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70EC03B" w14:textId="77777777" w:rsidR="00450298" w:rsidRPr="006272B3" w:rsidRDefault="005B74F9" w:rsidP="005F02F1">
      <w:pPr>
        <w:pStyle w:val="bullet1"/>
        <w:numPr>
          <w:ilvl w:val="0"/>
          <w:numId w:val="0"/>
        </w:numPr>
        <w:ind w:left="360" w:hanging="360"/>
      </w:pPr>
      <w:r w:rsidRPr="006272B3">
        <w:rPr>
          <w:noProof/>
        </w:rPr>
        <mc:AlternateContent>
          <mc:Choice Requires="wps">
            <w:drawing>
              <wp:anchor distT="4294967292" distB="4294967292" distL="114300" distR="114300" simplePos="0" relativeHeight="251642880" behindDoc="0" locked="1" layoutInCell="1" allowOverlap="1" wp14:anchorId="6672D1B5" wp14:editId="5DE3F74D">
                <wp:simplePos x="0" y="0"/>
                <wp:positionH relativeFrom="page">
                  <wp:posOffset>1810385</wp:posOffset>
                </wp:positionH>
                <wp:positionV relativeFrom="page">
                  <wp:posOffset>3602990</wp:posOffset>
                </wp:positionV>
                <wp:extent cx="5057140" cy="0"/>
                <wp:effectExtent l="0" t="0" r="29210" b="19050"/>
                <wp:wrapNone/>
                <wp:docPr id="16388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7140" cy="0"/>
                        </a:xfrm>
                        <a:prstGeom prst="straightConnector1">
                          <a:avLst/>
                        </a:prstGeom>
                        <a:noFill/>
                        <a:ln w="12700">
                          <a:solidFill>
                            <a:srgbClr val="1F497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24A09D1" id="_x0000_t32" coordsize="21600,21600" o:spt="32" o:oned="t" path="m,l21600,21600e" filled="f">
                <v:path arrowok="t" fillok="f" o:connecttype="none"/>
                <o:lock v:ext="edit" shapetype="t"/>
              </v:shapetype>
              <v:shape id="AutoShape 3" o:spid="_x0000_s1026" type="#_x0000_t32" style="position:absolute;margin-left:142.55pt;margin-top:283.7pt;width:398.2pt;height:0;z-index:25164288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lIrgIAAJsFAAAOAAAAZHJzL2Uyb0RvYy54bWysVEtvnDAQvlfqf7C4E2BhgUXZjTY8eknb&#10;SEnVsxebxSrYyPY+oqr/vWOz0Gx6qapwQH7NN9/MfDO3d+e+Q0cqFRN87QQ3voMorwVhfL92vj1X&#10;buogpTEnuBOcrp0Xqpy7zccPt6chowvRio5QiQCEq+w0rJ1W6yHzPFW3tMfqRgyUw2UjZI81bOXe&#10;IxKfAL3vvIXvx95JSDJIUVOl4LQYL52NxW8aWuuvTaOoRt3aAW7a/qX978zf29zibC/x0LL6QgP/&#10;B4seMw5OZ6gCa4wOkv0F1bNaCiUafVOL3hNNw2pqY4BoAv9NNE8tHqiNBZKjhjlN6v1g6y/HR4kY&#10;gdrFYZouHMRxD3XaHrSw7lFocnQaVAZPc/4oTZT1mT8ND6L+oRAXeYv5ntrHzy8D2AbGwrsyMRs1&#10;gKfd6bMg8AYDvk3YuZG9gYRUoLOty8tcF3rWqIbDpb9MggjKV093Hs4mw0Eq/YmKHpnF2lFaYrZv&#10;dS44h+oLGVg3+PigtKGFs8nAeOWiYl1nRdBxdALui8T3rYUSHSPm1rxTcr/LO4mOGHQUVNEqKWyQ&#10;cPP6mRQHTixaSzEpL2uNWTeuwXvHDR610hwpwe6sYWnPIWIrm58rf1WmZRq50SIu3cgvCndb5ZEb&#10;V0GyLMIiz4vglyEaRFnLCKHccJ0kHET/JpFLM43im0U8Z8W7RrfpA7LXTLfV0k+iMHWTZBm6UVj6&#10;7n1a5e42D+I4Ke/z+/IN09JGr96H7JxKw0ocNJVPLTkhwowaFmm4gglEGLR8mPqxv0ochLs9zKpa&#10;SwdJob8z3VrxGtkZjKtaL6Kwisdz3A0tHhWw9OGbBDBKw+Zmdj9maiqy2c1lugT/J5cgikkAtmlM&#10;n4wdtxPk5VFOzQQTwBpdppUZMa/3sH49Uze/AQAA//8DAFBLAwQUAAYACAAAACEA7Rl37eAAAAAM&#10;AQAADwAAAGRycy9kb3ducmV2LnhtbEyP0UrDQBBF3wX/YRnBF7Gb1CbGmE0Ri+BLQasfMMmOSWp2&#10;NmQ3bfr3bkHQx5k53Dm3WM+mFwcaXWdZQbyIQBDXVnfcKPj8eLnNQDiPrLG3TApO5GBdXl4UmGt7&#10;5Hc67HwjQgi7HBW03g+5lK5uyaBb2IE43L7saNCHcWykHvEYwk0vl1GUSoMdhw8tDvTcUv29m4wC&#10;v7XT6abqh9Xd9JrucbN5e+j2Sl1fzU+PIDzN/g+Gs35QhzI4VXZi7USvYJklcUAVJOn9CsSZiLI4&#10;AVH9rmRZyP8lyh8AAAD//wMAUEsBAi0AFAAGAAgAAAAhALaDOJL+AAAA4QEAABMAAAAAAAAAAAAA&#10;AAAAAAAAAFtDb250ZW50X1R5cGVzXS54bWxQSwECLQAUAAYACAAAACEAOP0h/9YAAACUAQAACwAA&#10;AAAAAAAAAAAAAAAvAQAAX3JlbHMvLnJlbHNQSwECLQAUAAYACAAAACEAP2mpSK4CAACbBQAADgAA&#10;AAAAAAAAAAAAAAAuAgAAZHJzL2Uyb0RvYy54bWxQSwECLQAUAAYACAAAACEA7Rl37eAAAAAMAQAA&#10;DwAAAAAAAAAAAAAAAAAIBQAAZHJzL2Rvd25yZXYueG1sUEsFBgAAAAAEAAQA8wAAABUGAAAAAA==&#10;" strokecolor="#1f497d" strokeweight="1pt">
                <v:shadow color="#243f60" opacity=".5" offset="1pt"/>
                <w10:wrap anchorx="page" anchory="page"/>
                <w10:anchorlock/>
              </v:shape>
            </w:pict>
          </mc:Fallback>
        </mc:AlternateContent>
      </w:r>
      <w:r w:rsidR="005F02F1" w:rsidRPr="006272B3">
        <w:t xml:space="preserve"> </w:t>
      </w:r>
    </w:p>
    <w:p w14:paraId="2BF1461E" w14:textId="77777777" w:rsidR="005F02F1" w:rsidRPr="006272B3" w:rsidRDefault="005F02F1" w:rsidP="005F02F1">
      <w:pPr>
        <w:pStyle w:val="bullet1"/>
        <w:numPr>
          <w:ilvl w:val="0"/>
          <w:numId w:val="0"/>
        </w:numPr>
        <w:ind w:left="360" w:hanging="360"/>
      </w:pPr>
    </w:p>
    <w:p w14:paraId="621BA697" w14:textId="77777777" w:rsidR="005F02F1" w:rsidRPr="006272B3" w:rsidRDefault="005F02F1" w:rsidP="005F02F1">
      <w:pPr>
        <w:pStyle w:val="bullet1"/>
        <w:numPr>
          <w:ilvl w:val="0"/>
          <w:numId w:val="0"/>
        </w:numPr>
        <w:ind w:left="360" w:hanging="360"/>
      </w:pPr>
    </w:p>
    <w:p w14:paraId="59D2E9D0" w14:textId="77777777" w:rsidR="005F02F1" w:rsidRPr="006272B3" w:rsidRDefault="005F02F1" w:rsidP="005F02F1">
      <w:pPr>
        <w:pStyle w:val="bullet1"/>
        <w:numPr>
          <w:ilvl w:val="0"/>
          <w:numId w:val="0"/>
        </w:numPr>
        <w:ind w:left="360" w:hanging="360"/>
      </w:pPr>
    </w:p>
    <w:p w14:paraId="0B60AD2D" w14:textId="77777777" w:rsidR="005F02F1" w:rsidRPr="006272B3" w:rsidRDefault="005F02F1" w:rsidP="005F02F1">
      <w:pPr>
        <w:pStyle w:val="bullet1"/>
        <w:numPr>
          <w:ilvl w:val="0"/>
          <w:numId w:val="0"/>
        </w:numPr>
        <w:ind w:left="360" w:hanging="360"/>
      </w:pPr>
    </w:p>
    <w:p w14:paraId="16E05E4F" w14:textId="77777777" w:rsidR="005F02F1" w:rsidRPr="006272B3" w:rsidRDefault="005F02F1" w:rsidP="005F02F1">
      <w:pPr>
        <w:pStyle w:val="bullet1"/>
        <w:numPr>
          <w:ilvl w:val="0"/>
          <w:numId w:val="0"/>
        </w:numPr>
        <w:ind w:left="360" w:hanging="360"/>
      </w:pPr>
    </w:p>
    <w:p w14:paraId="388EB0B3" w14:textId="77777777" w:rsidR="005F02F1" w:rsidRPr="006272B3" w:rsidRDefault="005F02F1" w:rsidP="005F02F1">
      <w:pPr>
        <w:pStyle w:val="bullet1"/>
        <w:numPr>
          <w:ilvl w:val="0"/>
          <w:numId w:val="0"/>
        </w:numPr>
        <w:ind w:left="360" w:hanging="360"/>
      </w:pPr>
    </w:p>
    <w:p w14:paraId="551D9F1D" w14:textId="77777777" w:rsidR="00450298" w:rsidRPr="006272B3" w:rsidRDefault="00450298" w:rsidP="00450298">
      <w:pPr>
        <w:framePr w:w="2925" w:hSpace="187" w:wrap="notBeside" w:vAnchor="page" w:hAnchor="page" w:x="2864" w:y="6490"/>
        <w:shd w:val="solid" w:color="FFFFFF" w:fill="FFFFFF"/>
      </w:pPr>
    </w:p>
    <w:p w14:paraId="6C6DFE70" w14:textId="70131DD1" w:rsidR="00450298" w:rsidRPr="006272B3" w:rsidRDefault="00A62347" w:rsidP="00450298">
      <w:pPr>
        <w:pStyle w:val="CoverTitle"/>
      </w:pPr>
      <w:r>
        <w:fldChar w:fldCharType="begin"/>
      </w:r>
      <w:r>
        <w:instrText xml:space="preserve"> DOCPROPERTY  Title  \* MERGEFORMAT </w:instrText>
      </w:r>
      <w:r>
        <w:fldChar w:fldCharType="separate"/>
      </w:r>
      <w:r w:rsidR="00A43880">
        <w:t>ESS Enterprise Architecture Reference Framework v1.1</w:t>
      </w:r>
      <w:r>
        <w:fldChar w:fldCharType="end"/>
      </w:r>
    </w:p>
    <w:p w14:paraId="52C705E6" w14:textId="3A117E7C" w:rsidR="0068315D" w:rsidRPr="0068315D" w:rsidRDefault="00A23F88" w:rsidP="00450298">
      <w:pPr>
        <w:pStyle w:val="CoverDate"/>
        <w:rPr>
          <w:b/>
          <w:sz w:val="28"/>
          <w:szCs w:val="28"/>
        </w:rPr>
      </w:pPr>
      <w:r>
        <w:rPr>
          <w:b/>
          <w:sz w:val="28"/>
          <w:szCs w:val="28"/>
        </w:rPr>
        <w:t>Arte</w:t>
      </w:r>
      <w:r w:rsidR="0068315D" w:rsidRPr="0068315D">
        <w:rPr>
          <w:b/>
          <w:sz w:val="28"/>
          <w:szCs w:val="28"/>
        </w:rPr>
        <w:t>fact 1: Introductory document</w:t>
      </w:r>
    </w:p>
    <w:p w14:paraId="383A2218" w14:textId="77777777" w:rsidR="00450298" w:rsidRPr="006272B3" w:rsidRDefault="00FA4060" w:rsidP="00450298">
      <w:pPr>
        <w:pStyle w:val="CoverDate"/>
      </w:pPr>
      <w:r w:rsidRPr="006272B3">
        <w:t>31 August</w:t>
      </w:r>
      <w:r w:rsidR="00450298" w:rsidRPr="006272B3">
        <w:t> </w:t>
      </w:r>
      <w:r w:rsidR="00A62347">
        <w:fldChar w:fldCharType="begin"/>
      </w:r>
      <w:r w:rsidR="00A62347">
        <w:instrText xml:space="preserve"> DOCPROPERTY  Year  \* MERGEFORMAT </w:instrText>
      </w:r>
      <w:r w:rsidR="00A62347">
        <w:fldChar w:fldCharType="separate"/>
      </w:r>
      <w:r w:rsidR="00A43880">
        <w:t>2017</w:t>
      </w:r>
      <w:r w:rsidR="00A62347">
        <w:fldChar w:fldCharType="end"/>
      </w:r>
    </w:p>
    <w:p w14:paraId="293ACEE2" w14:textId="77777777" w:rsidR="00450298" w:rsidRPr="006272B3" w:rsidRDefault="00450298" w:rsidP="00450298"/>
    <w:p w14:paraId="501F779C" w14:textId="77777777" w:rsidR="00680E3D" w:rsidRPr="006272B3" w:rsidRDefault="00680E3D" w:rsidP="00450298"/>
    <w:p w14:paraId="623C8EC3" w14:textId="77777777" w:rsidR="00680E3D" w:rsidRPr="006272B3" w:rsidRDefault="00B87944" w:rsidP="00B87944">
      <w:pPr>
        <w:ind w:left="1440"/>
      </w:pPr>
      <w:r w:rsidRPr="006272B3">
        <w:rPr>
          <w:noProof/>
        </w:rPr>
        <w:drawing>
          <wp:inline distT="0" distB="0" distL="0" distR="0" wp14:anchorId="354F2D12" wp14:editId="3980E0CF">
            <wp:extent cx="1857375" cy="534496"/>
            <wp:effectExtent l="19050" t="0" r="9525" b="0"/>
            <wp:docPr id="15" name="Picture 2"/>
            <wp:cNvGraphicFramePr/>
            <a:graphic xmlns:a="http://schemas.openxmlformats.org/drawingml/2006/main">
              <a:graphicData uri="http://schemas.openxmlformats.org/drawingml/2006/picture">
                <pic:pic xmlns:pic="http://schemas.openxmlformats.org/drawingml/2006/picture">
                  <pic:nvPicPr>
                    <pic:cNvPr id="6" name="Picture 14"/>
                    <pic:cNvPicPr>
                      <a:picLocks noChangeAspect="1" noChangeArrowheads="1"/>
                    </pic:cNvPicPr>
                  </pic:nvPicPr>
                  <pic:blipFill>
                    <a:blip r:embed="rId12" cstate="print"/>
                    <a:srcRect/>
                    <a:stretch>
                      <a:fillRect/>
                    </a:stretch>
                  </pic:blipFill>
                  <pic:spPr bwMode="auto">
                    <a:xfrm>
                      <a:off x="0" y="0"/>
                      <a:ext cx="1857375" cy="534496"/>
                    </a:xfrm>
                    <a:prstGeom prst="rect">
                      <a:avLst/>
                    </a:prstGeom>
                    <a:noFill/>
                    <a:ln w="9525">
                      <a:noFill/>
                      <a:miter lim="800000"/>
                      <a:headEnd/>
                      <a:tailEnd/>
                    </a:ln>
                  </pic:spPr>
                </pic:pic>
              </a:graphicData>
            </a:graphic>
          </wp:inline>
        </w:drawing>
      </w:r>
    </w:p>
    <w:p w14:paraId="483DA8AE" w14:textId="77777777" w:rsidR="00B87944" w:rsidRPr="006272B3" w:rsidRDefault="00B87944">
      <w:pPr>
        <w:spacing w:after="0"/>
      </w:pPr>
      <w:r w:rsidRPr="006272B3">
        <w:br w:type="page"/>
      </w:r>
    </w:p>
    <w:p w14:paraId="007CECE3" w14:textId="77777777" w:rsidR="00680E3D" w:rsidRPr="006272B3" w:rsidRDefault="00680E3D" w:rsidP="00450298"/>
    <w:p w14:paraId="5398737D" w14:textId="77777777" w:rsidR="00680E3D" w:rsidRPr="006272B3" w:rsidRDefault="00680E3D" w:rsidP="000D7F7E">
      <w:pPr>
        <w:pStyle w:val="ListParagraph"/>
      </w:pPr>
    </w:p>
    <w:p w14:paraId="1A937701" w14:textId="77777777" w:rsidR="0055637F" w:rsidRPr="006272B3" w:rsidRDefault="0055637F" w:rsidP="00450298">
      <w:pPr>
        <w:sectPr w:rsidR="0055637F" w:rsidRPr="006272B3" w:rsidSect="000D7F7E">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576" w:footer="576" w:gutter="0"/>
          <w:cols w:space="720"/>
          <w:docGrid w:linePitch="299"/>
        </w:sectPr>
      </w:pPr>
    </w:p>
    <w:p w14:paraId="26491238" w14:textId="77777777" w:rsidR="00450298" w:rsidRPr="006272B3" w:rsidRDefault="00450298" w:rsidP="00450298">
      <w:pPr>
        <w:pStyle w:val="TOCTitle"/>
      </w:pPr>
      <w:r w:rsidRPr="006272B3">
        <w:t>Table of Contents</w:t>
      </w:r>
    </w:p>
    <w:p w14:paraId="5C4CB24D" w14:textId="77777777" w:rsidR="00450298" w:rsidRPr="006272B3" w:rsidRDefault="00450298" w:rsidP="00450298"/>
    <w:p w14:paraId="4BA28721" w14:textId="77777777" w:rsidR="00D43449" w:rsidRDefault="001D61EF">
      <w:pPr>
        <w:pStyle w:val="TOC1"/>
        <w:rPr>
          <w:rFonts w:asciiTheme="minorHAnsi" w:eastAsiaTheme="minorEastAsia" w:hAnsiTheme="minorHAnsi" w:cstheme="minorBidi"/>
          <w:b w:val="0"/>
          <w:sz w:val="22"/>
        </w:rPr>
      </w:pPr>
      <w:r w:rsidRPr="006272B3">
        <w:rPr>
          <w:b w:val="0"/>
          <w:noProof w:val="0"/>
        </w:rPr>
        <w:fldChar w:fldCharType="begin"/>
      </w:r>
      <w:r w:rsidR="002E750F" w:rsidRPr="006272B3">
        <w:rPr>
          <w:b w:val="0"/>
          <w:noProof w:val="0"/>
        </w:rPr>
        <w:instrText xml:space="preserve"> TOC \o "1-3" \h \z </w:instrText>
      </w:r>
      <w:r w:rsidRPr="006272B3">
        <w:rPr>
          <w:b w:val="0"/>
          <w:noProof w:val="0"/>
        </w:rPr>
        <w:fldChar w:fldCharType="separate"/>
      </w:r>
      <w:hyperlink w:anchor="_Toc525054017" w:history="1">
        <w:r w:rsidR="00D43449" w:rsidRPr="00E03BCD">
          <w:rPr>
            <w:rStyle w:val="Hyperlink"/>
            <w:rFonts w:eastAsia="MS Mincho"/>
          </w:rPr>
          <w:t>1.0</w:t>
        </w:r>
        <w:r w:rsidR="00D43449">
          <w:rPr>
            <w:rFonts w:asciiTheme="minorHAnsi" w:eastAsiaTheme="minorEastAsia" w:hAnsiTheme="minorHAnsi" w:cstheme="minorBidi"/>
            <w:b w:val="0"/>
            <w:sz w:val="22"/>
          </w:rPr>
          <w:tab/>
        </w:r>
        <w:r w:rsidR="00D43449" w:rsidRPr="00E03BCD">
          <w:rPr>
            <w:rStyle w:val="Hyperlink"/>
            <w:rFonts w:eastAsia="MS Mincho"/>
          </w:rPr>
          <w:t>Establishing the ESS Enterprise Architecture Reference Framework to support the ESS Vision 2020 implementation</w:t>
        </w:r>
        <w:r w:rsidR="00D43449">
          <w:rPr>
            <w:webHidden/>
          </w:rPr>
          <w:tab/>
        </w:r>
        <w:r w:rsidR="00D43449">
          <w:rPr>
            <w:webHidden/>
          </w:rPr>
          <w:fldChar w:fldCharType="begin"/>
        </w:r>
        <w:r w:rsidR="00D43449">
          <w:rPr>
            <w:webHidden/>
          </w:rPr>
          <w:instrText xml:space="preserve"> PAGEREF _Toc525054017 \h </w:instrText>
        </w:r>
        <w:r w:rsidR="00D43449">
          <w:rPr>
            <w:webHidden/>
          </w:rPr>
        </w:r>
        <w:r w:rsidR="00D43449">
          <w:rPr>
            <w:webHidden/>
          </w:rPr>
          <w:fldChar w:fldCharType="separate"/>
        </w:r>
        <w:r w:rsidR="00D43449">
          <w:rPr>
            <w:webHidden/>
          </w:rPr>
          <w:t>2</w:t>
        </w:r>
        <w:r w:rsidR="00D43449">
          <w:rPr>
            <w:webHidden/>
          </w:rPr>
          <w:fldChar w:fldCharType="end"/>
        </w:r>
      </w:hyperlink>
    </w:p>
    <w:p w14:paraId="3526E238" w14:textId="77777777" w:rsidR="00D43449" w:rsidRDefault="00D43449">
      <w:pPr>
        <w:pStyle w:val="TOC1"/>
        <w:rPr>
          <w:rFonts w:asciiTheme="minorHAnsi" w:eastAsiaTheme="minorEastAsia" w:hAnsiTheme="minorHAnsi" w:cstheme="minorBidi"/>
          <w:b w:val="0"/>
          <w:sz w:val="22"/>
        </w:rPr>
      </w:pPr>
      <w:hyperlink w:anchor="_Toc525054018" w:history="1">
        <w:r w:rsidRPr="00E03BCD">
          <w:rPr>
            <w:rStyle w:val="Hyperlink"/>
          </w:rPr>
          <w:t>2.0</w:t>
        </w:r>
        <w:r>
          <w:rPr>
            <w:rFonts w:asciiTheme="minorHAnsi" w:eastAsiaTheme="minorEastAsia" w:hAnsiTheme="minorHAnsi" w:cstheme="minorBidi"/>
            <w:b w:val="0"/>
            <w:sz w:val="22"/>
          </w:rPr>
          <w:tab/>
        </w:r>
        <w:r w:rsidRPr="00E03BCD">
          <w:rPr>
            <w:rStyle w:val="Hyperlink"/>
            <w:rFonts w:eastAsia="MS Mincho"/>
          </w:rPr>
          <w:t>The frameworks the ESS EARF builds upon</w:t>
        </w:r>
        <w:r>
          <w:rPr>
            <w:webHidden/>
          </w:rPr>
          <w:tab/>
        </w:r>
        <w:r>
          <w:rPr>
            <w:webHidden/>
          </w:rPr>
          <w:fldChar w:fldCharType="begin"/>
        </w:r>
        <w:r>
          <w:rPr>
            <w:webHidden/>
          </w:rPr>
          <w:instrText xml:space="preserve"> PAGEREF _Toc525054018 \h </w:instrText>
        </w:r>
        <w:r>
          <w:rPr>
            <w:webHidden/>
          </w:rPr>
        </w:r>
        <w:r>
          <w:rPr>
            <w:webHidden/>
          </w:rPr>
          <w:fldChar w:fldCharType="separate"/>
        </w:r>
        <w:r>
          <w:rPr>
            <w:webHidden/>
          </w:rPr>
          <w:t>2</w:t>
        </w:r>
        <w:r>
          <w:rPr>
            <w:webHidden/>
          </w:rPr>
          <w:fldChar w:fldCharType="end"/>
        </w:r>
      </w:hyperlink>
    </w:p>
    <w:p w14:paraId="2FC14108" w14:textId="77777777" w:rsidR="00D43449" w:rsidRDefault="00D43449">
      <w:pPr>
        <w:pStyle w:val="TOC1"/>
        <w:rPr>
          <w:rFonts w:asciiTheme="minorHAnsi" w:eastAsiaTheme="minorEastAsia" w:hAnsiTheme="minorHAnsi" w:cstheme="minorBidi"/>
          <w:b w:val="0"/>
          <w:sz w:val="22"/>
        </w:rPr>
      </w:pPr>
      <w:hyperlink w:anchor="_Toc525054019" w:history="1">
        <w:r w:rsidRPr="00E03BCD">
          <w:rPr>
            <w:rStyle w:val="Hyperlink"/>
            <w:rFonts w:eastAsia="MS Mincho"/>
          </w:rPr>
          <w:t>3.0</w:t>
        </w:r>
        <w:r>
          <w:rPr>
            <w:rFonts w:asciiTheme="minorHAnsi" w:eastAsiaTheme="minorEastAsia" w:hAnsiTheme="minorHAnsi" w:cstheme="minorBidi"/>
            <w:b w:val="0"/>
            <w:sz w:val="22"/>
          </w:rPr>
          <w:tab/>
        </w:r>
        <w:r w:rsidRPr="00E03BCD">
          <w:rPr>
            <w:rStyle w:val="Hyperlink"/>
            <w:rFonts w:eastAsia="MS Mincho"/>
          </w:rPr>
          <w:t>The use cases for the ESS E</w:t>
        </w:r>
        <w:bookmarkStart w:id="0" w:name="_GoBack"/>
        <w:bookmarkEnd w:id="0"/>
        <w:r w:rsidRPr="00E03BCD">
          <w:rPr>
            <w:rStyle w:val="Hyperlink"/>
            <w:rFonts w:eastAsia="MS Mincho"/>
          </w:rPr>
          <w:t>ARF</w:t>
        </w:r>
        <w:r>
          <w:rPr>
            <w:webHidden/>
          </w:rPr>
          <w:tab/>
        </w:r>
        <w:r>
          <w:rPr>
            <w:webHidden/>
          </w:rPr>
          <w:fldChar w:fldCharType="begin"/>
        </w:r>
        <w:r>
          <w:rPr>
            <w:webHidden/>
          </w:rPr>
          <w:instrText xml:space="preserve"> PAGEREF _Toc525054019 \h </w:instrText>
        </w:r>
        <w:r>
          <w:rPr>
            <w:webHidden/>
          </w:rPr>
        </w:r>
        <w:r>
          <w:rPr>
            <w:webHidden/>
          </w:rPr>
          <w:fldChar w:fldCharType="separate"/>
        </w:r>
        <w:r>
          <w:rPr>
            <w:webHidden/>
          </w:rPr>
          <w:t>3</w:t>
        </w:r>
        <w:r>
          <w:rPr>
            <w:webHidden/>
          </w:rPr>
          <w:fldChar w:fldCharType="end"/>
        </w:r>
      </w:hyperlink>
    </w:p>
    <w:p w14:paraId="23E89CB6" w14:textId="77777777" w:rsidR="00D43449" w:rsidRDefault="00D43449">
      <w:pPr>
        <w:pStyle w:val="TOC1"/>
        <w:rPr>
          <w:rFonts w:asciiTheme="minorHAnsi" w:eastAsiaTheme="minorEastAsia" w:hAnsiTheme="minorHAnsi" w:cstheme="minorBidi"/>
          <w:b w:val="0"/>
          <w:sz w:val="22"/>
        </w:rPr>
      </w:pPr>
      <w:hyperlink w:anchor="_Toc525054020" w:history="1">
        <w:r w:rsidRPr="00E03BCD">
          <w:rPr>
            <w:rStyle w:val="Hyperlink"/>
            <w:rFonts w:eastAsia="MS Mincho"/>
          </w:rPr>
          <w:t>4.0</w:t>
        </w:r>
        <w:r>
          <w:rPr>
            <w:rFonts w:asciiTheme="minorHAnsi" w:eastAsiaTheme="minorEastAsia" w:hAnsiTheme="minorHAnsi" w:cstheme="minorBidi"/>
            <w:b w:val="0"/>
            <w:sz w:val="22"/>
          </w:rPr>
          <w:tab/>
        </w:r>
        <w:r w:rsidRPr="00E03BCD">
          <w:rPr>
            <w:rStyle w:val="Hyperlink"/>
            <w:rFonts w:eastAsia="MS Mincho"/>
          </w:rPr>
          <w:t>The main benefits of the ESS EARF</w:t>
        </w:r>
        <w:r>
          <w:rPr>
            <w:webHidden/>
          </w:rPr>
          <w:tab/>
        </w:r>
        <w:r>
          <w:rPr>
            <w:webHidden/>
          </w:rPr>
          <w:fldChar w:fldCharType="begin"/>
        </w:r>
        <w:r>
          <w:rPr>
            <w:webHidden/>
          </w:rPr>
          <w:instrText xml:space="preserve"> PAGEREF _Toc525054020 \h </w:instrText>
        </w:r>
        <w:r>
          <w:rPr>
            <w:webHidden/>
          </w:rPr>
        </w:r>
        <w:r>
          <w:rPr>
            <w:webHidden/>
          </w:rPr>
          <w:fldChar w:fldCharType="separate"/>
        </w:r>
        <w:r>
          <w:rPr>
            <w:webHidden/>
          </w:rPr>
          <w:t>5</w:t>
        </w:r>
        <w:r>
          <w:rPr>
            <w:webHidden/>
          </w:rPr>
          <w:fldChar w:fldCharType="end"/>
        </w:r>
      </w:hyperlink>
    </w:p>
    <w:p w14:paraId="2DD0AC90" w14:textId="77777777" w:rsidR="00D43449" w:rsidRDefault="00D43449">
      <w:pPr>
        <w:pStyle w:val="TOC1"/>
        <w:rPr>
          <w:rFonts w:asciiTheme="minorHAnsi" w:eastAsiaTheme="minorEastAsia" w:hAnsiTheme="minorHAnsi" w:cstheme="minorBidi"/>
          <w:b w:val="0"/>
          <w:sz w:val="22"/>
        </w:rPr>
      </w:pPr>
      <w:hyperlink w:anchor="_Toc525054021" w:history="1">
        <w:r w:rsidRPr="00E03BCD">
          <w:rPr>
            <w:rStyle w:val="Hyperlink"/>
            <w:rFonts w:eastAsia="MS Mincho"/>
          </w:rPr>
          <w:t>5.0</w:t>
        </w:r>
        <w:r>
          <w:rPr>
            <w:rFonts w:asciiTheme="minorHAnsi" w:eastAsiaTheme="minorEastAsia" w:hAnsiTheme="minorHAnsi" w:cstheme="minorBidi"/>
            <w:b w:val="0"/>
            <w:sz w:val="22"/>
          </w:rPr>
          <w:tab/>
        </w:r>
        <w:r w:rsidRPr="00E03BCD">
          <w:rPr>
            <w:rStyle w:val="Hyperlink"/>
            <w:rFonts w:eastAsia="MS Mincho"/>
          </w:rPr>
          <w:t>ESS EARF metamodel and artifacts</w:t>
        </w:r>
        <w:r>
          <w:rPr>
            <w:webHidden/>
          </w:rPr>
          <w:tab/>
        </w:r>
        <w:r>
          <w:rPr>
            <w:webHidden/>
          </w:rPr>
          <w:fldChar w:fldCharType="begin"/>
        </w:r>
        <w:r>
          <w:rPr>
            <w:webHidden/>
          </w:rPr>
          <w:instrText xml:space="preserve"> PAGEREF _Toc525054021 \h </w:instrText>
        </w:r>
        <w:r>
          <w:rPr>
            <w:webHidden/>
          </w:rPr>
        </w:r>
        <w:r>
          <w:rPr>
            <w:webHidden/>
          </w:rPr>
          <w:fldChar w:fldCharType="separate"/>
        </w:r>
        <w:r>
          <w:rPr>
            <w:webHidden/>
          </w:rPr>
          <w:t>5</w:t>
        </w:r>
        <w:r>
          <w:rPr>
            <w:webHidden/>
          </w:rPr>
          <w:fldChar w:fldCharType="end"/>
        </w:r>
      </w:hyperlink>
    </w:p>
    <w:p w14:paraId="3978DDDD" w14:textId="77777777" w:rsidR="00D43449" w:rsidRDefault="00D43449">
      <w:pPr>
        <w:pStyle w:val="TOC2"/>
        <w:tabs>
          <w:tab w:val="left" w:pos="1170"/>
        </w:tabs>
        <w:rPr>
          <w:rFonts w:asciiTheme="minorHAnsi" w:eastAsiaTheme="minorEastAsia" w:hAnsiTheme="minorHAnsi" w:cstheme="minorBidi"/>
        </w:rPr>
      </w:pPr>
      <w:hyperlink w:anchor="_Toc525054022" w:history="1">
        <w:r w:rsidRPr="00E03BCD">
          <w:rPr>
            <w:rStyle w:val="Hyperlink"/>
          </w:rPr>
          <w:t>5.1</w:t>
        </w:r>
        <w:r>
          <w:rPr>
            <w:rFonts w:asciiTheme="minorHAnsi" w:eastAsiaTheme="minorEastAsia" w:hAnsiTheme="minorHAnsi" w:cstheme="minorBidi"/>
          </w:rPr>
          <w:tab/>
        </w:r>
        <w:r w:rsidRPr="00E03BCD">
          <w:rPr>
            <w:rStyle w:val="Hyperlink"/>
          </w:rPr>
          <w:t>The ESS EARF metamodel</w:t>
        </w:r>
        <w:r>
          <w:rPr>
            <w:webHidden/>
          </w:rPr>
          <w:tab/>
        </w:r>
        <w:r>
          <w:rPr>
            <w:webHidden/>
          </w:rPr>
          <w:fldChar w:fldCharType="begin"/>
        </w:r>
        <w:r>
          <w:rPr>
            <w:webHidden/>
          </w:rPr>
          <w:instrText xml:space="preserve"> PAGEREF _Toc525054022 \h </w:instrText>
        </w:r>
        <w:r>
          <w:rPr>
            <w:webHidden/>
          </w:rPr>
        </w:r>
        <w:r>
          <w:rPr>
            <w:webHidden/>
          </w:rPr>
          <w:fldChar w:fldCharType="separate"/>
        </w:r>
        <w:r>
          <w:rPr>
            <w:webHidden/>
          </w:rPr>
          <w:t>5</w:t>
        </w:r>
        <w:r>
          <w:rPr>
            <w:webHidden/>
          </w:rPr>
          <w:fldChar w:fldCharType="end"/>
        </w:r>
      </w:hyperlink>
    </w:p>
    <w:p w14:paraId="6CE4410C" w14:textId="77777777" w:rsidR="00D43449" w:rsidRDefault="00D43449">
      <w:pPr>
        <w:pStyle w:val="TOC2"/>
        <w:tabs>
          <w:tab w:val="left" w:pos="1170"/>
        </w:tabs>
        <w:rPr>
          <w:rFonts w:asciiTheme="minorHAnsi" w:eastAsiaTheme="minorEastAsia" w:hAnsiTheme="minorHAnsi" w:cstheme="minorBidi"/>
        </w:rPr>
      </w:pPr>
      <w:hyperlink w:anchor="_Toc525054023" w:history="1">
        <w:r w:rsidRPr="00E03BCD">
          <w:rPr>
            <w:rStyle w:val="Hyperlink"/>
          </w:rPr>
          <w:t>5.2</w:t>
        </w:r>
        <w:r>
          <w:rPr>
            <w:rFonts w:asciiTheme="minorHAnsi" w:eastAsiaTheme="minorEastAsia" w:hAnsiTheme="minorHAnsi" w:cstheme="minorBidi"/>
          </w:rPr>
          <w:tab/>
        </w:r>
        <w:r w:rsidRPr="00E03BCD">
          <w:rPr>
            <w:rStyle w:val="Hyperlink"/>
          </w:rPr>
          <w:t>ESS EARF Artifacts</w:t>
        </w:r>
        <w:r>
          <w:rPr>
            <w:webHidden/>
          </w:rPr>
          <w:tab/>
        </w:r>
        <w:r>
          <w:rPr>
            <w:webHidden/>
          </w:rPr>
          <w:fldChar w:fldCharType="begin"/>
        </w:r>
        <w:r>
          <w:rPr>
            <w:webHidden/>
          </w:rPr>
          <w:instrText xml:space="preserve"> PAGEREF _Toc525054023 \h </w:instrText>
        </w:r>
        <w:r>
          <w:rPr>
            <w:webHidden/>
          </w:rPr>
        </w:r>
        <w:r>
          <w:rPr>
            <w:webHidden/>
          </w:rPr>
          <w:fldChar w:fldCharType="separate"/>
        </w:r>
        <w:r>
          <w:rPr>
            <w:webHidden/>
          </w:rPr>
          <w:t>7</w:t>
        </w:r>
        <w:r>
          <w:rPr>
            <w:webHidden/>
          </w:rPr>
          <w:fldChar w:fldCharType="end"/>
        </w:r>
      </w:hyperlink>
    </w:p>
    <w:p w14:paraId="0BA05A6E" w14:textId="77777777" w:rsidR="00D43449" w:rsidRDefault="00D43449">
      <w:pPr>
        <w:pStyle w:val="TOC2"/>
        <w:tabs>
          <w:tab w:val="left" w:pos="1170"/>
        </w:tabs>
        <w:rPr>
          <w:rFonts w:asciiTheme="minorHAnsi" w:eastAsiaTheme="minorEastAsia" w:hAnsiTheme="minorHAnsi" w:cstheme="minorBidi"/>
        </w:rPr>
      </w:pPr>
      <w:hyperlink w:anchor="_Toc525054024" w:history="1">
        <w:r w:rsidRPr="00E03BCD">
          <w:rPr>
            <w:rStyle w:val="Hyperlink"/>
          </w:rPr>
          <w:t>5.3</w:t>
        </w:r>
        <w:r>
          <w:rPr>
            <w:rFonts w:asciiTheme="minorHAnsi" w:eastAsiaTheme="minorEastAsia" w:hAnsiTheme="minorHAnsi" w:cstheme="minorBidi"/>
          </w:rPr>
          <w:tab/>
        </w:r>
        <w:r w:rsidRPr="00E03BCD">
          <w:rPr>
            <w:rStyle w:val="Hyperlink"/>
          </w:rPr>
          <w:t>ESS EARF Supporting materials</w:t>
        </w:r>
        <w:r>
          <w:rPr>
            <w:webHidden/>
          </w:rPr>
          <w:tab/>
        </w:r>
        <w:r>
          <w:rPr>
            <w:webHidden/>
          </w:rPr>
          <w:fldChar w:fldCharType="begin"/>
        </w:r>
        <w:r>
          <w:rPr>
            <w:webHidden/>
          </w:rPr>
          <w:instrText xml:space="preserve"> PAGEREF _Toc525054024 \h </w:instrText>
        </w:r>
        <w:r>
          <w:rPr>
            <w:webHidden/>
          </w:rPr>
        </w:r>
        <w:r>
          <w:rPr>
            <w:webHidden/>
          </w:rPr>
          <w:fldChar w:fldCharType="separate"/>
        </w:r>
        <w:r>
          <w:rPr>
            <w:webHidden/>
          </w:rPr>
          <w:t>8</w:t>
        </w:r>
        <w:r>
          <w:rPr>
            <w:webHidden/>
          </w:rPr>
          <w:fldChar w:fldCharType="end"/>
        </w:r>
      </w:hyperlink>
    </w:p>
    <w:p w14:paraId="21B9E52F" w14:textId="77777777" w:rsidR="00D43449" w:rsidRDefault="00D43449">
      <w:pPr>
        <w:pStyle w:val="TOC2"/>
        <w:tabs>
          <w:tab w:val="left" w:pos="1170"/>
        </w:tabs>
        <w:rPr>
          <w:rFonts w:asciiTheme="minorHAnsi" w:eastAsiaTheme="minorEastAsia" w:hAnsiTheme="minorHAnsi" w:cstheme="minorBidi"/>
        </w:rPr>
      </w:pPr>
      <w:hyperlink w:anchor="_Toc525054025" w:history="1">
        <w:r w:rsidRPr="00E03BCD">
          <w:rPr>
            <w:rStyle w:val="Hyperlink"/>
          </w:rPr>
          <w:t>5.4</w:t>
        </w:r>
        <w:r>
          <w:rPr>
            <w:rFonts w:asciiTheme="minorHAnsi" w:eastAsiaTheme="minorEastAsia" w:hAnsiTheme="minorHAnsi" w:cstheme="minorBidi"/>
          </w:rPr>
          <w:tab/>
        </w:r>
        <w:r w:rsidRPr="00E03BCD">
          <w:rPr>
            <w:rStyle w:val="Hyperlink"/>
          </w:rPr>
          <w:t>The ESS EARF metamodel applied</w:t>
        </w:r>
        <w:r>
          <w:rPr>
            <w:webHidden/>
          </w:rPr>
          <w:tab/>
        </w:r>
        <w:r>
          <w:rPr>
            <w:webHidden/>
          </w:rPr>
          <w:fldChar w:fldCharType="begin"/>
        </w:r>
        <w:r>
          <w:rPr>
            <w:webHidden/>
          </w:rPr>
          <w:instrText xml:space="preserve"> PAGEREF _Toc525054025 \h </w:instrText>
        </w:r>
        <w:r>
          <w:rPr>
            <w:webHidden/>
          </w:rPr>
        </w:r>
        <w:r>
          <w:rPr>
            <w:webHidden/>
          </w:rPr>
          <w:fldChar w:fldCharType="separate"/>
        </w:r>
        <w:r>
          <w:rPr>
            <w:webHidden/>
          </w:rPr>
          <w:t>8</w:t>
        </w:r>
        <w:r>
          <w:rPr>
            <w:webHidden/>
          </w:rPr>
          <w:fldChar w:fldCharType="end"/>
        </w:r>
      </w:hyperlink>
    </w:p>
    <w:p w14:paraId="739A10E4" w14:textId="77777777" w:rsidR="00D43449" w:rsidRDefault="00D43449">
      <w:pPr>
        <w:pStyle w:val="TOC1"/>
        <w:rPr>
          <w:rFonts w:asciiTheme="minorHAnsi" w:eastAsiaTheme="minorEastAsia" w:hAnsiTheme="minorHAnsi" w:cstheme="minorBidi"/>
          <w:b w:val="0"/>
          <w:sz w:val="22"/>
        </w:rPr>
      </w:pPr>
      <w:hyperlink w:anchor="_Toc525054026" w:history="1">
        <w:r w:rsidRPr="00E03BCD">
          <w:rPr>
            <w:rStyle w:val="Hyperlink"/>
            <w:rFonts w:eastAsia="MS Mincho"/>
          </w:rPr>
          <w:t>6.0</w:t>
        </w:r>
        <w:r>
          <w:rPr>
            <w:rFonts w:asciiTheme="minorHAnsi" w:eastAsiaTheme="minorEastAsia" w:hAnsiTheme="minorHAnsi" w:cstheme="minorBidi"/>
            <w:b w:val="0"/>
            <w:sz w:val="22"/>
          </w:rPr>
          <w:tab/>
        </w:r>
        <w:r w:rsidRPr="00E03BCD">
          <w:rPr>
            <w:rStyle w:val="Hyperlink"/>
            <w:rFonts w:eastAsia="MS Mincho"/>
          </w:rPr>
          <w:t>Version history</w:t>
        </w:r>
        <w:r>
          <w:rPr>
            <w:webHidden/>
          </w:rPr>
          <w:tab/>
        </w:r>
        <w:r>
          <w:rPr>
            <w:webHidden/>
          </w:rPr>
          <w:fldChar w:fldCharType="begin"/>
        </w:r>
        <w:r>
          <w:rPr>
            <w:webHidden/>
          </w:rPr>
          <w:instrText xml:space="preserve"> PAGEREF _Toc525054026 \h </w:instrText>
        </w:r>
        <w:r>
          <w:rPr>
            <w:webHidden/>
          </w:rPr>
        </w:r>
        <w:r>
          <w:rPr>
            <w:webHidden/>
          </w:rPr>
          <w:fldChar w:fldCharType="separate"/>
        </w:r>
        <w:r>
          <w:rPr>
            <w:webHidden/>
          </w:rPr>
          <w:t>9</w:t>
        </w:r>
        <w:r>
          <w:rPr>
            <w:webHidden/>
          </w:rPr>
          <w:fldChar w:fldCharType="end"/>
        </w:r>
      </w:hyperlink>
    </w:p>
    <w:p w14:paraId="7886EC57" w14:textId="77777777" w:rsidR="00D43449" w:rsidRDefault="00D43449">
      <w:pPr>
        <w:pStyle w:val="TOC1"/>
        <w:rPr>
          <w:rFonts w:asciiTheme="minorHAnsi" w:eastAsiaTheme="minorEastAsia" w:hAnsiTheme="minorHAnsi" w:cstheme="minorBidi"/>
          <w:b w:val="0"/>
          <w:sz w:val="22"/>
        </w:rPr>
      </w:pPr>
      <w:hyperlink w:anchor="_Toc525054027" w:history="1">
        <w:r w:rsidRPr="00E03BCD">
          <w:rPr>
            <w:rStyle w:val="Hyperlink"/>
            <w:rFonts w:eastAsia="MS Mincho"/>
          </w:rPr>
          <w:t>7.0</w:t>
        </w:r>
        <w:r>
          <w:rPr>
            <w:rFonts w:asciiTheme="minorHAnsi" w:eastAsiaTheme="minorEastAsia" w:hAnsiTheme="minorHAnsi" w:cstheme="minorBidi"/>
            <w:b w:val="0"/>
            <w:sz w:val="22"/>
          </w:rPr>
          <w:tab/>
        </w:r>
        <w:r w:rsidRPr="00E03BCD">
          <w:rPr>
            <w:rStyle w:val="Hyperlink"/>
            <w:rFonts w:eastAsia="MS Mincho"/>
          </w:rPr>
          <w:t>The ESS EARF’s Governance</w:t>
        </w:r>
        <w:r>
          <w:rPr>
            <w:webHidden/>
          </w:rPr>
          <w:tab/>
        </w:r>
        <w:r>
          <w:rPr>
            <w:webHidden/>
          </w:rPr>
          <w:fldChar w:fldCharType="begin"/>
        </w:r>
        <w:r>
          <w:rPr>
            <w:webHidden/>
          </w:rPr>
          <w:instrText xml:space="preserve"> PAGEREF _Toc525054027 \h </w:instrText>
        </w:r>
        <w:r>
          <w:rPr>
            <w:webHidden/>
          </w:rPr>
        </w:r>
        <w:r>
          <w:rPr>
            <w:webHidden/>
          </w:rPr>
          <w:fldChar w:fldCharType="separate"/>
        </w:r>
        <w:r>
          <w:rPr>
            <w:webHidden/>
          </w:rPr>
          <w:t>10</w:t>
        </w:r>
        <w:r>
          <w:rPr>
            <w:webHidden/>
          </w:rPr>
          <w:fldChar w:fldCharType="end"/>
        </w:r>
      </w:hyperlink>
    </w:p>
    <w:p w14:paraId="6B25CD00" w14:textId="77777777" w:rsidR="00D43449" w:rsidRDefault="00D43449">
      <w:pPr>
        <w:pStyle w:val="TOC1"/>
        <w:rPr>
          <w:rFonts w:asciiTheme="minorHAnsi" w:eastAsiaTheme="minorEastAsia" w:hAnsiTheme="minorHAnsi" w:cstheme="minorBidi"/>
          <w:b w:val="0"/>
          <w:sz w:val="22"/>
        </w:rPr>
      </w:pPr>
      <w:hyperlink w:anchor="_Toc525054028" w:history="1">
        <w:r w:rsidRPr="00E03BCD">
          <w:rPr>
            <w:rStyle w:val="Hyperlink"/>
          </w:rPr>
          <w:t>Annex: Glossary</w:t>
        </w:r>
        <w:r>
          <w:rPr>
            <w:webHidden/>
          </w:rPr>
          <w:tab/>
        </w:r>
        <w:r>
          <w:rPr>
            <w:webHidden/>
          </w:rPr>
          <w:fldChar w:fldCharType="begin"/>
        </w:r>
        <w:r>
          <w:rPr>
            <w:webHidden/>
          </w:rPr>
          <w:instrText xml:space="preserve"> PAGEREF _Toc525054028 \h </w:instrText>
        </w:r>
        <w:r>
          <w:rPr>
            <w:webHidden/>
          </w:rPr>
        </w:r>
        <w:r>
          <w:rPr>
            <w:webHidden/>
          </w:rPr>
          <w:fldChar w:fldCharType="separate"/>
        </w:r>
        <w:r>
          <w:rPr>
            <w:webHidden/>
          </w:rPr>
          <w:t>11</w:t>
        </w:r>
        <w:r>
          <w:rPr>
            <w:webHidden/>
          </w:rPr>
          <w:fldChar w:fldCharType="end"/>
        </w:r>
      </w:hyperlink>
    </w:p>
    <w:p w14:paraId="587C7D52" w14:textId="77777777" w:rsidR="00450298" w:rsidRPr="006272B3" w:rsidRDefault="001D61EF" w:rsidP="00450298">
      <w:r w:rsidRPr="006272B3">
        <w:rPr>
          <w:b/>
        </w:rPr>
        <w:fldChar w:fldCharType="end"/>
      </w:r>
    </w:p>
    <w:p w14:paraId="3AE08E80" w14:textId="77777777" w:rsidR="00450298" w:rsidRPr="006272B3" w:rsidRDefault="00450298" w:rsidP="00450298"/>
    <w:p w14:paraId="53C7AAED" w14:textId="77777777" w:rsidR="007F2926" w:rsidRPr="006272B3" w:rsidRDefault="007F2926" w:rsidP="00450298">
      <w:pPr>
        <w:sectPr w:rsidR="007F2926" w:rsidRPr="006272B3" w:rsidSect="000D7F7E">
          <w:headerReference w:type="default" r:id="rId19"/>
          <w:footerReference w:type="default" r:id="rId20"/>
          <w:type w:val="continuous"/>
          <w:pgSz w:w="12240" w:h="15840" w:code="1"/>
          <w:pgMar w:top="1440" w:right="1440" w:bottom="1440" w:left="1440" w:header="576" w:footer="576" w:gutter="0"/>
          <w:pgNumType w:fmt="lowerRoman" w:start="1"/>
          <w:cols w:space="720"/>
          <w:docGrid w:linePitch="299"/>
        </w:sectPr>
      </w:pPr>
    </w:p>
    <w:p w14:paraId="2C90ED5E" w14:textId="77777777" w:rsidR="00272120" w:rsidRPr="006272B3" w:rsidRDefault="00F060C3" w:rsidP="00D43449">
      <w:pPr>
        <w:pStyle w:val="Num-Heading1"/>
        <w:rPr>
          <w:rFonts w:eastAsia="MS Mincho"/>
        </w:rPr>
      </w:pPr>
      <w:bookmarkStart w:id="1" w:name="_Ref402944407"/>
      <w:bookmarkStart w:id="2" w:name="_Ref402944815"/>
      <w:bookmarkStart w:id="3" w:name="_Toc525054017"/>
      <w:r w:rsidRPr="006272B3">
        <w:rPr>
          <w:rFonts w:eastAsia="MS Mincho"/>
        </w:rPr>
        <w:lastRenderedPageBreak/>
        <w:t xml:space="preserve">Establishing </w:t>
      </w:r>
      <w:r w:rsidR="0033109B" w:rsidRPr="006272B3">
        <w:rPr>
          <w:rFonts w:eastAsia="MS Mincho"/>
        </w:rPr>
        <w:t xml:space="preserve">the ESS </w:t>
      </w:r>
      <w:r w:rsidRPr="006272B3">
        <w:rPr>
          <w:rFonts w:eastAsia="MS Mincho"/>
        </w:rPr>
        <w:t>Enterprise Architecture</w:t>
      </w:r>
      <w:r w:rsidR="0033109B" w:rsidRPr="006272B3">
        <w:rPr>
          <w:rFonts w:eastAsia="MS Mincho"/>
        </w:rPr>
        <w:t xml:space="preserve"> Reference Framework</w:t>
      </w:r>
      <w:r w:rsidRPr="006272B3">
        <w:rPr>
          <w:rFonts w:eastAsia="MS Mincho"/>
        </w:rPr>
        <w:t xml:space="preserve"> to support </w:t>
      </w:r>
      <w:r w:rsidR="0033109B" w:rsidRPr="006272B3">
        <w:rPr>
          <w:rFonts w:eastAsia="MS Mincho"/>
        </w:rPr>
        <w:t xml:space="preserve">the </w:t>
      </w:r>
      <w:r w:rsidRPr="006272B3">
        <w:rPr>
          <w:rFonts w:eastAsia="MS Mincho"/>
        </w:rPr>
        <w:t>ESS</w:t>
      </w:r>
      <w:r w:rsidR="0033109B" w:rsidRPr="006272B3">
        <w:rPr>
          <w:rFonts w:eastAsia="MS Mincho"/>
        </w:rPr>
        <w:t xml:space="preserve"> </w:t>
      </w:r>
      <w:r w:rsidRPr="006272B3">
        <w:rPr>
          <w:rFonts w:eastAsia="MS Mincho"/>
        </w:rPr>
        <w:t>Vision 2020 implementation</w:t>
      </w:r>
      <w:bookmarkEnd w:id="3"/>
    </w:p>
    <w:p w14:paraId="4EEEEAB7" w14:textId="518006F8" w:rsidR="00B87944" w:rsidRPr="006272B3" w:rsidRDefault="00B87944" w:rsidP="00762B1D">
      <w:pPr>
        <w:rPr>
          <w:rFonts w:eastAsia="MS Mincho"/>
        </w:rPr>
      </w:pPr>
      <w:r w:rsidRPr="006272B3">
        <w:rPr>
          <w:rFonts w:eastAsia="MS Mincho"/>
        </w:rPr>
        <w:t xml:space="preserve">The discipline of </w:t>
      </w:r>
      <w:r w:rsidR="000A6D13" w:rsidRPr="006272B3">
        <w:rPr>
          <w:rFonts w:eastAsia="MS Mincho"/>
          <w:b/>
        </w:rPr>
        <w:t>Enterprise Architecture</w:t>
      </w:r>
      <w:r w:rsidR="00762B1D" w:rsidRPr="006272B3">
        <w:rPr>
          <w:rFonts w:eastAsia="MS Mincho"/>
        </w:rPr>
        <w:t xml:space="preserve"> aims to create an </w:t>
      </w:r>
      <w:r w:rsidRPr="006272B3">
        <w:rPr>
          <w:rFonts w:eastAsia="MS Mincho"/>
          <w:b/>
        </w:rPr>
        <w:t>organizational</w:t>
      </w:r>
      <w:r w:rsidR="00751AD5" w:rsidRPr="006272B3">
        <w:rPr>
          <w:rFonts w:eastAsia="MS Mincho"/>
          <w:b/>
        </w:rPr>
        <w:t xml:space="preserve"> </w:t>
      </w:r>
      <w:r w:rsidR="00762B1D" w:rsidRPr="006272B3">
        <w:rPr>
          <w:rFonts w:eastAsia="MS Mincho"/>
          <w:b/>
        </w:rPr>
        <w:t>environment</w:t>
      </w:r>
      <w:r w:rsidR="00762B1D" w:rsidRPr="006272B3">
        <w:rPr>
          <w:rFonts w:eastAsia="MS Mincho"/>
        </w:rPr>
        <w:t xml:space="preserve"> which can </w:t>
      </w:r>
      <w:r w:rsidR="009B5834" w:rsidRPr="006272B3">
        <w:rPr>
          <w:rFonts w:eastAsia="MS Mincho"/>
          <w:b/>
        </w:rPr>
        <w:t xml:space="preserve">flexibly </w:t>
      </w:r>
      <w:r w:rsidR="00762B1D" w:rsidRPr="006272B3">
        <w:rPr>
          <w:rFonts w:eastAsia="MS Mincho"/>
          <w:b/>
        </w:rPr>
        <w:t>change</w:t>
      </w:r>
      <w:r w:rsidR="00762B1D" w:rsidRPr="006272B3">
        <w:rPr>
          <w:rFonts w:eastAsia="MS Mincho"/>
        </w:rPr>
        <w:t xml:space="preserve"> and </w:t>
      </w:r>
      <w:r w:rsidR="00751AD5" w:rsidRPr="006272B3">
        <w:rPr>
          <w:rFonts w:eastAsia="MS Mincho"/>
        </w:rPr>
        <w:t xml:space="preserve">thus dynamically </w:t>
      </w:r>
      <w:r w:rsidR="002C0141" w:rsidRPr="006272B3">
        <w:rPr>
          <w:rFonts w:eastAsia="MS Mincho"/>
          <w:b/>
        </w:rPr>
        <w:t>support</w:t>
      </w:r>
      <w:r w:rsidR="002C0141" w:rsidRPr="006272B3">
        <w:rPr>
          <w:rFonts w:eastAsia="MS Mincho"/>
        </w:rPr>
        <w:t xml:space="preserve"> </w:t>
      </w:r>
      <w:r w:rsidR="00751AD5" w:rsidRPr="006272B3">
        <w:rPr>
          <w:rFonts w:eastAsia="MS Mincho"/>
        </w:rPr>
        <w:t xml:space="preserve">evolving </w:t>
      </w:r>
      <w:r w:rsidR="00762B1D" w:rsidRPr="006272B3">
        <w:rPr>
          <w:rFonts w:eastAsia="MS Mincho"/>
          <w:b/>
        </w:rPr>
        <w:t>business goals</w:t>
      </w:r>
      <w:r w:rsidR="00762B1D" w:rsidRPr="006272B3">
        <w:rPr>
          <w:rFonts w:eastAsia="MS Mincho"/>
        </w:rPr>
        <w:t xml:space="preserve">. </w:t>
      </w:r>
    </w:p>
    <w:p w14:paraId="3EAF57D4" w14:textId="77777777" w:rsidR="00B87944" w:rsidRPr="006272B3" w:rsidRDefault="00762B1D" w:rsidP="00B87944">
      <w:pPr>
        <w:pStyle w:val="bullet1"/>
        <w:rPr>
          <w:rFonts w:eastAsia="MS Mincho"/>
        </w:rPr>
      </w:pPr>
      <w:r w:rsidRPr="006272B3">
        <w:rPr>
          <w:rFonts w:eastAsia="MS Mincho"/>
        </w:rPr>
        <w:t xml:space="preserve">It </w:t>
      </w:r>
      <w:r w:rsidR="009B5834" w:rsidRPr="006272B3">
        <w:rPr>
          <w:rFonts w:eastAsia="MS Mincho"/>
        </w:rPr>
        <w:t>captures</w:t>
      </w:r>
      <w:r w:rsidRPr="006272B3">
        <w:rPr>
          <w:rFonts w:eastAsia="MS Mincho"/>
        </w:rPr>
        <w:t xml:space="preserve"> what the busin</w:t>
      </w:r>
      <w:r w:rsidR="00751AD5" w:rsidRPr="006272B3">
        <w:rPr>
          <w:rFonts w:eastAsia="MS Mincho"/>
        </w:rPr>
        <w:t>ess needs are, where the organiz</w:t>
      </w:r>
      <w:r w:rsidRPr="006272B3">
        <w:rPr>
          <w:rFonts w:eastAsia="MS Mincho"/>
        </w:rPr>
        <w:t xml:space="preserve">ation wants to be, and ensures that the IT strategy aligns with this. </w:t>
      </w:r>
    </w:p>
    <w:p w14:paraId="67C948B0" w14:textId="77777777" w:rsidR="00762B1D" w:rsidRPr="006272B3" w:rsidRDefault="00B87944" w:rsidP="00B87944">
      <w:pPr>
        <w:pStyle w:val="bullet1"/>
        <w:rPr>
          <w:rFonts w:eastAsia="MS Mincho"/>
        </w:rPr>
      </w:pPr>
      <w:r w:rsidRPr="006272B3">
        <w:rPr>
          <w:rFonts w:eastAsia="MS Mincho"/>
        </w:rPr>
        <w:t xml:space="preserve">It takes a holistic view on the organization, and helps </w:t>
      </w:r>
      <w:r w:rsidR="00762B1D" w:rsidRPr="006272B3">
        <w:rPr>
          <w:rFonts w:eastAsia="MS Mincho"/>
        </w:rPr>
        <w:t>remove silos</w:t>
      </w:r>
      <w:r w:rsidR="009B5834" w:rsidRPr="006272B3">
        <w:rPr>
          <w:rFonts w:eastAsia="MS Mincho"/>
        </w:rPr>
        <w:t xml:space="preserve"> be</w:t>
      </w:r>
      <w:r w:rsidR="00751AD5" w:rsidRPr="006272B3">
        <w:rPr>
          <w:rFonts w:eastAsia="MS Mincho"/>
        </w:rPr>
        <w:t>tween business units</w:t>
      </w:r>
      <w:r w:rsidR="000A6D13" w:rsidRPr="006272B3">
        <w:rPr>
          <w:rFonts w:eastAsia="MS Mincho"/>
        </w:rPr>
        <w:t>, improve</w:t>
      </w:r>
      <w:r w:rsidR="00762B1D" w:rsidRPr="006272B3">
        <w:rPr>
          <w:rFonts w:eastAsia="MS Mincho"/>
        </w:rPr>
        <w:t xml:space="preserve"> </w:t>
      </w:r>
      <w:r w:rsidR="009B5834" w:rsidRPr="006272B3">
        <w:rPr>
          <w:rFonts w:eastAsia="MS Mincho"/>
        </w:rPr>
        <w:t xml:space="preserve">their </w:t>
      </w:r>
      <w:r w:rsidR="000A6D13" w:rsidRPr="006272B3">
        <w:rPr>
          <w:rFonts w:eastAsia="MS Mincho"/>
        </w:rPr>
        <w:t>collaboration and standardization and ensure</w:t>
      </w:r>
      <w:r w:rsidR="00762B1D" w:rsidRPr="006272B3">
        <w:rPr>
          <w:rFonts w:eastAsia="MS Mincho"/>
        </w:rPr>
        <w:t xml:space="preserve"> </w:t>
      </w:r>
      <w:r w:rsidR="00751AD5" w:rsidRPr="006272B3">
        <w:rPr>
          <w:rFonts w:eastAsia="MS Mincho"/>
        </w:rPr>
        <w:t>greater cost effectiveness of ICT investments</w:t>
      </w:r>
      <w:r w:rsidR="00151FD4" w:rsidRPr="006272B3">
        <w:rPr>
          <w:rFonts w:eastAsia="MS Mincho"/>
        </w:rPr>
        <w:t>.</w:t>
      </w:r>
      <w:r w:rsidR="0033109B" w:rsidRPr="006272B3">
        <w:rPr>
          <w:rStyle w:val="FootnoteReference"/>
          <w:rFonts w:eastAsia="MS Mincho"/>
        </w:rPr>
        <w:footnoteReference w:id="2"/>
      </w:r>
    </w:p>
    <w:p w14:paraId="2FF67EA0" w14:textId="77777777" w:rsidR="00B87944" w:rsidRPr="006272B3" w:rsidRDefault="00B87944" w:rsidP="00B87944">
      <w:pPr>
        <w:pStyle w:val="bullet1"/>
        <w:numPr>
          <w:ilvl w:val="0"/>
          <w:numId w:val="0"/>
        </w:numPr>
        <w:ind w:left="76"/>
        <w:rPr>
          <w:rFonts w:eastAsia="MS Mincho"/>
        </w:rPr>
      </w:pPr>
    </w:p>
    <w:p w14:paraId="1E648F2D" w14:textId="3BEC2817" w:rsidR="003D25E4" w:rsidRPr="006272B3" w:rsidRDefault="003D25E4" w:rsidP="00762B1D">
      <w:pPr>
        <w:rPr>
          <w:rFonts w:eastAsia="MS Mincho"/>
        </w:rPr>
      </w:pPr>
      <w:r w:rsidRPr="006272B3">
        <w:rPr>
          <w:rFonts w:eastAsia="MS Mincho"/>
        </w:rPr>
        <w:t>The</w:t>
      </w:r>
      <w:r w:rsidR="00C84EAD" w:rsidRPr="006272B3">
        <w:rPr>
          <w:rFonts w:eastAsia="MS Mincho"/>
        </w:rPr>
        <w:t xml:space="preserve"> document at hand </w:t>
      </w:r>
      <w:r w:rsidR="006520E7">
        <w:rPr>
          <w:rFonts w:eastAsia="MS Mincho"/>
        </w:rPr>
        <w:t xml:space="preserve">introduces </w:t>
      </w:r>
      <w:proofErr w:type="gramStart"/>
      <w:r w:rsidR="006520E7">
        <w:rPr>
          <w:rFonts w:eastAsia="MS Mincho"/>
        </w:rPr>
        <w:t xml:space="preserve">the </w:t>
      </w:r>
      <w:r w:rsidRPr="006272B3">
        <w:rPr>
          <w:rFonts w:eastAsia="MS Mincho"/>
        </w:rPr>
        <w:t xml:space="preserve"> </w:t>
      </w:r>
      <w:r w:rsidR="00C854A5" w:rsidRPr="006272B3">
        <w:rPr>
          <w:rFonts w:eastAsia="MS Mincho"/>
          <w:b/>
        </w:rPr>
        <w:t>European</w:t>
      </w:r>
      <w:proofErr w:type="gramEnd"/>
      <w:r w:rsidR="00C854A5" w:rsidRPr="006272B3">
        <w:rPr>
          <w:rFonts w:eastAsia="MS Mincho"/>
          <w:b/>
        </w:rPr>
        <w:t xml:space="preserve"> Statistical System</w:t>
      </w:r>
      <w:r w:rsidRPr="006272B3">
        <w:rPr>
          <w:rFonts w:eastAsia="MS Mincho"/>
          <w:b/>
        </w:rPr>
        <w:t xml:space="preserve"> </w:t>
      </w:r>
      <w:r w:rsidR="000A6D13" w:rsidRPr="006272B3">
        <w:rPr>
          <w:rFonts w:eastAsia="MS Mincho"/>
          <w:b/>
        </w:rPr>
        <w:t>Enterprise Architecture</w:t>
      </w:r>
      <w:r w:rsidR="007340C4" w:rsidRPr="006272B3">
        <w:rPr>
          <w:rFonts w:eastAsia="MS Mincho"/>
          <w:b/>
        </w:rPr>
        <w:t xml:space="preserve"> Reference Framework</w:t>
      </w:r>
      <w:r w:rsidR="007340C4" w:rsidRPr="006272B3">
        <w:rPr>
          <w:rFonts w:eastAsia="MS Mincho"/>
        </w:rPr>
        <w:t xml:space="preserve"> (ESS EARF)</w:t>
      </w:r>
      <w:r w:rsidR="00EE098C" w:rsidRPr="006272B3">
        <w:rPr>
          <w:rFonts w:eastAsia="MS Mincho"/>
        </w:rPr>
        <w:t xml:space="preserve"> to support</w:t>
      </w:r>
      <w:r w:rsidRPr="006272B3">
        <w:rPr>
          <w:rFonts w:eastAsia="MS Mincho"/>
        </w:rPr>
        <w:t xml:space="preserve"> the implementation of the </w:t>
      </w:r>
      <w:hyperlink r:id="rId21" w:history="1">
        <w:r w:rsidRPr="00D43449">
          <w:rPr>
            <w:rStyle w:val="Hyperlink"/>
            <w:rFonts w:eastAsia="MS Mincho"/>
          </w:rPr>
          <w:t>ESS Vision 2020</w:t>
        </w:r>
      </w:hyperlink>
      <w:r w:rsidRPr="006272B3">
        <w:rPr>
          <w:rFonts w:eastAsia="MS Mincho"/>
        </w:rPr>
        <w:t xml:space="preserve"> on which the </w:t>
      </w:r>
      <w:r w:rsidR="00C84EAD" w:rsidRPr="006272B3">
        <w:rPr>
          <w:rFonts w:eastAsia="MS Mincho"/>
        </w:rPr>
        <w:t xml:space="preserve">European Statistical System Committee </w:t>
      </w:r>
      <w:r w:rsidR="000A6D13" w:rsidRPr="006272B3">
        <w:rPr>
          <w:rFonts w:eastAsia="MS Mincho"/>
        </w:rPr>
        <w:t>agreed in</w:t>
      </w:r>
      <w:r w:rsidRPr="006272B3">
        <w:rPr>
          <w:rFonts w:eastAsia="MS Mincho"/>
        </w:rPr>
        <w:t xml:space="preserve"> May 2014 as the guiding frame for ESS development</w:t>
      </w:r>
      <w:r w:rsidR="002C0141">
        <w:rPr>
          <w:rFonts w:eastAsia="MS Mincho"/>
        </w:rPr>
        <w:t>s</w:t>
      </w:r>
      <w:r w:rsidRPr="006272B3">
        <w:rPr>
          <w:rFonts w:eastAsia="MS Mincho"/>
        </w:rPr>
        <w:t xml:space="preserve"> up to 2020. </w:t>
      </w:r>
    </w:p>
    <w:p w14:paraId="12D57D07" w14:textId="77777777" w:rsidR="003D25E4" w:rsidRPr="006272B3" w:rsidRDefault="00B87944" w:rsidP="002E4C6A">
      <w:pPr>
        <w:rPr>
          <w:rFonts w:eastAsia="MS Mincho"/>
        </w:rPr>
      </w:pPr>
      <w:r w:rsidRPr="006272B3">
        <w:rPr>
          <w:rFonts w:eastAsia="MS Mincho"/>
        </w:rPr>
        <w:t xml:space="preserve">The ESS </w:t>
      </w:r>
      <w:r w:rsidR="003D25E4" w:rsidRPr="006272B3">
        <w:rPr>
          <w:rFonts w:eastAsia="MS Mincho"/>
        </w:rPr>
        <w:t xml:space="preserve">Vision 2020 </w:t>
      </w:r>
      <w:r w:rsidR="00F060C3" w:rsidRPr="006272B3">
        <w:rPr>
          <w:rFonts w:eastAsia="MS Mincho"/>
        </w:rPr>
        <w:t xml:space="preserve">has </w:t>
      </w:r>
      <w:r w:rsidR="00680E3D" w:rsidRPr="006272B3">
        <w:rPr>
          <w:rFonts w:eastAsia="MS Mincho"/>
        </w:rPr>
        <w:t xml:space="preserve">laid </w:t>
      </w:r>
      <w:r w:rsidR="003D25E4" w:rsidRPr="006272B3">
        <w:rPr>
          <w:rFonts w:eastAsia="MS Mincho"/>
        </w:rPr>
        <w:t xml:space="preserve">down the basis for cooperation </w:t>
      </w:r>
      <w:r w:rsidR="00F060C3" w:rsidRPr="006272B3">
        <w:rPr>
          <w:rFonts w:eastAsia="MS Mincho"/>
        </w:rPr>
        <w:t xml:space="preserve">in the ESS </w:t>
      </w:r>
      <w:r w:rsidR="003D25E4" w:rsidRPr="006272B3">
        <w:rPr>
          <w:rFonts w:eastAsia="MS Mincho"/>
        </w:rPr>
        <w:t>on modernizing the production and disseminatio</w:t>
      </w:r>
      <w:r w:rsidR="00F060C3" w:rsidRPr="006272B3">
        <w:rPr>
          <w:rFonts w:eastAsia="MS Mincho"/>
        </w:rPr>
        <w:t>n of ESS statistics and has outlined</w:t>
      </w:r>
      <w:r w:rsidR="003D25E4" w:rsidRPr="006272B3">
        <w:rPr>
          <w:rFonts w:eastAsia="MS Mincho"/>
        </w:rPr>
        <w:t xml:space="preserve"> the future bu</w:t>
      </w:r>
      <w:r w:rsidR="00751AD5" w:rsidRPr="006272B3">
        <w:rPr>
          <w:rFonts w:eastAsia="MS Mincho"/>
        </w:rPr>
        <w:t xml:space="preserve">siness strategy in response to a set of common </w:t>
      </w:r>
      <w:r w:rsidR="003D25E4" w:rsidRPr="006272B3">
        <w:rPr>
          <w:rFonts w:eastAsia="MS Mincho"/>
        </w:rPr>
        <w:t xml:space="preserve">challenges identified. </w:t>
      </w:r>
    </w:p>
    <w:p w14:paraId="232A3A8E" w14:textId="77777777" w:rsidR="003D25E4" w:rsidRPr="006272B3" w:rsidRDefault="00F060C3" w:rsidP="002E4C6A">
      <w:pPr>
        <w:rPr>
          <w:rFonts w:eastAsia="MS Mincho"/>
        </w:rPr>
      </w:pPr>
      <w:r w:rsidRPr="006272B3">
        <w:rPr>
          <w:rFonts w:eastAsia="MS Mincho"/>
          <w:b/>
        </w:rPr>
        <w:t>The ESS Vision 2020</w:t>
      </w:r>
      <w:r w:rsidR="003D25E4" w:rsidRPr="006272B3">
        <w:rPr>
          <w:rFonts w:eastAsia="MS Mincho"/>
          <w:b/>
        </w:rPr>
        <w:t xml:space="preserve"> explicitly call</w:t>
      </w:r>
      <w:r w:rsidR="00680E3D" w:rsidRPr="006272B3">
        <w:rPr>
          <w:rFonts w:eastAsia="MS Mincho"/>
          <w:b/>
        </w:rPr>
        <w:t>ed</w:t>
      </w:r>
      <w:r w:rsidR="003D25E4" w:rsidRPr="006272B3">
        <w:rPr>
          <w:rFonts w:eastAsia="MS Mincho"/>
          <w:b/>
        </w:rPr>
        <w:t xml:space="preserve"> for the establishment of an ESS </w:t>
      </w:r>
      <w:r w:rsidR="000A6D13" w:rsidRPr="006272B3">
        <w:rPr>
          <w:rFonts w:eastAsia="MS Mincho"/>
          <w:b/>
        </w:rPr>
        <w:t>Enterprise Architecture</w:t>
      </w:r>
      <w:r w:rsidRPr="006272B3">
        <w:rPr>
          <w:rFonts w:eastAsia="MS Mincho"/>
        </w:rPr>
        <w:t xml:space="preserve"> </w:t>
      </w:r>
      <w:r w:rsidR="003D25E4" w:rsidRPr="006272B3">
        <w:rPr>
          <w:rFonts w:eastAsia="MS Mincho"/>
        </w:rPr>
        <w:t>as a Re</w:t>
      </w:r>
      <w:r w:rsidR="00C84EAD" w:rsidRPr="006272B3">
        <w:rPr>
          <w:rFonts w:eastAsia="MS Mincho"/>
        </w:rPr>
        <w:t>ference Framework by presenting</w:t>
      </w:r>
      <w:r w:rsidR="003D25E4" w:rsidRPr="006272B3">
        <w:rPr>
          <w:rFonts w:eastAsia="MS Mincho"/>
        </w:rPr>
        <w:t xml:space="preserve"> the adoption of a “Common Reference </w:t>
      </w:r>
      <w:r w:rsidR="000A6D13" w:rsidRPr="006272B3">
        <w:rPr>
          <w:rFonts w:eastAsia="MS Mincho"/>
        </w:rPr>
        <w:t>Enterprise Architecture</w:t>
      </w:r>
      <w:r w:rsidR="003D25E4" w:rsidRPr="006272B3">
        <w:rPr>
          <w:rFonts w:eastAsia="MS Mincho"/>
        </w:rPr>
        <w:t xml:space="preserve">” as one of its implementation elements. </w:t>
      </w:r>
    </w:p>
    <w:p w14:paraId="2615183A" w14:textId="77777777" w:rsidR="00C84EAD" w:rsidRPr="006272B3" w:rsidRDefault="00F060C3" w:rsidP="002E4C6A">
      <w:r w:rsidRPr="006272B3">
        <w:t>The ESS Vision 2020</w:t>
      </w:r>
      <w:r w:rsidR="007340C4" w:rsidRPr="006272B3">
        <w:t xml:space="preserve"> </w:t>
      </w:r>
      <w:r w:rsidR="0033109B" w:rsidRPr="006272B3">
        <w:t>describes</w:t>
      </w:r>
      <w:r w:rsidR="007340C4" w:rsidRPr="006272B3">
        <w:t xml:space="preserve"> </w:t>
      </w:r>
      <w:r w:rsidR="000A6D13" w:rsidRPr="006272B3">
        <w:t>Enterprise Architecture</w:t>
      </w:r>
      <w:r w:rsidR="007340C4" w:rsidRPr="006272B3">
        <w:t xml:space="preserve"> as </w:t>
      </w:r>
      <w:r w:rsidR="00C84EAD" w:rsidRPr="006272B3">
        <w:t xml:space="preserve">“a systematic language to describe the way our business wants to operate and how the various components fit together. It serves to translate our vision into implementation strategies and priorities in a systematic way. It will be based on principles of </w:t>
      </w:r>
      <w:r w:rsidR="00D01B57" w:rsidRPr="006272B3">
        <w:t>standardization</w:t>
      </w:r>
      <w:r w:rsidR="00C84EAD" w:rsidRPr="006272B3">
        <w:t xml:space="preserve"> and interoperability, reuse, </w:t>
      </w:r>
      <w:r w:rsidR="00C928C3" w:rsidRPr="006272B3">
        <w:t xml:space="preserve">statistical subject matter </w:t>
      </w:r>
      <w:r w:rsidR="00C84EAD" w:rsidRPr="006272B3">
        <w:t>domain-independent standard processes, metadata driven business chains and service-oriented data-based outputs of statistical processes.”</w:t>
      </w:r>
      <w:r w:rsidR="000D4521" w:rsidRPr="006272B3">
        <w:rPr>
          <w:rStyle w:val="FootnoteReference"/>
        </w:rPr>
        <w:footnoteReference w:id="3"/>
      </w:r>
      <w:r w:rsidR="00C84EAD" w:rsidRPr="006272B3">
        <w:t xml:space="preserve"> </w:t>
      </w:r>
    </w:p>
    <w:p w14:paraId="124F3D38" w14:textId="77777777" w:rsidR="00054013" w:rsidRPr="006272B3" w:rsidRDefault="00054013" w:rsidP="00614561">
      <w:pPr>
        <w:tabs>
          <w:tab w:val="left" w:pos="3360"/>
        </w:tabs>
        <w:rPr>
          <w:rFonts w:eastAsia="MS Mincho"/>
        </w:rPr>
      </w:pPr>
    </w:p>
    <w:p w14:paraId="04EC4026" w14:textId="77777777" w:rsidR="00054013" w:rsidRPr="006272B3" w:rsidRDefault="00B87944" w:rsidP="00D43449">
      <w:pPr>
        <w:pStyle w:val="Num-Heading1"/>
      </w:pPr>
      <w:bookmarkStart w:id="4" w:name="_Toc525054018"/>
      <w:r w:rsidRPr="006272B3">
        <w:rPr>
          <w:rFonts w:eastAsia="MS Mincho"/>
        </w:rPr>
        <w:t>The frameworks the ESS EARF builds upon</w:t>
      </w:r>
      <w:bookmarkEnd w:id="4"/>
    </w:p>
    <w:p w14:paraId="7665AB1F" w14:textId="77777777" w:rsidR="000A6D13" w:rsidRPr="006272B3" w:rsidRDefault="00F060C3" w:rsidP="00A92929">
      <w:pPr>
        <w:tabs>
          <w:tab w:val="left" w:pos="3360"/>
        </w:tabs>
      </w:pPr>
      <w:r w:rsidRPr="006272B3">
        <w:t>There has already been significant work</w:t>
      </w:r>
      <w:r w:rsidR="006A52A6" w:rsidRPr="006272B3">
        <w:t xml:space="preserve"> on developing frameworks and standards relevant for </w:t>
      </w:r>
      <w:r w:rsidRPr="006272B3">
        <w:t>the ESS Enterprise Architecture</w:t>
      </w:r>
      <w:r w:rsidR="006A52A6" w:rsidRPr="006272B3">
        <w:t xml:space="preserve"> in other contexts.</w:t>
      </w:r>
      <w:r w:rsidR="0033109B" w:rsidRPr="006272B3">
        <w:t xml:space="preserve"> </w:t>
      </w:r>
      <w:r w:rsidR="00A92929" w:rsidRPr="006272B3">
        <w:t>The</w:t>
      </w:r>
      <w:r w:rsidR="00762B1D" w:rsidRPr="006272B3">
        <w:t xml:space="preserve"> </w:t>
      </w:r>
      <w:r w:rsidRPr="006272B3">
        <w:t>ESS EARF</w:t>
      </w:r>
      <w:r w:rsidR="00A92929" w:rsidRPr="006272B3">
        <w:t xml:space="preserve"> </w:t>
      </w:r>
      <w:r w:rsidR="008172D1" w:rsidRPr="006272B3">
        <w:t xml:space="preserve">therefore </w:t>
      </w:r>
      <w:r w:rsidR="00A92929" w:rsidRPr="006272B3">
        <w:rPr>
          <w:b/>
        </w:rPr>
        <w:t xml:space="preserve">draws </w:t>
      </w:r>
      <w:r w:rsidR="00CF35B9" w:rsidRPr="006272B3">
        <w:rPr>
          <w:b/>
        </w:rPr>
        <w:t>on</w:t>
      </w:r>
      <w:r w:rsidR="00CF35B9" w:rsidRPr="006272B3">
        <w:t xml:space="preserve"> </w:t>
      </w:r>
      <w:r w:rsidR="00A92929" w:rsidRPr="006272B3">
        <w:t xml:space="preserve">and </w:t>
      </w:r>
      <w:r w:rsidR="00CF35B9" w:rsidRPr="006272B3">
        <w:t>borrows</w:t>
      </w:r>
      <w:r w:rsidR="00A92929" w:rsidRPr="006272B3">
        <w:t xml:space="preserve"> as much as possible </w:t>
      </w:r>
      <w:r w:rsidR="000A6D13" w:rsidRPr="006272B3">
        <w:t xml:space="preserve">existing </w:t>
      </w:r>
      <w:r w:rsidR="00CF35B9" w:rsidRPr="006272B3">
        <w:t>concepts and definition</w:t>
      </w:r>
      <w:r w:rsidR="007A1125" w:rsidRPr="006272B3">
        <w:t>s</w:t>
      </w:r>
      <w:r w:rsidR="000A6D13" w:rsidRPr="006272B3">
        <w:t xml:space="preserve"> from </w:t>
      </w:r>
      <w:r w:rsidR="000A6D13" w:rsidRPr="006272B3">
        <w:rPr>
          <w:b/>
        </w:rPr>
        <w:t>established frameworks</w:t>
      </w:r>
      <w:r w:rsidR="000A6D13" w:rsidRPr="006272B3">
        <w:t>.</w:t>
      </w:r>
    </w:p>
    <w:p w14:paraId="3562C2BE" w14:textId="77777777" w:rsidR="00A92929" w:rsidRPr="006272B3" w:rsidRDefault="000A6D13" w:rsidP="00352828">
      <w:r w:rsidRPr="006272B3">
        <w:t xml:space="preserve">The ESS EARF </w:t>
      </w:r>
      <w:r w:rsidR="00F060C3" w:rsidRPr="006272B3">
        <w:t>leverages</w:t>
      </w:r>
      <w:r w:rsidR="00CF35B9" w:rsidRPr="006272B3">
        <w:t xml:space="preserve"> </w:t>
      </w:r>
      <w:r w:rsidR="00A92929" w:rsidRPr="006272B3">
        <w:t xml:space="preserve">the </w:t>
      </w:r>
      <w:r w:rsidR="00F060C3" w:rsidRPr="006272B3">
        <w:t>worldwide-</w:t>
      </w:r>
      <w:r w:rsidRPr="006272B3">
        <w:t>used</w:t>
      </w:r>
      <w:r w:rsidR="00A92929" w:rsidRPr="006272B3">
        <w:t xml:space="preserve"> Open Group </w:t>
      </w:r>
      <w:r w:rsidRPr="006272B3">
        <w:t>Enterprise Architecture</w:t>
      </w:r>
      <w:r w:rsidR="00A92929" w:rsidRPr="006272B3">
        <w:t xml:space="preserve"> Framework </w:t>
      </w:r>
      <w:r w:rsidR="00A92929" w:rsidRPr="006272B3">
        <w:rPr>
          <w:b/>
        </w:rPr>
        <w:t>TOGAF</w:t>
      </w:r>
      <w:r w:rsidR="00A92929" w:rsidRPr="006272B3">
        <w:rPr>
          <w:rStyle w:val="FootnoteReference"/>
        </w:rPr>
        <w:footnoteReference w:id="4"/>
      </w:r>
      <w:r w:rsidRPr="006272B3">
        <w:t xml:space="preserve"> as a standard methodology for defining an Enterprise Architecture.</w:t>
      </w:r>
      <w:r w:rsidR="00352828" w:rsidRPr="006272B3">
        <w:t xml:space="preserve"> </w:t>
      </w:r>
      <w:r w:rsidR="00F060C3" w:rsidRPr="006272B3">
        <w:t>It also utilizes the</w:t>
      </w:r>
      <w:r w:rsidR="00352828" w:rsidRPr="006272B3">
        <w:t xml:space="preserve"> </w:t>
      </w:r>
      <w:r w:rsidR="00F060C3" w:rsidRPr="006272B3">
        <w:lastRenderedPageBreak/>
        <w:t xml:space="preserve">Open Group-developed </w:t>
      </w:r>
      <w:proofErr w:type="spellStart"/>
      <w:r w:rsidR="00352828" w:rsidRPr="006272B3">
        <w:rPr>
          <w:b/>
        </w:rPr>
        <w:t>Archimate</w:t>
      </w:r>
      <w:proofErr w:type="spellEnd"/>
      <w:r w:rsidR="00352828" w:rsidRPr="006272B3">
        <w:t xml:space="preserve"> </w:t>
      </w:r>
      <w:r w:rsidR="00F060C3" w:rsidRPr="006272B3">
        <w:rPr>
          <w:rStyle w:val="tgc"/>
          <w:color w:val="222222"/>
        </w:rPr>
        <w:t>Enterprise Architecture</w:t>
      </w:r>
      <w:r w:rsidR="00352828" w:rsidRPr="006272B3">
        <w:rPr>
          <w:rStyle w:val="tgc"/>
          <w:color w:val="222222"/>
        </w:rPr>
        <w:t xml:space="preserve"> modeling language to support the description, analysis and visualization of architecture artifacts </w:t>
      </w:r>
      <w:r w:rsidR="00F060C3" w:rsidRPr="006272B3">
        <w:rPr>
          <w:rStyle w:val="tgc"/>
          <w:color w:val="222222"/>
        </w:rPr>
        <w:t>where</w:t>
      </w:r>
      <w:r w:rsidR="00352828" w:rsidRPr="006272B3">
        <w:rPr>
          <w:rStyle w:val="tgc"/>
          <w:color w:val="222222"/>
        </w:rPr>
        <w:t xml:space="preserve"> possible.</w:t>
      </w:r>
    </w:p>
    <w:p w14:paraId="28D5BDE1" w14:textId="77777777" w:rsidR="006A52A6" w:rsidRPr="006272B3" w:rsidRDefault="008172D1" w:rsidP="005601A1">
      <w:pPr>
        <w:tabs>
          <w:tab w:val="left" w:pos="3360"/>
        </w:tabs>
        <w:rPr>
          <w:rFonts w:eastAsia="MS Mincho"/>
        </w:rPr>
      </w:pPr>
      <w:r w:rsidRPr="006272B3">
        <w:t xml:space="preserve">The </w:t>
      </w:r>
      <w:r w:rsidR="00054013" w:rsidRPr="006272B3">
        <w:t>ESS EARF</w:t>
      </w:r>
      <w:r w:rsidR="00054013" w:rsidRPr="006272B3">
        <w:rPr>
          <w:color w:val="FF0000"/>
        </w:rPr>
        <w:t xml:space="preserve"> </w:t>
      </w:r>
      <w:r w:rsidR="00F060C3" w:rsidRPr="006272B3">
        <w:t>further</w:t>
      </w:r>
      <w:r w:rsidR="00EE098C" w:rsidRPr="006272B3">
        <w:t xml:space="preserve"> </w:t>
      </w:r>
      <w:r w:rsidR="00BB762C" w:rsidRPr="006272B3">
        <w:t xml:space="preserve">builds </w:t>
      </w:r>
      <w:r w:rsidR="00F060C3" w:rsidRPr="006272B3">
        <w:t>on</w:t>
      </w:r>
      <w:r w:rsidR="00054013" w:rsidRPr="006272B3">
        <w:t xml:space="preserve"> </w:t>
      </w:r>
      <w:r w:rsidR="00F060C3" w:rsidRPr="006272B3">
        <w:t xml:space="preserve">the </w:t>
      </w:r>
      <w:r w:rsidR="00D8298B">
        <w:t>standard</w:t>
      </w:r>
      <w:r w:rsidR="00D8298B" w:rsidRPr="006272B3">
        <w:t xml:space="preserve"> </w:t>
      </w:r>
      <w:r w:rsidR="00897F45" w:rsidRPr="006272B3">
        <w:t>framework</w:t>
      </w:r>
      <w:r w:rsidR="00F060C3" w:rsidRPr="006272B3">
        <w:t xml:space="preserve">s </w:t>
      </w:r>
      <w:r w:rsidR="00D8298B">
        <w:t>for</w:t>
      </w:r>
      <w:r w:rsidR="00D8298B" w:rsidRPr="006272B3">
        <w:t xml:space="preserve"> </w:t>
      </w:r>
      <w:r w:rsidR="00054013" w:rsidRPr="006272B3">
        <w:t>t</w:t>
      </w:r>
      <w:r w:rsidR="00F060C3" w:rsidRPr="006272B3">
        <w:t>he official statistics industry:</w:t>
      </w:r>
      <w:r w:rsidR="000A6D13" w:rsidRPr="006272B3">
        <w:t xml:space="preserve"> </w:t>
      </w:r>
      <w:r w:rsidR="00054013" w:rsidRPr="006272B3">
        <w:rPr>
          <w:rFonts w:eastAsia="MS Mincho"/>
          <w:b/>
        </w:rPr>
        <w:t>GSBPM</w:t>
      </w:r>
      <w:r w:rsidR="00054013" w:rsidRPr="006272B3">
        <w:rPr>
          <w:rFonts w:eastAsia="MS Mincho"/>
        </w:rPr>
        <w:t xml:space="preserve"> (Version 5.0)</w:t>
      </w:r>
      <w:r w:rsidR="00623A5B" w:rsidRPr="006272B3">
        <w:rPr>
          <w:rStyle w:val="FootnoteReference"/>
          <w:rFonts w:eastAsia="MS Mincho"/>
        </w:rPr>
        <w:footnoteReference w:id="5"/>
      </w:r>
      <w:r w:rsidR="00054013" w:rsidRPr="006272B3">
        <w:rPr>
          <w:rFonts w:eastAsia="MS Mincho"/>
        </w:rPr>
        <w:t xml:space="preserve">, </w:t>
      </w:r>
      <w:r w:rsidR="00054013" w:rsidRPr="006272B3">
        <w:rPr>
          <w:rFonts w:eastAsia="MS Mincho"/>
          <w:b/>
        </w:rPr>
        <w:t>GSIM</w:t>
      </w:r>
      <w:r w:rsidR="00054013" w:rsidRPr="006272B3">
        <w:rPr>
          <w:rFonts w:eastAsia="MS Mincho"/>
        </w:rPr>
        <w:t xml:space="preserve"> </w:t>
      </w:r>
      <w:r w:rsidR="00151FD4" w:rsidRPr="006272B3">
        <w:rPr>
          <w:rFonts w:eastAsia="MS Mincho"/>
        </w:rPr>
        <w:t>(Vers</w:t>
      </w:r>
      <w:r w:rsidR="00D8298B">
        <w:rPr>
          <w:rFonts w:eastAsia="MS Mincho"/>
        </w:rPr>
        <w:t>i</w:t>
      </w:r>
      <w:r w:rsidR="00151FD4" w:rsidRPr="006272B3">
        <w:rPr>
          <w:rFonts w:eastAsia="MS Mincho"/>
        </w:rPr>
        <w:t>on 1.1)</w:t>
      </w:r>
      <w:r w:rsidR="00623A5B" w:rsidRPr="006272B3">
        <w:rPr>
          <w:rStyle w:val="FootnoteReference"/>
          <w:rFonts w:eastAsia="MS Mincho"/>
        </w:rPr>
        <w:footnoteReference w:id="6"/>
      </w:r>
      <w:r w:rsidR="000A6D13" w:rsidRPr="006272B3">
        <w:rPr>
          <w:rFonts w:eastAsia="MS Mincho"/>
        </w:rPr>
        <w:t xml:space="preserve">, </w:t>
      </w:r>
      <w:r w:rsidR="00054013" w:rsidRPr="006272B3">
        <w:rPr>
          <w:rFonts w:eastAsia="MS Mincho"/>
          <w:b/>
        </w:rPr>
        <w:t>GAMSO</w:t>
      </w:r>
      <w:r w:rsidR="00054013" w:rsidRPr="006272B3">
        <w:rPr>
          <w:rFonts w:eastAsia="MS Mincho"/>
        </w:rPr>
        <w:t xml:space="preserve"> </w:t>
      </w:r>
      <w:r w:rsidR="00151FD4" w:rsidRPr="006272B3">
        <w:rPr>
          <w:rFonts w:eastAsia="MS Mincho"/>
        </w:rPr>
        <w:t>(Version 1.</w:t>
      </w:r>
      <w:r w:rsidR="00897F45" w:rsidRPr="006272B3">
        <w:rPr>
          <w:rFonts w:eastAsia="MS Mincho"/>
        </w:rPr>
        <w:t>1</w:t>
      </w:r>
      <w:r w:rsidR="00151FD4" w:rsidRPr="006272B3">
        <w:rPr>
          <w:rFonts w:eastAsia="MS Mincho"/>
        </w:rPr>
        <w:t>)</w:t>
      </w:r>
      <w:r w:rsidR="00623A5B" w:rsidRPr="006272B3">
        <w:rPr>
          <w:rStyle w:val="FootnoteReference"/>
          <w:rFonts w:eastAsia="MS Mincho"/>
        </w:rPr>
        <w:footnoteReference w:id="7"/>
      </w:r>
      <w:r w:rsidR="000A6D13" w:rsidRPr="006272B3">
        <w:rPr>
          <w:rFonts w:eastAsia="MS Mincho"/>
        </w:rPr>
        <w:t xml:space="preserve"> and the </w:t>
      </w:r>
      <w:r w:rsidR="000A6D13" w:rsidRPr="006272B3">
        <w:rPr>
          <w:rFonts w:eastAsia="MS Mincho"/>
          <w:b/>
        </w:rPr>
        <w:t xml:space="preserve">Common Statistical Production Architecture </w:t>
      </w:r>
      <w:r w:rsidR="000A6D13" w:rsidRPr="006272B3">
        <w:rPr>
          <w:rFonts w:eastAsia="MS Mincho"/>
        </w:rPr>
        <w:t>(CSPA</w:t>
      </w:r>
      <w:r w:rsidR="00D8298B">
        <w:rPr>
          <w:rFonts w:eastAsia="MS Mincho"/>
        </w:rPr>
        <w:t xml:space="preserve"> Version 1.3</w:t>
      </w:r>
      <w:r w:rsidR="000A6D13" w:rsidRPr="006272B3">
        <w:rPr>
          <w:rFonts w:eastAsia="MS Mincho"/>
        </w:rPr>
        <w:t xml:space="preserve">) developed by the High-Level Group for the </w:t>
      </w:r>
      <w:proofErr w:type="spellStart"/>
      <w:r w:rsidR="000A6D13" w:rsidRPr="006272B3">
        <w:rPr>
          <w:rFonts w:eastAsia="MS Mincho"/>
        </w:rPr>
        <w:t>Modernisation</w:t>
      </w:r>
      <w:proofErr w:type="spellEnd"/>
      <w:r w:rsidR="000A6D13" w:rsidRPr="006272B3">
        <w:rPr>
          <w:rFonts w:eastAsia="MS Mincho"/>
        </w:rPr>
        <w:t xml:space="preserve"> of Statistical Production and </w:t>
      </w:r>
      <w:proofErr w:type="gramStart"/>
      <w:r w:rsidR="000A6D13" w:rsidRPr="006272B3">
        <w:rPr>
          <w:rFonts w:eastAsia="MS Mincho"/>
        </w:rPr>
        <w:t>Services  (</w:t>
      </w:r>
      <w:proofErr w:type="gramEnd"/>
      <w:r w:rsidR="000A6D13" w:rsidRPr="006272B3">
        <w:rPr>
          <w:rFonts w:eastAsia="MS Mincho"/>
        </w:rPr>
        <w:t>HLG</w:t>
      </w:r>
      <w:r w:rsidR="00897F45" w:rsidRPr="006272B3">
        <w:rPr>
          <w:rFonts w:eastAsia="MS Mincho"/>
        </w:rPr>
        <w:t>-</w:t>
      </w:r>
      <w:r w:rsidR="00D8298B">
        <w:rPr>
          <w:rFonts w:eastAsia="MS Mincho"/>
        </w:rPr>
        <w:t>MOS</w:t>
      </w:r>
      <w:r w:rsidR="000A6D13" w:rsidRPr="006272B3">
        <w:rPr>
          <w:rFonts w:eastAsia="MS Mincho"/>
        </w:rPr>
        <w:t>)</w:t>
      </w:r>
      <w:r w:rsidR="000A6D13" w:rsidRPr="006272B3">
        <w:rPr>
          <w:rStyle w:val="FootnoteReference"/>
          <w:rFonts w:eastAsia="MS Mincho"/>
        </w:rPr>
        <w:footnoteReference w:id="8"/>
      </w:r>
      <w:r w:rsidR="00054013" w:rsidRPr="006272B3">
        <w:rPr>
          <w:rFonts w:eastAsia="MS Mincho"/>
        </w:rPr>
        <w:t xml:space="preserve">. </w:t>
      </w:r>
    </w:p>
    <w:p w14:paraId="2AE225D3" w14:textId="54A9FB56" w:rsidR="00054013" w:rsidRPr="006272B3" w:rsidRDefault="00D8298B" w:rsidP="005601A1">
      <w:pPr>
        <w:tabs>
          <w:tab w:val="left" w:pos="3360"/>
        </w:tabs>
      </w:pPr>
      <w:r>
        <w:rPr>
          <w:rFonts w:eastAsia="MS Mincho"/>
        </w:rPr>
        <w:t xml:space="preserve">The current version incorporates </w:t>
      </w:r>
      <w:r w:rsidR="007A5785">
        <w:rPr>
          <w:rFonts w:eastAsia="MS Mincho"/>
        </w:rPr>
        <w:t xml:space="preserve">elements and concepts </w:t>
      </w:r>
      <w:r>
        <w:rPr>
          <w:rFonts w:eastAsia="MS Mincho"/>
        </w:rPr>
        <w:t>f</w:t>
      </w:r>
      <w:r w:rsidR="002C0141">
        <w:rPr>
          <w:rFonts w:eastAsia="MS Mincho"/>
        </w:rPr>
        <w:t xml:space="preserve">rom </w:t>
      </w:r>
      <w:r w:rsidR="00AB78AB" w:rsidRPr="006272B3">
        <w:rPr>
          <w:rFonts w:eastAsia="MS Mincho"/>
        </w:rPr>
        <w:t xml:space="preserve">the </w:t>
      </w:r>
      <w:r w:rsidR="00AB78AB" w:rsidRPr="006272B3">
        <w:rPr>
          <w:rFonts w:eastAsia="MS Mincho"/>
          <w:b/>
        </w:rPr>
        <w:t>EIRA</w:t>
      </w:r>
      <w:r w:rsidR="00AB78AB" w:rsidRPr="006272B3">
        <w:rPr>
          <w:rStyle w:val="FootnoteReference"/>
          <w:rFonts w:eastAsia="MS Mincho"/>
        </w:rPr>
        <w:footnoteReference w:id="9"/>
      </w:r>
      <w:r w:rsidR="00AB78AB" w:rsidRPr="006272B3">
        <w:rPr>
          <w:rFonts w:eastAsia="MS Mincho"/>
        </w:rPr>
        <w:t xml:space="preserve"> (</w:t>
      </w:r>
      <w:r w:rsidR="006A52A6" w:rsidRPr="006272B3">
        <w:rPr>
          <w:rFonts w:eastAsia="MS Mincho"/>
        </w:rPr>
        <w:t>European Interoperability Reference Architecture</w:t>
      </w:r>
      <w:r w:rsidR="00AB78AB" w:rsidRPr="006272B3">
        <w:rPr>
          <w:rFonts w:eastAsia="MS Mincho"/>
        </w:rPr>
        <w:t>)</w:t>
      </w:r>
      <w:r w:rsidR="001B6062">
        <w:rPr>
          <w:rFonts w:eastAsia="MS Mincho"/>
        </w:rPr>
        <w:t>. EIRA was developed w</w:t>
      </w:r>
      <w:r w:rsidR="001B6062" w:rsidRPr="006272B3">
        <w:rPr>
          <w:rFonts w:eastAsia="MS Mincho"/>
        </w:rPr>
        <w:t xml:space="preserve">ithin the remits of the </w:t>
      </w:r>
      <w:r w:rsidR="001B6062" w:rsidRPr="006272B3">
        <w:rPr>
          <w:rFonts w:eastAsia="MS Mincho"/>
          <w:b/>
        </w:rPr>
        <w:t>ISA</w:t>
      </w:r>
      <w:r w:rsidR="001B6062" w:rsidRPr="006272B3">
        <w:rPr>
          <w:rFonts w:eastAsia="MS Mincho"/>
          <w:b/>
          <w:vertAlign w:val="superscript"/>
        </w:rPr>
        <w:t>2</w:t>
      </w:r>
      <w:r w:rsidR="001B6062" w:rsidRPr="006272B3">
        <w:rPr>
          <w:rFonts w:eastAsia="MS Mincho"/>
          <w:b/>
        </w:rPr>
        <w:t xml:space="preserve"> </w:t>
      </w:r>
      <w:r w:rsidR="001B6062" w:rsidRPr="006272B3">
        <w:rPr>
          <w:rFonts w:eastAsia="MS Mincho"/>
        </w:rPr>
        <w:t xml:space="preserve">(Interoperability solutions for public administrations, businesses and citizens) </w:t>
      </w:r>
      <w:proofErr w:type="spellStart"/>
      <w:r w:rsidR="001B6062" w:rsidRPr="006272B3">
        <w:rPr>
          <w:rFonts w:eastAsia="MS Mincho"/>
          <w:b/>
        </w:rPr>
        <w:t>programme</w:t>
      </w:r>
      <w:proofErr w:type="spellEnd"/>
      <w:r w:rsidR="001B6062">
        <w:rPr>
          <w:rFonts w:eastAsia="MS Mincho"/>
        </w:rPr>
        <w:t>. It</w:t>
      </w:r>
      <w:r w:rsidR="006A52A6" w:rsidRPr="006272B3">
        <w:rPr>
          <w:rFonts w:eastAsia="MS Mincho"/>
        </w:rPr>
        <w:t xml:space="preserve"> serve</w:t>
      </w:r>
      <w:r w:rsidR="001B6062">
        <w:rPr>
          <w:rFonts w:eastAsia="MS Mincho"/>
        </w:rPr>
        <w:t>s</w:t>
      </w:r>
      <w:r w:rsidR="006A52A6" w:rsidRPr="006272B3">
        <w:rPr>
          <w:rFonts w:eastAsia="MS Mincho"/>
        </w:rPr>
        <w:t xml:space="preserve"> to ensure that </w:t>
      </w:r>
      <w:r w:rsidR="00AB78AB" w:rsidRPr="006272B3">
        <w:rPr>
          <w:rFonts w:eastAsia="MS Mincho"/>
        </w:rPr>
        <w:t xml:space="preserve">ICT </w:t>
      </w:r>
      <w:r w:rsidR="006A52A6" w:rsidRPr="006272B3">
        <w:rPr>
          <w:rFonts w:eastAsia="MS Mincho"/>
        </w:rPr>
        <w:t xml:space="preserve">solutions in European </w:t>
      </w:r>
      <w:r w:rsidR="00AB78AB" w:rsidRPr="006272B3">
        <w:rPr>
          <w:rFonts w:eastAsia="MS Mincho"/>
        </w:rPr>
        <w:t>public administrations</w:t>
      </w:r>
      <w:r w:rsidR="006A52A6" w:rsidRPr="006272B3">
        <w:rPr>
          <w:rFonts w:eastAsia="MS Mincho"/>
        </w:rPr>
        <w:t xml:space="preserve"> </w:t>
      </w:r>
      <w:r w:rsidR="0033109B" w:rsidRPr="006272B3">
        <w:rPr>
          <w:rFonts w:eastAsia="MS Mincho"/>
        </w:rPr>
        <w:t>are interoperable</w:t>
      </w:r>
      <w:r w:rsidR="0033109B" w:rsidRPr="006272B3">
        <w:rPr>
          <w:rStyle w:val="FootnoteReference"/>
        </w:rPr>
        <w:footnoteReference w:id="10"/>
      </w:r>
      <w:r w:rsidR="002C0141">
        <w:rPr>
          <w:rFonts w:eastAsia="MS Mincho"/>
        </w:rPr>
        <w:t>.</w:t>
      </w:r>
    </w:p>
    <w:p w14:paraId="40D1D543" w14:textId="181C02B6" w:rsidR="007A1125" w:rsidRPr="006272B3" w:rsidRDefault="00AB78AB" w:rsidP="008172D1">
      <w:pPr>
        <w:rPr>
          <w:rFonts w:eastAsia="MS Mincho"/>
        </w:rPr>
      </w:pPr>
      <w:r w:rsidRPr="006272B3">
        <w:rPr>
          <w:rFonts w:eastAsia="MS Mincho"/>
        </w:rPr>
        <w:t>Whilst the</w:t>
      </w:r>
      <w:r w:rsidR="00054013" w:rsidRPr="006272B3">
        <w:rPr>
          <w:rFonts w:eastAsia="MS Mincho"/>
        </w:rPr>
        <w:t xml:space="preserve"> ESS EARF </w:t>
      </w:r>
      <w:r w:rsidR="006A52A6" w:rsidRPr="006272B3">
        <w:rPr>
          <w:rFonts w:eastAsia="MS Mincho"/>
        </w:rPr>
        <w:t xml:space="preserve">is based on </w:t>
      </w:r>
      <w:r w:rsidRPr="006272B3">
        <w:rPr>
          <w:rFonts w:eastAsia="MS Mincho"/>
        </w:rPr>
        <w:t>the above</w:t>
      </w:r>
      <w:r w:rsidR="0033109B" w:rsidRPr="006272B3">
        <w:rPr>
          <w:rFonts w:eastAsia="MS Mincho"/>
        </w:rPr>
        <w:t xml:space="preserve"> initiatives, its</w:t>
      </w:r>
      <w:r w:rsidRPr="006272B3">
        <w:rPr>
          <w:rFonts w:eastAsia="MS Mincho"/>
        </w:rPr>
        <w:t xml:space="preserve"> focus is</w:t>
      </w:r>
      <w:r w:rsidR="0033109B" w:rsidRPr="006272B3">
        <w:rPr>
          <w:rFonts w:eastAsia="MS Mincho"/>
        </w:rPr>
        <w:t xml:space="preserve"> by definition</w:t>
      </w:r>
      <w:r w:rsidRPr="006272B3">
        <w:rPr>
          <w:rFonts w:eastAsia="MS Mincho"/>
        </w:rPr>
        <w:t xml:space="preserve"> on developing an Enterprise A</w:t>
      </w:r>
      <w:r w:rsidR="006A52A6" w:rsidRPr="006272B3">
        <w:rPr>
          <w:rFonts w:eastAsia="MS Mincho"/>
        </w:rPr>
        <w:t>rchitecture</w:t>
      </w:r>
      <w:r w:rsidRPr="006272B3">
        <w:rPr>
          <w:rFonts w:eastAsia="MS Mincho"/>
        </w:rPr>
        <w:t xml:space="preserve"> that is specifically</w:t>
      </w:r>
      <w:r w:rsidR="006A52A6" w:rsidRPr="006272B3">
        <w:rPr>
          <w:rFonts w:eastAsia="MS Mincho"/>
        </w:rPr>
        <w:t xml:space="preserve"> suitable for </w:t>
      </w:r>
      <w:r w:rsidRPr="006272B3">
        <w:rPr>
          <w:rFonts w:eastAsia="MS Mincho"/>
        </w:rPr>
        <w:t xml:space="preserve">the </w:t>
      </w:r>
      <w:r w:rsidR="006A52A6" w:rsidRPr="006272B3">
        <w:rPr>
          <w:rFonts w:eastAsia="MS Mincho"/>
        </w:rPr>
        <w:t xml:space="preserve">ESS and the </w:t>
      </w:r>
      <w:proofErr w:type="spellStart"/>
      <w:r w:rsidR="00A92929" w:rsidRPr="006272B3">
        <w:rPr>
          <w:rFonts w:eastAsia="MS Mincho"/>
        </w:rPr>
        <w:t>implemention</w:t>
      </w:r>
      <w:proofErr w:type="spellEnd"/>
      <w:r w:rsidR="00A92929" w:rsidRPr="006272B3">
        <w:rPr>
          <w:rFonts w:eastAsia="MS Mincho"/>
        </w:rPr>
        <w:t xml:space="preserve"> of the </w:t>
      </w:r>
      <w:r w:rsidR="007A1125" w:rsidRPr="006272B3">
        <w:rPr>
          <w:rFonts w:eastAsia="MS Mincho"/>
        </w:rPr>
        <w:t>ESS Vision 2020.</w:t>
      </w:r>
    </w:p>
    <w:p w14:paraId="10C53854" w14:textId="26C37934" w:rsidR="00272120" w:rsidRPr="006272B3" w:rsidRDefault="00054013" w:rsidP="003168CF">
      <w:pPr>
        <w:rPr>
          <w:rFonts w:eastAsia="MS Mincho"/>
        </w:rPr>
      </w:pPr>
      <w:r w:rsidRPr="006272B3">
        <w:rPr>
          <w:rFonts w:eastAsia="MS Mincho"/>
        </w:rPr>
        <w:t xml:space="preserve">The ESS EARF </w:t>
      </w:r>
      <w:proofErr w:type="spellStart"/>
      <w:r w:rsidR="00DC6008" w:rsidRPr="006272B3">
        <w:rPr>
          <w:rFonts w:eastAsia="MS Mincho"/>
        </w:rPr>
        <w:t>intentially</w:t>
      </w:r>
      <w:proofErr w:type="spellEnd"/>
      <w:r w:rsidR="00DC6008" w:rsidRPr="006272B3">
        <w:rPr>
          <w:rFonts w:eastAsia="MS Mincho"/>
        </w:rPr>
        <w:t xml:space="preserve"> does not replicate</w:t>
      </w:r>
      <w:r w:rsidR="00762B1D" w:rsidRPr="006272B3">
        <w:rPr>
          <w:rFonts w:eastAsia="MS Mincho"/>
        </w:rPr>
        <w:t xml:space="preserve"> </w:t>
      </w:r>
      <w:r w:rsidR="00D04359" w:rsidRPr="006272B3">
        <w:rPr>
          <w:rFonts w:eastAsia="MS Mincho"/>
        </w:rPr>
        <w:t>the</w:t>
      </w:r>
      <w:r w:rsidR="00762B1D" w:rsidRPr="006272B3">
        <w:rPr>
          <w:rFonts w:eastAsia="MS Mincho"/>
        </w:rPr>
        <w:t xml:space="preserve"> </w:t>
      </w:r>
      <w:r w:rsidRPr="006272B3">
        <w:rPr>
          <w:rFonts w:eastAsia="MS Mincho"/>
        </w:rPr>
        <w:t>work accomplished b</w:t>
      </w:r>
      <w:r w:rsidR="00DC6008" w:rsidRPr="006272B3">
        <w:rPr>
          <w:rFonts w:eastAsia="MS Mincho"/>
        </w:rPr>
        <w:t xml:space="preserve">y other ESS initiatives such as the </w:t>
      </w:r>
      <w:r w:rsidR="00623A5B" w:rsidRPr="006272B3">
        <w:t>ESS Security and Secure exchange of data Working Group</w:t>
      </w:r>
      <w:r w:rsidR="00DC6008" w:rsidRPr="006272B3">
        <w:rPr>
          <w:rFonts w:eastAsia="MS Mincho"/>
        </w:rPr>
        <w:t>, c</w:t>
      </w:r>
      <w:r w:rsidRPr="006272B3">
        <w:rPr>
          <w:rFonts w:eastAsia="MS Mincho"/>
        </w:rPr>
        <w:t>ontinuous work in t</w:t>
      </w:r>
      <w:r w:rsidR="007A1125" w:rsidRPr="006272B3">
        <w:rPr>
          <w:rFonts w:eastAsia="MS Mincho"/>
        </w:rPr>
        <w:t>he area of Quality Management in</w:t>
      </w:r>
      <w:r w:rsidRPr="006272B3">
        <w:rPr>
          <w:rFonts w:eastAsia="MS Mincho"/>
        </w:rPr>
        <w:t xml:space="preserve"> EU statistics </w:t>
      </w:r>
      <w:r w:rsidR="00DC6008" w:rsidRPr="006272B3">
        <w:rPr>
          <w:rFonts w:eastAsia="MS Mincho"/>
        </w:rPr>
        <w:t xml:space="preserve">and the ongoing Expert Group on </w:t>
      </w:r>
      <w:proofErr w:type="spellStart"/>
      <w:r w:rsidR="00DC6008" w:rsidRPr="006272B3">
        <w:rPr>
          <w:rFonts w:eastAsia="MS Mincho"/>
        </w:rPr>
        <w:t>Standardisation</w:t>
      </w:r>
      <w:proofErr w:type="spellEnd"/>
      <w:r w:rsidR="00DC6008" w:rsidRPr="006272B3">
        <w:rPr>
          <w:rFonts w:eastAsia="MS Mincho"/>
        </w:rPr>
        <w:t xml:space="preserve">. </w:t>
      </w:r>
      <w:r w:rsidR="00AB78AB" w:rsidRPr="006272B3">
        <w:rPr>
          <w:rFonts w:eastAsia="MS Mincho"/>
        </w:rPr>
        <w:t>A general consideration</w:t>
      </w:r>
      <w:r w:rsidR="00DC6008" w:rsidRPr="006272B3">
        <w:rPr>
          <w:rFonts w:eastAsia="MS Mincho"/>
        </w:rPr>
        <w:t xml:space="preserve"> is that </w:t>
      </w:r>
      <w:r w:rsidR="00DC6008" w:rsidRPr="006272B3">
        <w:t xml:space="preserve">quality, security and standardization are transversal to all </w:t>
      </w:r>
      <w:r w:rsidR="00AB78AB" w:rsidRPr="006272B3">
        <w:t>Enterprise Architecture</w:t>
      </w:r>
      <w:r w:rsidR="00DC6008" w:rsidRPr="006272B3">
        <w:t xml:space="preserve"> deliverables</w:t>
      </w:r>
      <w:r w:rsidR="00FC3B56" w:rsidRPr="006272B3">
        <w:t xml:space="preserve"> </w:t>
      </w:r>
      <w:r w:rsidR="00AB78AB" w:rsidRPr="006272B3">
        <w:t xml:space="preserve">and that the reader </w:t>
      </w:r>
      <w:r w:rsidR="0033109B" w:rsidRPr="006272B3">
        <w:t xml:space="preserve">seeking further detail in these areas </w:t>
      </w:r>
      <w:r w:rsidR="00AB78AB" w:rsidRPr="006272B3">
        <w:t xml:space="preserve">should consult the works of </w:t>
      </w:r>
      <w:r w:rsidR="0033109B" w:rsidRPr="006272B3">
        <w:t xml:space="preserve">these </w:t>
      </w:r>
      <w:r w:rsidR="00AB78AB" w:rsidRPr="006272B3">
        <w:t>ESS initiatives.</w:t>
      </w:r>
    </w:p>
    <w:p w14:paraId="790EA450" w14:textId="77777777" w:rsidR="00272120" w:rsidRPr="006272B3" w:rsidRDefault="00B87944" w:rsidP="00D43449">
      <w:pPr>
        <w:pStyle w:val="Num-Heading1"/>
        <w:rPr>
          <w:rFonts w:eastAsia="MS Mincho"/>
        </w:rPr>
      </w:pPr>
      <w:bookmarkStart w:id="5" w:name="_Toc525054019"/>
      <w:r w:rsidRPr="006272B3">
        <w:rPr>
          <w:rFonts w:eastAsia="MS Mincho"/>
        </w:rPr>
        <w:t>The use cases for the ESS EARF</w:t>
      </w:r>
      <w:bookmarkEnd w:id="5"/>
    </w:p>
    <w:p w14:paraId="41C27AF0" w14:textId="05A0CC40" w:rsidR="00272120" w:rsidRPr="006272B3" w:rsidRDefault="00272120" w:rsidP="00272120">
      <w:pPr>
        <w:rPr>
          <w:rFonts w:eastAsia="MS Mincho"/>
        </w:rPr>
      </w:pPr>
      <w:r w:rsidRPr="006272B3">
        <w:rPr>
          <w:rFonts w:eastAsia="MS Mincho"/>
        </w:rPr>
        <w:t xml:space="preserve">The ESS EARF </w:t>
      </w:r>
      <w:r w:rsidR="00D04359" w:rsidRPr="006272B3">
        <w:rPr>
          <w:rFonts w:eastAsia="MS Mincho"/>
        </w:rPr>
        <w:t xml:space="preserve">provides </w:t>
      </w:r>
      <w:r w:rsidRPr="006272B3">
        <w:rPr>
          <w:rFonts w:eastAsia="MS Mincho"/>
        </w:rPr>
        <w:t xml:space="preserve">a set of </w:t>
      </w:r>
      <w:r w:rsidR="00D01B57" w:rsidRPr="006272B3">
        <w:rPr>
          <w:rFonts w:eastAsia="MS Mincho"/>
        </w:rPr>
        <w:t>artifacts</w:t>
      </w:r>
      <w:r w:rsidR="0033109B" w:rsidRPr="006272B3">
        <w:rPr>
          <w:rStyle w:val="FootnoteReference"/>
          <w:rFonts w:eastAsia="MS Mincho"/>
        </w:rPr>
        <w:footnoteReference w:id="11"/>
      </w:r>
      <w:r w:rsidR="0033109B" w:rsidRPr="006272B3">
        <w:rPr>
          <w:rFonts w:eastAsia="MS Mincho"/>
        </w:rPr>
        <w:t xml:space="preserve"> </w:t>
      </w:r>
      <w:r w:rsidRPr="006272B3">
        <w:rPr>
          <w:rFonts w:eastAsia="MS Mincho"/>
        </w:rPr>
        <w:t xml:space="preserve">that </w:t>
      </w:r>
      <w:r w:rsidR="001B6062">
        <w:rPr>
          <w:rFonts w:eastAsia="MS Mincho"/>
        </w:rPr>
        <w:t>support and guide</w:t>
      </w:r>
      <w:r w:rsidR="001B6062" w:rsidRPr="006272B3">
        <w:rPr>
          <w:rFonts w:eastAsia="MS Mincho"/>
        </w:rPr>
        <w:t xml:space="preserve"> </w:t>
      </w:r>
      <w:r w:rsidR="007A5785">
        <w:rPr>
          <w:rFonts w:eastAsia="MS Mincho"/>
        </w:rPr>
        <w:t xml:space="preserve">stakeholders to </w:t>
      </w:r>
      <w:r w:rsidRPr="006272B3">
        <w:rPr>
          <w:rFonts w:eastAsia="MS Mincho"/>
        </w:rPr>
        <w:t>meet business</w:t>
      </w:r>
      <w:r w:rsidR="00310419" w:rsidRPr="006272B3">
        <w:rPr>
          <w:rFonts w:eastAsia="MS Mincho"/>
        </w:rPr>
        <w:t>,</w:t>
      </w:r>
      <w:r w:rsidRPr="006272B3">
        <w:rPr>
          <w:rFonts w:eastAsia="MS Mincho"/>
        </w:rPr>
        <w:t xml:space="preserve"> information and technology requirements </w:t>
      </w:r>
      <w:r w:rsidR="007A5785">
        <w:rPr>
          <w:rFonts w:eastAsia="MS Mincho"/>
        </w:rPr>
        <w:t>derived from</w:t>
      </w:r>
      <w:r w:rsidR="001B6062">
        <w:rPr>
          <w:rFonts w:eastAsia="MS Mincho"/>
        </w:rPr>
        <w:t xml:space="preserve"> the ESS Vision 2020 </w:t>
      </w:r>
      <w:r w:rsidRPr="006272B3">
        <w:rPr>
          <w:rFonts w:eastAsia="MS Mincho"/>
        </w:rPr>
        <w:t xml:space="preserve">and </w:t>
      </w:r>
      <w:r w:rsidR="0033109B" w:rsidRPr="006272B3">
        <w:rPr>
          <w:rFonts w:eastAsia="MS Mincho"/>
        </w:rPr>
        <w:t xml:space="preserve">support </w:t>
      </w:r>
      <w:r w:rsidR="007A5785">
        <w:rPr>
          <w:rFonts w:eastAsia="MS Mincho"/>
        </w:rPr>
        <w:t>their</w:t>
      </w:r>
      <w:r w:rsidR="001B6062" w:rsidRPr="006272B3">
        <w:rPr>
          <w:rFonts w:eastAsia="MS Mincho"/>
        </w:rPr>
        <w:t xml:space="preserve"> </w:t>
      </w:r>
      <w:r w:rsidRPr="006272B3">
        <w:rPr>
          <w:rFonts w:eastAsia="MS Mincho"/>
        </w:rPr>
        <w:t xml:space="preserve">implementation. </w:t>
      </w:r>
      <w:r w:rsidR="008172D1" w:rsidRPr="006272B3">
        <w:rPr>
          <w:rFonts w:eastAsia="MS Mincho"/>
        </w:rPr>
        <w:t xml:space="preserve">It </w:t>
      </w:r>
      <w:r w:rsidR="001B6062">
        <w:rPr>
          <w:rFonts w:eastAsia="MS Mincho"/>
        </w:rPr>
        <w:t>builds and incorporates</w:t>
      </w:r>
      <w:r w:rsidR="001B6062" w:rsidRPr="006272B3">
        <w:rPr>
          <w:rFonts w:eastAsia="MS Mincho"/>
        </w:rPr>
        <w:t xml:space="preserve"> </w:t>
      </w:r>
      <w:r w:rsidR="001B6062">
        <w:rPr>
          <w:rFonts w:eastAsia="MS Mincho"/>
        </w:rPr>
        <w:t>the</w:t>
      </w:r>
      <w:r w:rsidR="001B6062" w:rsidRPr="006272B3">
        <w:rPr>
          <w:rFonts w:eastAsia="MS Mincho"/>
        </w:rPr>
        <w:t xml:space="preserve"> </w:t>
      </w:r>
      <w:r w:rsidR="008172D1" w:rsidRPr="006272B3">
        <w:rPr>
          <w:rFonts w:eastAsia="MS Mincho"/>
        </w:rPr>
        <w:t xml:space="preserve">shared vision of how ESS member organizations will operate </w:t>
      </w:r>
      <w:r w:rsidR="001B6062">
        <w:rPr>
          <w:rFonts w:eastAsia="MS Mincho"/>
        </w:rPr>
        <w:t xml:space="preserve">together. It </w:t>
      </w:r>
      <w:r w:rsidR="008172D1" w:rsidRPr="006272B3">
        <w:rPr>
          <w:rFonts w:eastAsia="MS Mincho"/>
        </w:rPr>
        <w:t xml:space="preserve">is </w:t>
      </w:r>
      <w:r w:rsidR="001B6062">
        <w:rPr>
          <w:rFonts w:eastAsia="MS Mincho"/>
        </w:rPr>
        <w:t>an essential</w:t>
      </w:r>
      <w:r w:rsidR="001B6062" w:rsidRPr="006272B3">
        <w:rPr>
          <w:rFonts w:eastAsia="MS Mincho"/>
        </w:rPr>
        <w:t xml:space="preserve"> </w:t>
      </w:r>
      <w:r w:rsidR="008172D1" w:rsidRPr="006272B3">
        <w:rPr>
          <w:rFonts w:eastAsia="MS Mincho"/>
        </w:rPr>
        <w:t>a tool for aligning IT and business</w:t>
      </w:r>
      <w:r w:rsidR="002C0141">
        <w:rPr>
          <w:rFonts w:eastAsia="MS Mincho"/>
        </w:rPr>
        <w:t xml:space="preserve"> </w:t>
      </w:r>
      <w:r w:rsidR="008172D1" w:rsidRPr="006272B3">
        <w:rPr>
          <w:rFonts w:eastAsia="MS Mincho"/>
        </w:rPr>
        <w:t xml:space="preserve">strategy and ensuring </w:t>
      </w:r>
      <w:r w:rsidR="0033109B" w:rsidRPr="006272B3">
        <w:rPr>
          <w:rFonts w:eastAsia="MS Mincho"/>
        </w:rPr>
        <w:t xml:space="preserve">business value from </w:t>
      </w:r>
      <w:r w:rsidR="00C64764" w:rsidRPr="006272B3">
        <w:rPr>
          <w:rFonts w:eastAsia="MS Mincho"/>
        </w:rPr>
        <w:t>information technology</w:t>
      </w:r>
      <w:r w:rsidR="0033109B" w:rsidRPr="006272B3">
        <w:rPr>
          <w:rFonts w:eastAsia="MS Mincho"/>
        </w:rPr>
        <w:t xml:space="preserve"> within the ESS.</w:t>
      </w:r>
    </w:p>
    <w:p w14:paraId="5CF315FD" w14:textId="04C85559" w:rsidR="00272120" w:rsidRPr="006272B3" w:rsidRDefault="0007139F" w:rsidP="008F5B9C">
      <w:pPr>
        <w:pStyle w:val="bullet1"/>
        <w:rPr>
          <w:rFonts w:eastAsia="MS Mincho"/>
        </w:rPr>
      </w:pPr>
      <w:r w:rsidRPr="006272B3">
        <w:rPr>
          <w:rFonts w:eastAsia="MS Mincho"/>
          <w:b/>
        </w:rPr>
        <w:t>Usage recommendation 1:</w:t>
      </w:r>
      <w:r w:rsidRPr="006272B3">
        <w:rPr>
          <w:rFonts w:eastAsia="MS Mincho"/>
        </w:rPr>
        <w:t xml:space="preserve"> </w:t>
      </w:r>
      <w:r w:rsidR="00272120" w:rsidRPr="006272B3">
        <w:rPr>
          <w:rFonts w:eastAsia="MS Mincho"/>
        </w:rPr>
        <w:t xml:space="preserve">The ESS EARF </w:t>
      </w:r>
      <w:r w:rsidR="00C958F6">
        <w:rPr>
          <w:rFonts w:eastAsia="MS Mincho"/>
        </w:rPr>
        <w:t xml:space="preserve">is useful </w:t>
      </w:r>
      <w:r w:rsidR="00272120" w:rsidRPr="006272B3">
        <w:rPr>
          <w:rFonts w:eastAsia="MS Mincho"/>
        </w:rPr>
        <w:t xml:space="preserve">where decisions are to be made </w:t>
      </w:r>
      <w:r w:rsidR="00B67B2F" w:rsidRPr="006272B3">
        <w:rPr>
          <w:rFonts w:eastAsia="MS Mincho"/>
        </w:rPr>
        <w:t xml:space="preserve">at </w:t>
      </w:r>
      <w:proofErr w:type="spellStart"/>
      <w:r w:rsidR="00B67B2F" w:rsidRPr="006272B3">
        <w:rPr>
          <w:rFonts w:eastAsia="MS Mincho"/>
          <w:b/>
        </w:rPr>
        <w:t>pr</w:t>
      </w:r>
      <w:r w:rsidR="000D586B" w:rsidRPr="006272B3">
        <w:rPr>
          <w:rFonts w:eastAsia="MS Mincho"/>
          <w:b/>
        </w:rPr>
        <w:t>o</w:t>
      </w:r>
      <w:r w:rsidR="00B67B2F" w:rsidRPr="006272B3">
        <w:rPr>
          <w:rFonts w:eastAsia="MS Mincho"/>
          <w:b/>
        </w:rPr>
        <w:t>gramme</w:t>
      </w:r>
      <w:proofErr w:type="spellEnd"/>
      <w:r w:rsidR="0033109B" w:rsidRPr="006272B3">
        <w:rPr>
          <w:rFonts w:eastAsia="MS Mincho"/>
          <w:b/>
        </w:rPr>
        <w:t xml:space="preserve"> and project</w:t>
      </w:r>
      <w:r w:rsidR="00B67B2F" w:rsidRPr="006272B3">
        <w:rPr>
          <w:rFonts w:eastAsia="MS Mincho"/>
          <w:b/>
        </w:rPr>
        <w:t xml:space="preserve"> </w:t>
      </w:r>
      <w:r w:rsidR="000D586B" w:rsidRPr="006272B3">
        <w:rPr>
          <w:rFonts w:eastAsia="MS Mincho"/>
          <w:b/>
        </w:rPr>
        <w:t>l</w:t>
      </w:r>
      <w:r w:rsidR="00F3236A" w:rsidRPr="006272B3">
        <w:rPr>
          <w:rFonts w:eastAsia="MS Mincho"/>
          <w:b/>
        </w:rPr>
        <w:t>evel</w:t>
      </w:r>
      <w:r w:rsidR="0033109B" w:rsidRPr="006272B3">
        <w:rPr>
          <w:rFonts w:eastAsia="MS Mincho"/>
          <w:b/>
        </w:rPr>
        <w:t>s</w:t>
      </w:r>
      <w:r w:rsidR="00B67B2F" w:rsidRPr="006272B3">
        <w:rPr>
          <w:rFonts w:eastAsia="MS Mincho"/>
        </w:rPr>
        <w:t xml:space="preserve"> </w:t>
      </w:r>
      <w:r w:rsidR="00272120" w:rsidRPr="006272B3">
        <w:rPr>
          <w:rFonts w:eastAsia="MS Mincho"/>
        </w:rPr>
        <w:t xml:space="preserve">about the </w:t>
      </w:r>
      <w:r w:rsidR="0033109B" w:rsidRPr="006272B3">
        <w:rPr>
          <w:rFonts w:eastAsia="MS Mincho"/>
          <w:b/>
        </w:rPr>
        <w:t>design</w:t>
      </w:r>
      <w:r w:rsidR="0033109B" w:rsidRPr="006272B3">
        <w:rPr>
          <w:rFonts w:eastAsia="MS Mincho"/>
        </w:rPr>
        <w:t xml:space="preserve"> and </w:t>
      </w:r>
      <w:r w:rsidR="005601A1" w:rsidRPr="006272B3">
        <w:rPr>
          <w:rFonts w:eastAsia="MS Mincho"/>
          <w:b/>
        </w:rPr>
        <w:t>selection</w:t>
      </w:r>
      <w:r w:rsidR="005601A1" w:rsidRPr="006272B3">
        <w:rPr>
          <w:rFonts w:eastAsia="MS Mincho"/>
        </w:rPr>
        <w:t xml:space="preserve"> </w:t>
      </w:r>
      <w:r w:rsidR="00272120" w:rsidRPr="006272B3">
        <w:rPr>
          <w:rFonts w:eastAsia="MS Mincho"/>
        </w:rPr>
        <w:t xml:space="preserve">of </w:t>
      </w:r>
      <w:r w:rsidR="008172D1" w:rsidRPr="006272B3">
        <w:rPr>
          <w:rFonts w:eastAsia="MS Mincho"/>
        </w:rPr>
        <w:t>ESS projects</w:t>
      </w:r>
      <w:r w:rsidR="00272120" w:rsidRPr="006272B3">
        <w:rPr>
          <w:rFonts w:eastAsia="MS Mincho"/>
        </w:rPr>
        <w:t xml:space="preserve"> as well as </w:t>
      </w:r>
      <w:r w:rsidR="0033109B" w:rsidRPr="006272B3">
        <w:rPr>
          <w:rFonts w:eastAsia="MS Mincho"/>
        </w:rPr>
        <w:t>the</w:t>
      </w:r>
      <w:r w:rsidR="0033109B" w:rsidRPr="006272B3">
        <w:rPr>
          <w:rFonts w:eastAsia="MS Mincho"/>
          <w:b/>
        </w:rPr>
        <w:t xml:space="preserve"> implementation</w:t>
      </w:r>
      <w:r w:rsidR="00272120" w:rsidRPr="006272B3">
        <w:rPr>
          <w:rFonts w:eastAsia="MS Mincho"/>
          <w:b/>
        </w:rPr>
        <w:t xml:space="preserve"> </w:t>
      </w:r>
      <w:r w:rsidR="00310419" w:rsidRPr="006272B3">
        <w:rPr>
          <w:rFonts w:eastAsia="MS Mincho"/>
        </w:rPr>
        <w:t xml:space="preserve">of </w:t>
      </w:r>
      <w:r w:rsidR="00B67B2F" w:rsidRPr="006272B3">
        <w:rPr>
          <w:rFonts w:eastAsia="MS Mincho"/>
        </w:rPr>
        <w:t xml:space="preserve">business processes and </w:t>
      </w:r>
      <w:r w:rsidRPr="006272B3">
        <w:rPr>
          <w:rFonts w:eastAsia="MS Mincho"/>
        </w:rPr>
        <w:t xml:space="preserve">the </w:t>
      </w:r>
      <w:r w:rsidR="00B67B2F" w:rsidRPr="006272B3">
        <w:rPr>
          <w:rFonts w:eastAsia="MS Mincho"/>
        </w:rPr>
        <w:t xml:space="preserve">supporting </w:t>
      </w:r>
      <w:r w:rsidR="00310419" w:rsidRPr="006272B3">
        <w:rPr>
          <w:rFonts w:eastAsia="MS Mincho"/>
        </w:rPr>
        <w:t xml:space="preserve">information systems </w:t>
      </w:r>
      <w:r w:rsidR="00B67B2F" w:rsidRPr="006272B3">
        <w:rPr>
          <w:rFonts w:eastAsia="MS Mincho"/>
          <w:b/>
        </w:rPr>
        <w:t xml:space="preserve">under </w:t>
      </w:r>
      <w:r w:rsidR="00272120" w:rsidRPr="006272B3">
        <w:rPr>
          <w:rFonts w:eastAsia="MS Mincho"/>
          <w:b/>
        </w:rPr>
        <w:t xml:space="preserve">the </w:t>
      </w:r>
      <w:r w:rsidR="00B67B2F" w:rsidRPr="006272B3">
        <w:rPr>
          <w:rFonts w:eastAsia="MS Mincho"/>
          <w:b/>
        </w:rPr>
        <w:t>remit</w:t>
      </w:r>
      <w:r w:rsidRPr="006272B3">
        <w:rPr>
          <w:rFonts w:eastAsia="MS Mincho"/>
          <w:b/>
        </w:rPr>
        <w:t xml:space="preserve"> of the ESS</w:t>
      </w:r>
      <w:r w:rsidR="00272120" w:rsidRPr="006272B3">
        <w:rPr>
          <w:rFonts w:eastAsia="MS Mincho"/>
        </w:rPr>
        <w:t>.</w:t>
      </w:r>
    </w:p>
    <w:p w14:paraId="749F6BB7" w14:textId="36DF4A81" w:rsidR="00C958F6" w:rsidRDefault="0007139F" w:rsidP="008F5B9C">
      <w:pPr>
        <w:pStyle w:val="bullet1"/>
        <w:rPr>
          <w:rFonts w:eastAsia="MS Mincho"/>
        </w:rPr>
      </w:pPr>
      <w:r w:rsidRPr="006272B3">
        <w:rPr>
          <w:rFonts w:eastAsia="MS Mincho"/>
          <w:b/>
        </w:rPr>
        <w:lastRenderedPageBreak/>
        <w:t xml:space="preserve">Usage recommendation 2: </w:t>
      </w:r>
      <w:r w:rsidR="005335B2" w:rsidRPr="006272B3">
        <w:rPr>
          <w:rFonts w:eastAsia="MS Mincho"/>
        </w:rPr>
        <w:t xml:space="preserve">The ESS EARF </w:t>
      </w:r>
      <w:r w:rsidR="00C958F6">
        <w:rPr>
          <w:rFonts w:eastAsia="MS Mincho"/>
        </w:rPr>
        <w:t>is useful to</w:t>
      </w:r>
      <w:r w:rsidR="00B67B2F" w:rsidRPr="006272B3">
        <w:rPr>
          <w:rFonts w:eastAsia="MS Mincho"/>
        </w:rPr>
        <w:t xml:space="preserve"> </w:t>
      </w:r>
      <w:r w:rsidR="00310419" w:rsidRPr="006272B3">
        <w:rPr>
          <w:rFonts w:eastAsia="MS Mincho"/>
          <w:b/>
        </w:rPr>
        <w:t>all ESS member</w:t>
      </w:r>
      <w:r w:rsidRPr="006272B3">
        <w:rPr>
          <w:rFonts w:eastAsia="MS Mincho"/>
          <w:b/>
        </w:rPr>
        <w:t xml:space="preserve"> organizations</w:t>
      </w:r>
      <w:r w:rsidR="00C958F6">
        <w:rPr>
          <w:rFonts w:eastAsia="MS Mincho"/>
          <w:b/>
        </w:rPr>
        <w:t xml:space="preserve"> </w:t>
      </w:r>
      <w:r w:rsidR="002C0141">
        <w:rPr>
          <w:rFonts w:eastAsia="MS Mincho"/>
        </w:rPr>
        <w:t>in their adoption of the</w:t>
      </w:r>
      <w:r w:rsidR="00C958F6">
        <w:rPr>
          <w:rFonts w:eastAsia="MS Mincho"/>
        </w:rPr>
        <w:t xml:space="preserve"> new ESS cooperation model</w:t>
      </w:r>
      <w:r w:rsidR="002C0141">
        <w:rPr>
          <w:rFonts w:eastAsia="MS Mincho"/>
        </w:rPr>
        <w:t>.</w:t>
      </w:r>
    </w:p>
    <w:p w14:paraId="22F43F66" w14:textId="7C5DA02A" w:rsidR="0007139F" w:rsidRPr="006272B3" w:rsidRDefault="00C958F6" w:rsidP="008F5B9C">
      <w:pPr>
        <w:pStyle w:val="bullet1"/>
        <w:rPr>
          <w:rFonts w:eastAsia="MS Mincho"/>
        </w:rPr>
      </w:pPr>
      <w:r>
        <w:rPr>
          <w:rFonts w:eastAsia="MS Mincho"/>
          <w:b/>
        </w:rPr>
        <w:t>Usage recommendation 3</w:t>
      </w:r>
      <w:r w:rsidRPr="006272B3">
        <w:rPr>
          <w:rFonts w:eastAsia="MS Mincho"/>
          <w:b/>
        </w:rPr>
        <w:t xml:space="preserve">: </w:t>
      </w:r>
      <w:r>
        <w:rPr>
          <w:rFonts w:eastAsia="MS Mincho"/>
        </w:rPr>
        <w:t>The ESS EARF is useful to</w:t>
      </w:r>
      <w:r w:rsidR="0007139F" w:rsidRPr="006272B3">
        <w:rPr>
          <w:rFonts w:eastAsia="MS Mincho"/>
        </w:rPr>
        <w:t xml:space="preserve"> </w:t>
      </w:r>
      <w:r w:rsidR="0007139F" w:rsidRPr="006272B3">
        <w:rPr>
          <w:rFonts w:eastAsia="MS Mincho"/>
          <w:b/>
        </w:rPr>
        <w:t>multiple</w:t>
      </w:r>
      <w:r w:rsidR="00310419" w:rsidRPr="006272B3">
        <w:rPr>
          <w:rFonts w:eastAsia="MS Mincho"/>
          <w:b/>
        </w:rPr>
        <w:t xml:space="preserve"> audiences</w:t>
      </w:r>
      <w:r w:rsidR="00310419" w:rsidRPr="006272B3">
        <w:rPr>
          <w:rFonts w:eastAsia="MS Mincho"/>
        </w:rPr>
        <w:t xml:space="preserve">: </w:t>
      </w:r>
      <w:r w:rsidR="002C0141">
        <w:rPr>
          <w:rFonts w:eastAsia="MS Mincho"/>
        </w:rPr>
        <w:t xml:space="preserve">ESS governance, </w:t>
      </w:r>
      <w:r w:rsidR="0007139F" w:rsidRPr="006272B3">
        <w:rPr>
          <w:rFonts w:eastAsia="MS Mincho"/>
        </w:rPr>
        <w:t xml:space="preserve">senior </w:t>
      </w:r>
      <w:r w:rsidR="002C0141">
        <w:rPr>
          <w:rFonts w:eastAsia="MS Mincho"/>
        </w:rPr>
        <w:t xml:space="preserve">(business and IT) </w:t>
      </w:r>
      <w:r w:rsidR="0007139F" w:rsidRPr="006272B3">
        <w:rPr>
          <w:rFonts w:eastAsia="MS Mincho"/>
        </w:rPr>
        <w:t xml:space="preserve">managers, </w:t>
      </w:r>
      <w:r>
        <w:rPr>
          <w:rFonts w:eastAsia="MS Mincho"/>
        </w:rPr>
        <w:t xml:space="preserve">enterprise architects, </w:t>
      </w:r>
      <w:r w:rsidR="00623A5B" w:rsidRPr="006272B3">
        <w:rPr>
          <w:rFonts w:eastAsia="MS Mincho"/>
        </w:rPr>
        <w:t>solution architects</w:t>
      </w:r>
      <w:r w:rsidR="0007139F" w:rsidRPr="006272B3">
        <w:rPr>
          <w:rFonts w:eastAsia="MS Mincho"/>
        </w:rPr>
        <w:t xml:space="preserve">, </w:t>
      </w:r>
      <w:r>
        <w:rPr>
          <w:rFonts w:eastAsia="MS Mincho"/>
        </w:rPr>
        <w:t>project managers</w:t>
      </w:r>
      <w:r w:rsidR="00310419" w:rsidRPr="006272B3">
        <w:rPr>
          <w:rFonts w:eastAsia="MS Mincho"/>
        </w:rPr>
        <w:t xml:space="preserve">. </w:t>
      </w:r>
    </w:p>
    <w:p w14:paraId="0F30DF89" w14:textId="77777777" w:rsidR="00C958F6" w:rsidRDefault="00C958F6" w:rsidP="00272120">
      <w:pPr>
        <w:rPr>
          <w:rFonts w:eastAsia="MS Mincho"/>
        </w:rPr>
      </w:pPr>
    </w:p>
    <w:p w14:paraId="60FC3614" w14:textId="77777777" w:rsidR="00272120" w:rsidRPr="006272B3" w:rsidRDefault="0007139F" w:rsidP="00272120">
      <w:pPr>
        <w:rPr>
          <w:rFonts w:eastAsia="MS Mincho"/>
        </w:rPr>
      </w:pPr>
      <w:r w:rsidRPr="006272B3">
        <w:rPr>
          <w:rFonts w:eastAsia="MS Mincho"/>
        </w:rPr>
        <w:t>What follows is an illustrative list of use cases for the</w:t>
      </w:r>
      <w:r w:rsidR="00310419" w:rsidRPr="006272B3">
        <w:rPr>
          <w:rFonts w:eastAsia="MS Mincho"/>
        </w:rPr>
        <w:t xml:space="preserve"> ESS EARF</w:t>
      </w:r>
      <w:r w:rsidR="005601A1" w:rsidRPr="006272B3">
        <w:rPr>
          <w:rFonts w:eastAsia="MS Mincho"/>
        </w:rPr>
        <w:t>.</w:t>
      </w:r>
    </w:p>
    <w:tbl>
      <w:tblPr>
        <w:tblStyle w:val="TableGrid"/>
        <w:tblW w:w="5000" w:type="pct"/>
        <w:tblLook w:val="04A0" w:firstRow="1" w:lastRow="0" w:firstColumn="1" w:lastColumn="0" w:noHBand="0" w:noVBand="1"/>
      </w:tblPr>
      <w:tblGrid>
        <w:gridCol w:w="1434"/>
        <w:gridCol w:w="7916"/>
      </w:tblGrid>
      <w:tr w:rsidR="00272120" w:rsidRPr="006272B3" w14:paraId="262A84BB" w14:textId="77777777" w:rsidTr="009477CB">
        <w:tc>
          <w:tcPr>
            <w:tcW w:w="767" w:type="pct"/>
          </w:tcPr>
          <w:p w14:paraId="46B376A8" w14:textId="77777777" w:rsidR="00272120" w:rsidRPr="006272B3" w:rsidRDefault="005601A1" w:rsidP="007A1125">
            <w:pPr>
              <w:pStyle w:val="TableText"/>
              <w:keepNext/>
              <w:rPr>
                <w:rFonts w:eastAsia="MS Mincho"/>
                <w:b/>
                <w:bCs/>
              </w:rPr>
            </w:pPr>
            <w:r w:rsidRPr="006272B3">
              <w:rPr>
                <w:rFonts w:eastAsia="MS Mincho"/>
                <w:b/>
                <w:bCs/>
              </w:rPr>
              <w:t>Audience</w:t>
            </w:r>
          </w:p>
        </w:tc>
        <w:tc>
          <w:tcPr>
            <w:tcW w:w="4233" w:type="pct"/>
          </w:tcPr>
          <w:p w14:paraId="6DDBD941" w14:textId="77777777" w:rsidR="00272120" w:rsidRPr="006272B3" w:rsidRDefault="00C64764" w:rsidP="007A1125">
            <w:pPr>
              <w:pStyle w:val="TableText"/>
              <w:keepNext/>
              <w:rPr>
                <w:rFonts w:eastAsia="MS Mincho"/>
                <w:b/>
                <w:bCs/>
              </w:rPr>
            </w:pPr>
            <w:proofErr w:type="spellStart"/>
            <w:r w:rsidRPr="006272B3">
              <w:rPr>
                <w:rFonts w:eastAsia="MS Mincho"/>
                <w:b/>
                <w:bCs/>
              </w:rPr>
              <w:t>I</w:t>
            </w:r>
            <w:r w:rsidR="00272120" w:rsidRPr="006272B3">
              <w:rPr>
                <w:rFonts w:eastAsia="MS Mincho"/>
                <w:b/>
                <w:bCs/>
              </w:rPr>
              <w:t>lustration</w:t>
            </w:r>
            <w:proofErr w:type="spellEnd"/>
            <w:r w:rsidR="00272120" w:rsidRPr="006272B3">
              <w:rPr>
                <w:rFonts w:eastAsia="MS Mincho"/>
                <w:b/>
                <w:bCs/>
              </w:rPr>
              <w:t xml:space="preserve"> of Use case</w:t>
            </w:r>
          </w:p>
        </w:tc>
      </w:tr>
      <w:tr w:rsidR="00272120" w:rsidRPr="006272B3" w14:paraId="35035486" w14:textId="77777777" w:rsidTr="009477CB">
        <w:tc>
          <w:tcPr>
            <w:tcW w:w="767" w:type="pct"/>
          </w:tcPr>
          <w:p w14:paraId="4832C5FC" w14:textId="77777777" w:rsidR="00272120" w:rsidRPr="006272B3" w:rsidRDefault="00272120" w:rsidP="007A1125">
            <w:pPr>
              <w:pStyle w:val="TableText"/>
              <w:keepNext/>
              <w:rPr>
                <w:rFonts w:eastAsia="MS Mincho"/>
              </w:rPr>
            </w:pPr>
            <w:r w:rsidRPr="006272B3">
              <w:rPr>
                <w:rFonts w:eastAsia="MS Mincho"/>
              </w:rPr>
              <w:t>Usage by ESS governance</w:t>
            </w:r>
          </w:p>
          <w:p w14:paraId="5EE23C65" w14:textId="77777777" w:rsidR="00272120" w:rsidRPr="006272B3" w:rsidRDefault="00272120" w:rsidP="007A1125">
            <w:pPr>
              <w:pStyle w:val="TableText"/>
              <w:keepNext/>
              <w:rPr>
                <w:rFonts w:eastAsia="MS Mincho"/>
              </w:rPr>
            </w:pPr>
            <w:r w:rsidRPr="006272B3">
              <w:rPr>
                <w:rFonts w:eastAsia="MS Mincho"/>
                <w:noProof/>
              </w:rPr>
              <w:drawing>
                <wp:inline distT="0" distB="0" distL="0" distR="0" wp14:anchorId="203D33CD" wp14:editId="66F907B4">
                  <wp:extent cx="210759" cy="304800"/>
                  <wp:effectExtent l="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3"/>
                          <pic:cNvPicPr>
                            <a:picLocks noChangeAspect="1" noChangeArrowheads="1"/>
                          </pic:cNvPicPr>
                        </pic:nvPicPr>
                        <pic:blipFill>
                          <a:blip r:embed="rId22" cstate="print">
                            <a:biLevel thresh="50000"/>
                          </a:blip>
                          <a:srcRect/>
                          <a:stretch>
                            <a:fillRect/>
                          </a:stretch>
                        </pic:blipFill>
                        <pic:spPr bwMode="auto">
                          <a:xfrm>
                            <a:off x="0" y="0"/>
                            <a:ext cx="210759" cy="304800"/>
                          </a:xfrm>
                          <a:prstGeom prst="rect">
                            <a:avLst/>
                          </a:prstGeom>
                          <a:noFill/>
                          <a:ln w="9525">
                            <a:noFill/>
                            <a:miter lim="800000"/>
                            <a:headEnd/>
                            <a:tailEnd/>
                          </a:ln>
                        </pic:spPr>
                      </pic:pic>
                    </a:graphicData>
                  </a:graphic>
                </wp:inline>
              </w:drawing>
            </w:r>
          </w:p>
        </w:tc>
        <w:tc>
          <w:tcPr>
            <w:tcW w:w="4233" w:type="pct"/>
          </w:tcPr>
          <w:p w14:paraId="2833E574" w14:textId="77777777" w:rsidR="00310419" w:rsidRPr="006272B3" w:rsidRDefault="003879DC" w:rsidP="00482C9A">
            <w:pPr>
              <w:pStyle w:val="TableBullet1"/>
              <w:rPr>
                <w:rFonts w:eastAsia="MS Mincho"/>
              </w:rPr>
            </w:pPr>
            <w:r w:rsidRPr="006272B3">
              <w:rPr>
                <w:rFonts w:eastAsia="MS Mincho"/>
              </w:rPr>
              <w:t xml:space="preserve">Members of </w:t>
            </w:r>
            <w:r w:rsidR="00C64764" w:rsidRPr="006272B3">
              <w:rPr>
                <w:rFonts w:eastAsia="MS Mincho"/>
              </w:rPr>
              <w:t xml:space="preserve">the </w:t>
            </w:r>
            <w:r w:rsidRPr="006272B3">
              <w:rPr>
                <w:rFonts w:eastAsia="MS Mincho"/>
              </w:rPr>
              <w:t>ESS Governance</w:t>
            </w:r>
            <w:r w:rsidR="00272120" w:rsidRPr="006272B3">
              <w:rPr>
                <w:rFonts w:eastAsia="MS Mincho"/>
              </w:rPr>
              <w:t xml:space="preserve"> safeguard the adherence to the ESS EARF</w:t>
            </w:r>
            <w:r w:rsidR="00C64764" w:rsidRPr="006272B3">
              <w:rPr>
                <w:rFonts w:eastAsia="MS Mincho"/>
              </w:rPr>
              <w:t xml:space="preserve"> as an assurance for</w:t>
            </w:r>
            <w:r w:rsidR="00B67B2F" w:rsidRPr="006272B3">
              <w:rPr>
                <w:rFonts w:eastAsia="MS Mincho"/>
              </w:rPr>
              <w:t xml:space="preserve"> </w:t>
            </w:r>
            <w:r w:rsidR="00C64764" w:rsidRPr="006272B3">
              <w:rPr>
                <w:rFonts w:eastAsia="MS Mincho"/>
              </w:rPr>
              <w:t xml:space="preserve">sustainable, </w:t>
            </w:r>
            <w:r w:rsidR="00B67B2F" w:rsidRPr="006272B3">
              <w:rPr>
                <w:rFonts w:eastAsia="MS Mincho"/>
              </w:rPr>
              <w:t>efficient</w:t>
            </w:r>
            <w:r w:rsidR="00C64764" w:rsidRPr="006272B3">
              <w:rPr>
                <w:rFonts w:eastAsia="MS Mincho"/>
              </w:rPr>
              <w:t xml:space="preserve"> and</w:t>
            </w:r>
            <w:r w:rsidR="00630A9F" w:rsidRPr="006272B3">
              <w:rPr>
                <w:rFonts w:eastAsia="MS Mincho"/>
              </w:rPr>
              <w:t xml:space="preserve"> reusable </w:t>
            </w:r>
            <w:r w:rsidRPr="006272B3">
              <w:rPr>
                <w:rFonts w:eastAsia="MS Mincho"/>
              </w:rPr>
              <w:t>ICT</w:t>
            </w:r>
            <w:r w:rsidR="00630A9F" w:rsidRPr="006272B3">
              <w:rPr>
                <w:rFonts w:eastAsia="MS Mincho"/>
              </w:rPr>
              <w:t xml:space="preserve"> developments</w:t>
            </w:r>
            <w:r w:rsidR="005335B2" w:rsidRPr="006272B3">
              <w:rPr>
                <w:rFonts w:eastAsia="MS Mincho"/>
              </w:rPr>
              <w:t>.</w:t>
            </w:r>
            <w:r w:rsidR="00272120" w:rsidRPr="006272B3">
              <w:rPr>
                <w:rFonts w:eastAsia="MS Mincho"/>
              </w:rPr>
              <w:t xml:space="preserve"> </w:t>
            </w:r>
          </w:p>
          <w:p w14:paraId="69F66928" w14:textId="0E19F9FF" w:rsidR="00310419" w:rsidRPr="006272B3" w:rsidRDefault="00C64764" w:rsidP="00482C9A">
            <w:pPr>
              <w:pStyle w:val="TableBullet1"/>
              <w:rPr>
                <w:rFonts w:eastAsia="MS Mincho"/>
              </w:rPr>
            </w:pPr>
            <w:r w:rsidRPr="006272B3">
              <w:rPr>
                <w:rFonts w:eastAsia="MS Mincho"/>
              </w:rPr>
              <w:t xml:space="preserve">They </w:t>
            </w:r>
            <w:r w:rsidR="00C958F6">
              <w:rPr>
                <w:rFonts w:eastAsia="MS Mincho"/>
              </w:rPr>
              <w:t xml:space="preserve">ensure that </w:t>
            </w:r>
            <w:r w:rsidR="002C0141">
              <w:rPr>
                <w:rFonts w:eastAsia="MS Mincho"/>
              </w:rPr>
              <w:t xml:space="preserve">the </w:t>
            </w:r>
            <w:r w:rsidRPr="006272B3">
              <w:rPr>
                <w:rFonts w:eastAsia="MS Mincho"/>
              </w:rPr>
              <w:t xml:space="preserve">ESS EARF </w:t>
            </w:r>
            <w:r w:rsidR="00C958F6">
              <w:rPr>
                <w:rFonts w:eastAsia="MS Mincho"/>
              </w:rPr>
              <w:t xml:space="preserve">is used to </w:t>
            </w:r>
            <w:r w:rsidR="006F3AAF">
              <w:rPr>
                <w:rFonts w:eastAsia="MS Mincho"/>
              </w:rPr>
              <w:t xml:space="preserve">inform and </w:t>
            </w:r>
            <w:r w:rsidRPr="006272B3">
              <w:rPr>
                <w:rFonts w:eastAsia="MS Mincho"/>
              </w:rPr>
              <w:t>guid</w:t>
            </w:r>
            <w:r w:rsidR="00C958F6">
              <w:rPr>
                <w:rFonts w:eastAsia="MS Mincho"/>
              </w:rPr>
              <w:t>e</w:t>
            </w:r>
            <w:r w:rsidR="003879DC" w:rsidRPr="006272B3">
              <w:rPr>
                <w:rFonts w:eastAsia="MS Mincho"/>
              </w:rPr>
              <w:t xml:space="preserve"> </w:t>
            </w:r>
            <w:r w:rsidR="006F3AAF">
              <w:rPr>
                <w:rFonts w:eastAsia="MS Mincho"/>
              </w:rPr>
              <w:t xml:space="preserve">the </w:t>
            </w:r>
            <w:r w:rsidR="003879DC" w:rsidRPr="006272B3">
              <w:rPr>
                <w:rFonts w:eastAsia="MS Mincho"/>
              </w:rPr>
              <w:t>accept</w:t>
            </w:r>
            <w:r w:rsidR="002C0141">
              <w:rPr>
                <w:rFonts w:eastAsia="MS Mincho"/>
              </w:rPr>
              <w:t>ance</w:t>
            </w:r>
            <w:r w:rsidR="003879DC" w:rsidRPr="006272B3">
              <w:rPr>
                <w:rFonts w:eastAsia="MS Mincho"/>
              </w:rPr>
              <w:t xml:space="preserve"> or </w:t>
            </w:r>
            <w:r w:rsidR="00C958F6">
              <w:rPr>
                <w:rFonts w:eastAsia="MS Mincho"/>
              </w:rPr>
              <w:t xml:space="preserve">prioritization </w:t>
            </w:r>
            <w:proofErr w:type="gramStart"/>
            <w:r w:rsidR="00C958F6">
              <w:rPr>
                <w:rFonts w:eastAsia="MS Mincho"/>
              </w:rPr>
              <w:t xml:space="preserve">of </w:t>
            </w:r>
            <w:r w:rsidR="00C958F6" w:rsidRPr="006272B3">
              <w:rPr>
                <w:rFonts w:eastAsia="MS Mincho"/>
              </w:rPr>
              <w:t xml:space="preserve"> </w:t>
            </w:r>
            <w:r w:rsidR="003879DC" w:rsidRPr="006272B3">
              <w:rPr>
                <w:rFonts w:eastAsia="MS Mincho"/>
              </w:rPr>
              <w:t>ESS</w:t>
            </w:r>
            <w:proofErr w:type="gramEnd"/>
            <w:r w:rsidR="00310419" w:rsidRPr="006272B3">
              <w:rPr>
                <w:rFonts w:eastAsia="MS Mincho"/>
              </w:rPr>
              <w:t xml:space="preserve"> projects and </w:t>
            </w:r>
            <w:r w:rsidR="006F3AAF">
              <w:rPr>
                <w:rFonts w:eastAsia="MS Mincho"/>
              </w:rPr>
              <w:t>their adaptation</w:t>
            </w:r>
            <w:r w:rsidR="006224D2" w:rsidRPr="006272B3">
              <w:rPr>
                <w:rFonts w:eastAsia="MS Mincho"/>
              </w:rPr>
              <w:t xml:space="preserve">. </w:t>
            </w:r>
          </w:p>
          <w:p w14:paraId="2D2D1174" w14:textId="77777777" w:rsidR="00272120" w:rsidRPr="006272B3" w:rsidRDefault="00272120" w:rsidP="006F3AAF">
            <w:pPr>
              <w:pStyle w:val="TableBullet1"/>
              <w:rPr>
                <w:rFonts w:eastAsia="MS Mincho"/>
              </w:rPr>
            </w:pPr>
            <w:r w:rsidRPr="006272B3">
              <w:rPr>
                <w:rFonts w:eastAsia="MS Mincho"/>
              </w:rPr>
              <w:t xml:space="preserve">To make use of the most appropriate </w:t>
            </w:r>
            <w:r w:rsidR="007A1125" w:rsidRPr="006272B3">
              <w:rPr>
                <w:rFonts w:eastAsia="MS Mincho"/>
              </w:rPr>
              <w:t>l</w:t>
            </w:r>
            <w:r w:rsidR="00F3236A" w:rsidRPr="006272B3">
              <w:rPr>
                <w:rFonts w:eastAsia="MS Mincho"/>
              </w:rPr>
              <w:t>evel</w:t>
            </w:r>
            <w:r w:rsidRPr="006272B3">
              <w:rPr>
                <w:rFonts w:eastAsia="MS Mincho"/>
              </w:rPr>
              <w:t xml:space="preserve"> of expertise, </w:t>
            </w:r>
            <w:r w:rsidR="003879DC" w:rsidRPr="006272B3">
              <w:rPr>
                <w:rFonts w:eastAsia="MS Mincho"/>
              </w:rPr>
              <w:t>they request the opinion of the</w:t>
            </w:r>
            <w:r w:rsidRPr="006272B3">
              <w:rPr>
                <w:rFonts w:eastAsia="MS Mincho"/>
              </w:rPr>
              <w:t xml:space="preserve"> ESS EA board</w:t>
            </w:r>
            <w:r w:rsidR="00C64764" w:rsidRPr="006272B3">
              <w:rPr>
                <w:rStyle w:val="FootnoteReference"/>
                <w:rFonts w:eastAsia="MS Mincho"/>
              </w:rPr>
              <w:footnoteReference w:id="12"/>
            </w:r>
            <w:r w:rsidRPr="006272B3">
              <w:rPr>
                <w:rFonts w:eastAsia="MS Mincho"/>
              </w:rPr>
              <w:t xml:space="preserve"> on whether the ESS EARF is </w:t>
            </w:r>
            <w:r w:rsidR="006F3AAF">
              <w:rPr>
                <w:rFonts w:eastAsia="MS Mincho"/>
              </w:rPr>
              <w:t>adequately</w:t>
            </w:r>
            <w:r w:rsidR="006F3AAF" w:rsidRPr="006272B3">
              <w:rPr>
                <w:rFonts w:eastAsia="MS Mincho"/>
              </w:rPr>
              <w:t xml:space="preserve"> </w:t>
            </w:r>
            <w:r w:rsidRPr="006272B3">
              <w:rPr>
                <w:rFonts w:eastAsia="MS Mincho"/>
              </w:rPr>
              <w:t>being followed or not.</w:t>
            </w:r>
          </w:p>
        </w:tc>
      </w:tr>
      <w:tr w:rsidR="00C64764" w:rsidRPr="006272B3" w14:paraId="6BBA4E97" w14:textId="77777777" w:rsidTr="00BF36FF">
        <w:trPr>
          <w:trHeight w:val="1493"/>
        </w:trPr>
        <w:tc>
          <w:tcPr>
            <w:tcW w:w="767" w:type="pct"/>
          </w:tcPr>
          <w:p w14:paraId="5BCE7A29" w14:textId="77777777" w:rsidR="00C64764" w:rsidRPr="006272B3" w:rsidRDefault="00C64764" w:rsidP="00C64764">
            <w:pPr>
              <w:pStyle w:val="TableText"/>
              <w:keepNext/>
              <w:rPr>
                <w:rFonts w:eastAsia="MS Mincho"/>
              </w:rPr>
            </w:pPr>
            <w:r w:rsidRPr="006272B3">
              <w:rPr>
                <w:rFonts w:eastAsia="MS Mincho"/>
              </w:rPr>
              <w:t>Usage by ESS Business Leaders</w:t>
            </w:r>
          </w:p>
          <w:p w14:paraId="1B315CCD" w14:textId="77777777" w:rsidR="00C64764" w:rsidRPr="006272B3" w:rsidRDefault="00C64764" w:rsidP="00C64764">
            <w:pPr>
              <w:pStyle w:val="TableText"/>
              <w:keepNext/>
              <w:rPr>
                <w:rFonts w:eastAsia="MS Mincho"/>
              </w:rPr>
            </w:pPr>
            <w:r w:rsidRPr="006272B3">
              <w:rPr>
                <w:rFonts w:eastAsia="MS Mincho"/>
                <w:noProof/>
              </w:rPr>
              <w:drawing>
                <wp:inline distT="0" distB="0" distL="0" distR="0" wp14:anchorId="7AA9621F" wp14:editId="4F264861">
                  <wp:extent cx="212818" cy="409575"/>
                  <wp:effectExtent l="0" t="0" r="0" b="0"/>
                  <wp:docPr id="16384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47" name="Picture 7"/>
                          <pic:cNvPicPr>
                            <a:picLocks noChangeAspect="1" noChangeArrowheads="1"/>
                          </pic:cNvPicPr>
                        </pic:nvPicPr>
                        <pic:blipFill>
                          <a:blip r:embed="rId23" cstate="print"/>
                          <a:srcRect/>
                          <a:stretch>
                            <a:fillRect/>
                          </a:stretch>
                        </pic:blipFill>
                        <pic:spPr bwMode="auto">
                          <a:xfrm>
                            <a:off x="0" y="0"/>
                            <a:ext cx="212818" cy="409575"/>
                          </a:xfrm>
                          <a:prstGeom prst="rect">
                            <a:avLst/>
                          </a:prstGeom>
                          <a:noFill/>
                          <a:ln w="9525">
                            <a:noFill/>
                            <a:miter lim="800000"/>
                            <a:headEnd/>
                            <a:tailEnd/>
                          </a:ln>
                        </pic:spPr>
                      </pic:pic>
                    </a:graphicData>
                  </a:graphic>
                </wp:inline>
              </w:drawing>
            </w:r>
          </w:p>
        </w:tc>
        <w:tc>
          <w:tcPr>
            <w:tcW w:w="4233" w:type="pct"/>
          </w:tcPr>
          <w:p w14:paraId="4FC1D926" w14:textId="159876CB" w:rsidR="004E3296" w:rsidRPr="006272B3" w:rsidRDefault="006F3AAF" w:rsidP="00C64764">
            <w:pPr>
              <w:pStyle w:val="TableBullet1"/>
              <w:rPr>
                <w:rFonts w:eastAsia="MS Mincho"/>
              </w:rPr>
            </w:pPr>
            <w:r>
              <w:rPr>
                <w:rFonts w:eastAsia="MS Mincho"/>
              </w:rPr>
              <w:t>B</w:t>
            </w:r>
            <w:r w:rsidR="00C64764" w:rsidRPr="006272B3">
              <w:rPr>
                <w:rFonts w:eastAsia="MS Mincho"/>
              </w:rPr>
              <w:t xml:space="preserve">usiness leaders </w:t>
            </w:r>
            <w:r w:rsidR="00604833" w:rsidRPr="006272B3">
              <w:rPr>
                <w:rFonts w:eastAsia="MS Mincho"/>
              </w:rPr>
              <w:t>leverage</w:t>
            </w:r>
            <w:r w:rsidR="00C64764" w:rsidRPr="006272B3">
              <w:rPr>
                <w:rFonts w:eastAsia="MS Mincho"/>
              </w:rPr>
              <w:t xml:space="preserve"> the ESS EARF as a means </w:t>
            </w:r>
            <w:r>
              <w:rPr>
                <w:rFonts w:eastAsia="MS Mincho"/>
              </w:rPr>
              <w:t>to</w:t>
            </w:r>
            <w:r w:rsidRPr="006272B3">
              <w:rPr>
                <w:rFonts w:eastAsia="MS Mincho"/>
              </w:rPr>
              <w:t xml:space="preserve"> bridge IT and business </w:t>
            </w:r>
            <w:r>
              <w:rPr>
                <w:rFonts w:eastAsia="MS Mincho"/>
              </w:rPr>
              <w:t>perspective</w:t>
            </w:r>
            <w:r w:rsidR="002C0141">
              <w:rPr>
                <w:rFonts w:eastAsia="MS Mincho"/>
              </w:rPr>
              <w:t>s</w:t>
            </w:r>
            <w:r>
              <w:rPr>
                <w:rFonts w:eastAsia="MS Mincho"/>
              </w:rPr>
              <w:t xml:space="preserve"> and to more</w:t>
            </w:r>
            <w:r w:rsidR="00604833" w:rsidRPr="006272B3">
              <w:rPr>
                <w:rFonts w:eastAsia="MS Mincho"/>
              </w:rPr>
              <w:t xml:space="preserve"> systematically and comprehensively discuss</w:t>
            </w:r>
            <w:r w:rsidR="00C64764" w:rsidRPr="006272B3">
              <w:rPr>
                <w:rFonts w:eastAsia="MS Mincho"/>
              </w:rPr>
              <w:t xml:space="preserve"> t</w:t>
            </w:r>
            <w:r w:rsidR="00604833" w:rsidRPr="006272B3">
              <w:rPr>
                <w:rFonts w:eastAsia="MS Mincho"/>
              </w:rPr>
              <w:t xml:space="preserve">heir </w:t>
            </w:r>
            <w:r>
              <w:rPr>
                <w:rFonts w:eastAsia="MS Mincho"/>
              </w:rPr>
              <w:t>priorities</w:t>
            </w:r>
            <w:r w:rsidRPr="006272B3">
              <w:rPr>
                <w:rFonts w:eastAsia="MS Mincho"/>
              </w:rPr>
              <w:t xml:space="preserve"> </w:t>
            </w:r>
            <w:r w:rsidR="00604833" w:rsidRPr="006272B3">
              <w:rPr>
                <w:rFonts w:eastAsia="MS Mincho"/>
              </w:rPr>
              <w:t>with</w:t>
            </w:r>
            <w:r w:rsidR="00C64764" w:rsidRPr="006272B3">
              <w:rPr>
                <w:rFonts w:eastAsia="MS Mincho"/>
              </w:rPr>
              <w:t xml:space="preserve"> IT.</w:t>
            </w:r>
            <w:r w:rsidR="004E3296" w:rsidRPr="006272B3" w:rsidDel="004E3296">
              <w:rPr>
                <w:rFonts w:eastAsia="MS Mincho"/>
              </w:rPr>
              <w:t xml:space="preserve"> </w:t>
            </w:r>
          </w:p>
          <w:p w14:paraId="53291FEB" w14:textId="41006A6A" w:rsidR="00C64764" w:rsidRPr="002C0141" w:rsidRDefault="00C64764" w:rsidP="009E599D">
            <w:pPr>
              <w:pStyle w:val="TableBullet1"/>
              <w:rPr>
                <w:rFonts w:eastAsia="MS Mincho"/>
              </w:rPr>
            </w:pPr>
            <w:r w:rsidRPr="006272B3">
              <w:rPr>
                <w:rFonts w:eastAsia="MS Mincho"/>
              </w:rPr>
              <w:t xml:space="preserve">They leverage the ESS EARF </w:t>
            </w:r>
            <w:r w:rsidR="00655AA0" w:rsidRPr="006272B3">
              <w:rPr>
                <w:rFonts w:eastAsia="MS Mincho"/>
              </w:rPr>
              <w:t>to ensure there is alignment between business objectives and IT</w:t>
            </w:r>
            <w:r w:rsidR="004E3296">
              <w:rPr>
                <w:rFonts w:eastAsia="MS Mincho"/>
              </w:rPr>
              <w:t xml:space="preserve"> con</w:t>
            </w:r>
            <w:r w:rsidR="002C0141">
              <w:rPr>
                <w:rFonts w:eastAsia="MS Mincho"/>
              </w:rPr>
              <w:t>strain</w:t>
            </w:r>
            <w:r w:rsidR="004E3296">
              <w:rPr>
                <w:rFonts w:eastAsia="MS Mincho"/>
              </w:rPr>
              <w:t xml:space="preserve">ts e.g. </w:t>
            </w:r>
            <w:r w:rsidR="002C0141">
              <w:rPr>
                <w:rFonts w:eastAsia="MS Mincho"/>
              </w:rPr>
              <w:t xml:space="preserve">to </w:t>
            </w:r>
            <w:r w:rsidR="009E599D">
              <w:rPr>
                <w:rFonts w:eastAsia="MS Mincho"/>
              </w:rPr>
              <w:t xml:space="preserve">reduce cost and </w:t>
            </w:r>
            <w:r w:rsidR="009E599D" w:rsidRPr="006272B3">
              <w:rPr>
                <w:rFonts w:eastAsia="MS Mincho"/>
              </w:rPr>
              <w:t>s</w:t>
            </w:r>
            <w:r w:rsidR="009E599D">
              <w:rPr>
                <w:rFonts w:eastAsia="MS Mincho"/>
              </w:rPr>
              <w:t>horten</w:t>
            </w:r>
            <w:r w:rsidR="009E599D" w:rsidRPr="006272B3">
              <w:rPr>
                <w:rFonts w:eastAsia="MS Mincho"/>
              </w:rPr>
              <w:t xml:space="preserve"> development cycles</w:t>
            </w:r>
            <w:r w:rsidR="009E599D">
              <w:rPr>
                <w:rFonts w:eastAsia="MS Mincho"/>
              </w:rPr>
              <w:t xml:space="preserve"> by </w:t>
            </w:r>
            <w:r w:rsidR="002C0141">
              <w:rPr>
                <w:rFonts w:eastAsia="MS Mincho"/>
              </w:rPr>
              <w:t>limit</w:t>
            </w:r>
            <w:r w:rsidR="009E599D">
              <w:rPr>
                <w:rFonts w:eastAsia="MS Mincho"/>
              </w:rPr>
              <w:t>ing</w:t>
            </w:r>
            <w:r w:rsidR="002C0141">
              <w:rPr>
                <w:rFonts w:eastAsia="MS Mincho"/>
              </w:rPr>
              <w:t xml:space="preserve"> specific, tailor-made </w:t>
            </w:r>
            <w:r w:rsidR="004E3296">
              <w:rPr>
                <w:rFonts w:eastAsia="MS Mincho"/>
              </w:rPr>
              <w:t xml:space="preserve">developments </w:t>
            </w:r>
            <w:r w:rsidR="002C0141">
              <w:rPr>
                <w:rFonts w:eastAsia="MS Mincho"/>
              </w:rPr>
              <w:t>and implementations</w:t>
            </w:r>
            <w:r w:rsidR="009E599D">
              <w:rPr>
                <w:rFonts w:eastAsia="MS Mincho"/>
              </w:rPr>
              <w:t xml:space="preserve"> and </w:t>
            </w:r>
            <w:r w:rsidR="004E3296">
              <w:rPr>
                <w:rFonts w:eastAsia="MS Mincho"/>
              </w:rPr>
              <w:t>standardizing and reusing existing components</w:t>
            </w:r>
            <w:r w:rsidR="00C93155">
              <w:rPr>
                <w:rFonts w:eastAsia="MS Mincho"/>
              </w:rPr>
              <w:t xml:space="preserve"> across statistical processes, products and projects.</w:t>
            </w:r>
          </w:p>
        </w:tc>
      </w:tr>
      <w:tr w:rsidR="00C64764" w:rsidRPr="006272B3" w14:paraId="550E8D2C" w14:textId="77777777" w:rsidTr="00A401B7">
        <w:trPr>
          <w:trHeight w:val="1313"/>
        </w:trPr>
        <w:tc>
          <w:tcPr>
            <w:tcW w:w="767" w:type="pct"/>
          </w:tcPr>
          <w:p w14:paraId="6565D6FD" w14:textId="77777777" w:rsidR="00C64764" w:rsidRPr="006272B3" w:rsidRDefault="00C64764" w:rsidP="00C64764">
            <w:pPr>
              <w:pStyle w:val="TableText"/>
              <w:keepNext/>
              <w:rPr>
                <w:rFonts w:eastAsia="MS Mincho"/>
              </w:rPr>
            </w:pPr>
            <w:r w:rsidRPr="006272B3">
              <w:rPr>
                <w:rFonts w:eastAsia="MS Mincho"/>
              </w:rPr>
              <w:t>Usage by ESS IT Leaders</w:t>
            </w:r>
          </w:p>
          <w:p w14:paraId="0EF5838D" w14:textId="77777777" w:rsidR="00C64764" w:rsidRPr="006272B3" w:rsidRDefault="00C64764" w:rsidP="00C64764">
            <w:pPr>
              <w:pStyle w:val="TableText"/>
              <w:keepNext/>
              <w:rPr>
                <w:rFonts w:eastAsia="MS Mincho"/>
              </w:rPr>
            </w:pPr>
            <w:r w:rsidRPr="006272B3">
              <w:rPr>
                <w:rFonts w:eastAsia="MS Mincho"/>
                <w:noProof/>
              </w:rPr>
              <w:drawing>
                <wp:inline distT="0" distB="0" distL="0" distR="0" wp14:anchorId="0AB39AAA" wp14:editId="2741350A">
                  <wp:extent cx="404807" cy="274320"/>
                  <wp:effectExtent l="0" t="0" r="0" b="0"/>
                  <wp:docPr id="8" name="Picture 2" descr="C:\Users\blorincz\Documents\Collab BM TAXUD\Benchmark\shadow of 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descr="C:\Users\blorincz\Documents\Collab BM TAXUD\Benchmark\shadow of face.jpg"/>
                          <pic:cNvPicPr>
                            <a:picLocks noChangeAspect="1" noChangeArrowheads="1"/>
                          </pic:cNvPicPr>
                        </pic:nvPicPr>
                        <pic:blipFill>
                          <a:blip r:embed="rId24" cstate="print"/>
                          <a:srcRect/>
                          <a:stretch>
                            <a:fillRect/>
                          </a:stretch>
                        </pic:blipFill>
                        <pic:spPr bwMode="auto">
                          <a:xfrm>
                            <a:off x="0" y="0"/>
                            <a:ext cx="404807" cy="274320"/>
                          </a:xfrm>
                          <a:prstGeom prst="rect">
                            <a:avLst/>
                          </a:prstGeom>
                          <a:noFill/>
                        </pic:spPr>
                      </pic:pic>
                    </a:graphicData>
                  </a:graphic>
                </wp:inline>
              </w:drawing>
            </w:r>
          </w:p>
        </w:tc>
        <w:tc>
          <w:tcPr>
            <w:tcW w:w="4233" w:type="pct"/>
          </w:tcPr>
          <w:p w14:paraId="7BC47151" w14:textId="47FF3AFA" w:rsidR="00C64764" w:rsidRPr="006272B3" w:rsidRDefault="00C64764" w:rsidP="00C64764">
            <w:pPr>
              <w:pStyle w:val="TableBullet1"/>
              <w:rPr>
                <w:rFonts w:eastAsia="MS Mincho"/>
              </w:rPr>
            </w:pPr>
            <w:r w:rsidRPr="006272B3">
              <w:rPr>
                <w:rFonts w:eastAsia="MS Mincho"/>
              </w:rPr>
              <w:t xml:space="preserve">IT Leaders use the ESS EARF as </w:t>
            </w:r>
            <w:r w:rsidR="00C93155">
              <w:rPr>
                <w:rFonts w:eastAsia="MS Mincho"/>
              </w:rPr>
              <w:t xml:space="preserve">a </w:t>
            </w:r>
            <w:r w:rsidRPr="006272B3">
              <w:rPr>
                <w:rFonts w:eastAsia="MS Mincho"/>
              </w:rPr>
              <w:t xml:space="preserve">key reference </w:t>
            </w:r>
            <w:r w:rsidR="00655AA0" w:rsidRPr="006272B3">
              <w:rPr>
                <w:rFonts w:eastAsia="MS Mincho"/>
              </w:rPr>
              <w:t xml:space="preserve">to design and describe </w:t>
            </w:r>
            <w:r w:rsidRPr="006272B3">
              <w:rPr>
                <w:rFonts w:eastAsia="MS Mincho"/>
              </w:rPr>
              <w:t xml:space="preserve">both ESS-specific and NSI-internal IT developments. </w:t>
            </w:r>
          </w:p>
          <w:p w14:paraId="3A3C1A00" w14:textId="77777777" w:rsidR="00C64764" w:rsidRPr="006272B3" w:rsidRDefault="00C64764" w:rsidP="00C64764">
            <w:pPr>
              <w:pStyle w:val="TableBullet1"/>
              <w:rPr>
                <w:rFonts w:eastAsia="MS Mincho"/>
              </w:rPr>
            </w:pPr>
            <w:r w:rsidRPr="006272B3">
              <w:rPr>
                <w:rFonts w:eastAsia="MS Mincho"/>
              </w:rPr>
              <w:t xml:space="preserve">They use it to better align architectures and investments amongst ESS members, enabling greater efficiency and effectiveness </w:t>
            </w:r>
            <w:r w:rsidR="00655AA0" w:rsidRPr="006272B3">
              <w:rPr>
                <w:rFonts w:eastAsia="MS Mincho"/>
              </w:rPr>
              <w:t>with</w:t>
            </w:r>
            <w:r w:rsidRPr="006272B3">
              <w:rPr>
                <w:rFonts w:eastAsia="MS Mincho"/>
              </w:rPr>
              <w:t>in the ESS.</w:t>
            </w:r>
          </w:p>
          <w:p w14:paraId="2EBE494B" w14:textId="77777777" w:rsidR="00655AA0" w:rsidRPr="006272B3" w:rsidRDefault="00A401B7" w:rsidP="00A401B7">
            <w:pPr>
              <w:pStyle w:val="TableBullet1"/>
              <w:rPr>
                <w:rFonts w:eastAsia="MS Mincho"/>
              </w:rPr>
            </w:pPr>
            <w:r w:rsidRPr="006272B3">
              <w:rPr>
                <w:rFonts w:eastAsia="MS Mincho"/>
              </w:rPr>
              <w:t>They leverage the ESS EARF to</w:t>
            </w:r>
            <w:r w:rsidR="00655AA0" w:rsidRPr="006272B3">
              <w:rPr>
                <w:rFonts w:eastAsia="MS Mincho"/>
              </w:rPr>
              <w:t xml:space="preserve"> ensure </w:t>
            </w:r>
            <w:r w:rsidRPr="006272B3">
              <w:rPr>
                <w:rFonts w:eastAsia="MS Mincho"/>
              </w:rPr>
              <w:t xml:space="preserve">the </w:t>
            </w:r>
            <w:r w:rsidR="0073704A">
              <w:rPr>
                <w:rFonts w:eastAsia="MS Mincho"/>
              </w:rPr>
              <w:t xml:space="preserve">IT </w:t>
            </w:r>
            <w:r w:rsidRPr="006272B3">
              <w:rPr>
                <w:rFonts w:eastAsia="MS Mincho"/>
              </w:rPr>
              <w:t>projects they are in charge of contribute</w:t>
            </w:r>
            <w:r w:rsidR="00655AA0" w:rsidRPr="006272B3">
              <w:rPr>
                <w:rFonts w:eastAsia="MS Mincho"/>
              </w:rPr>
              <w:t xml:space="preserve"> to the realization of ESS Vision 2020.</w:t>
            </w:r>
          </w:p>
        </w:tc>
      </w:tr>
      <w:tr w:rsidR="00272120" w:rsidRPr="006272B3" w14:paraId="3BF89AFE" w14:textId="77777777" w:rsidTr="00BF36FF">
        <w:trPr>
          <w:trHeight w:val="1493"/>
        </w:trPr>
        <w:tc>
          <w:tcPr>
            <w:tcW w:w="767" w:type="pct"/>
          </w:tcPr>
          <w:p w14:paraId="2A4AC367" w14:textId="77777777" w:rsidR="00272120" w:rsidRPr="006272B3" w:rsidRDefault="00272120" w:rsidP="007A1125">
            <w:pPr>
              <w:pStyle w:val="TableText"/>
              <w:keepNext/>
              <w:rPr>
                <w:rFonts w:eastAsia="MS Mincho"/>
              </w:rPr>
            </w:pPr>
            <w:r w:rsidRPr="006272B3">
              <w:rPr>
                <w:rFonts w:eastAsia="MS Mincho"/>
              </w:rPr>
              <w:t>Usage by ESS Enterprise architects</w:t>
            </w:r>
          </w:p>
          <w:p w14:paraId="113707E9" w14:textId="77777777" w:rsidR="00272120" w:rsidRPr="006272B3" w:rsidRDefault="00272120" w:rsidP="007A1125">
            <w:pPr>
              <w:pStyle w:val="TableText"/>
              <w:keepNext/>
              <w:rPr>
                <w:rFonts w:eastAsia="MS Mincho"/>
              </w:rPr>
            </w:pPr>
            <w:r w:rsidRPr="006272B3">
              <w:rPr>
                <w:rFonts w:eastAsia="MS Mincho"/>
                <w:noProof/>
              </w:rPr>
              <w:drawing>
                <wp:inline distT="0" distB="0" distL="0" distR="0" wp14:anchorId="0B9C8CD7" wp14:editId="0FD3BD2B">
                  <wp:extent cx="329801" cy="276483"/>
                  <wp:effectExtent l="0" t="0" r="0" b="9525"/>
                  <wp:docPr id="163859" name="Picture 2" descr="http://www.clker.com/cliparts/5/2/q/K/V/H/teacher-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42" name="Picture 2" descr="http://www.clker.com/cliparts/5/2/q/K/V/H/teacher-hi.png"/>
                          <pic:cNvPicPr>
                            <a:picLocks noChangeAspect="1" noChangeArrowheads="1"/>
                          </pic:cNvPicPr>
                        </pic:nvPicPr>
                        <pic:blipFill>
                          <a:blip r:embed="rId25" cstate="print"/>
                          <a:srcRect/>
                          <a:stretch>
                            <a:fillRect/>
                          </a:stretch>
                        </pic:blipFill>
                        <pic:spPr bwMode="auto">
                          <a:xfrm>
                            <a:off x="0" y="0"/>
                            <a:ext cx="329801" cy="276483"/>
                          </a:xfrm>
                          <a:prstGeom prst="rect">
                            <a:avLst/>
                          </a:prstGeom>
                          <a:noFill/>
                        </pic:spPr>
                      </pic:pic>
                    </a:graphicData>
                  </a:graphic>
                </wp:inline>
              </w:drawing>
            </w:r>
          </w:p>
        </w:tc>
        <w:tc>
          <w:tcPr>
            <w:tcW w:w="4233" w:type="pct"/>
          </w:tcPr>
          <w:p w14:paraId="07371FAF" w14:textId="2D4A98AD" w:rsidR="003879DC" w:rsidRPr="006272B3" w:rsidRDefault="00410345" w:rsidP="00482C9A">
            <w:pPr>
              <w:pStyle w:val="TableBullet1"/>
              <w:rPr>
                <w:rFonts w:eastAsia="MS Mincho"/>
              </w:rPr>
            </w:pPr>
            <w:r w:rsidRPr="006272B3">
              <w:rPr>
                <w:rFonts w:eastAsia="MS Mincho"/>
              </w:rPr>
              <w:t>EA</w:t>
            </w:r>
            <w:r w:rsidR="00272120" w:rsidRPr="006272B3">
              <w:rPr>
                <w:rFonts w:eastAsia="MS Mincho"/>
              </w:rPr>
              <w:t xml:space="preserve"> functions in ESS member </w:t>
            </w:r>
            <w:r w:rsidR="00D01B57" w:rsidRPr="006272B3">
              <w:rPr>
                <w:rFonts w:eastAsia="MS Mincho"/>
              </w:rPr>
              <w:t>organizations</w:t>
            </w:r>
            <w:r w:rsidR="002D6BE8" w:rsidRPr="006272B3">
              <w:rPr>
                <w:rFonts w:eastAsia="MS Mincho"/>
              </w:rPr>
              <w:t xml:space="preserve"> </w:t>
            </w:r>
            <w:r w:rsidR="00272120" w:rsidRPr="006272B3">
              <w:rPr>
                <w:rFonts w:eastAsia="MS Mincho"/>
              </w:rPr>
              <w:t>use the ESS EARF to</w:t>
            </w:r>
            <w:r w:rsidR="003879DC" w:rsidRPr="006272B3">
              <w:rPr>
                <w:rFonts w:eastAsia="MS Mincho"/>
              </w:rPr>
              <w:t xml:space="preserve"> </w:t>
            </w:r>
            <w:r w:rsidR="0073704A">
              <w:rPr>
                <w:rFonts w:eastAsia="MS Mincho"/>
              </w:rPr>
              <w:t xml:space="preserve">map </w:t>
            </w:r>
            <w:r w:rsidR="003879DC" w:rsidRPr="006272B3">
              <w:rPr>
                <w:rFonts w:eastAsia="MS Mincho"/>
              </w:rPr>
              <w:t>the architectures and projects of their own organization</w:t>
            </w:r>
            <w:r w:rsidR="00237EC4" w:rsidRPr="006272B3">
              <w:rPr>
                <w:rFonts w:eastAsia="MS Mincho"/>
              </w:rPr>
              <w:t>s, especially when these have a pan-European dimension</w:t>
            </w:r>
            <w:r w:rsidR="0073704A">
              <w:rPr>
                <w:rFonts w:eastAsia="MS Mincho"/>
              </w:rPr>
              <w:t xml:space="preserve"> and have a potential of reuse across borders</w:t>
            </w:r>
            <w:r w:rsidR="003879DC" w:rsidRPr="006272B3">
              <w:rPr>
                <w:rFonts w:eastAsia="MS Mincho"/>
              </w:rPr>
              <w:t>.</w:t>
            </w:r>
          </w:p>
          <w:p w14:paraId="68C72C3A" w14:textId="3F2628C1" w:rsidR="00310419" w:rsidRPr="006272B3" w:rsidRDefault="00237EC4" w:rsidP="001E53E7">
            <w:pPr>
              <w:pStyle w:val="TableBullet1"/>
              <w:rPr>
                <w:rFonts w:eastAsia="MS Mincho"/>
              </w:rPr>
            </w:pPr>
            <w:r w:rsidRPr="006272B3">
              <w:rPr>
                <w:rFonts w:eastAsia="MS Mincho"/>
              </w:rPr>
              <w:t>When engaged in ESS projects, the</w:t>
            </w:r>
            <w:r w:rsidR="003879DC" w:rsidRPr="006272B3">
              <w:rPr>
                <w:rFonts w:eastAsia="MS Mincho"/>
              </w:rPr>
              <w:t xml:space="preserve">y </w:t>
            </w:r>
            <w:r w:rsidR="0073704A">
              <w:rPr>
                <w:rFonts w:eastAsia="MS Mincho"/>
              </w:rPr>
              <w:t xml:space="preserve">use </w:t>
            </w:r>
            <w:r w:rsidR="003879DC" w:rsidRPr="006272B3">
              <w:rPr>
                <w:rFonts w:eastAsia="MS Mincho"/>
              </w:rPr>
              <w:t>the ESS EARF to head-start</w:t>
            </w:r>
            <w:r w:rsidR="008172D1" w:rsidRPr="006272B3">
              <w:rPr>
                <w:rFonts w:eastAsia="MS Mincho"/>
              </w:rPr>
              <w:t xml:space="preserve"> their efforts </w:t>
            </w:r>
            <w:r w:rsidR="00C93155">
              <w:rPr>
                <w:rFonts w:eastAsia="MS Mincho"/>
              </w:rPr>
              <w:t xml:space="preserve">to ensure </w:t>
            </w:r>
            <w:proofErr w:type="gramStart"/>
            <w:r w:rsidR="00C93155">
              <w:rPr>
                <w:rFonts w:eastAsia="MS Mincho"/>
              </w:rPr>
              <w:t>the  solutions</w:t>
            </w:r>
            <w:proofErr w:type="gramEnd"/>
            <w:r w:rsidR="0073704A">
              <w:rPr>
                <w:rFonts w:eastAsia="MS Mincho"/>
              </w:rPr>
              <w:t xml:space="preserve"> are designed in a</w:t>
            </w:r>
            <w:r w:rsidR="008172D1" w:rsidRPr="006272B3">
              <w:rPr>
                <w:rFonts w:eastAsia="MS Mincho"/>
              </w:rPr>
              <w:t xml:space="preserve"> sustainable, coherent and interoperable way.</w:t>
            </w:r>
            <w:r w:rsidR="003879DC" w:rsidRPr="006272B3">
              <w:rPr>
                <w:rFonts w:eastAsia="MS Mincho"/>
              </w:rPr>
              <w:t xml:space="preserve"> </w:t>
            </w:r>
          </w:p>
        </w:tc>
      </w:tr>
      <w:tr w:rsidR="00272120" w:rsidRPr="006272B3" w14:paraId="117BAE66" w14:textId="77777777" w:rsidTr="009477CB">
        <w:tc>
          <w:tcPr>
            <w:tcW w:w="767" w:type="pct"/>
          </w:tcPr>
          <w:p w14:paraId="4B5EC7A8" w14:textId="77777777" w:rsidR="00272120" w:rsidRPr="006272B3" w:rsidRDefault="00272120" w:rsidP="007A1125">
            <w:pPr>
              <w:pStyle w:val="TableText"/>
              <w:keepNext/>
              <w:rPr>
                <w:rFonts w:eastAsia="MS Mincho"/>
              </w:rPr>
            </w:pPr>
            <w:r w:rsidRPr="006272B3">
              <w:rPr>
                <w:rFonts w:eastAsia="MS Mincho"/>
              </w:rPr>
              <w:t>Usage by ESS projects</w:t>
            </w:r>
          </w:p>
          <w:p w14:paraId="0E1E5984" w14:textId="77777777" w:rsidR="00272120" w:rsidRPr="006272B3" w:rsidRDefault="00272120" w:rsidP="007A1125">
            <w:pPr>
              <w:pStyle w:val="TableText"/>
              <w:keepNext/>
              <w:rPr>
                <w:rFonts w:eastAsia="MS Mincho"/>
              </w:rPr>
            </w:pPr>
            <w:r w:rsidRPr="006272B3">
              <w:rPr>
                <w:rFonts w:eastAsia="MS Mincho"/>
                <w:noProof/>
              </w:rPr>
              <w:drawing>
                <wp:inline distT="0" distB="0" distL="0" distR="0" wp14:anchorId="490CE2C7" wp14:editId="0E64C310">
                  <wp:extent cx="307467" cy="378658"/>
                  <wp:effectExtent l="0" t="0" r="0" b="2540"/>
                  <wp:docPr id="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45" name="Picture 5"/>
                          <pic:cNvPicPr>
                            <a:picLocks noChangeAspect="1" noChangeArrowheads="1"/>
                          </pic:cNvPicPr>
                        </pic:nvPicPr>
                        <pic:blipFill>
                          <a:blip r:embed="rId26" cstate="print">
                            <a:biLevel thresh="50000"/>
                          </a:blip>
                          <a:srcRect/>
                          <a:stretch>
                            <a:fillRect/>
                          </a:stretch>
                        </pic:blipFill>
                        <pic:spPr bwMode="auto">
                          <a:xfrm>
                            <a:off x="0" y="0"/>
                            <a:ext cx="307467" cy="378658"/>
                          </a:xfrm>
                          <a:prstGeom prst="rect">
                            <a:avLst/>
                          </a:prstGeom>
                          <a:noFill/>
                          <a:ln w="9525">
                            <a:noFill/>
                            <a:miter lim="800000"/>
                            <a:headEnd/>
                            <a:tailEnd/>
                          </a:ln>
                        </pic:spPr>
                      </pic:pic>
                    </a:graphicData>
                  </a:graphic>
                </wp:inline>
              </w:drawing>
            </w:r>
          </w:p>
        </w:tc>
        <w:tc>
          <w:tcPr>
            <w:tcW w:w="4233" w:type="pct"/>
          </w:tcPr>
          <w:p w14:paraId="3D5CDC7E" w14:textId="77777777" w:rsidR="00310419" w:rsidRPr="006272B3" w:rsidRDefault="00272120" w:rsidP="00482C9A">
            <w:pPr>
              <w:pStyle w:val="TableBullet1"/>
              <w:rPr>
                <w:rFonts w:eastAsia="MS Mincho"/>
              </w:rPr>
            </w:pPr>
            <w:r w:rsidRPr="006272B3">
              <w:rPr>
                <w:rFonts w:eastAsia="MS Mincho"/>
              </w:rPr>
              <w:t>ESS projects use the ESS EA</w:t>
            </w:r>
            <w:r w:rsidR="00D66591" w:rsidRPr="006272B3">
              <w:rPr>
                <w:rFonts w:eastAsia="MS Mincho"/>
              </w:rPr>
              <w:t>RF</w:t>
            </w:r>
            <w:r w:rsidRPr="006272B3">
              <w:rPr>
                <w:rFonts w:eastAsia="MS Mincho"/>
              </w:rPr>
              <w:t xml:space="preserve"> for the design of their </w:t>
            </w:r>
            <w:r w:rsidR="00482C9A" w:rsidRPr="006272B3">
              <w:rPr>
                <w:rFonts w:eastAsia="MS Mincho"/>
              </w:rPr>
              <w:t>project-specific</w:t>
            </w:r>
            <w:r w:rsidR="002D6BE8" w:rsidRPr="006272B3">
              <w:rPr>
                <w:rFonts w:eastAsia="MS Mincho"/>
              </w:rPr>
              <w:t xml:space="preserve"> </w:t>
            </w:r>
            <w:r w:rsidRPr="006272B3">
              <w:rPr>
                <w:rFonts w:eastAsia="MS Mincho"/>
              </w:rPr>
              <w:t>architectures.</w:t>
            </w:r>
          </w:p>
          <w:p w14:paraId="2E83A8D0" w14:textId="35F6469C" w:rsidR="00482C9A" w:rsidRPr="006272B3" w:rsidRDefault="00482C9A" w:rsidP="008172D1">
            <w:pPr>
              <w:pStyle w:val="TableBullet2"/>
              <w:rPr>
                <w:rFonts w:eastAsia="MS Mincho"/>
              </w:rPr>
            </w:pPr>
            <w:r w:rsidRPr="006272B3">
              <w:rPr>
                <w:rFonts w:eastAsia="MS Mincho"/>
              </w:rPr>
              <w:t>They use it to ensure their project</w:t>
            </w:r>
            <w:r w:rsidR="00A401B7" w:rsidRPr="006272B3">
              <w:rPr>
                <w:rFonts w:eastAsia="MS Mincho"/>
              </w:rPr>
              <w:t>s</w:t>
            </w:r>
            <w:r w:rsidRPr="006272B3">
              <w:rPr>
                <w:rFonts w:eastAsia="MS Mincho"/>
              </w:rPr>
              <w:t xml:space="preserve"> </w:t>
            </w:r>
            <w:r w:rsidR="00655AA0" w:rsidRPr="006272B3">
              <w:rPr>
                <w:rFonts w:eastAsia="MS Mincho"/>
              </w:rPr>
              <w:t>are developed faster</w:t>
            </w:r>
            <w:r w:rsidRPr="006272B3">
              <w:rPr>
                <w:rFonts w:eastAsia="MS Mincho"/>
              </w:rPr>
              <w:t xml:space="preserve"> and in line </w:t>
            </w:r>
            <w:r w:rsidR="00C93155">
              <w:rPr>
                <w:rFonts w:eastAsia="MS Mincho"/>
              </w:rPr>
              <w:t xml:space="preserve">with </w:t>
            </w:r>
            <w:r w:rsidR="0073704A">
              <w:rPr>
                <w:rFonts w:eastAsia="MS Mincho"/>
              </w:rPr>
              <w:t>ESS vision objectives and priorities</w:t>
            </w:r>
            <w:r w:rsidRPr="006272B3">
              <w:rPr>
                <w:rFonts w:eastAsia="MS Mincho"/>
              </w:rPr>
              <w:t>.</w:t>
            </w:r>
          </w:p>
          <w:p w14:paraId="0BF001A4" w14:textId="77777777" w:rsidR="00272120" w:rsidRPr="006272B3" w:rsidRDefault="00482C9A" w:rsidP="00655AA0">
            <w:pPr>
              <w:pStyle w:val="TableBullet2"/>
              <w:rPr>
                <w:rFonts w:eastAsia="MS Mincho"/>
              </w:rPr>
            </w:pPr>
            <w:r w:rsidRPr="006272B3">
              <w:rPr>
                <w:rFonts w:eastAsia="MS Mincho"/>
              </w:rPr>
              <w:t>The ESS EARF helps them identify components available for reuse and create reusable components for others.</w:t>
            </w:r>
          </w:p>
        </w:tc>
      </w:tr>
    </w:tbl>
    <w:p w14:paraId="50DE2CE9" w14:textId="77777777" w:rsidR="00272120" w:rsidRPr="006272B3" w:rsidRDefault="00631460" w:rsidP="00631460">
      <w:pPr>
        <w:pStyle w:val="Caption"/>
      </w:pPr>
      <w:r w:rsidRPr="006272B3">
        <w:t xml:space="preserve">Table </w:t>
      </w:r>
      <w:fldSimple w:instr=" SEQ Table \* ARABIC ">
        <w:r w:rsidR="00A43880">
          <w:rPr>
            <w:noProof/>
          </w:rPr>
          <w:t>1</w:t>
        </w:r>
      </w:fldSimple>
      <w:r w:rsidRPr="006272B3">
        <w:t xml:space="preserve"> Use cases for the ESS EARF</w:t>
      </w:r>
    </w:p>
    <w:p w14:paraId="766DC6C6" w14:textId="77777777" w:rsidR="00F31F6A" w:rsidRPr="006272B3" w:rsidRDefault="00F31F6A" w:rsidP="00631460">
      <w:pPr>
        <w:rPr>
          <w:rFonts w:eastAsia="MS Mincho"/>
        </w:rPr>
      </w:pPr>
    </w:p>
    <w:p w14:paraId="6C6F9BDA" w14:textId="77777777" w:rsidR="00751AD5" w:rsidRPr="006272B3" w:rsidRDefault="00B87944" w:rsidP="00D43449">
      <w:pPr>
        <w:pStyle w:val="Num-Heading1"/>
        <w:rPr>
          <w:rFonts w:eastAsia="MS Mincho"/>
        </w:rPr>
      </w:pPr>
      <w:bookmarkStart w:id="6" w:name="_Toc525054020"/>
      <w:r w:rsidRPr="006272B3">
        <w:rPr>
          <w:rFonts w:eastAsia="MS Mincho"/>
        </w:rPr>
        <w:lastRenderedPageBreak/>
        <w:t>The main benefits of the</w:t>
      </w:r>
      <w:r w:rsidR="00751AD5" w:rsidRPr="006272B3">
        <w:rPr>
          <w:rFonts w:eastAsia="MS Mincho"/>
        </w:rPr>
        <w:t xml:space="preserve"> ESS EARF</w:t>
      </w:r>
      <w:bookmarkEnd w:id="6"/>
    </w:p>
    <w:p w14:paraId="10BAF934" w14:textId="77777777" w:rsidR="00751AD5" w:rsidRPr="006272B3" w:rsidRDefault="00071342" w:rsidP="00071342">
      <w:pPr>
        <w:rPr>
          <w:rFonts w:eastAsia="MS Mincho"/>
        </w:rPr>
      </w:pPr>
      <w:r w:rsidRPr="006272B3">
        <w:rPr>
          <w:rFonts w:eastAsia="MS Mincho"/>
        </w:rPr>
        <w:t xml:space="preserve">The ESS EARF is meant to </w:t>
      </w:r>
      <w:r w:rsidR="0073704A">
        <w:rPr>
          <w:rFonts w:eastAsia="MS Mincho"/>
        </w:rPr>
        <w:t>support the achievement</w:t>
      </w:r>
      <w:r w:rsidR="0073704A" w:rsidRPr="006272B3">
        <w:rPr>
          <w:rFonts w:eastAsia="MS Mincho"/>
        </w:rPr>
        <w:t xml:space="preserve"> </w:t>
      </w:r>
      <w:r w:rsidR="0073704A">
        <w:rPr>
          <w:rFonts w:eastAsia="MS Mincho"/>
        </w:rPr>
        <w:t>of</w:t>
      </w:r>
      <w:r w:rsidR="0073704A" w:rsidRPr="006272B3">
        <w:rPr>
          <w:rFonts w:eastAsia="MS Mincho"/>
        </w:rPr>
        <w:t xml:space="preserve"> </w:t>
      </w:r>
      <w:r w:rsidR="00655AA0" w:rsidRPr="006272B3">
        <w:rPr>
          <w:rFonts w:eastAsia="MS Mincho"/>
        </w:rPr>
        <w:t>the goals set out in the ESS V</w:t>
      </w:r>
      <w:r w:rsidRPr="006272B3">
        <w:rPr>
          <w:rFonts w:eastAsia="MS Mincho"/>
        </w:rPr>
        <w:t>ision 2020. If the ESS EARF is used in the ESS as a basis for a</w:t>
      </w:r>
      <w:r w:rsidR="00751AD5" w:rsidRPr="006272B3">
        <w:rPr>
          <w:rFonts w:eastAsia="MS Mincho"/>
        </w:rPr>
        <w:t>rchitectural (re)-design</w:t>
      </w:r>
      <w:r w:rsidR="00655AA0" w:rsidRPr="006272B3">
        <w:rPr>
          <w:rFonts w:eastAsia="MS Mincho"/>
        </w:rPr>
        <w:t>, this</w:t>
      </w:r>
      <w:r w:rsidR="00751AD5" w:rsidRPr="006272B3">
        <w:rPr>
          <w:rFonts w:eastAsia="MS Mincho"/>
        </w:rPr>
        <w:t xml:space="preserve"> </w:t>
      </w:r>
      <w:r w:rsidRPr="006272B3">
        <w:rPr>
          <w:rFonts w:eastAsia="MS Mincho"/>
        </w:rPr>
        <w:t>can</w:t>
      </w:r>
      <w:r w:rsidR="00751AD5" w:rsidRPr="006272B3">
        <w:rPr>
          <w:rFonts w:eastAsia="MS Mincho"/>
        </w:rPr>
        <w:t xml:space="preserve"> generate </w:t>
      </w:r>
      <w:r w:rsidRPr="006272B3">
        <w:rPr>
          <w:rFonts w:eastAsia="MS Mincho"/>
        </w:rPr>
        <w:t xml:space="preserve">a number of </w:t>
      </w:r>
      <w:r w:rsidR="00751AD5" w:rsidRPr="006272B3">
        <w:rPr>
          <w:rFonts w:eastAsia="MS Mincho"/>
        </w:rPr>
        <w:t>benefits to ESS participants</w:t>
      </w:r>
      <w:r w:rsidRPr="006272B3">
        <w:rPr>
          <w:rFonts w:eastAsia="MS Mincho"/>
        </w:rPr>
        <w:t xml:space="preserve"> and </w:t>
      </w:r>
      <w:r w:rsidR="00655AA0" w:rsidRPr="006272B3">
        <w:rPr>
          <w:rFonts w:eastAsia="MS Mincho"/>
        </w:rPr>
        <w:t>ESS member organizations</w:t>
      </w:r>
      <w:r w:rsidR="00751AD5" w:rsidRPr="006272B3">
        <w:rPr>
          <w:rFonts w:eastAsia="MS Mincho"/>
        </w:rPr>
        <w:t xml:space="preserve">. </w:t>
      </w:r>
    </w:p>
    <w:p w14:paraId="6FF6EEDE" w14:textId="77777777" w:rsidR="00751AD5" w:rsidRPr="006272B3" w:rsidRDefault="00751AD5" w:rsidP="00751AD5">
      <w:pPr>
        <w:rPr>
          <w:rFonts w:eastAsia="MS Mincho"/>
        </w:rPr>
      </w:pPr>
      <w:r w:rsidRPr="006272B3">
        <w:rPr>
          <w:rFonts w:eastAsia="MS Mincho"/>
        </w:rPr>
        <w:t>Depending on the focus area of the (re)-design, these would include:</w:t>
      </w:r>
    </w:p>
    <w:p w14:paraId="6F36B694" w14:textId="77777777" w:rsidR="00751AD5" w:rsidRPr="006272B3" w:rsidRDefault="00751AD5" w:rsidP="00751AD5">
      <w:pPr>
        <w:pStyle w:val="bullet1"/>
        <w:numPr>
          <w:ilvl w:val="0"/>
          <w:numId w:val="2"/>
        </w:numPr>
        <w:rPr>
          <w:rFonts w:eastAsia="MS Mincho"/>
        </w:rPr>
      </w:pPr>
      <w:r w:rsidRPr="006272B3">
        <w:rPr>
          <w:rFonts w:eastAsia="MS Mincho"/>
          <w:b/>
        </w:rPr>
        <w:t>Cost savings</w:t>
      </w:r>
      <w:r w:rsidRPr="006272B3">
        <w:rPr>
          <w:rFonts w:eastAsia="MS Mincho"/>
        </w:rPr>
        <w:t xml:space="preserve"> through reuse and sharing of services and infrastructure where appropriate, reducing both capital</w:t>
      </w:r>
      <w:r w:rsidR="00655AA0" w:rsidRPr="006272B3">
        <w:rPr>
          <w:rFonts w:eastAsia="MS Mincho"/>
        </w:rPr>
        <w:t xml:space="preserve"> investments and operating cost</w:t>
      </w:r>
    </w:p>
    <w:p w14:paraId="21073664" w14:textId="77777777" w:rsidR="00751AD5" w:rsidRPr="006272B3" w:rsidRDefault="00751AD5" w:rsidP="00751AD5">
      <w:pPr>
        <w:pStyle w:val="bullet1"/>
        <w:numPr>
          <w:ilvl w:val="0"/>
          <w:numId w:val="2"/>
        </w:numPr>
        <w:rPr>
          <w:rFonts w:eastAsia="MS Mincho"/>
        </w:rPr>
      </w:pPr>
      <w:r w:rsidRPr="006272B3">
        <w:rPr>
          <w:rFonts w:eastAsia="MS Mincho"/>
        </w:rPr>
        <w:t xml:space="preserve">Gradual </w:t>
      </w:r>
      <w:r w:rsidRPr="006272B3">
        <w:rPr>
          <w:rFonts w:eastAsia="MS Mincho"/>
          <w:b/>
        </w:rPr>
        <w:t>breakdown of</w:t>
      </w:r>
      <w:r w:rsidRPr="006272B3">
        <w:rPr>
          <w:rFonts w:eastAsia="MS Mincho"/>
        </w:rPr>
        <w:t xml:space="preserve"> organizational </w:t>
      </w:r>
      <w:r w:rsidRPr="006272B3">
        <w:rPr>
          <w:rFonts w:eastAsia="MS Mincho"/>
          <w:b/>
        </w:rPr>
        <w:t>silos</w:t>
      </w:r>
      <w:r w:rsidRPr="006272B3">
        <w:rPr>
          <w:rFonts w:eastAsia="MS Mincho"/>
        </w:rPr>
        <w:t xml:space="preserve"> through deployment of </w:t>
      </w:r>
      <w:r w:rsidR="005601A1" w:rsidRPr="006272B3">
        <w:rPr>
          <w:rFonts w:eastAsia="MS Mincho"/>
        </w:rPr>
        <w:t>components</w:t>
      </w:r>
      <w:r w:rsidRPr="006272B3">
        <w:rPr>
          <w:rFonts w:eastAsia="MS Mincho"/>
        </w:rPr>
        <w:t xml:space="preserve"> across statistical subject matter domains, statistical phases and process steps and/or across countries. </w:t>
      </w:r>
      <w:r w:rsidR="00655AA0" w:rsidRPr="006272B3">
        <w:rPr>
          <w:rFonts w:eastAsia="MS Mincho"/>
        </w:rPr>
        <w:t>Statisticians within the ESS would</w:t>
      </w:r>
      <w:r w:rsidRPr="006272B3">
        <w:rPr>
          <w:rFonts w:eastAsia="MS Mincho"/>
        </w:rPr>
        <w:t xml:space="preserve"> increasingly collaborate </w:t>
      </w:r>
      <w:r w:rsidR="00655AA0" w:rsidRPr="006272B3">
        <w:rPr>
          <w:rFonts w:eastAsia="MS Mincho"/>
        </w:rPr>
        <w:t>and make mutual</w:t>
      </w:r>
      <w:r w:rsidRPr="006272B3">
        <w:rPr>
          <w:rFonts w:eastAsia="MS Mincho"/>
        </w:rPr>
        <w:t xml:space="preserve"> use of expertise, methodologies and se</w:t>
      </w:r>
      <w:r w:rsidR="00655AA0" w:rsidRPr="006272B3">
        <w:rPr>
          <w:rFonts w:eastAsia="MS Mincho"/>
        </w:rPr>
        <w:t>rvices</w:t>
      </w:r>
    </w:p>
    <w:p w14:paraId="2CBE6016" w14:textId="77777777" w:rsidR="00751AD5" w:rsidRPr="006272B3" w:rsidRDefault="00751AD5" w:rsidP="00751AD5">
      <w:pPr>
        <w:pStyle w:val="bullet1"/>
        <w:numPr>
          <w:ilvl w:val="0"/>
          <w:numId w:val="2"/>
        </w:numPr>
        <w:rPr>
          <w:rFonts w:eastAsia="MS Mincho"/>
        </w:rPr>
      </w:pPr>
      <w:r w:rsidRPr="006272B3">
        <w:rPr>
          <w:rFonts w:eastAsia="MS Mincho"/>
          <w:b/>
        </w:rPr>
        <w:t xml:space="preserve">Streamlined </w:t>
      </w:r>
      <w:r w:rsidRPr="006272B3">
        <w:rPr>
          <w:rFonts w:eastAsia="MS Mincho"/>
        </w:rPr>
        <w:t xml:space="preserve">and more standardized </w:t>
      </w:r>
      <w:r w:rsidRPr="006272B3">
        <w:rPr>
          <w:rFonts w:eastAsia="MS Mincho"/>
          <w:b/>
        </w:rPr>
        <w:t>processes</w:t>
      </w:r>
      <w:r w:rsidRPr="006272B3">
        <w:rPr>
          <w:rFonts w:eastAsia="MS Mincho"/>
        </w:rPr>
        <w:t xml:space="preserve"> through ensuring that statistical process steps (e.g. within the validation phase) are</w:t>
      </w:r>
      <w:r w:rsidR="00655AA0" w:rsidRPr="006272B3">
        <w:rPr>
          <w:rFonts w:eastAsia="MS Mincho"/>
        </w:rPr>
        <w:t xml:space="preserve"> harmonized and</w:t>
      </w:r>
      <w:r w:rsidRPr="006272B3">
        <w:rPr>
          <w:rFonts w:eastAsia="MS Mincho"/>
        </w:rPr>
        <w:t xml:space="preserve"> not redundant </w:t>
      </w:r>
      <w:r w:rsidR="00655AA0" w:rsidRPr="006272B3">
        <w:rPr>
          <w:rFonts w:eastAsia="MS Mincho"/>
        </w:rPr>
        <w:t>within the ESS</w:t>
      </w:r>
    </w:p>
    <w:p w14:paraId="1E7909F4" w14:textId="77777777" w:rsidR="00751AD5" w:rsidRPr="006272B3" w:rsidRDefault="00655AA0" w:rsidP="00751AD5">
      <w:pPr>
        <w:pStyle w:val="bullet1"/>
        <w:numPr>
          <w:ilvl w:val="0"/>
          <w:numId w:val="2"/>
        </w:numPr>
        <w:rPr>
          <w:rFonts w:eastAsia="MS Mincho"/>
        </w:rPr>
      </w:pPr>
      <w:r w:rsidRPr="006272B3">
        <w:rPr>
          <w:rFonts w:eastAsia="MS Mincho"/>
          <w:b/>
        </w:rPr>
        <w:t>B</w:t>
      </w:r>
      <w:r w:rsidR="00751AD5" w:rsidRPr="006272B3">
        <w:rPr>
          <w:rFonts w:eastAsia="MS Mincho"/>
          <w:b/>
        </w:rPr>
        <w:t>etter services</w:t>
      </w:r>
      <w:r w:rsidR="00751AD5" w:rsidRPr="006272B3">
        <w:rPr>
          <w:rFonts w:eastAsia="MS Mincho"/>
        </w:rPr>
        <w:t xml:space="preserve"> through specialization, whereby some ESS participants could focus on certain </w:t>
      </w:r>
      <w:r w:rsidRPr="006272B3">
        <w:rPr>
          <w:rFonts w:eastAsia="MS Mincho"/>
        </w:rPr>
        <w:t>aspects of statistics</w:t>
      </w:r>
      <w:r w:rsidR="00751AD5" w:rsidRPr="006272B3">
        <w:rPr>
          <w:rFonts w:eastAsia="MS Mincho"/>
        </w:rPr>
        <w:t xml:space="preserve"> (e.g. the design of collection instruments), accelerating and deepe</w:t>
      </w:r>
      <w:r w:rsidRPr="006272B3">
        <w:rPr>
          <w:rFonts w:eastAsia="MS Mincho"/>
        </w:rPr>
        <w:t>ning the creation of expertise</w:t>
      </w:r>
    </w:p>
    <w:p w14:paraId="247FA6F1" w14:textId="77777777" w:rsidR="00751AD5" w:rsidRPr="006272B3" w:rsidRDefault="00751AD5" w:rsidP="00751AD5">
      <w:pPr>
        <w:pStyle w:val="bullet1"/>
        <w:numPr>
          <w:ilvl w:val="0"/>
          <w:numId w:val="2"/>
        </w:numPr>
        <w:rPr>
          <w:rFonts w:eastAsia="MS Mincho"/>
        </w:rPr>
      </w:pPr>
      <w:r w:rsidRPr="006272B3">
        <w:rPr>
          <w:rFonts w:eastAsia="MS Mincho"/>
        </w:rPr>
        <w:t xml:space="preserve">Higher </w:t>
      </w:r>
      <w:r w:rsidRPr="006272B3">
        <w:rPr>
          <w:rFonts w:eastAsia="MS Mincho"/>
          <w:b/>
        </w:rPr>
        <w:t>business agility</w:t>
      </w:r>
      <w:r w:rsidRPr="006272B3">
        <w:rPr>
          <w:rFonts w:eastAsia="MS Mincho"/>
        </w:rPr>
        <w:t xml:space="preserve"> by re-using services. By re-using </w:t>
      </w:r>
      <w:r w:rsidR="00655AA0" w:rsidRPr="006272B3">
        <w:rPr>
          <w:rFonts w:eastAsia="MS Mincho"/>
        </w:rPr>
        <w:t>services within the ESS</w:t>
      </w:r>
      <w:r w:rsidRPr="006272B3">
        <w:rPr>
          <w:rFonts w:eastAsia="MS Mincho"/>
        </w:rPr>
        <w:t>, ESS members increase the possibility of reac</w:t>
      </w:r>
      <w:r w:rsidR="00655AA0" w:rsidRPr="006272B3">
        <w:rPr>
          <w:rFonts w:eastAsia="MS Mincho"/>
        </w:rPr>
        <w:t>ting faster to new requirements.</w:t>
      </w:r>
    </w:p>
    <w:p w14:paraId="50342219" w14:textId="77777777" w:rsidR="00751AD5" w:rsidRPr="006272B3" w:rsidRDefault="00751AD5" w:rsidP="00751AD5">
      <w:pPr>
        <w:pStyle w:val="bullet1"/>
        <w:numPr>
          <w:ilvl w:val="0"/>
          <w:numId w:val="0"/>
        </w:numPr>
        <w:ind w:left="76"/>
        <w:rPr>
          <w:rFonts w:eastAsia="MS Mincho"/>
        </w:rPr>
      </w:pPr>
    </w:p>
    <w:p w14:paraId="7B0CFBE9" w14:textId="458877C7" w:rsidR="00272120" w:rsidRPr="00073D1E" w:rsidRDefault="00272120" w:rsidP="00D43449">
      <w:pPr>
        <w:pStyle w:val="Num-Heading1"/>
        <w:rPr>
          <w:rFonts w:eastAsia="MS Mincho"/>
        </w:rPr>
      </w:pPr>
      <w:bookmarkStart w:id="7" w:name="_Ref402944471"/>
      <w:bookmarkStart w:id="8" w:name="_Ref469490925"/>
      <w:bookmarkStart w:id="9" w:name="_Toc525054021"/>
      <w:r w:rsidRPr="00073D1E">
        <w:rPr>
          <w:rFonts w:eastAsia="MS Mincho"/>
        </w:rPr>
        <w:t xml:space="preserve">ESS EARF </w:t>
      </w:r>
      <w:bookmarkEnd w:id="7"/>
      <w:proofErr w:type="spellStart"/>
      <w:r w:rsidR="007F2926" w:rsidRPr="00073D1E">
        <w:rPr>
          <w:rFonts w:eastAsia="MS Mincho"/>
        </w:rPr>
        <w:t>metamodel</w:t>
      </w:r>
      <w:proofErr w:type="spellEnd"/>
      <w:r w:rsidR="007F2926" w:rsidRPr="00073D1E">
        <w:rPr>
          <w:rFonts w:eastAsia="MS Mincho"/>
        </w:rPr>
        <w:t xml:space="preserve"> and </w:t>
      </w:r>
      <w:bookmarkEnd w:id="8"/>
      <w:r w:rsidR="00073D1E" w:rsidRPr="00073D1E">
        <w:rPr>
          <w:rFonts w:eastAsia="MS Mincho"/>
        </w:rPr>
        <w:t>artifacts</w:t>
      </w:r>
      <w:bookmarkEnd w:id="9"/>
    </w:p>
    <w:p w14:paraId="3C2909E3" w14:textId="77777777" w:rsidR="00526DAD" w:rsidRPr="00526DAD" w:rsidRDefault="00526DAD" w:rsidP="00D43449">
      <w:pPr>
        <w:pStyle w:val="Num-Heading2"/>
      </w:pPr>
      <w:bookmarkStart w:id="10" w:name="_Toc525054022"/>
      <w:r>
        <w:t xml:space="preserve">The ESS EARF </w:t>
      </w:r>
      <w:proofErr w:type="spellStart"/>
      <w:r>
        <w:t>metamodel</w:t>
      </w:r>
      <w:bookmarkEnd w:id="10"/>
      <w:proofErr w:type="spellEnd"/>
    </w:p>
    <w:p w14:paraId="19AF0652" w14:textId="391BEF9A" w:rsidR="003168CF" w:rsidRDefault="003168CF" w:rsidP="003168CF">
      <w:pPr>
        <w:rPr>
          <w:rFonts w:eastAsia="MS Mincho"/>
        </w:rPr>
      </w:pPr>
      <w:r>
        <w:rPr>
          <w:rFonts w:eastAsia="MS Mincho"/>
        </w:rPr>
        <w:fldChar w:fldCharType="begin"/>
      </w:r>
      <w:r>
        <w:rPr>
          <w:rFonts w:eastAsia="MS Mincho"/>
        </w:rPr>
        <w:instrText xml:space="preserve"> REF _Ref491860855 \r \h </w:instrText>
      </w:r>
      <w:r>
        <w:rPr>
          <w:rFonts w:eastAsia="MS Mincho"/>
        </w:rPr>
      </w:r>
      <w:r>
        <w:rPr>
          <w:rFonts w:eastAsia="MS Mincho"/>
        </w:rPr>
        <w:fldChar w:fldCharType="separate"/>
      </w:r>
      <w:r>
        <w:rPr>
          <w:rFonts w:eastAsia="MS Mincho"/>
        </w:rPr>
        <w:t>Figure 1</w:t>
      </w:r>
      <w:r>
        <w:rPr>
          <w:rFonts w:eastAsia="MS Mincho"/>
        </w:rPr>
        <w:fldChar w:fldCharType="end"/>
      </w:r>
      <w:r>
        <w:rPr>
          <w:rFonts w:eastAsia="MS Mincho"/>
        </w:rPr>
        <w:t xml:space="preserve"> presents the </w:t>
      </w:r>
      <w:proofErr w:type="spellStart"/>
      <w:r>
        <w:rPr>
          <w:rFonts w:eastAsia="MS Mincho"/>
        </w:rPr>
        <w:t>metamodel</w:t>
      </w:r>
      <w:proofErr w:type="spellEnd"/>
      <w:r w:rsidR="00073D1E" w:rsidRPr="006272B3">
        <w:rPr>
          <w:rStyle w:val="FootnoteReference"/>
          <w:rFonts w:eastAsia="MS Mincho"/>
        </w:rPr>
        <w:footnoteReference w:id="13"/>
      </w:r>
      <w:r w:rsidRPr="006272B3">
        <w:rPr>
          <w:rStyle w:val="FootnoteReference"/>
          <w:rFonts w:eastAsia="MS Mincho"/>
        </w:rPr>
        <w:footnoteReference w:id="14"/>
      </w:r>
      <w:r w:rsidR="00073D1E">
        <w:rPr>
          <w:rFonts w:eastAsia="MS Mincho"/>
        </w:rPr>
        <w:t>underlying the ESS EARF</w:t>
      </w:r>
      <w:r>
        <w:rPr>
          <w:rFonts w:eastAsia="MS Mincho"/>
        </w:rPr>
        <w:t xml:space="preserve">. The </w:t>
      </w:r>
      <w:proofErr w:type="spellStart"/>
      <w:r>
        <w:rPr>
          <w:rFonts w:eastAsia="MS Mincho"/>
        </w:rPr>
        <w:t>metamodel</w:t>
      </w:r>
      <w:proofErr w:type="spellEnd"/>
      <w:r>
        <w:rPr>
          <w:rFonts w:eastAsia="MS Mincho"/>
        </w:rPr>
        <w:t xml:space="preserve"> depicts:</w:t>
      </w:r>
    </w:p>
    <w:p w14:paraId="17802997" w14:textId="77777777" w:rsidR="00BC6479" w:rsidRDefault="00073D1E" w:rsidP="00BC6479">
      <w:pPr>
        <w:pStyle w:val="bullet1"/>
        <w:rPr>
          <w:rFonts w:eastAsia="MS Mincho"/>
        </w:rPr>
      </w:pPr>
      <w:r w:rsidRPr="009B4F29">
        <w:rPr>
          <w:rFonts w:eastAsia="MS Mincho"/>
          <w:b/>
        </w:rPr>
        <w:t xml:space="preserve">what ESS EARF artifacts </w:t>
      </w:r>
      <w:r w:rsidRPr="009B4F29">
        <w:rPr>
          <w:rFonts w:eastAsia="MS Mincho"/>
        </w:rPr>
        <w:t>are available</w:t>
      </w:r>
      <w:r>
        <w:rPr>
          <w:rFonts w:eastAsia="MS Mincho"/>
        </w:rPr>
        <w:t xml:space="preserve">, </w:t>
      </w:r>
    </w:p>
    <w:p w14:paraId="24A8AF52" w14:textId="2AC84672" w:rsidR="00073D1E" w:rsidRDefault="00073D1E" w:rsidP="00BC6479">
      <w:pPr>
        <w:pStyle w:val="bullet1"/>
        <w:rPr>
          <w:rFonts w:eastAsia="MS Mincho"/>
        </w:rPr>
      </w:pPr>
      <w:proofErr w:type="gramStart"/>
      <w:r>
        <w:rPr>
          <w:rFonts w:eastAsia="MS Mincho"/>
        </w:rPr>
        <w:t>and</w:t>
      </w:r>
      <w:proofErr w:type="gramEnd"/>
      <w:r>
        <w:rPr>
          <w:rFonts w:eastAsia="MS Mincho"/>
        </w:rPr>
        <w:t xml:space="preserve"> the </w:t>
      </w:r>
      <w:r w:rsidRPr="009B4F29">
        <w:rPr>
          <w:rFonts w:eastAsia="MS Mincho"/>
          <w:b/>
        </w:rPr>
        <w:t>type of work they support</w:t>
      </w:r>
      <w:r>
        <w:rPr>
          <w:rFonts w:eastAsia="MS Mincho"/>
        </w:rPr>
        <w:t xml:space="preserve"> in the ESS.</w:t>
      </w:r>
    </w:p>
    <w:p w14:paraId="25C48675" w14:textId="77777777" w:rsidR="0053527F" w:rsidRDefault="0053527F" w:rsidP="003168CF"/>
    <w:p w14:paraId="0C22E62F" w14:textId="77777777" w:rsidR="000875B5" w:rsidRDefault="000875B5" w:rsidP="000875B5">
      <w:pPr>
        <w:rPr>
          <w:rFonts w:eastAsia="MS Mincho"/>
        </w:rPr>
      </w:pPr>
    </w:p>
    <w:p w14:paraId="31E54223" w14:textId="77777777" w:rsidR="000875B5" w:rsidRDefault="000875B5" w:rsidP="000875B5">
      <w:pPr>
        <w:rPr>
          <w:rFonts w:eastAsia="MS Mincho"/>
        </w:rPr>
        <w:sectPr w:rsidR="000875B5" w:rsidSect="000875B5">
          <w:headerReference w:type="even" r:id="rId27"/>
          <w:footerReference w:type="default" r:id="rId28"/>
          <w:pgSz w:w="12240" w:h="15840" w:code="1"/>
          <w:pgMar w:top="1440" w:right="1440" w:bottom="1440" w:left="1440" w:header="576" w:footer="576" w:gutter="0"/>
          <w:cols w:space="720"/>
          <w:docGrid w:linePitch="299"/>
        </w:sectPr>
      </w:pPr>
    </w:p>
    <w:p w14:paraId="432700DF" w14:textId="77777777" w:rsidR="000875B5" w:rsidRDefault="000875B5" w:rsidP="000875B5">
      <w:pPr>
        <w:rPr>
          <w:rFonts w:eastAsia="MS Mincho"/>
        </w:rPr>
      </w:pPr>
      <w:r>
        <w:rPr>
          <w:rFonts w:eastAsia="MS Mincho"/>
          <w:noProof/>
        </w:rPr>
        <w:lastRenderedPageBreak/>
        <w:drawing>
          <wp:inline distT="0" distB="0" distL="0" distR="0" wp14:anchorId="5D3D562B" wp14:editId="151F9886">
            <wp:extent cx="7040880" cy="5029200"/>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040880" cy="5029200"/>
                    </a:xfrm>
                    <a:prstGeom prst="rect">
                      <a:avLst/>
                    </a:prstGeom>
                    <a:noFill/>
                  </pic:spPr>
                </pic:pic>
              </a:graphicData>
            </a:graphic>
          </wp:inline>
        </w:drawing>
      </w:r>
    </w:p>
    <w:p w14:paraId="4A5941C7" w14:textId="77777777" w:rsidR="000875B5" w:rsidRDefault="000875B5" w:rsidP="000875B5">
      <w:pPr>
        <w:pStyle w:val="FigureNumberedList"/>
        <w:sectPr w:rsidR="000875B5" w:rsidSect="00BE0893">
          <w:pgSz w:w="15840" w:h="12240" w:orient="landscape" w:code="1"/>
          <w:pgMar w:top="1440" w:right="1440" w:bottom="1440" w:left="1440" w:header="576" w:footer="576" w:gutter="0"/>
          <w:cols w:space="720"/>
          <w:docGrid w:linePitch="299"/>
        </w:sectPr>
      </w:pPr>
      <w:bookmarkStart w:id="11" w:name="_Ref491860855"/>
      <w:r w:rsidRPr="003168CF">
        <w:rPr>
          <w:rFonts w:eastAsia="MS Mincho"/>
        </w:rPr>
        <w:t xml:space="preserve">ESS EARF </w:t>
      </w:r>
      <w:proofErr w:type="spellStart"/>
      <w:r w:rsidRPr="003168CF">
        <w:rPr>
          <w:rFonts w:eastAsia="MS Mincho"/>
        </w:rPr>
        <w:t>metamodel</w:t>
      </w:r>
      <w:bookmarkEnd w:id="11"/>
      <w:proofErr w:type="spellEnd"/>
    </w:p>
    <w:p w14:paraId="318CB841" w14:textId="5B920861" w:rsidR="0053527F" w:rsidRDefault="00EF081F" w:rsidP="0053527F">
      <w:r>
        <w:rPr>
          <w:rFonts w:eastAsia="MS Mincho"/>
        </w:rPr>
        <w:lastRenderedPageBreak/>
        <w:t xml:space="preserve">As shown in the top left corner of the </w:t>
      </w:r>
      <w:proofErr w:type="spellStart"/>
      <w:r>
        <w:rPr>
          <w:rFonts w:eastAsia="MS Mincho"/>
        </w:rPr>
        <w:t>metamodel</w:t>
      </w:r>
      <w:proofErr w:type="spellEnd"/>
      <w:r>
        <w:rPr>
          <w:rFonts w:eastAsia="MS Mincho"/>
        </w:rPr>
        <w:t>, th</w:t>
      </w:r>
      <w:r w:rsidR="0053527F">
        <w:rPr>
          <w:rFonts w:eastAsia="MS Mincho"/>
        </w:rPr>
        <w:t xml:space="preserve">e context within which collaboration in the ESS takes place and the commitments ESS member organizations have made to work together are defined in the various </w:t>
      </w:r>
      <w:r w:rsidR="0053527F" w:rsidRPr="00BC6479">
        <w:rPr>
          <w:rFonts w:eastAsia="MS Mincho"/>
          <w:b/>
        </w:rPr>
        <w:t>legal acts</w:t>
      </w:r>
      <w:r w:rsidR="0053527F">
        <w:rPr>
          <w:rFonts w:eastAsia="MS Mincho"/>
        </w:rPr>
        <w:t xml:space="preserve"> relating to pan-European statistical production, in particular </w:t>
      </w:r>
      <w:r w:rsidR="0053527F">
        <w:t>REGULATION (EC) No 223/2009 OF THE EUROPEAN PARLIAMENT AND OF THE COUNCIL of 11 March 2009 on European statistics</w:t>
      </w:r>
      <w:r w:rsidR="0053527F">
        <w:rPr>
          <w:rStyle w:val="FootnoteReference"/>
        </w:rPr>
        <w:footnoteReference w:id="15"/>
      </w:r>
      <w:r w:rsidR="0053527F">
        <w:t>.</w:t>
      </w:r>
    </w:p>
    <w:p w14:paraId="2B231050" w14:textId="77777777" w:rsidR="00EF081F" w:rsidRDefault="0053527F" w:rsidP="0053527F">
      <w:r>
        <w:t xml:space="preserve">The </w:t>
      </w:r>
      <w:r w:rsidRPr="00BC6479">
        <w:rPr>
          <w:b/>
        </w:rPr>
        <w:t>ESS Vision 2020</w:t>
      </w:r>
      <w:r>
        <w:t xml:space="preserve"> specifies further the</w:t>
      </w:r>
      <w:r w:rsidRPr="00073D1E">
        <w:t xml:space="preserve"> joint objectives for ESS member organizations and forms the starting point for </w:t>
      </w:r>
      <w:r>
        <w:t xml:space="preserve">all </w:t>
      </w:r>
      <w:r w:rsidRPr="00073D1E">
        <w:t>activities implementing the ESS</w:t>
      </w:r>
      <w:r>
        <w:t xml:space="preserve">. </w:t>
      </w:r>
    </w:p>
    <w:p w14:paraId="7E85572C" w14:textId="7B35873E" w:rsidR="0053527F" w:rsidRDefault="0053527F" w:rsidP="0053527F">
      <w:r>
        <w:t xml:space="preserve">The ESS EARF artefact </w:t>
      </w:r>
      <w:r w:rsidRPr="00BC6479">
        <w:rPr>
          <w:b/>
        </w:rPr>
        <w:t>ESS Capabilities</w:t>
      </w:r>
      <w:r>
        <w:t xml:space="preserve"> articulates t</w:t>
      </w:r>
      <w:r w:rsidRPr="00BC6479">
        <w:t>he organization, people, processes, and technology required in the ESS to implement the Vision</w:t>
      </w:r>
      <w:r>
        <w:t xml:space="preserve">, thus providing priority areas of work to which </w:t>
      </w:r>
      <w:r w:rsidRPr="00BC6479">
        <w:rPr>
          <w:b/>
        </w:rPr>
        <w:t>ESS resources</w:t>
      </w:r>
      <w:r>
        <w:t xml:space="preserve"> could be assigned to ensure the objectives and challenges identified in the ESS Vision 2020 can indeed be met.</w:t>
      </w:r>
    </w:p>
    <w:p w14:paraId="5C6E30B6" w14:textId="77777777" w:rsidR="0053527F" w:rsidRDefault="0053527F" w:rsidP="0053527F">
      <w:r>
        <w:t xml:space="preserve">The ESS EARF artefact </w:t>
      </w:r>
      <w:r w:rsidRPr="006272B3">
        <w:rPr>
          <w:b/>
        </w:rPr>
        <w:t>ESS EARF Principles</w:t>
      </w:r>
      <w:r>
        <w:t xml:space="preserve"> can help g</w:t>
      </w:r>
      <w:r w:rsidRPr="00BC6479">
        <w:t xml:space="preserve">uide key decisions on ESS projects </w:t>
      </w:r>
      <w:r>
        <w:t>as regards which</w:t>
      </w:r>
      <w:r w:rsidRPr="00BC6479">
        <w:t xml:space="preserve"> projects to pursue, how to set them up and how to design the information systems in support of them</w:t>
      </w:r>
      <w:r>
        <w:t>.</w:t>
      </w:r>
    </w:p>
    <w:p w14:paraId="0A4FAE88" w14:textId="77777777" w:rsidR="0053527F" w:rsidRDefault="0053527F" w:rsidP="0053527F">
      <w:r>
        <w:t>Together, these various documents provide for robust directional guidance as to how the ESS shall get implemented.</w:t>
      </w:r>
    </w:p>
    <w:p w14:paraId="2DE746EA" w14:textId="77777777" w:rsidR="0053527F" w:rsidRDefault="0053527F" w:rsidP="0053527F">
      <w:pPr>
        <w:rPr>
          <w:bCs/>
        </w:rPr>
      </w:pPr>
      <w:r>
        <w:t xml:space="preserve">Strategic and business leadership considerations in the ESS include a detailing of </w:t>
      </w:r>
      <w:r w:rsidRPr="00BC6479">
        <w:rPr>
          <w:b/>
          <w:bCs/>
        </w:rPr>
        <w:t>Business services</w:t>
      </w:r>
      <w:r w:rsidRPr="00BC6479">
        <w:rPr>
          <w:bCs/>
        </w:rPr>
        <w:t xml:space="preserve"> and</w:t>
      </w:r>
      <w:r>
        <w:rPr>
          <w:b/>
          <w:bCs/>
        </w:rPr>
        <w:t xml:space="preserve"> Business Functions </w:t>
      </w:r>
      <w:r w:rsidRPr="00BC6479">
        <w:rPr>
          <w:bCs/>
        </w:rPr>
        <w:t>required to deliver high quality statistical outputs and adding value to each step in the statistical production chain.</w:t>
      </w:r>
      <w:r>
        <w:rPr>
          <w:b/>
          <w:bCs/>
        </w:rPr>
        <w:t xml:space="preserve"> </w:t>
      </w:r>
      <w:r>
        <w:rPr>
          <w:bCs/>
        </w:rPr>
        <w:t>Such considerations are thoroughly addressed in other works (notably GSBPM, ESS member organizations’ business strategies, as well as ESS projects’ business plans) and hence are out of scope of the ESS EARF artifacts.</w:t>
      </w:r>
    </w:p>
    <w:p w14:paraId="185F3022" w14:textId="4F061046" w:rsidR="0053527F" w:rsidRDefault="0053527F" w:rsidP="0053527F">
      <w:pPr>
        <w:rPr>
          <w:bCs/>
        </w:rPr>
      </w:pPr>
      <w:r>
        <w:rPr>
          <w:bCs/>
        </w:rPr>
        <w:t xml:space="preserve">The bottom left-hand side of the framework makes reference to the </w:t>
      </w:r>
      <w:r w:rsidRPr="00BC6479">
        <w:rPr>
          <w:b/>
          <w:bCs/>
        </w:rPr>
        <w:t xml:space="preserve">conceptual </w:t>
      </w:r>
      <w:r>
        <w:rPr>
          <w:bCs/>
        </w:rPr>
        <w:t xml:space="preserve">and </w:t>
      </w:r>
      <w:r w:rsidRPr="00BC6479">
        <w:rPr>
          <w:b/>
          <w:bCs/>
        </w:rPr>
        <w:t>physical data elements</w:t>
      </w:r>
      <w:r>
        <w:rPr>
          <w:bCs/>
        </w:rPr>
        <w:t xml:space="preserve"> utilized in the ESS. Conceptual aspects of data are already deeply addressed in GSIM and hence are out-of-scope of the ESS EARF artifacts. Aspects of data architecture in general are not in scope of this version of the ESS EARF.</w:t>
      </w:r>
    </w:p>
    <w:p w14:paraId="16C1461E" w14:textId="544106B6" w:rsidR="0053527F" w:rsidRPr="00DE4D05" w:rsidRDefault="0053527F" w:rsidP="0053527F">
      <w:pPr>
        <w:rPr>
          <w:bCs/>
        </w:rPr>
      </w:pPr>
      <w:r>
        <w:rPr>
          <w:bCs/>
        </w:rPr>
        <w:t xml:space="preserve">Rather, the ESS EARF focuses on the </w:t>
      </w:r>
      <w:r w:rsidRPr="00DE4D05">
        <w:rPr>
          <w:b/>
          <w:bCs/>
        </w:rPr>
        <w:t xml:space="preserve">Application </w:t>
      </w:r>
      <w:r>
        <w:rPr>
          <w:bCs/>
        </w:rPr>
        <w:t xml:space="preserve">and </w:t>
      </w:r>
      <w:r w:rsidRPr="00DE4D05">
        <w:rPr>
          <w:b/>
          <w:bCs/>
        </w:rPr>
        <w:t>Infrastructure functions</w:t>
      </w:r>
      <w:r>
        <w:rPr>
          <w:bCs/>
        </w:rPr>
        <w:t xml:space="preserve"> that are required to successfully implement the ESS Vision 2020. The artefact ESS EARF Statistical Production Reference Architecture (</w:t>
      </w:r>
      <w:r w:rsidRPr="00DE4D05">
        <w:rPr>
          <w:b/>
          <w:bCs/>
        </w:rPr>
        <w:t>ESS EARF SPRA</w:t>
      </w:r>
      <w:r>
        <w:rPr>
          <w:bCs/>
        </w:rPr>
        <w:t xml:space="preserve"> – see also further below) in this sense provides the main </w:t>
      </w:r>
      <w:r w:rsidRPr="00DE4D05">
        <w:rPr>
          <w:b/>
          <w:bCs/>
        </w:rPr>
        <w:t>ESS SPRA Application Function Building Blocks</w:t>
      </w:r>
      <w:r>
        <w:rPr>
          <w:b/>
          <w:bCs/>
        </w:rPr>
        <w:t xml:space="preserve">, </w:t>
      </w:r>
      <w:r w:rsidRPr="00DE4D05">
        <w:rPr>
          <w:b/>
          <w:bCs/>
        </w:rPr>
        <w:t xml:space="preserve">ESS SPRA </w:t>
      </w:r>
      <w:r>
        <w:rPr>
          <w:b/>
          <w:bCs/>
        </w:rPr>
        <w:t>Infrastructure</w:t>
      </w:r>
      <w:r w:rsidRPr="00DE4D05">
        <w:rPr>
          <w:b/>
          <w:bCs/>
        </w:rPr>
        <w:t xml:space="preserve"> Building Blocks </w:t>
      </w:r>
      <w:r>
        <w:rPr>
          <w:bCs/>
        </w:rPr>
        <w:t xml:space="preserve">and </w:t>
      </w:r>
      <w:r w:rsidRPr="00DE4D05">
        <w:rPr>
          <w:b/>
          <w:bCs/>
        </w:rPr>
        <w:t>ESS SPRA application services</w:t>
      </w:r>
      <w:r w:rsidRPr="00DE4D05">
        <w:rPr>
          <w:bCs/>
        </w:rPr>
        <w:t xml:space="preserve"> that will provide the required</w:t>
      </w:r>
      <w:r>
        <w:rPr>
          <w:bCs/>
        </w:rPr>
        <w:t xml:space="preserve"> IT-enabled</w:t>
      </w:r>
      <w:r w:rsidRPr="00DE4D05">
        <w:rPr>
          <w:bCs/>
        </w:rPr>
        <w:t xml:space="preserve"> functionalities </w:t>
      </w:r>
      <w:r>
        <w:rPr>
          <w:bCs/>
        </w:rPr>
        <w:t xml:space="preserve">so ESS stakeholders have the </w:t>
      </w:r>
      <w:r w:rsidR="000875B5">
        <w:rPr>
          <w:bCs/>
        </w:rPr>
        <w:t>appropriate I</w:t>
      </w:r>
      <w:r>
        <w:rPr>
          <w:bCs/>
        </w:rPr>
        <w:t>CT infrastructure and IT tools in place to work efficiently and effectively in the ESS.</w:t>
      </w:r>
    </w:p>
    <w:p w14:paraId="1FE06A6F" w14:textId="77777777" w:rsidR="003168CF" w:rsidRDefault="003168CF" w:rsidP="00BC6479">
      <w:pPr>
        <w:pStyle w:val="bullet1"/>
        <w:numPr>
          <w:ilvl w:val="0"/>
          <w:numId w:val="0"/>
        </w:numPr>
        <w:rPr>
          <w:rFonts w:eastAsia="MS Mincho"/>
        </w:rPr>
      </w:pPr>
    </w:p>
    <w:p w14:paraId="6370C1A8" w14:textId="77777777" w:rsidR="00EF081F" w:rsidRPr="00526DAD" w:rsidRDefault="00EF081F" w:rsidP="00D43449">
      <w:pPr>
        <w:pStyle w:val="Num-Heading2"/>
      </w:pPr>
      <w:bookmarkStart w:id="12" w:name="_Toc525054023"/>
      <w:r w:rsidRPr="00526DAD">
        <w:t>ESS EARF Artifacts</w:t>
      </w:r>
      <w:bookmarkEnd w:id="12"/>
    </w:p>
    <w:p w14:paraId="77C24596" w14:textId="77777777" w:rsidR="00EF081F" w:rsidRPr="006272B3" w:rsidRDefault="00EF081F" w:rsidP="00EF081F">
      <w:r>
        <w:t xml:space="preserve">In reflection of the </w:t>
      </w:r>
      <w:proofErr w:type="spellStart"/>
      <w:r>
        <w:t>metamodel</w:t>
      </w:r>
      <w:proofErr w:type="spellEnd"/>
      <w:r>
        <w:t>, the</w:t>
      </w:r>
      <w:r w:rsidRPr="006272B3">
        <w:t xml:space="preserve"> ESS EARF</w:t>
      </w:r>
      <w:r>
        <w:t xml:space="preserve"> includes the following artefacts:</w:t>
      </w:r>
    </w:p>
    <w:p w14:paraId="72F4797C" w14:textId="77777777" w:rsidR="00EF081F" w:rsidRDefault="00EF081F" w:rsidP="00EF081F">
      <w:pPr>
        <w:pStyle w:val="NumberedList1"/>
        <w:rPr>
          <w:b/>
        </w:rPr>
      </w:pPr>
      <w:r w:rsidRPr="006272B3">
        <w:rPr>
          <w:b/>
        </w:rPr>
        <w:t>Artefact 1:</w:t>
      </w:r>
      <w:r>
        <w:rPr>
          <w:b/>
        </w:rPr>
        <w:t xml:space="preserve"> Introductory document</w:t>
      </w:r>
      <w:r>
        <w:rPr>
          <w:rStyle w:val="FootnoteReference"/>
          <w:b/>
        </w:rPr>
        <w:footnoteReference w:id="16"/>
      </w:r>
      <w:r>
        <w:t xml:space="preserve"> </w:t>
      </w:r>
    </w:p>
    <w:p w14:paraId="27E57CC4" w14:textId="77777777" w:rsidR="00EF081F" w:rsidRPr="006272B3" w:rsidRDefault="00EF081F" w:rsidP="00EF081F">
      <w:pPr>
        <w:pStyle w:val="NumberedList1"/>
        <w:rPr>
          <w:b/>
        </w:rPr>
      </w:pPr>
      <w:r w:rsidRPr="006272B3">
        <w:rPr>
          <w:b/>
        </w:rPr>
        <w:t>Artefact 2: ESS EARF Principles</w:t>
      </w:r>
    </w:p>
    <w:p w14:paraId="29F02247" w14:textId="77777777" w:rsidR="00EF081F" w:rsidRPr="006272B3" w:rsidRDefault="00EF081F" w:rsidP="00EF081F">
      <w:pPr>
        <w:pStyle w:val="NumberedList1"/>
        <w:rPr>
          <w:b/>
        </w:rPr>
      </w:pPr>
      <w:r>
        <w:rPr>
          <w:b/>
        </w:rPr>
        <w:t>Artefact 3</w:t>
      </w:r>
      <w:r w:rsidRPr="006272B3">
        <w:rPr>
          <w:b/>
        </w:rPr>
        <w:t>: ESS capabilities</w:t>
      </w:r>
    </w:p>
    <w:p w14:paraId="7C5FC4AC" w14:textId="77777777" w:rsidR="00EF081F" w:rsidRPr="006272B3" w:rsidRDefault="00EF081F" w:rsidP="00EF081F">
      <w:pPr>
        <w:pStyle w:val="NumberedList1"/>
      </w:pPr>
      <w:r w:rsidRPr="006272B3">
        <w:rPr>
          <w:b/>
        </w:rPr>
        <w:lastRenderedPageBreak/>
        <w:t xml:space="preserve">Artefact </w:t>
      </w:r>
      <w:r>
        <w:rPr>
          <w:b/>
        </w:rPr>
        <w:t>4</w:t>
      </w:r>
      <w:r w:rsidRPr="006272B3">
        <w:rPr>
          <w:b/>
        </w:rPr>
        <w:t xml:space="preserve">: ESS Statistical Production Architecture (ESS SPRA) </w:t>
      </w:r>
      <w:r w:rsidRPr="006272B3">
        <w:t>which includes</w:t>
      </w:r>
    </w:p>
    <w:p w14:paraId="0108F43F" w14:textId="77777777" w:rsidR="00EF081F" w:rsidRPr="006272B3" w:rsidRDefault="00EF081F" w:rsidP="00EF081F">
      <w:pPr>
        <w:pStyle w:val="NumberedList2"/>
      </w:pPr>
      <w:r>
        <w:rPr>
          <w:b/>
        </w:rPr>
        <w:t>Artefact 4</w:t>
      </w:r>
      <w:r w:rsidRPr="006272B3">
        <w:rPr>
          <w:b/>
        </w:rPr>
        <w:t>a:</w:t>
      </w:r>
      <w:r w:rsidRPr="006272B3">
        <w:t xml:space="preserve"> the relevant </w:t>
      </w:r>
      <w:r w:rsidRPr="006272B3">
        <w:rPr>
          <w:b/>
        </w:rPr>
        <w:t>ESS Application and Infrastructure Building Blocks</w:t>
      </w:r>
      <w:r w:rsidRPr="006272B3">
        <w:t xml:space="preserve"> and </w:t>
      </w:r>
    </w:p>
    <w:p w14:paraId="4F8ECECE" w14:textId="77777777" w:rsidR="00EF081F" w:rsidRPr="006272B3" w:rsidRDefault="00EF081F" w:rsidP="00EF081F">
      <w:pPr>
        <w:pStyle w:val="NumberedList2"/>
        <w:rPr>
          <w:b/>
        </w:rPr>
      </w:pPr>
      <w:r>
        <w:rPr>
          <w:b/>
        </w:rPr>
        <w:t>Artefact 4</w:t>
      </w:r>
      <w:r w:rsidRPr="006272B3">
        <w:rPr>
          <w:b/>
        </w:rPr>
        <w:t>b: ESS Application Services</w:t>
      </w:r>
    </w:p>
    <w:p w14:paraId="34A09E56" w14:textId="77777777" w:rsidR="00EF081F" w:rsidRPr="006272B3" w:rsidRDefault="00EF081F" w:rsidP="00EF081F">
      <w:pPr>
        <w:pStyle w:val="NumberedList2"/>
        <w:rPr>
          <w:b/>
        </w:rPr>
      </w:pPr>
      <w:r>
        <w:rPr>
          <w:b/>
        </w:rPr>
        <w:t>Artefact 4</w:t>
      </w:r>
      <w:r w:rsidRPr="006272B3">
        <w:rPr>
          <w:b/>
        </w:rPr>
        <w:t xml:space="preserve">c: Guide to </w:t>
      </w:r>
      <w:r>
        <w:rPr>
          <w:b/>
        </w:rPr>
        <w:t xml:space="preserve">SPRA </w:t>
      </w:r>
      <w:proofErr w:type="spellStart"/>
      <w:r w:rsidRPr="006272B3">
        <w:rPr>
          <w:b/>
        </w:rPr>
        <w:t>Archimate</w:t>
      </w:r>
      <w:proofErr w:type="spellEnd"/>
      <w:r w:rsidRPr="006272B3">
        <w:rPr>
          <w:b/>
        </w:rPr>
        <w:t xml:space="preserve"> models</w:t>
      </w:r>
    </w:p>
    <w:p w14:paraId="10E724F5" w14:textId="77777777" w:rsidR="00EF081F" w:rsidRPr="006272B3" w:rsidRDefault="00EF081F" w:rsidP="00EF081F">
      <w:pPr>
        <w:pStyle w:val="NumberedList2"/>
        <w:rPr>
          <w:b/>
        </w:rPr>
      </w:pPr>
      <w:r>
        <w:rPr>
          <w:b/>
        </w:rPr>
        <w:t>Artefact 4</w:t>
      </w:r>
      <w:r w:rsidRPr="006272B3">
        <w:rPr>
          <w:b/>
        </w:rPr>
        <w:t xml:space="preserve">d: SPRA </w:t>
      </w:r>
      <w:proofErr w:type="spellStart"/>
      <w:r w:rsidRPr="006272B3">
        <w:rPr>
          <w:b/>
        </w:rPr>
        <w:t>Archimate</w:t>
      </w:r>
      <w:proofErr w:type="spellEnd"/>
      <w:r w:rsidRPr="006272B3">
        <w:rPr>
          <w:b/>
        </w:rPr>
        <w:t xml:space="preserve"> models</w:t>
      </w:r>
    </w:p>
    <w:p w14:paraId="0E818B12" w14:textId="77777777" w:rsidR="00EF081F" w:rsidRPr="006272B3" w:rsidRDefault="00EF081F" w:rsidP="00EF081F">
      <w:pPr>
        <w:pStyle w:val="NumberedList1"/>
        <w:rPr>
          <w:b/>
        </w:rPr>
      </w:pPr>
      <w:r>
        <w:rPr>
          <w:b/>
        </w:rPr>
        <w:t>Artefact 5</w:t>
      </w:r>
      <w:r w:rsidRPr="006272B3">
        <w:rPr>
          <w:b/>
        </w:rPr>
        <w:t xml:space="preserve">: ESS </w:t>
      </w:r>
      <w:r>
        <w:rPr>
          <w:b/>
        </w:rPr>
        <w:t>EARF Glossary</w:t>
      </w:r>
    </w:p>
    <w:p w14:paraId="1AC0F0A2" w14:textId="77777777" w:rsidR="00EF081F" w:rsidRPr="006272B3" w:rsidRDefault="00EF081F" w:rsidP="00EF081F">
      <w:pPr>
        <w:rPr>
          <w:rFonts w:eastAsia="MS Mincho"/>
        </w:rPr>
      </w:pPr>
    </w:p>
    <w:p w14:paraId="76DC2814" w14:textId="77777777" w:rsidR="00EF081F" w:rsidRPr="006272B3" w:rsidRDefault="00EF081F" w:rsidP="00D43449">
      <w:pPr>
        <w:pStyle w:val="Num-Heading2"/>
      </w:pPr>
      <w:bookmarkStart w:id="13" w:name="_Toc525054024"/>
      <w:r w:rsidRPr="006272B3">
        <w:t xml:space="preserve">ESS EARF </w:t>
      </w:r>
      <w:r>
        <w:t>Supporting</w:t>
      </w:r>
      <w:r w:rsidRPr="006272B3">
        <w:t xml:space="preserve"> materials</w:t>
      </w:r>
      <w:bookmarkEnd w:id="13"/>
      <w:r>
        <w:t xml:space="preserve"> </w:t>
      </w:r>
    </w:p>
    <w:p w14:paraId="76FA6E10" w14:textId="77777777" w:rsidR="00EF081F" w:rsidRPr="006272B3" w:rsidRDefault="00EF081F" w:rsidP="00EF081F">
      <w:r w:rsidRPr="006272B3">
        <w:t xml:space="preserve">The ESS EARF </w:t>
      </w:r>
      <w:r>
        <w:t xml:space="preserve">also includes the following supporting </w:t>
      </w:r>
      <w:r w:rsidRPr="006272B3">
        <w:t>materials</w:t>
      </w:r>
      <w:r>
        <w:t xml:space="preserve"> (templates and toolkits)</w:t>
      </w:r>
      <w:r w:rsidRPr="006272B3">
        <w:t xml:space="preserve"> that </w:t>
      </w:r>
      <w:r>
        <w:t>are available to</w:t>
      </w:r>
      <w:r w:rsidRPr="006272B3">
        <w:t xml:space="preserve"> ESS member organizations to </w:t>
      </w:r>
      <w:r>
        <w:t xml:space="preserve">better </w:t>
      </w:r>
      <w:r w:rsidRPr="006272B3">
        <w:t xml:space="preserve">leverage the ESS EARF artifacts: </w:t>
      </w:r>
    </w:p>
    <w:p w14:paraId="005D641C" w14:textId="77777777" w:rsidR="00EF081F" w:rsidRDefault="00EF081F" w:rsidP="00EF081F">
      <w:pPr>
        <w:pStyle w:val="NumberedList1"/>
        <w:rPr>
          <w:b/>
        </w:rPr>
      </w:pPr>
      <w:r>
        <w:rPr>
          <w:b/>
        </w:rPr>
        <w:t>Artefact 6</w:t>
      </w:r>
      <w:r w:rsidRPr="006272B3">
        <w:rPr>
          <w:b/>
        </w:rPr>
        <w:t>: Toolkit: Defining your project’s Business Architecture based on the ESS EARF</w:t>
      </w:r>
    </w:p>
    <w:p w14:paraId="19D6493C" w14:textId="77777777" w:rsidR="00EF081F" w:rsidRDefault="00EF081F" w:rsidP="00EF081F">
      <w:pPr>
        <w:pStyle w:val="NumberedList1"/>
        <w:rPr>
          <w:b/>
        </w:rPr>
      </w:pPr>
      <w:r>
        <w:rPr>
          <w:b/>
        </w:rPr>
        <w:t>Artefact 7</w:t>
      </w:r>
      <w:r w:rsidRPr="006272B3">
        <w:rPr>
          <w:b/>
        </w:rPr>
        <w:t xml:space="preserve">: Template for ESS EARF Compliance review </w:t>
      </w:r>
    </w:p>
    <w:p w14:paraId="218F23EB" w14:textId="77777777" w:rsidR="00EF081F" w:rsidRDefault="00EF081F" w:rsidP="00BC6479">
      <w:pPr>
        <w:pStyle w:val="bullet1"/>
        <w:numPr>
          <w:ilvl w:val="0"/>
          <w:numId w:val="0"/>
        </w:numPr>
        <w:rPr>
          <w:rFonts w:eastAsia="MS Mincho"/>
        </w:rPr>
      </w:pPr>
    </w:p>
    <w:p w14:paraId="71FDFA08" w14:textId="1C65BC2A" w:rsidR="0053527F" w:rsidRDefault="0053527F" w:rsidP="00D43449">
      <w:pPr>
        <w:pStyle w:val="Num-Heading2"/>
      </w:pPr>
      <w:bookmarkStart w:id="14" w:name="_Toc525054025"/>
      <w:r>
        <w:t xml:space="preserve">The ESS EARF </w:t>
      </w:r>
      <w:proofErr w:type="spellStart"/>
      <w:r>
        <w:t>metamodel</w:t>
      </w:r>
      <w:proofErr w:type="spellEnd"/>
      <w:r>
        <w:t xml:space="preserve"> applied</w:t>
      </w:r>
      <w:bookmarkEnd w:id="14"/>
    </w:p>
    <w:p w14:paraId="2628F8CB" w14:textId="0A42B682" w:rsidR="00DD4462" w:rsidRDefault="0053527F" w:rsidP="0053527F">
      <w:r>
        <w:rPr>
          <w:noProof/>
        </w:rPr>
        <w:drawing>
          <wp:anchor distT="0" distB="0" distL="114300" distR="114300" simplePos="0" relativeHeight="251658240" behindDoc="0" locked="0" layoutInCell="1" allowOverlap="1" wp14:anchorId="49493BB6" wp14:editId="79D4FA08">
            <wp:simplePos x="0" y="0"/>
            <wp:positionH relativeFrom="column">
              <wp:posOffset>0</wp:posOffset>
            </wp:positionH>
            <wp:positionV relativeFrom="paragraph">
              <wp:posOffset>88851</wp:posOffset>
            </wp:positionV>
            <wp:extent cx="3840480" cy="2743200"/>
            <wp:effectExtent l="0" t="0" r="7620" b="0"/>
            <wp:wrapThrough wrapText="bothSides">
              <wp:wrapPolygon edited="0">
                <wp:start x="0" y="0"/>
                <wp:lineTo x="0" y="21450"/>
                <wp:lineTo x="21536" y="21450"/>
                <wp:lineTo x="21536"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840480" cy="274320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REF _Ref491862131 \r \h </w:instrText>
      </w:r>
      <w:r>
        <w:fldChar w:fldCharType="separate"/>
      </w:r>
      <w:r>
        <w:t>Figure 2</w:t>
      </w:r>
      <w:r>
        <w:fldChar w:fldCharType="end"/>
      </w:r>
      <w:r>
        <w:t xml:space="preserve"> </w:t>
      </w:r>
      <w:r w:rsidR="00EF081F">
        <w:t xml:space="preserve">in a simplified way </w:t>
      </w:r>
      <w:r>
        <w:t xml:space="preserve">depicts how the various ESS EARF and SPRA artifacts </w:t>
      </w:r>
      <w:r w:rsidR="00DD4462">
        <w:t xml:space="preserve">can contribute to </w:t>
      </w:r>
      <w:r w:rsidR="00424B1F">
        <w:t xml:space="preserve">more efficiently and effectively </w:t>
      </w:r>
      <w:r w:rsidR="00DD4462">
        <w:t>designing and implementing an ESS statistical production activity</w:t>
      </w:r>
      <w:r w:rsidR="00EF081F">
        <w:t xml:space="preserve"> (example</w:t>
      </w:r>
      <w:r>
        <w:t xml:space="preserve">: Validation). </w:t>
      </w:r>
    </w:p>
    <w:p w14:paraId="64435281" w14:textId="47463125" w:rsidR="0053527F" w:rsidRDefault="0053527F" w:rsidP="0053527F">
      <w:r>
        <w:t xml:space="preserve">The ESS capability </w:t>
      </w:r>
      <w:r w:rsidR="00EF081F">
        <w:t>model</w:t>
      </w:r>
      <w:r w:rsidR="00424B1F">
        <w:t xml:space="preserve"> allows to identify and describe the ESS capability that is being f</w:t>
      </w:r>
      <w:r w:rsidR="00EF081F">
        <w:t>ocused on, which</w:t>
      </w:r>
      <w:r w:rsidR="00424B1F">
        <w:t xml:space="preserve"> is </w:t>
      </w:r>
      <w:r w:rsidR="00EF081F">
        <w:t>“</w:t>
      </w:r>
      <w:r>
        <w:t>Stat</w:t>
      </w:r>
      <w:r w:rsidR="00DD4462">
        <w:t>istical Data Preparation</w:t>
      </w:r>
      <w:r w:rsidR="00EF081F">
        <w:t>”</w:t>
      </w:r>
      <w:r w:rsidR="00424B1F">
        <w:t xml:space="preserve">. </w:t>
      </w:r>
      <w:r w:rsidR="00EF081F">
        <w:t>More specifically, t</w:t>
      </w:r>
      <w:r w:rsidR="00424B1F">
        <w:t xml:space="preserve">he Validation project will help improve the implementation of Validation </w:t>
      </w:r>
      <w:r>
        <w:t>in support of the GSBPM sub-process 5.3</w:t>
      </w:r>
      <w:r>
        <w:rPr>
          <w:rStyle w:val="FootnoteReference"/>
        </w:rPr>
        <w:footnoteReference w:id="17"/>
      </w:r>
      <w:r>
        <w:t xml:space="preserve">. </w:t>
      </w:r>
    </w:p>
    <w:p w14:paraId="38147722" w14:textId="043E4756" w:rsidR="0053527F" w:rsidRDefault="0053527F" w:rsidP="0053527F">
      <w:pPr>
        <w:pStyle w:val="FigureNumberedList"/>
      </w:pPr>
      <w:r>
        <w:t xml:space="preserve">ESS EARF </w:t>
      </w:r>
      <w:proofErr w:type="spellStart"/>
      <w:r>
        <w:t>metamodel</w:t>
      </w:r>
      <w:proofErr w:type="spellEnd"/>
      <w:r>
        <w:t xml:space="preserve"> illustration for Validation</w:t>
      </w:r>
    </w:p>
    <w:p w14:paraId="042B17D7" w14:textId="77777777" w:rsidR="0053527F" w:rsidRPr="0053527F" w:rsidRDefault="0053527F" w:rsidP="0053527F">
      <w:pPr>
        <w:pStyle w:val="Figure"/>
      </w:pPr>
    </w:p>
    <w:p w14:paraId="10D86B2A" w14:textId="1BBF36BC" w:rsidR="0053527F" w:rsidRDefault="00424B1F" w:rsidP="0053527F">
      <w:r>
        <w:t>Two ESS SPRA Building Blocks are</w:t>
      </w:r>
      <w:r w:rsidR="00EF081F">
        <w:t xml:space="preserve"> to be (if already available) or</w:t>
      </w:r>
      <w:r>
        <w:t xml:space="preserve"> will need to be (if ther</w:t>
      </w:r>
      <w:r w:rsidR="00EF081F">
        <w:t>e is a need to configure, procure or build them</w:t>
      </w:r>
      <w:r>
        <w:t>)</w:t>
      </w:r>
      <w:r w:rsidR="00EF081F">
        <w:t xml:space="preserve"> utilized:</w:t>
      </w:r>
      <w:r>
        <w:t xml:space="preserve"> the Application Function Building Block </w:t>
      </w:r>
      <w:r>
        <w:lastRenderedPageBreak/>
        <w:t xml:space="preserve">“Statistical Processing” and the Infrastructure Building Block “ Data and Metadata Management”. </w:t>
      </w:r>
      <w:r w:rsidR="0053527F">
        <w:t>These Building Blocks</w:t>
      </w:r>
      <w:r w:rsidR="00EF081F">
        <w:t xml:space="preserve"> will</w:t>
      </w:r>
      <w:r w:rsidR="0053527F">
        <w:t xml:space="preserve"> support the realization of the SPRA Application service </w:t>
      </w:r>
      <w:r w:rsidR="00EF081F">
        <w:t>“</w:t>
      </w:r>
      <w:r w:rsidR="0053527F">
        <w:t>Structural Validation</w:t>
      </w:r>
      <w:r w:rsidR="00EF081F">
        <w:t>”</w:t>
      </w:r>
      <w:r w:rsidR="0053527F">
        <w:t xml:space="preserve"> </w:t>
      </w:r>
      <w:r>
        <w:t>that will provide the</w:t>
      </w:r>
      <w:r w:rsidR="0053527F">
        <w:t xml:space="preserve"> required </w:t>
      </w:r>
      <w:r>
        <w:t xml:space="preserve">Validation </w:t>
      </w:r>
      <w:r w:rsidR="0053527F">
        <w:t xml:space="preserve">functionalities to </w:t>
      </w:r>
      <w:r>
        <w:t>statisticians across ESS member organizations.</w:t>
      </w:r>
    </w:p>
    <w:p w14:paraId="5FDDC9BB" w14:textId="4F5CCC64" w:rsidR="00EF081F" w:rsidRDefault="00EF081F" w:rsidP="00C41E20">
      <w:pPr>
        <w:rPr>
          <w:rFonts w:eastAsia="MS Mincho"/>
        </w:rPr>
      </w:pPr>
      <w:bookmarkStart w:id="15" w:name="_Ref402944394"/>
      <w:bookmarkStart w:id="16" w:name="_Ref402944398"/>
      <w:r>
        <w:rPr>
          <w:rFonts w:eastAsia="MS Mincho"/>
        </w:rPr>
        <w:t>The ESS staff working on the Validation project could leverage the Toolkit “</w:t>
      </w:r>
      <w:r w:rsidRPr="00EF081F">
        <w:rPr>
          <w:rFonts w:eastAsia="MS Mincho"/>
        </w:rPr>
        <w:t>Defining your project’s Business Architecture based on the ESS EARF</w:t>
      </w:r>
      <w:r>
        <w:rPr>
          <w:rFonts w:eastAsia="MS Mincho"/>
        </w:rPr>
        <w:t xml:space="preserve">” to ensure a faster and more Vision 2020-aligned design of its project. The: ESS Enterprise Architecture Board (see </w:t>
      </w:r>
      <w:r>
        <w:rPr>
          <w:rFonts w:eastAsia="MS Mincho"/>
        </w:rPr>
        <w:fldChar w:fldCharType="begin"/>
      </w:r>
      <w:r>
        <w:rPr>
          <w:rFonts w:eastAsia="MS Mincho"/>
        </w:rPr>
        <w:instrText xml:space="preserve"> REF _Ref491075213 \r \h </w:instrText>
      </w:r>
      <w:r>
        <w:rPr>
          <w:rFonts w:eastAsia="MS Mincho"/>
        </w:rPr>
      </w:r>
      <w:r>
        <w:rPr>
          <w:rFonts w:eastAsia="MS Mincho"/>
        </w:rPr>
        <w:fldChar w:fldCharType="separate"/>
      </w:r>
      <w:r>
        <w:rPr>
          <w:rFonts w:eastAsia="MS Mincho"/>
        </w:rPr>
        <w:t>1.7</w:t>
      </w:r>
      <w:r>
        <w:rPr>
          <w:rFonts w:eastAsia="MS Mincho"/>
        </w:rPr>
        <w:fldChar w:fldCharType="end"/>
      </w:r>
      <w:r>
        <w:rPr>
          <w:rFonts w:eastAsia="MS Mincho"/>
        </w:rPr>
        <w:t>) may use the “</w:t>
      </w:r>
      <w:r w:rsidRPr="00EF081F">
        <w:rPr>
          <w:rFonts w:eastAsia="MS Mincho"/>
        </w:rPr>
        <w:t>Template for ESS EARF Compliance review</w:t>
      </w:r>
      <w:r>
        <w:rPr>
          <w:rFonts w:eastAsia="MS Mincho"/>
        </w:rPr>
        <w:t>” when reviewing the ESS Validation project.</w:t>
      </w:r>
    </w:p>
    <w:p w14:paraId="41293C8A" w14:textId="5A90FED9" w:rsidR="007761D6" w:rsidRPr="006272B3" w:rsidRDefault="00EF081F" w:rsidP="00C41E20">
      <w:pPr>
        <w:rPr>
          <w:rFonts w:eastAsia="MS Mincho"/>
        </w:rPr>
      </w:pPr>
      <w:r>
        <w:rPr>
          <w:rFonts w:eastAsia="MS Mincho"/>
        </w:rPr>
        <w:t xml:space="preserve"> </w:t>
      </w:r>
    </w:p>
    <w:p w14:paraId="6604450F" w14:textId="77777777" w:rsidR="00272120" w:rsidRPr="006272B3" w:rsidRDefault="00B87944" w:rsidP="00D43449">
      <w:pPr>
        <w:pStyle w:val="Num-Heading1"/>
        <w:rPr>
          <w:rFonts w:eastAsia="MS Mincho"/>
        </w:rPr>
      </w:pPr>
      <w:bookmarkStart w:id="17" w:name="_Toc525054026"/>
      <w:r w:rsidRPr="006272B3">
        <w:rPr>
          <w:rFonts w:eastAsia="MS Mincho"/>
        </w:rPr>
        <w:t>Version</w:t>
      </w:r>
      <w:r w:rsidR="00272120" w:rsidRPr="006272B3">
        <w:rPr>
          <w:rFonts w:eastAsia="MS Mincho"/>
        </w:rPr>
        <w:t xml:space="preserve"> history</w:t>
      </w:r>
      <w:bookmarkEnd w:id="15"/>
      <w:bookmarkEnd w:id="16"/>
      <w:bookmarkEnd w:id="17"/>
      <w:r w:rsidR="007761D6" w:rsidRPr="006272B3">
        <w:rPr>
          <w:rFonts w:eastAsia="MS Mincho"/>
        </w:rPr>
        <w:t xml:space="preserve"> </w:t>
      </w:r>
    </w:p>
    <w:p w14:paraId="22A15522" w14:textId="6593E5FE" w:rsidR="00733639" w:rsidRPr="00D43449" w:rsidRDefault="00C93155" w:rsidP="00C93155">
      <w:pPr>
        <w:rPr>
          <w:rFonts w:eastAsia="MS Mincho"/>
        </w:rPr>
      </w:pPr>
      <w:r w:rsidRPr="006272B3">
        <w:rPr>
          <w:rFonts w:eastAsia="MS Mincho"/>
        </w:rPr>
        <w:t xml:space="preserve">The ESS EARF is a joint work of the ESS member organizations carried out </w:t>
      </w:r>
      <w:r w:rsidRPr="006272B3">
        <w:rPr>
          <w:rFonts w:eastAsia="MS Mincho"/>
          <w:b/>
        </w:rPr>
        <w:t xml:space="preserve">under </w:t>
      </w:r>
      <w:r w:rsidRPr="006272B3">
        <w:rPr>
          <w:rFonts w:eastAsia="MS Mincho"/>
        </w:rPr>
        <w:t xml:space="preserve">the responsibility of the ESS Governance Group Directors of Methodology </w:t>
      </w:r>
      <w:r w:rsidRPr="006272B3">
        <w:rPr>
          <w:rFonts w:eastAsia="MS Mincho"/>
          <w:b/>
        </w:rPr>
        <w:t>DIME/ITDG</w:t>
      </w:r>
      <w:r w:rsidRPr="006272B3">
        <w:rPr>
          <w:rStyle w:val="FootnoteReference"/>
          <w:rFonts w:eastAsia="MS Mincho"/>
          <w:b/>
        </w:rPr>
        <w:footnoteReference w:id="18"/>
      </w:r>
      <w:r w:rsidRPr="006272B3">
        <w:rPr>
          <w:rFonts w:eastAsia="MS Mincho"/>
        </w:rPr>
        <w:t>. The DIME/ITDG h</w:t>
      </w:r>
      <w:r w:rsidR="003D3608">
        <w:rPr>
          <w:rFonts w:eastAsia="MS Mincho"/>
        </w:rPr>
        <w:t xml:space="preserve">ad set up an ESS EA Task Force </w:t>
      </w:r>
      <w:r w:rsidR="00D43449">
        <w:rPr>
          <w:rFonts w:eastAsia="MS Mincho"/>
        </w:rPr>
        <w:t>to develop the ESS EARF</w:t>
      </w:r>
      <w:r w:rsidRPr="006272B3">
        <w:rPr>
          <w:rFonts w:eastAsia="MS Mincho"/>
        </w:rPr>
        <w:t>. This Task Force brought together Architecture experts from 9 NSIs</w:t>
      </w:r>
      <w:r w:rsidRPr="006272B3">
        <w:rPr>
          <w:rStyle w:val="FootnoteReference"/>
          <w:rFonts w:eastAsia="MS Mincho"/>
        </w:rPr>
        <w:footnoteReference w:id="19"/>
      </w:r>
      <w:r w:rsidRPr="006272B3">
        <w:rPr>
          <w:rFonts w:eastAsia="MS Mincho"/>
        </w:rPr>
        <w:t xml:space="preserve"> who collaborated </w:t>
      </w:r>
      <w:r w:rsidR="003D3608">
        <w:rPr>
          <w:rFonts w:eastAsia="MS Mincho"/>
        </w:rPr>
        <w:t>intensively under</w:t>
      </w:r>
      <w:r w:rsidRPr="006272B3">
        <w:rPr>
          <w:rFonts w:eastAsia="MS Mincho"/>
        </w:rPr>
        <w:t xml:space="preserve"> Eurostat coordination and chairmanship to establish and finalize the ESS EARF.</w:t>
      </w:r>
      <w:r w:rsidR="00A23F88">
        <w:rPr>
          <w:rFonts w:eastAsia="MS Mincho"/>
        </w:rPr>
        <w:t xml:space="preserve"> Following this collaboration, </w:t>
      </w:r>
      <w:r w:rsidRPr="00EB4583">
        <w:rPr>
          <w:rFonts w:eastAsia="MS Mincho"/>
          <w:b/>
        </w:rPr>
        <w:t>Version 1.0</w:t>
      </w:r>
      <w:r w:rsidR="00EB4583" w:rsidRPr="00EB4583">
        <w:rPr>
          <w:rFonts w:eastAsia="MS Mincho"/>
          <w:b/>
        </w:rPr>
        <w:t xml:space="preserve"> of the ESS EARF</w:t>
      </w:r>
      <w:r>
        <w:rPr>
          <w:rFonts w:eastAsia="MS Mincho"/>
        </w:rPr>
        <w:t xml:space="preserve"> was released on </w:t>
      </w:r>
      <w:r w:rsidR="00D43449" w:rsidRPr="00D43449">
        <w:rPr>
          <w:rFonts w:eastAsia="MS Mincho"/>
        </w:rPr>
        <w:t>31 August 2015</w:t>
      </w:r>
      <w:r w:rsidRPr="00D43449">
        <w:rPr>
          <w:rFonts w:eastAsia="MS Mincho"/>
        </w:rPr>
        <w:t xml:space="preserve"> </w:t>
      </w:r>
      <w:r>
        <w:rPr>
          <w:rFonts w:eastAsia="MS Mincho"/>
        </w:rPr>
        <w:t>as baseline reference architecture framework in the ESS.</w:t>
      </w:r>
    </w:p>
    <w:p w14:paraId="48F7571A" w14:textId="6DCACAE7" w:rsidR="00C93155" w:rsidRPr="006272B3" w:rsidRDefault="00C93155" w:rsidP="00C93155">
      <w:pPr>
        <w:rPr>
          <w:rFonts w:eastAsia="MS Mincho"/>
        </w:rPr>
      </w:pPr>
      <w:r w:rsidRPr="006272B3">
        <w:rPr>
          <w:rFonts w:eastAsia="MS Mincho"/>
          <w:b/>
        </w:rPr>
        <w:t xml:space="preserve">Version </w:t>
      </w:r>
      <w:r>
        <w:rPr>
          <w:rFonts w:eastAsia="MS Mincho"/>
          <w:b/>
        </w:rPr>
        <w:t xml:space="preserve">1.1 </w:t>
      </w:r>
      <w:r w:rsidRPr="006272B3">
        <w:rPr>
          <w:rFonts w:eastAsia="MS Mincho"/>
        </w:rPr>
        <w:t>is the current release.</w:t>
      </w:r>
      <w:r>
        <w:rPr>
          <w:rFonts w:eastAsia="MS Mincho"/>
        </w:rPr>
        <w:t xml:space="preserve"> The main modifications </w:t>
      </w:r>
      <w:r w:rsidR="00A23F88">
        <w:rPr>
          <w:rFonts w:eastAsia="MS Mincho"/>
        </w:rPr>
        <w:t xml:space="preserve">compared to Version 1.0 </w:t>
      </w:r>
      <w:r>
        <w:rPr>
          <w:rFonts w:eastAsia="MS Mincho"/>
        </w:rPr>
        <w:t>are:</w:t>
      </w:r>
    </w:p>
    <w:p w14:paraId="53D55021" w14:textId="77777777" w:rsidR="00C93155" w:rsidRDefault="00C93155" w:rsidP="00C93155">
      <w:pPr>
        <w:pStyle w:val="bullet1"/>
      </w:pPr>
      <w:r>
        <w:t>Alignment with the European Commission (ISA</w:t>
      </w:r>
      <w:r w:rsidRPr="006272B3">
        <w:rPr>
          <w:vertAlign w:val="superscript"/>
        </w:rPr>
        <w:t>2</w:t>
      </w:r>
      <w:r>
        <w:t>) European Interoperability Framework and European Interoperability Reference Architecture</w:t>
      </w:r>
    </w:p>
    <w:p w14:paraId="4C6FB08E" w14:textId="559B5034" w:rsidR="00795820" w:rsidRDefault="00795820" w:rsidP="00C93155">
      <w:pPr>
        <w:pStyle w:val="bullet1"/>
      </w:pPr>
      <w:r>
        <w:t xml:space="preserve">Splitting of the ESS EARF v1.0 consolidated document into detachable, </w:t>
      </w:r>
      <w:r w:rsidR="00A23F88">
        <w:t xml:space="preserve">i.e. </w:t>
      </w:r>
      <w:r>
        <w:t>separately usable and manage-able artifacts</w:t>
      </w:r>
    </w:p>
    <w:p w14:paraId="6C440022" w14:textId="2AE60BE6" w:rsidR="0073588C" w:rsidRDefault="00C93155" w:rsidP="007761D6">
      <w:pPr>
        <w:pStyle w:val="bullet1"/>
      </w:pPr>
      <w:r w:rsidRPr="006272B3">
        <w:t>The ESS SPRA has been tested with a number of ESS projects</w:t>
      </w:r>
      <w:r w:rsidR="003D3608">
        <w:rPr>
          <w:rStyle w:val="FootnoteReference"/>
        </w:rPr>
        <w:footnoteReference w:id="20"/>
      </w:r>
      <w:r w:rsidRPr="006272B3">
        <w:t xml:space="preserve">, which has led to a revision and the publication of the </w:t>
      </w:r>
      <w:r>
        <w:t xml:space="preserve">ESS SPRA as </w:t>
      </w:r>
      <w:r w:rsidRPr="003D3608">
        <w:t xml:space="preserve">a model </w:t>
      </w:r>
      <w:r>
        <w:t>in Archi.</w:t>
      </w:r>
    </w:p>
    <w:p w14:paraId="3681CBF7" w14:textId="77777777" w:rsidR="00C93155" w:rsidRDefault="00C93155" w:rsidP="00C93155">
      <w:pPr>
        <w:pStyle w:val="bullet1"/>
        <w:numPr>
          <w:ilvl w:val="0"/>
          <w:numId w:val="0"/>
        </w:numPr>
      </w:pPr>
    </w:p>
    <w:p w14:paraId="3A27E02B" w14:textId="75EB2C7E" w:rsidR="00032CEC" w:rsidRDefault="00032CEC" w:rsidP="00C93155">
      <w:pPr>
        <w:pStyle w:val="bullet1"/>
        <w:numPr>
          <w:ilvl w:val="0"/>
          <w:numId w:val="0"/>
        </w:numPr>
        <w:rPr>
          <w:rFonts w:eastAsia="MS Mincho"/>
        </w:rPr>
      </w:pPr>
      <w:r>
        <w:t xml:space="preserve">The </w:t>
      </w:r>
      <w:r w:rsidRPr="00032CEC">
        <w:rPr>
          <w:b/>
        </w:rPr>
        <w:t>ESS EARF supporting materials</w:t>
      </w:r>
      <w:r>
        <w:t xml:space="preserve"> </w:t>
      </w:r>
      <w:r>
        <w:rPr>
          <w:rFonts w:eastAsia="MS Mincho"/>
        </w:rPr>
        <w:t xml:space="preserve">are thus all in their </w:t>
      </w:r>
      <w:r w:rsidRPr="00032CEC">
        <w:rPr>
          <w:rFonts w:eastAsia="MS Mincho"/>
          <w:b/>
        </w:rPr>
        <w:t>version 1.0</w:t>
      </w:r>
      <w:r>
        <w:rPr>
          <w:rFonts w:eastAsia="MS Mincho"/>
        </w:rPr>
        <w:t xml:space="preserve"> at this moment.</w:t>
      </w:r>
    </w:p>
    <w:p w14:paraId="2F1B6EC2" w14:textId="63005E05" w:rsidR="00A23F88" w:rsidRPr="00C93155" w:rsidRDefault="00A23F88" w:rsidP="00C93155">
      <w:pPr>
        <w:pStyle w:val="bullet1"/>
        <w:numPr>
          <w:ilvl w:val="0"/>
          <w:numId w:val="0"/>
        </w:numPr>
      </w:pPr>
      <w:r>
        <w:rPr>
          <w:rFonts w:eastAsia="MS Mincho"/>
        </w:rPr>
        <w:fldChar w:fldCharType="begin"/>
      </w:r>
      <w:r>
        <w:instrText xml:space="preserve"> REF _Ref491843436 \w \h </w:instrText>
      </w:r>
      <w:r>
        <w:rPr>
          <w:rFonts w:eastAsia="MS Mincho"/>
        </w:rPr>
      </w:r>
      <w:r>
        <w:rPr>
          <w:rFonts w:eastAsia="MS Mincho"/>
        </w:rPr>
        <w:fldChar w:fldCharType="separate"/>
      </w:r>
      <w:r w:rsidR="00A43880">
        <w:t>Table 1</w:t>
      </w:r>
      <w:r>
        <w:rPr>
          <w:rFonts w:eastAsia="MS Mincho"/>
        </w:rPr>
        <w:fldChar w:fldCharType="end"/>
      </w:r>
      <w:r>
        <w:rPr>
          <w:rFonts w:eastAsia="MS Mincho"/>
        </w:rPr>
        <w:t xml:space="preserve"> summarizes the ESS EARF artifact’s version history.</w:t>
      </w:r>
    </w:p>
    <w:tbl>
      <w:tblPr>
        <w:tblStyle w:val="TableGrid"/>
        <w:tblW w:w="5000" w:type="pct"/>
        <w:tblLook w:val="04A0" w:firstRow="1" w:lastRow="0" w:firstColumn="1" w:lastColumn="0" w:noHBand="0" w:noVBand="1"/>
      </w:tblPr>
      <w:tblGrid>
        <w:gridCol w:w="2245"/>
        <w:gridCol w:w="4769"/>
        <w:gridCol w:w="2336"/>
      </w:tblGrid>
      <w:tr w:rsidR="006F7337" w14:paraId="15D1CC58" w14:textId="77777777" w:rsidTr="00733639">
        <w:tc>
          <w:tcPr>
            <w:tcW w:w="1201" w:type="pct"/>
          </w:tcPr>
          <w:p w14:paraId="07C60F1E" w14:textId="7AA66750" w:rsidR="006F7337" w:rsidRPr="00EB4583" w:rsidRDefault="006F7337" w:rsidP="00733639">
            <w:pPr>
              <w:pStyle w:val="TableText"/>
              <w:keepNext/>
              <w:rPr>
                <w:rFonts w:eastAsia="MS Mincho"/>
                <w:b/>
              </w:rPr>
            </w:pPr>
            <w:r>
              <w:rPr>
                <w:rFonts w:eastAsia="MS Mincho"/>
                <w:b/>
              </w:rPr>
              <w:lastRenderedPageBreak/>
              <w:t>ESS EARF version</w:t>
            </w:r>
          </w:p>
        </w:tc>
        <w:tc>
          <w:tcPr>
            <w:tcW w:w="2550" w:type="pct"/>
          </w:tcPr>
          <w:p w14:paraId="7ACA9A0D" w14:textId="5CD67227" w:rsidR="006F7337" w:rsidRPr="003D3608" w:rsidRDefault="006F7337" w:rsidP="00733639">
            <w:pPr>
              <w:pStyle w:val="TableText"/>
              <w:keepNext/>
              <w:rPr>
                <w:rFonts w:eastAsia="MS Mincho"/>
                <w:b/>
              </w:rPr>
            </w:pPr>
            <w:r>
              <w:rPr>
                <w:rFonts w:eastAsia="MS Mincho"/>
                <w:b/>
              </w:rPr>
              <w:t>ESS EARF artifact version</w:t>
            </w:r>
          </w:p>
        </w:tc>
        <w:tc>
          <w:tcPr>
            <w:tcW w:w="1249" w:type="pct"/>
          </w:tcPr>
          <w:p w14:paraId="543EA1A0" w14:textId="5703574D" w:rsidR="006F7337" w:rsidRPr="003D3608" w:rsidRDefault="00D43449" w:rsidP="00D43449">
            <w:pPr>
              <w:pStyle w:val="TableText"/>
              <w:keepNext/>
              <w:rPr>
                <w:rFonts w:eastAsia="MS Mincho"/>
                <w:b/>
              </w:rPr>
            </w:pPr>
            <w:r>
              <w:rPr>
                <w:rFonts w:eastAsia="MS Mincho"/>
                <w:b/>
              </w:rPr>
              <w:t>Date</w:t>
            </w:r>
          </w:p>
        </w:tc>
      </w:tr>
      <w:tr w:rsidR="006F7337" w14:paraId="1AB80190" w14:textId="77777777" w:rsidTr="00733639">
        <w:tc>
          <w:tcPr>
            <w:tcW w:w="1201" w:type="pct"/>
          </w:tcPr>
          <w:p w14:paraId="2C98F8B4" w14:textId="05287B2A" w:rsidR="006F7337" w:rsidRPr="00795820" w:rsidRDefault="00795820" w:rsidP="00733639">
            <w:pPr>
              <w:pStyle w:val="TableText"/>
              <w:keepNext/>
              <w:rPr>
                <w:rFonts w:eastAsia="MS Mincho"/>
                <w:b/>
              </w:rPr>
            </w:pPr>
            <w:r w:rsidRPr="00795820">
              <w:rPr>
                <w:rFonts w:eastAsia="MS Mincho"/>
                <w:b/>
              </w:rPr>
              <w:t>ESS EA</w:t>
            </w:r>
            <w:r w:rsidR="006F7337" w:rsidRPr="00795820">
              <w:rPr>
                <w:rFonts w:eastAsia="MS Mincho"/>
                <w:b/>
              </w:rPr>
              <w:t xml:space="preserve">RF v1.0 </w:t>
            </w:r>
          </w:p>
        </w:tc>
        <w:tc>
          <w:tcPr>
            <w:tcW w:w="2550" w:type="pct"/>
          </w:tcPr>
          <w:p w14:paraId="72C550A9" w14:textId="25F80DF4" w:rsidR="00795820" w:rsidRDefault="00795820" w:rsidP="00733639">
            <w:pPr>
              <w:pStyle w:val="TableText"/>
              <w:keepNext/>
              <w:rPr>
                <w:rFonts w:eastAsia="MS Mincho"/>
              </w:rPr>
            </w:pPr>
            <w:r>
              <w:rPr>
                <w:rFonts w:eastAsia="MS Mincho"/>
              </w:rPr>
              <w:t>The ESS EARF v1.0 was provided as a single document, comprised of the following chapters:</w:t>
            </w:r>
          </w:p>
          <w:p w14:paraId="40BD1A23" w14:textId="3700377B" w:rsidR="00733639" w:rsidRPr="00733639" w:rsidRDefault="00733639" w:rsidP="00733639">
            <w:pPr>
              <w:pStyle w:val="TableBullet1"/>
              <w:keepNext/>
              <w:rPr>
                <w:rFonts w:eastAsia="MS Mincho"/>
              </w:rPr>
            </w:pPr>
            <w:r>
              <w:rPr>
                <w:rFonts w:eastAsia="MS Mincho"/>
              </w:rPr>
              <w:t xml:space="preserve">1.0 </w:t>
            </w:r>
            <w:r w:rsidRPr="00733639">
              <w:rPr>
                <w:rFonts w:eastAsia="MS Mincho"/>
              </w:rPr>
              <w:t>Introduction to the ESS EA Reference Framework</w:t>
            </w:r>
          </w:p>
          <w:p w14:paraId="4F3029F9" w14:textId="793F5102" w:rsidR="00733639" w:rsidRPr="00733639" w:rsidRDefault="00733639" w:rsidP="00733639">
            <w:pPr>
              <w:pStyle w:val="TableBullet1"/>
              <w:keepNext/>
              <w:rPr>
                <w:rFonts w:eastAsia="MS Mincho"/>
              </w:rPr>
            </w:pPr>
            <w:r>
              <w:rPr>
                <w:rFonts w:eastAsia="MS Mincho"/>
              </w:rPr>
              <w:t xml:space="preserve">2.0 </w:t>
            </w:r>
            <w:r w:rsidRPr="00733639">
              <w:rPr>
                <w:rFonts w:eastAsia="MS Mincho"/>
              </w:rPr>
              <w:t>The ES</w:t>
            </w:r>
            <w:r>
              <w:rPr>
                <w:rFonts w:eastAsia="MS Mincho"/>
              </w:rPr>
              <w:t>S Business Capabilities model</w:t>
            </w:r>
          </w:p>
          <w:p w14:paraId="0CF8731B" w14:textId="44E29E79" w:rsidR="00733639" w:rsidRPr="00733639" w:rsidRDefault="00733639" w:rsidP="00733639">
            <w:pPr>
              <w:pStyle w:val="TableBullet1"/>
              <w:keepNext/>
              <w:rPr>
                <w:rFonts w:eastAsia="MS Mincho"/>
              </w:rPr>
            </w:pPr>
            <w:r>
              <w:rPr>
                <w:rFonts w:eastAsia="MS Mincho"/>
              </w:rPr>
              <w:t xml:space="preserve">3.0 </w:t>
            </w:r>
            <w:r w:rsidRPr="00733639">
              <w:rPr>
                <w:rFonts w:eastAsia="MS Mincho"/>
              </w:rPr>
              <w:t xml:space="preserve">The ESS EARF </w:t>
            </w:r>
            <w:r>
              <w:rPr>
                <w:rFonts w:eastAsia="MS Mincho"/>
              </w:rPr>
              <w:t>Building Blocks and Standards</w:t>
            </w:r>
          </w:p>
          <w:p w14:paraId="1808D215" w14:textId="53EC902C" w:rsidR="00733639" w:rsidRPr="00733639" w:rsidRDefault="00733639" w:rsidP="00733639">
            <w:pPr>
              <w:pStyle w:val="TableBullet1"/>
              <w:keepNext/>
              <w:rPr>
                <w:rFonts w:eastAsia="MS Mincho"/>
              </w:rPr>
            </w:pPr>
            <w:r>
              <w:rPr>
                <w:rFonts w:eastAsia="MS Mincho"/>
              </w:rPr>
              <w:t xml:space="preserve">5.0 </w:t>
            </w:r>
            <w:r w:rsidRPr="00733639">
              <w:rPr>
                <w:rFonts w:eastAsia="MS Mincho"/>
              </w:rPr>
              <w:t>Statistical production reference architecture (SPRA)</w:t>
            </w:r>
          </w:p>
          <w:p w14:paraId="0B7FDC24" w14:textId="618AB214" w:rsidR="00A30525" w:rsidRPr="00D43449" w:rsidRDefault="00733639" w:rsidP="00D43449">
            <w:pPr>
              <w:pStyle w:val="TableBullet1"/>
              <w:keepNext/>
              <w:rPr>
                <w:rFonts w:eastAsia="MS Mincho"/>
              </w:rPr>
            </w:pPr>
            <w:r>
              <w:rPr>
                <w:rFonts w:eastAsia="MS Mincho"/>
              </w:rPr>
              <w:t>Annex: Glossary</w:t>
            </w:r>
          </w:p>
        </w:tc>
        <w:tc>
          <w:tcPr>
            <w:tcW w:w="1249" w:type="pct"/>
          </w:tcPr>
          <w:p w14:paraId="52077BD1" w14:textId="5BCA782D" w:rsidR="00D43449" w:rsidRPr="00795820" w:rsidRDefault="00795820" w:rsidP="00D43449">
            <w:pPr>
              <w:pStyle w:val="TableText"/>
              <w:keepNext/>
              <w:rPr>
                <w:rFonts w:eastAsia="MS Mincho"/>
              </w:rPr>
            </w:pPr>
            <w:r w:rsidRPr="00795820">
              <w:rPr>
                <w:rFonts w:eastAsia="MS Mincho"/>
              </w:rPr>
              <w:t>31 August 2015</w:t>
            </w:r>
          </w:p>
          <w:p w14:paraId="0389D5BB" w14:textId="3638FCB7" w:rsidR="00733639" w:rsidRPr="00795820" w:rsidRDefault="00733639" w:rsidP="00733639">
            <w:pPr>
              <w:pStyle w:val="TableText"/>
              <w:keepNext/>
              <w:rPr>
                <w:rFonts w:eastAsia="MS Mincho"/>
              </w:rPr>
            </w:pPr>
          </w:p>
        </w:tc>
      </w:tr>
      <w:tr w:rsidR="006F7337" w14:paraId="293FB3EC" w14:textId="77777777" w:rsidTr="00733639">
        <w:tc>
          <w:tcPr>
            <w:tcW w:w="1201" w:type="pct"/>
          </w:tcPr>
          <w:p w14:paraId="2020A40B" w14:textId="0425EB7B" w:rsidR="006F7337" w:rsidRPr="00795820" w:rsidRDefault="006F7337" w:rsidP="00733639">
            <w:pPr>
              <w:pStyle w:val="TableText"/>
              <w:keepNext/>
              <w:rPr>
                <w:rFonts w:eastAsia="MS Mincho"/>
                <w:b/>
              </w:rPr>
            </w:pPr>
            <w:r w:rsidRPr="00795820">
              <w:rPr>
                <w:rFonts w:eastAsia="MS Mincho"/>
                <w:b/>
              </w:rPr>
              <w:t xml:space="preserve">ESS EARF v1.1 </w:t>
            </w:r>
          </w:p>
        </w:tc>
        <w:tc>
          <w:tcPr>
            <w:tcW w:w="2550" w:type="pct"/>
          </w:tcPr>
          <w:p w14:paraId="3635E1FE" w14:textId="5194A092" w:rsidR="00795820" w:rsidRDefault="00795820" w:rsidP="00733639">
            <w:pPr>
              <w:pStyle w:val="TableText"/>
              <w:keepNext/>
              <w:rPr>
                <w:rFonts w:eastAsia="MS Mincho"/>
              </w:rPr>
            </w:pPr>
            <w:r>
              <w:rPr>
                <w:rFonts w:eastAsia="MS Mincho"/>
              </w:rPr>
              <w:t xml:space="preserve">The ESS EARF v1.1 consists of the following set of detachable </w:t>
            </w:r>
            <w:r w:rsidR="00733639">
              <w:rPr>
                <w:rFonts w:eastAsia="MS Mincho"/>
              </w:rPr>
              <w:t>artifacts:</w:t>
            </w:r>
          </w:p>
          <w:p w14:paraId="62C341DC" w14:textId="39C42E6D" w:rsidR="00795820" w:rsidRPr="00795820" w:rsidRDefault="00795820" w:rsidP="00733639">
            <w:pPr>
              <w:pStyle w:val="TableBullet1"/>
              <w:keepNext/>
              <w:rPr>
                <w:rFonts w:eastAsia="MS Mincho"/>
              </w:rPr>
            </w:pPr>
            <w:r w:rsidRPr="00795820">
              <w:rPr>
                <w:rFonts w:eastAsia="MS Mincho"/>
              </w:rPr>
              <w:t xml:space="preserve">Artefact 1: Introductory document  </w:t>
            </w:r>
          </w:p>
          <w:p w14:paraId="77C29306" w14:textId="3563B90F" w:rsidR="00795820" w:rsidRPr="00795820" w:rsidRDefault="00795820" w:rsidP="00733639">
            <w:pPr>
              <w:pStyle w:val="TableBullet1"/>
              <w:keepNext/>
              <w:rPr>
                <w:rFonts w:eastAsia="MS Mincho"/>
              </w:rPr>
            </w:pPr>
            <w:r w:rsidRPr="00795820">
              <w:rPr>
                <w:rFonts w:eastAsia="MS Mincho"/>
              </w:rPr>
              <w:t>Artefact 2: ESS EARF Principles</w:t>
            </w:r>
          </w:p>
          <w:p w14:paraId="7E8F41EA" w14:textId="4DBF3C74" w:rsidR="00795820" w:rsidRPr="00795820" w:rsidRDefault="00795820" w:rsidP="00733639">
            <w:pPr>
              <w:pStyle w:val="TableBullet1"/>
              <w:keepNext/>
              <w:rPr>
                <w:rFonts w:eastAsia="MS Mincho"/>
              </w:rPr>
            </w:pPr>
            <w:r w:rsidRPr="00795820">
              <w:rPr>
                <w:rFonts w:eastAsia="MS Mincho"/>
              </w:rPr>
              <w:t>Artefact 3: ESS capabilities</w:t>
            </w:r>
          </w:p>
          <w:p w14:paraId="58E0AE35" w14:textId="600FCA79" w:rsidR="00795820" w:rsidRPr="00795820" w:rsidRDefault="00795820" w:rsidP="00733639">
            <w:pPr>
              <w:pStyle w:val="TableBullet1"/>
              <w:keepNext/>
              <w:rPr>
                <w:rFonts w:eastAsia="MS Mincho"/>
              </w:rPr>
            </w:pPr>
            <w:r w:rsidRPr="00795820">
              <w:rPr>
                <w:rFonts w:eastAsia="MS Mincho"/>
              </w:rPr>
              <w:t xml:space="preserve">Artefact 4: ESS Statistical Production Architecture (ESS SPRA) </w:t>
            </w:r>
            <w:r w:rsidR="00EB6560">
              <w:rPr>
                <w:rFonts w:eastAsia="MS Mincho"/>
              </w:rPr>
              <w:t>including</w:t>
            </w:r>
          </w:p>
          <w:p w14:paraId="3E881F5D" w14:textId="42E8628D" w:rsidR="00795820" w:rsidRPr="00795820" w:rsidRDefault="00795820" w:rsidP="00733639">
            <w:pPr>
              <w:pStyle w:val="TableBullet2"/>
              <w:keepNext/>
              <w:rPr>
                <w:rFonts w:eastAsia="MS Mincho"/>
              </w:rPr>
            </w:pPr>
            <w:r w:rsidRPr="00795820">
              <w:rPr>
                <w:rFonts w:eastAsia="MS Mincho"/>
              </w:rPr>
              <w:t xml:space="preserve">Artefact 4a: ESS Application and Infrastructure Building Blocks and </w:t>
            </w:r>
          </w:p>
          <w:p w14:paraId="07281326" w14:textId="3E1F02CA" w:rsidR="00795820" w:rsidRPr="00795820" w:rsidRDefault="00795820" w:rsidP="00733639">
            <w:pPr>
              <w:pStyle w:val="TableBullet2"/>
              <w:keepNext/>
              <w:rPr>
                <w:rFonts w:eastAsia="MS Mincho"/>
              </w:rPr>
            </w:pPr>
            <w:r w:rsidRPr="00795820">
              <w:rPr>
                <w:rFonts w:eastAsia="MS Mincho"/>
              </w:rPr>
              <w:t>Artefact 4b: ESS Application Services</w:t>
            </w:r>
          </w:p>
          <w:p w14:paraId="27733C8C" w14:textId="46BAC571" w:rsidR="00795820" w:rsidRPr="00795820" w:rsidRDefault="00795820" w:rsidP="00733639">
            <w:pPr>
              <w:pStyle w:val="TableBullet2"/>
              <w:keepNext/>
              <w:rPr>
                <w:rFonts w:eastAsia="MS Mincho"/>
              </w:rPr>
            </w:pPr>
            <w:r w:rsidRPr="00795820">
              <w:rPr>
                <w:rFonts w:eastAsia="MS Mincho"/>
              </w:rPr>
              <w:t xml:space="preserve">Artefact 4c: Guide to SPRA </w:t>
            </w:r>
            <w:proofErr w:type="spellStart"/>
            <w:r w:rsidRPr="00795820">
              <w:rPr>
                <w:rFonts w:eastAsia="MS Mincho"/>
              </w:rPr>
              <w:t>Archimate</w:t>
            </w:r>
            <w:proofErr w:type="spellEnd"/>
            <w:r w:rsidRPr="00795820">
              <w:rPr>
                <w:rFonts w:eastAsia="MS Mincho"/>
              </w:rPr>
              <w:t xml:space="preserve"> models</w:t>
            </w:r>
          </w:p>
          <w:p w14:paraId="0AE692FD" w14:textId="06355386" w:rsidR="00795820" w:rsidRPr="00795820" w:rsidRDefault="00795820" w:rsidP="00733639">
            <w:pPr>
              <w:pStyle w:val="TableBullet2"/>
              <w:keepNext/>
              <w:rPr>
                <w:rFonts w:eastAsia="MS Mincho"/>
              </w:rPr>
            </w:pPr>
            <w:r w:rsidRPr="00795820">
              <w:rPr>
                <w:rFonts w:eastAsia="MS Mincho"/>
              </w:rPr>
              <w:t xml:space="preserve">Artefact 4d: SPRA </w:t>
            </w:r>
            <w:proofErr w:type="spellStart"/>
            <w:r w:rsidRPr="00795820">
              <w:rPr>
                <w:rFonts w:eastAsia="MS Mincho"/>
              </w:rPr>
              <w:t>Archimate</w:t>
            </w:r>
            <w:proofErr w:type="spellEnd"/>
            <w:r w:rsidRPr="00795820">
              <w:rPr>
                <w:rFonts w:eastAsia="MS Mincho"/>
              </w:rPr>
              <w:t xml:space="preserve"> models</w:t>
            </w:r>
          </w:p>
          <w:p w14:paraId="2FD57B9D" w14:textId="46D1FC7E" w:rsidR="006F7337" w:rsidRDefault="00795820" w:rsidP="00733639">
            <w:pPr>
              <w:pStyle w:val="TableBullet1"/>
              <w:keepNext/>
              <w:rPr>
                <w:rFonts w:eastAsia="MS Mincho"/>
              </w:rPr>
            </w:pPr>
            <w:r w:rsidRPr="00795820">
              <w:rPr>
                <w:rFonts w:eastAsia="MS Mincho"/>
              </w:rPr>
              <w:t>Artefact 5: ESS EARF Glossary</w:t>
            </w:r>
          </w:p>
        </w:tc>
        <w:tc>
          <w:tcPr>
            <w:tcW w:w="1249" w:type="pct"/>
          </w:tcPr>
          <w:p w14:paraId="16145E1D" w14:textId="77777777" w:rsidR="006F7337" w:rsidRDefault="00795820" w:rsidP="00733639">
            <w:pPr>
              <w:pStyle w:val="TableText"/>
              <w:keepNext/>
              <w:rPr>
                <w:rFonts w:eastAsia="MS Mincho"/>
              </w:rPr>
            </w:pPr>
            <w:r w:rsidRPr="00795820">
              <w:rPr>
                <w:rFonts w:eastAsia="MS Mincho"/>
              </w:rPr>
              <w:t>31 August 2017</w:t>
            </w:r>
          </w:p>
          <w:p w14:paraId="1F41EC5A" w14:textId="01714A31" w:rsidR="00733639" w:rsidRPr="00795820" w:rsidRDefault="00733639" w:rsidP="00733639">
            <w:pPr>
              <w:pStyle w:val="TableText"/>
              <w:keepNext/>
              <w:rPr>
                <w:rFonts w:eastAsia="MS Mincho"/>
              </w:rPr>
            </w:pPr>
          </w:p>
        </w:tc>
      </w:tr>
      <w:tr w:rsidR="00EB6560" w14:paraId="6FDBC943" w14:textId="77777777" w:rsidTr="00733639">
        <w:tc>
          <w:tcPr>
            <w:tcW w:w="1201" w:type="pct"/>
          </w:tcPr>
          <w:p w14:paraId="7FB00989" w14:textId="5ADBF239" w:rsidR="00EB6560" w:rsidRPr="00795820" w:rsidRDefault="00EB6560" w:rsidP="00733639">
            <w:pPr>
              <w:pStyle w:val="TableText"/>
              <w:keepNext/>
              <w:rPr>
                <w:rFonts w:eastAsia="MS Mincho"/>
                <w:b/>
              </w:rPr>
            </w:pPr>
            <w:r>
              <w:rPr>
                <w:rFonts w:eastAsia="MS Mincho"/>
                <w:b/>
              </w:rPr>
              <w:t>ESS EARF Supporting materials  v1.0</w:t>
            </w:r>
          </w:p>
        </w:tc>
        <w:tc>
          <w:tcPr>
            <w:tcW w:w="2550" w:type="pct"/>
          </w:tcPr>
          <w:p w14:paraId="62DCA391" w14:textId="49071B6D" w:rsidR="00EB6560" w:rsidRPr="00EB6560" w:rsidRDefault="00EB6560" w:rsidP="00EB6560">
            <w:pPr>
              <w:pStyle w:val="TableBullet1"/>
              <w:keepNext/>
              <w:rPr>
                <w:rFonts w:eastAsia="MS Mincho"/>
              </w:rPr>
            </w:pPr>
            <w:r w:rsidRPr="00EB6560">
              <w:rPr>
                <w:rFonts w:eastAsia="MS Mincho"/>
              </w:rPr>
              <w:t>Artefact 6: Toolkit: Defining your project’s Business Architecture based on the ESS EARF</w:t>
            </w:r>
          </w:p>
          <w:p w14:paraId="1F6AC375" w14:textId="0320ECC7" w:rsidR="00EB6560" w:rsidRDefault="00EB6560" w:rsidP="00EB6560">
            <w:pPr>
              <w:pStyle w:val="TableBullet1"/>
              <w:keepNext/>
              <w:rPr>
                <w:rFonts w:eastAsia="MS Mincho"/>
              </w:rPr>
            </w:pPr>
            <w:r w:rsidRPr="00EB6560">
              <w:rPr>
                <w:rFonts w:eastAsia="MS Mincho"/>
              </w:rPr>
              <w:t>Artefact 7: Template for ESS EARF Compliance review</w:t>
            </w:r>
            <w:r>
              <w:rPr>
                <w:rFonts w:eastAsia="MS Mincho"/>
              </w:rPr>
              <w:t xml:space="preserve"> </w:t>
            </w:r>
          </w:p>
        </w:tc>
        <w:tc>
          <w:tcPr>
            <w:tcW w:w="1249" w:type="pct"/>
          </w:tcPr>
          <w:p w14:paraId="23288B48" w14:textId="77777777" w:rsidR="00EB6560" w:rsidRDefault="00EB6560" w:rsidP="00EB6560">
            <w:pPr>
              <w:pStyle w:val="TableText"/>
              <w:keepNext/>
              <w:rPr>
                <w:rFonts w:eastAsia="MS Mincho"/>
              </w:rPr>
            </w:pPr>
            <w:r w:rsidRPr="00795820">
              <w:rPr>
                <w:rFonts w:eastAsia="MS Mincho"/>
              </w:rPr>
              <w:t>31 August 2017</w:t>
            </w:r>
          </w:p>
          <w:p w14:paraId="5DD92E8D" w14:textId="7237E63B" w:rsidR="00EB6560" w:rsidRPr="00795820" w:rsidRDefault="00EB6560" w:rsidP="00EB6560">
            <w:pPr>
              <w:pStyle w:val="TableText"/>
              <w:keepNext/>
              <w:rPr>
                <w:rFonts w:eastAsia="MS Mincho"/>
              </w:rPr>
            </w:pPr>
          </w:p>
        </w:tc>
      </w:tr>
    </w:tbl>
    <w:p w14:paraId="64B0BA2F" w14:textId="361C75F9" w:rsidR="00577DBC" w:rsidRDefault="00EB4583" w:rsidP="00EB4583">
      <w:pPr>
        <w:pStyle w:val="TableNumberedList"/>
        <w:rPr>
          <w:rFonts w:eastAsia="MS Mincho"/>
        </w:rPr>
      </w:pPr>
      <w:bookmarkStart w:id="18" w:name="_Ref491843436"/>
      <w:r>
        <w:rPr>
          <w:rFonts w:eastAsia="MS Mincho"/>
        </w:rPr>
        <w:t>Version history of ESS EARF and ESS EARF artifacts</w:t>
      </w:r>
      <w:bookmarkEnd w:id="18"/>
    </w:p>
    <w:p w14:paraId="0BE6F39D" w14:textId="77777777" w:rsidR="00EB4583" w:rsidRPr="00EB4583" w:rsidRDefault="00EB4583" w:rsidP="00EB4583">
      <w:pPr>
        <w:rPr>
          <w:rFonts w:eastAsia="MS Mincho"/>
        </w:rPr>
      </w:pPr>
    </w:p>
    <w:p w14:paraId="6AE38E70" w14:textId="77777777" w:rsidR="00577DBC" w:rsidRPr="006272B3" w:rsidRDefault="00B87944" w:rsidP="00D43449">
      <w:pPr>
        <w:pStyle w:val="Num-Heading1"/>
        <w:rPr>
          <w:rFonts w:eastAsia="MS Mincho"/>
        </w:rPr>
      </w:pPr>
      <w:bookmarkStart w:id="19" w:name="_Ref491075213"/>
      <w:bookmarkStart w:id="20" w:name="_Toc525054027"/>
      <w:r w:rsidRPr="006272B3">
        <w:rPr>
          <w:rFonts w:eastAsia="MS Mincho"/>
        </w:rPr>
        <w:t xml:space="preserve">The ESS EARF’s </w:t>
      </w:r>
      <w:r w:rsidR="00577DBC" w:rsidRPr="006272B3">
        <w:rPr>
          <w:rFonts w:eastAsia="MS Mincho"/>
        </w:rPr>
        <w:t>Governance</w:t>
      </w:r>
      <w:bookmarkEnd w:id="19"/>
      <w:bookmarkEnd w:id="20"/>
    </w:p>
    <w:p w14:paraId="36DC5812" w14:textId="77777777" w:rsidR="00577DBC" w:rsidRPr="006272B3" w:rsidRDefault="005601A1" w:rsidP="00577DBC">
      <w:r w:rsidRPr="006272B3">
        <w:t>Based on a mandate by the DIME/</w:t>
      </w:r>
      <w:r w:rsidR="00577DBC" w:rsidRPr="006272B3">
        <w:t xml:space="preserve">ITDG, the </w:t>
      </w:r>
      <w:r w:rsidR="00577DBC" w:rsidRPr="006272B3">
        <w:rPr>
          <w:b/>
        </w:rPr>
        <w:t xml:space="preserve">ESS </w:t>
      </w:r>
      <w:r w:rsidR="000A6D13" w:rsidRPr="006272B3">
        <w:rPr>
          <w:b/>
        </w:rPr>
        <w:t>Enterprise Architecture</w:t>
      </w:r>
      <w:r w:rsidR="00577DBC" w:rsidRPr="006272B3">
        <w:rPr>
          <w:b/>
        </w:rPr>
        <w:t xml:space="preserve"> Board</w:t>
      </w:r>
      <w:r w:rsidR="00577DBC" w:rsidRPr="006272B3">
        <w:t xml:space="preserve"> (ESS EAB) was created as a permanent Governance body in March 2016 </w:t>
      </w:r>
      <w:r w:rsidR="008F5B9C">
        <w:t xml:space="preserve">as part of the </w:t>
      </w:r>
      <w:r w:rsidR="00577DBC" w:rsidRPr="006272B3">
        <w:t xml:space="preserve">ESS Vision 2020 </w:t>
      </w:r>
      <w:r w:rsidR="008F5B9C" w:rsidRPr="006272B3">
        <w:t>implement</w:t>
      </w:r>
      <w:r w:rsidR="008F5B9C">
        <w:t>ing</w:t>
      </w:r>
      <w:r w:rsidR="008F5B9C" w:rsidRPr="006272B3">
        <w:t xml:space="preserve"> </w:t>
      </w:r>
      <w:r w:rsidR="00577DBC" w:rsidRPr="006272B3">
        <w:t xml:space="preserve">framework </w:t>
      </w:r>
      <w:proofErr w:type="gramStart"/>
      <w:r w:rsidR="008F5B9C">
        <w:t>activities</w:t>
      </w:r>
      <w:r w:rsidR="008F5B9C" w:rsidRPr="006272B3" w:rsidDel="008F5B9C">
        <w:t xml:space="preserve"> </w:t>
      </w:r>
      <w:r w:rsidR="00577DBC" w:rsidRPr="006272B3">
        <w:t>.</w:t>
      </w:r>
      <w:proofErr w:type="gramEnd"/>
    </w:p>
    <w:p w14:paraId="3E2B8E45" w14:textId="77777777" w:rsidR="005601A1" w:rsidRPr="006272B3" w:rsidRDefault="005601A1" w:rsidP="005601A1">
      <w:r w:rsidRPr="006272B3">
        <w:t>The ESS EAB, based on the ESS EARF:</w:t>
      </w:r>
    </w:p>
    <w:p w14:paraId="27FDBDD7" w14:textId="77777777" w:rsidR="005601A1" w:rsidRPr="006272B3" w:rsidRDefault="005601A1" w:rsidP="005601A1">
      <w:pPr>
        <w:pStyle w:val="bullet1"/>
      </w:pPr>
      <w:r w:rsidRPr="006272B3">
        <w:t xml:space="preserve">Organizes and assesses the EA reviews of ESS.VIP projects ensuring that they are aligned with the ESS EA and the ESS Vision 2020 and that existing standards are properly used </w:t>
      </w:r>
    </w:p>
    <w:p w14:paraId="4C68B39A" w14:textId="77777777" w:rsidR="005601A1" w:rsidRPr="006272B3" w:rsidRDefault="005601A1" w:rsidP="005601A1">
      <w:pPr>
        <w:pStyle w:val="bullet1"/>
      </w:pPr>
      <w:r w:rsidRPr="006272B3">
        <w:t xml:space="preserve">Provides a forum for exchange of views in the areas related to ESS Enterprise Architecture,  identifying the need for change and validating the future versions of the ESS Enterprise Architecture Reference Framework and managing its relations with other industry frameworks </w:t>
      </w:r>
    </w:p>
    <w:p w14:paraId="67BEF442" w14:textId="77777777" w:rsidR="005601A1" w:rsidRPr="006272B3" w:rsidRDefault="005601A1" w:rsidP="005601A1">
      <w:pPr>
        <w:pStyle w:val="bullet1"/>
      </w:pPr>
      <w:r w:rsidRPr="006272B3">
        <w:t>Facilitates the capacity building and knowledge management in the areas under its responsibility (Business, Information, Application and overall Enterprise Architecture)</w:t>
      </w:r>
    </w:p>
    <w:p w14:paraId="23AD7599" w14:textId="77777777" w:rsidR="005601A1" w:rsidRPr="006272B3" w:rsidRDefault="005601A1" w:rsidP="005601A1">
      <w:pPr>
        <w:pStyle w:val="bullet1"/>
      </w:pPr>
      <w:r w:rsidRPr="006272B3">
        <w:lastRenderedPageBreak/>
        <w:t>Facilitates and promotes the use of Enterprise Architecture in the ESS</w:t>
      </w:r>
    </w:p>
    <w:p w14:paraId="50853E74" w14:textId="77777777" w:rsidR="005601A1" w:rsidRPr="006272B3" w:rsidRDefault="005601A1" w:rsidP="005601A1">
      <w:pPr>
        <w:pStyle w:val="bullet1"/>
        <w:numPr>
          <w:ilvl w:val="0"/>
          <w:numId w:val="0"/>
        </w:numPr>
        <w:ind w:left="436" w:hanging="360"/>
      </w:pPr>
    </w:p>
    <w:p w14:paraId="22B9DA1C" w14:textId="44F5BEB1" w:rsidR="005811E4" w:rsidRDefault="00577DBC" w:rsidP="00577DBC">
      <w:r w:rsidRPr="006272B3">
        <w:t>The ESS EA</w:t>
      </w:r>
      <w:r w:rsidR="005601A1" w:rsidRPr="006272B3">
        <w:t>B reports directly to the DIME/</w:t>
      </w:r>
      <w:r w:rsidRPr="006272B3">
        <w:t>ITDG. The continuation of the body will be decided upon in 2020, together with a potential re-scoping of its responsibilities, should new or different in</w:t>
      </w:r>
      <w:r w:rsidR="005811E4" w:rsidRPr="006272B3">
        <w:t>terventions be more appropriate</w:t>
      </w:r>
      <w:r w:rsidR="00733639">
        <w:t>.</w:t>
      </w:r>
    </w:p>
    <w:p w14:paraId="1A360D4B" w14:textId="50A01552" w:rsidR="00D43449" w:rsidRDefault="00D43449" w:rsidP="00D43449">
      <w:pPr>
        <w:pStyle w:val="Heading1"/>
      </w:pPr>
      <w:bookmarkStart w:id="21" w:name="_Ref404164395"/>
      <w:bookmarkStart w:id="22" w:name="_Ref373139654"/>
      <w:bookmarkStart w:id="23" w:name="_Toc525054028"/>
      <w:bookmarkEnd w:id="1"/>
      <w:bookmarkEnd w:id="2"/>
      <w:bookmarkEnd w:id="21"/>
      <w:r>
        <w:t>Annex: Glossary</w:t>
      </w:r>
      <w:bookmarkEnd w:id="23"/>
    </w:p>
    <w:p w14:paraId="285EBE09" w14:textId="77777777" w:rsidR="00D43449" w:rsidRDefault="00D43449" w:rsidP="00D43449"/>
    <w:tbl>
      <w:tblPr>
        <w:tblStyle w:val="TableGrid"/>
        <w:tblW w:w="0" w:type="auto"/>
        <w:tblLook w:val="04A0" w:firstRow="1" w:lastRow="0" w:firstColumn="1" w:lastColumn="0" w:noHBand="0" w:noVBand="1"/>
      </w:tblPr>
      <w:tblGrid>
        <w:gridCol w:w="1962"/>
        <w:gridCol w:w="7280"/>
      </w:tblGrid>
      <w:tr w:rsidR="00D43449" w:rsidRPr="006272B3" w14:paraId="6EC2D4FC" w14:textId="77777777" w:rsidTr="00523354">
        <w:tc>
          <w:tcPr>
            <w:tcW w:w="1962" w:type="dxa"/>
          </w:tcPr>
          <w:p w14:paraId="773823DB" w14:textId="77777777" w:rsidR="00D43449" w:rsidRPr="006272B3" w:rsidRDefault="00D43449" w:rsidP="00523354">
            <w:pPr>
              <w:pStyle w:val="TableTextBold"/>
            </w:pPr>
            <w:r w:rsidRPr="006272B3">
              <w:t>Term</w:t>
            </w:r>
          </w:p>
        </w:tc>
        <w:tc>
          <w:tcPr>
            <w:tcW w:w="7280" w:type="dxa"/>
          </w:tcPr>
          <w:p w14:paraId="3FC474D5" w14:textId="77777777" w:rsidR="00D43449" w:rsidRPr="006272B3" w:rsidRDefault="00D43449" w:rsidP="00523354">
            <w:pPr>
              <w:pStyle w:val="TableTextBold"/>
            </w:pPr>
            <w:r w:rsidRPr="006272B3">
              <w:t>Definition</w:t>
            </w:r>
          </w:p>
        </w:tc>
      </w:tr>
      <w:tr w:rsidR="00D43449" w:rsidRPr="006272B3" w14:paraId="7D90535C" w14:textId="77777777" w:rsidTr="00523354">
        <w:tc>
          <w:tcPr>
            <w:tcW w:w="9242" w:type="dxa"/>
            <w:gridSpan w:val="2"/>
          </w:tcPr>
          <w:p w14:paraId="4371BDEF" w14:textId="77777777" w:rsidR="00D43449" w:rsidRPr="006272B3" w:rsidRDefault="00D43449" w:rsidP="00523354">
            <w:pPr>
              <w:pStyle w:val="TableText"/>
            </w:pPr>
            <w:r w:rsidRPr="006272B3">
              <w:t>ESS EARF Business Capability Model related</w:t>
            </w:r>
          </w:p>
        </w:tc>
      </w:tr>
      <w:tr w:rsidR="00D43449" w:rsidRPr="006272B3" w14:paraId="6B4E2CD9" w14:textId="77777777" w:rsidTr="00523354">
        <w:tc>
          <w:tcPr>
            <w:tcW w:w="1962" w:type="dxa"/>
          </w:tcPr>
          <w:p w14:paraId="24DAF2F3" w14:textId="77777777" w:rsidR="00D43449" w:rsidRPr="006272B3" w:rsidRDefault="00D43449" w:rsidP="00523354">
            <w:pPr>
              <w:pStyle w:val="TableText"/>
            </w:pPr>
            <w:r w:rsidRPr="006272B3">
              <w:t>Business Capability</w:t>
            </w:r>
          </w:p>
        </w:tc>
        <w:tc>
          <w:tcPr>
            <w:tcW w:w="7280" w:type="dxa"/>
          </w:tcPr>
          <w:p w14:paraId="7EA717EF" w14:textId="77777777" w:rsidR="00D43449" w:rsidRPr="006272B3" w:rsidRDefault="00D43449" w:rsidP="00523354">
            <w:pPr>
              <w:pStyle w:val="TableText"/>
            </w:pPr>
            <w:r w:rsidRPr="006272B3">
              <w:t>A Business Capability can be defined as "an ability that an organization, person, or system possesses. Capabilities are typically expressed in general and high-level terms and typically require a combination of organization, people, processes, and technology to achieve.”</w:t>
            </w:r>
            <w:r w:rsidRPr="006272B3">
              <w:rPr>
                <w:rStyle w:val="FootnoteReference"/>
                <w:rFonts w:eastAsia="MS Mincho"/>
              </w:rPr>
              <w:t xml:space="preserve"> </w:t>
            </w:r>
            <w:r w:rsidRPr="006272B3">
              <w:rPr>
                <w:rStyle w:val="FootnoteReference"/>
                <w:rFonts w:eastAsia="MS Mincho"/>
              </w:rPr>
              <w:footnoteReference w:id="21"/>
            </w:r>
          </w:p>
        </w:tc>
      </w:tr>
      <w:tr w:rsidR="00D43449" w:rsidRPr="006272B3" w14:paraId="1FB5B59F" w14:textId="77777777" w:rsidTr="00523354">
        <w:tc>
          <w:tcPr>
            <w:tcW w:w="1962" w:type="dxa"/>
          </w:tcPr>
          <w:p w14:paraId="311B78F1" w14:textId="77777777" w:rsidR="00D43449" w:rsidRPr="006272B3" w:rsidRDefault="00D43449" w:rsidP="00523354">
            <w:pPr>
              <w:pStyle w:val="TableText"/>
            </w:pPr>
            <w:r w:rsidRPr="006272B3">
              <w:rPr>
                <w:rFonts w:eastAsia="MS Mincho"/>
              </w:rPr>
              <w:t>Business Capabilities Modeling</w:t>
            </w:r>
          </w:p>
        </w:tc>
        <w:tc>
          <w:tcPr>
            <w:tcW w:w="7280" w:type="dxa"/>
          </w:tcPr>
          <w:p w14:paraId="05FB95FD" w14:textId="77777777" w:rsidR="00D43449" w:rsidRPr="006272B3" w:rsidRDefault="00D43449" w:rsidP="00523354">
            <w:pPr>
              <w:pStyle w:val="TableText"/>
              <w:rPr>
                <w:rFonts w:eastAsia="MS Mincho"/>
              </w:rPr>
            </w:pPr>
            <w:r w:rsidRPr="006272B3">
              <w:rPr>
                <w:rFonts w:eastAsia="MS Mincho"/>
              </w:rPr>
              <w:t>Business Capabilities Modeling is a technique for representing an organization's business, independent of organization structure, processes, people or business functions.</w:t>
            </w:r>
            <w:r w:rsidRPr="006272B3">
              <w:rPr>
                <w:rStyle w:val="FootnoteReference"/>
                <w:rFonts w:eastAsia="MS Mincho"/>
              </w:rPr>
              <w:footnoteReference w:id="22"/>
            </w:r>
            <w:r w:rsidRPr="006272B3">
              <w:rPr>
                <w:rFonts w:eastAsia="MS Mincho"/>
              </w:rPr>
              <w:t xml:space="preserve"> </w:t>
            </w:r>
          </w:p>
        </w:tc>
      </w:tr>
      <w:tr w:rsidR="00D43449" w:rsidRPr="006272B3" w14:paraId="7DC4BA65" w14:textId="77777777" w:rsidTr="00523354">
        <w:tc>
          <w:tcPr>
            <w:tcW w:w="9242" w:type="dxa"/>
            <w:gridSpan w:val="2"/>
          </w:tcPr>
          <w:p w14:paraId="19055CC5" w14:textId="77777777" w:rsidR="00D43449" w:rsidRPr="006272B3" w:rsidRDefault="00D43449" w:rsidP="00523354">
            <w:pPr>
              <w:pStyle w:val="TableText"/>
              <w:rPr>
                <w:rFonts w:eastAsia="MS Mincho"/>
              </w:rPr>
            </w:pPr>
            <w:r w:rsidRPr="006272B3">
              <w:rPr>
                <w:rFonts w:eastAsia="MS Mincho"/>
              </w:rPr>
              <w:t>ESS EARF Building Block related</w:t>
            </w:r>
          </w:p>
        </w:tc>
      </w:tr>
      <w:tr w:rsidR="00D43449" w:rsidRPr="006272B3" w14:paraId="6A7F879A" w14:textId="77777777" w:rsidTr="00523354">
        <w:tc>
          <w:tcPr>
            <w:tcW w:w="1962" w:type="dxa"/>
          </w:tcPr>
          <w:p w14:paraId="7F2FA3CE" w14:textId="77777777" w:rsidR="00D43449" w:rsidRPr="006272B3" w:rsidRDefault="00D43449" w:rsidP="00523354">
            <w:pPr>
              <w:pStyle w:val="TableText"/>
              <w:rPr>
                <w:rFonts w:eastAsia="MS Mincho"/>
              </w:rPr>
            </w:pPr>
            <w:r w:rsidRPr="006272B3">
              <w:rPr>
                <w:rFonts w:eastAsia="MS Mincho"/>
              </w:rPr>
              <w:t>Building Block</w:t>
            </w:r>
          </w:p>
        </w:tc>
        <w:tc>
          <w:tcPr>
            <w:tcW w:w="7280" w:type="dxa"/>
          </w:tcPr>
          <w:p w14:paraId="61AC246C" w14:textId="77777777" w:rsidR="00D43449" w:rsidRPr="006272B3" w:rsidRDefault="00D43449" w:rsidP="00523354">
            <w:pPr>
              <w:pStyle w:val="TableText"/>
              <w:rPr>
                <w:rFonts w:eastAsia="MS Mincho"/>
              </w:rPr>
            </w:pPr>
            <w:r w:rsidRPr="006272B3">
              <w:rPr>
                <w:rFonts w:eastAsia="MS Mincho"/>
              </w:rPr>
              <w:t>The ESS EARF defines a set of Building Blocks (BBs) which represent (potentially re-usable) components of (IT) capability.</w:t>
            </w:r>
          </w:p>
          <w:p w14:paraId="23FE368D" w14:textId="77777777" w:rsidR="00D43449" w:rsidRPr="006272B3" w:rsidRDefault="00D43449" w:rsidP="00523354">
            <w:pPr>
              <w:pStyle w:val="TableText"/>
              <w:rPr>
                <w:rFonts w:eastAsia="MS Mincho"/>
              </w:rPr>
            </w:pPr>
            <w:r w:rsidRPr="006272B3">
              <w:rPr>
                <w:rFonts w:eastAsia="MS Mincho"/>
              </w:rPr>
              <w:t>According to TOGAF, a BB has the following characteristics: it evolves such so as to exploit new technologies and standards; it may be assembled from other BBs, or may be a subassembly of other BBs; it is re-usable and replaceable, and well specified.</w:t>
            </w:r>
          </w:p>
        </w:tc>
      </w:tr>
      <w:tr w:rsidR="00D43449" w:rsidRPr="006272B3" w14:paraId="01FAB9AC" w14:textId="77777777" w:rsidTr="00523354">
        <w:tc>
          <w:tcPr>
            <w:tcW w:w="1962" w:type="dxa"/>
          </w:tcPr>
          <w:p w14:paraId="39820A9E" w14:textId="77777777" w:rsidR="00D43449" w:rsidRPr="006272B3" w:rsidRDefault="00D43449" w:rsidP="00523354">
            <w:pPr>
              <w:pStyle w:val="TableText"/>
              <w:rPr>
                <w:rFonts w:eastAsia="MS Mincho"/>
              </w:rPr>
            </w:pPr>
            <w:r w:rsidRPr="006272B3">
              <w:rPr>
                <w:rFonts w:eastAsia="MS Mincho"/>
              </w:rPr>
              <w:t>ESS Standard</w:t>
            </w:r>
          </w:p>
        </w:tc>
        <w:tc>
          <w:tcPr>
            <w:tcW w:w="7280" w:type="dxa"/>
          </w:tcPr>
          <w:p w14:paraId="4CDE29E9" w14:textId="77777777" w:rsidR="00D43449" w:rsidRPr="006272B3" w:rsidRDefault="00D43449" w:rsidP="00523354">
            <w:pPr>
              <w:pStyle w:val="TableText"/>
              <w:rPr>
                <w:rFonts w:eastAsia="MS Mincho"/>
              </w:rPr>
            </w:pPr>
            <w:r w:rsidRPr="006272B3">
              <w:rPr>
                <w:rFonts w:eastAsia="MS Mincho"/>
              </w:rPr>
              <w:t xml:space="preserve">An ESS Standard is a normative document, established by consensus among ESS members and approved by a </w:t>
            </w:r>
            <w:proofErr w:type="spellStart"/>
            <w:r w:rsidRPr="006272B3">
              <w:rPr>
                <w:rFonts w:eastAsia="MS Mincho"/>
              </w:rPr>
              <w:t>recognised</w:t>
            </w:r>
            <w:proofErr w:type="spellEnd"/>
            <w:r w:rsidRPr="006272B3">
              <w:rPr>
                <w:rFonts w:eastAsia="MS Mincho"/>
              </w:rPr>
              <w:t xml:space="preserve"> body according to the procedure of ESS </w:t>
            </w:r>
            <w:proofErr w:type="spellStart"/>
            <w:r w:rsidRPr="006272B3">
              <w:rPr>
                <w:rFonts w:eastAsia="MS Mincho"/>
              </w:rPr>
              <w:t>standardisation</w:t>
            </w:r>
            <w:proofErr w:type="spellEnd"/>
            <w:r w:rsidRPr="006272B3">
              <w:rPr>
                <w:rFonts w:eastAsia="MS Mincho"/>
              </w:rPr>
              <w:t>, that provides for common and repeated use by several actors in the ESS, rules, guidelines or characteristics for the development, production and dissemination of European Statistics, aimed at the achievement of the optimum degree of order in the context of the implementation of the mission and vision of the ESS.</w:t>
            </w:r>
          </w:p>
        </w:tc>
      </w:tr>
      <w:tr w:rsidR="00D43449" w:rsidRPr="006272B3" w14:paraId="5DB1839E" w14:textId="77777777" w:rsidTr="00523354">
        <w:tc>
          <w:tcPr>
            <w:tcW w:w="9242" w:type="dxa"/>
            <w:gridSpan w:val="2"/>
          </w:tcPr>
          <w:p w14:paraId="0AB1AFCA" w14:textId="77777777" w:rsidR="00D43449" w:rsidRPr="006272B3" w:rsidRDefault="00D43449" w:rsidP="00523354">
            <w:pPr>
              <w:pStyle w:val="TableText"/>
            </w:pPr>
            <w:r w:rsidRPr="006272B3">
              <w:t>ESS EARF Principles related</w:t>
            </w:r>
          </w:p>
        </w:tc>
      </w:tr>
      <w:tr w:rsidR="00D43449" w:rsidRPr="006272B3" w14:paraId="3C197BFD" w14:textId="77777777" w:rsidTr="00523354">
        <w:tc>
          <w:tcPr>
            <w:tcW w:w="1962" w:type="dxa"/>
          </w:tcPr>
          <w:p w14:paraId="7E132DCF" w14:textId="77777777" w:rsidR="00D43449" w:rsidRPr="006272B3" w:rsidRDefault="00D43449" w:rsidP="00523354">
            <w:pPr>
              <w:pStyle w:val="TableText"/>
            </w:pPr>
            <w:r w:rsidRPr="006272B3">
              <w:t>Principle</w:t>
            </w:r>
          </w:p>
        </w:tc>
        <w:tc>
          <w:tcPr>
            <w:tcW w:w="7280" w:type="dxa"/>
          </w:tcPr>
          <w:p w14:paraId="40D164EC" w14:textId="77777777" w:rsidR="00D43449" w:rsidRPr="006272B3" w:rsidRDefault="00D43449" w:rsidP="00523354">
            <w:pPr>
              <w:pStyle w:val="TableText"/>
              <w:rPr>
                <w:rFonts w:eastAsia="MS Mincho"/>
              </w:rPr>
            </w:pPr>
            <w:r w:rsidRPr="006272B3">
              <w:rPr>
                <w:rFonts w:eastAsia="MS Mincho"/>
              </w:rPr>
              <w:t xml:space="preserve">Principles are </w:t>
            </w:r>
            <w:r w:rsidRPr="006272B3">
              <w:rPr>
                <w:rFonts w:eastAsia="MS Mincho"/>
                <w:b/>
              </w:rPr>
              <w:t>general rules</w:t>
            </w:r>
            <w:r w:rsidRPr="006272B3">
              <w:rPr>
                <w:rFonts w:eastAsia="MS Mincho"/>
              </w:rPr>
              <w:t xml:space="preserve"> and guidelines, intended to be enduring and seldom amended, that inform and support the way in which an organization sets about fulfilling its mission.</w:t>
            </w:r>
            <w:r w:rsidRPr="006272B3">
              <w:rPr>
                <w:rStyle w:val="FootnoteReference"/>
                <w:rFonts w:eastAsia="MS Mincho"/>
              </w:rPr>
              <w:footnoteReference w:id="23"/>
            </w:r>
            <w:r w:rsidRPr="006272B3">
              <w:rPr>
                <w:rFonts w:eastAsia="MS Mincho"/>
              </w:rPr>
              <w:t xml:space="preserve"> </w:t>
            </w:r>
          </w:p>
        </w:tc>
      </w:tr>
      <w:tr w:rsidR="00D43449" w:rsidRPr="006272B3" w14:paraId="4A65A109" w14:textId="77777777" w:rsidTr="00523354">
        <w:tc>
          <w:tcPr>
            <w:tcW w:w="9242" w:type="dxa"/>
            <w:gridSpan w:val="2"/>
          </w:tcPr>
          <w:p w14:paraId="38B672FA" w14:textId="77777777" w:rsidR="00D43449" w:rsidRPr="006272B3" w:rsidRDefault="00D43449" w:rsidP="00523354">
            <w:pPr>
              <w:pStyle w:val="TableText"/>
            </w:pPr>
            <w:r>
              <w:t>Information/Data related</w:t>
            </w:r>
          </w:p>
        </w:tc>
      </w:tr>
      <w:tr w:rsidR="00D43449" w:rsidRPr="006272B3" w14:paraId="2155C38F" w14:textId="77777777" w:rsidTr="00523354">
        <w:tc>
          <w:tcPr>
            <w:tcW w:w="1962" w:type="dxa"/>
          </w:tcPr>
          <w:p w14:paraId="37DFA34C" w14:textId="77777777" w:rsidR="00D43449" w:rsidRPr="006272B3" w:rsidRDefault="00D43449" w:rsidP="00523354">
            <w:pPr>
              <w:pStyle w:val="TableText"/>
            </w:pPr>
            <w:proofErr w:type="spellStart"/>
            <w:r w:rsidRPr="006272B3">
              <w:t>Microdata</w:t>
            </w:r>
            <w:proofErr w:type="spellEnd"/>
          </w:p>
        </w:tc>
        <w:tc>
          <w:tcPr>
            <w:tcW w:w="7280" w:type="dxa"/>
          </w:tcPr>
          <w:p w14:paraId="198869F6" w14:textId="77777777" w:rsidR="00D43449" w:rsidRPr="006272B3" w:rsidRDefault="00D43449" w:rsidP="00523354">
            <w:pPr>
              <w:pStyle w:val="TableText"/>
            </w:pPr>
            <w:proofErr w:type="spellStart"/>
            <w:r w:rsidRPr="006272B3">
              <w:t>Microdata</w:t>
            </w:r>
            <w:proofErr w:type="spellEnd"/>
            <w:r w:rsidRPr="006272B3">
              <w:t xml:space="preserve"> are defined as an observation data collected on an individual object i.e. statistical unit.</w:t>
            </w:r>
            <w:r w:rsidRPr="006272B3">
              <w:rPr>
                <w:rFonts w:eastAsia="MS Mincho"/>
                <w:vertAlign w:val="superscript"/>
              </w:rPr>
              <w:t xml:space="preserve"> </w:t>
            </w:r>
            <w:r w:rsidRPr="006272B3">
              <w:rPr>
                <w:rFonts w:eastAsia="MS Mincho"/>
                <w:vertAlign w:val="superscript"/>
              </w:rPr>
              <w:footnoteReference w:id="24"/>
            </w:r>
            <w:r w:rsidRPr="006272B3">
              <w:rPr>
                <w:rFonts w:eastAsia="MS Mincho"/>
              </w:rPr>
              <w:t xml:space="preserve"> </w:t>
            </w:r>
            <w:r w:rsidRPr="006272B3">
              <w:t xml:space="preserve">  </w:t>
            </w:r>
          </w:p>
        </w:tc>
      </w:tr>
      <w:tr w:rsidR="00D43449" w:rsidRPr="006272B3" w14:paraId="4F7FDDED" w14:textId="77777777" w:rsidTr="00523354">
        <w:tc>
          <w:tcPr>
            <w:tcW w:w="1962" w:type="dxa"/>
          </w:tcPr>
          <w:p w14:paraId="723BF979" w14:textId="77777777" w:rsidR="00D43449" w:rsidRPr="006272B3" w:rsidRDefault="00D43449" w:rsidP="00523354">
            <w:pPr>
              <w:pStyle w:val="TableText"/>
            </w:pPr>
            <w:proofErr w:type="spellStart"/>
            <w:r w:rsidRPr="006272B3">
              <w:lastRenderedPageBreak/>
              <w:t>Macrodata</w:t>
            </w:r>
            <w:proofErr w:type="spellEnd"/>
          </w:p>
        </w:tc>
        <w:tc>
          <w:tcPr>
            <w:tcW w:w="7280" w:type="dxa"/>
          </w:tcPr>
          <w:p w14:paraId="01DE7D77" w14:textId="77777777" w:rsidR="00D43449" w:rsidRPr="006272B3" w:rsidRDefault="00D43449" w:rsidP="00523354">
            <w:pPr>
              <w:pStyle w:val="TableText"/>
            </w:pPr>
            <w:proofErr w:type="spellStart"/>
            <w:r w:rsidRPr="006272B3">
              <w:t>Macrodata</w:t>
            </w:r>
            <w:proofErr w:type="spellEnd"/>
            <w:r w:rsidRPr="006272B3">
              <w:t xml:space="preserve"> are defined as an observation data gained by a purposeful aggregation of statistical </w:t>
            </w:r>
            <w:proofErr w:type="spellStart"/>
            <w:r w:rsidRPr="006272B3">
              <w:t>microdata</w:t>
            </w:r>
            <w:proofErr w:type="spellEnd"/>
            <w:r w:rsidRPr="006272B3">
              <w:t xml:space="preserve"> conforming to statistical methodology.</w:t>
            </w:r>
            <w:r w:rsidRPr="006272B3">
              <w:rPr>
                <w:rFonts w:eastAsia="MS Mincho"/>
                <w:vertAlign w:val="superscript"/>
              </w:rPr>
              <w:t xml:space="preserve"> </w:t>
            </w:r>
            <w:r w:rsidRPr="006272B3">
              <w:rPr>
                <w:rFonts w:eastAsia="MS Mincho"/>
                <w:vertAlign w:val="superscript"/>
              </w:rPr>
              <w:footnoteReference w:id="25"/>
            </w:r>
          </w:p>
        </w:tc>
      </w:tr>
      <w:tr w:rsidR="00D43449" w:rsidRPr="006272B3" w14:paraId="29711EE7" w14:textId="77777777" w:rsidTr="00523354">
        <w:tc>
          <w:tcPr>
            <w:tcW w:w="1962" w:type="dxa"/>
          </w:tcPr>
          <w:p w14:paraId="7771A091" w14:textId="77777777" w:rsidR="00D43449" w:rsidRPr="006272B3" w:rsidRDefault="00D43449" w:rsidP="00523354">
            <w:pPr>
              <w:pStyle w:val="TableText"/>
            </w:pPr>
            <w:r w:rsidRPr="006272B3">
              <w:t>Metadata</w:t>
            </w:r>
          </w:p>
        </w:tc>
        <w:tc>
          <w:tcPr>
            <w:tcW w:w="7280" w:type="dxa"/>
          </w:tcPr>
          <w:p w14:paraId="5D29D8DB" w14:textId="77777777" w:rsidR="00D43449" w:rsidRPr="006272B3" w:rsidRDefault="00D43449" w:rsidP="00523354">
            <w:pPr>
              <w:pStyle w:val="TableText"/>
            </w:pPr>
            <w:r w:rsidRPr="006272B3">
              <w:rPr>
                <w:rFonts w:eastAsia="MS Mincho"/>
              </w:rPr>
              <w:t>Metadata is data that defines and describes other data.</w:t>
            </w:r>
            <w:r w:rsidRPr="006272B3">
              <w:rPr>
                <w:rFonts w:eastAsia="MS Mincho"/>
                <w:vertAlign w:val="superscript"/>
              </w:rPr>
              <w:footnoteReference w:id="26"/>
            </w:r>
          </w:p>
        </w:tc>
      </w:tr>
      <w:tr w:rsidR="00D43449" w:rsidRPr="006272B3" w14:paraId="3839D081" w14:textId="77777777" w:rsidTr="00523354">
        <w:tc>
          <w:tcPr>
            <w:tcW w:w="1962" w:type="dxa"/>
          </w:tcPr>
          <w:p w14:paraId="73BB597C" w14:textId="77777777" w:rsidR="00D43449" w:rsidRPr="006272B3" w:rsidRDefault="00D43449" w:rsidP="00523354">
            <w:pPr>
              <w:pStyle w:val="TableText"/>
            </w:pPr>
            <w:r w:rsidRPr="006272B3">
              <w:t>Active metadata</w:t>
            </w:r>
          </w:p>
        </w:tc>
        <w:tc>
          <w:tcPr>
            <w:tcW w:w="7280" w:type="dxa"/>
          </w:tcPr>
          <w:p w14:paraId="7564D484" w14:textId="77777777" w:rsidR="00D43449" w:rsidRPr="006272B3" w:rsidRDefault="00D43449" w:rsidP="00523354">
            <w:pPr>
              <w:pStyle w:val="TableText"/>
            </w:pPr>
            <w:r w:rsidRPr="006272B3">
              <w:t>Active metadata are metadata that are structured and accessible in a way that they are used as parameters for computer programs. The possibility of “activation” of metadata requires a sufficient level of structuration of metadata.</w:t>
            </w:r>
          </w:p>
        </w:tc>
      </w:tr>
      <w:tr w:rsidR="00D43449" w:rsidRPr="006272B3" w14:paraId="69560E08" w14:textId="77777777" w:rsidTr="00523354">
        <w:tc>
          <w:tcPr>
            <w:tcW w:w="1962" w:type="dxa"/>
          </w:tcPr>
          <w:p w14:paraId="1D00A4C8" w14:textId="77777777" w:rsidR="00D43449" w:rsidRPr="006272B3" w:rsidRDefault="00D43449" w:rsidP="00523354">
            <w:pPr>
              <w:pStyle w:val="TableText"/>
            </w:pPr>
            <w:r w:rsidRPr="006272B3">
              <w:t>Passive metadata</w:t>
            </w:r>
          </w:p>
        </w:tc>
        <w:tc>
          <w:tcPr>
            <w:tcW w:w="7280" w:type="dxa"/>
          </w:tcPr>
          <w:p w14:paraId="3CBE3DCF" w14:textId="77777777" w:rsidR="00D43449" w:rsidRPr="006272B3" w:rsidRDefault="00D43449" w:rsidP="00523354">
            <w:pPr>
              <w:pStyle w:val="TableText"/>
            </w:pPr>
            <w:r w:rsidRPr="006272B3">
              <w:t>Passive metadata are metadata that are not active, typically consisting of human-readable documentation or reports. Passive metadata can be generated both manually and through the use of computer programs.</w:t>
            </w:r>
          </w:p>
        </w:tc>
      </w:tr>
      <w:tr w:rsidR="00D43449" w:rsidRPr="006272B3" w14:paraId="3B3A4404" w14:textId="77777777" w:rsidTr="00523354">
        <w:tc>
          <w:tcPr>
            <w:tcW w:w="1962" w:type="dxa"/>
          </w:tcPr>
          <w:p w14:paraId="25652EF6" w14:textId="77777777" w:rsidR="00D43449" w:rsidRPr="006272B3" w:rsidRDefault="00D43449" w:rsidP="00523354">
            <w:pPr>
              <w:pStyle w:val="TableText"/>
            </w:pPr>
            <w:r w:rsidRPr="006272B3">
              <w:t>Structural metadata</w:t>
            </w:r>
          </w:p>
        </w:tc>
        <w:tc>
          <w:tcPr>
            <w:tcW w:w="7280" w:type="dxa"/>
          </w:tcPr>
          <w:p w14:paraId="35C755FB" w14:textId="77777777" w:rsidR="00D43449" w:rsidRPr="006272B3" w:rsidRDefault="00D43449" w:rsidP="00523354">
            <w:pPr>
              <w:pStyle w:val="TableText"/>
            </w:pPr>
            <w:r w:rsidRPr="006272B3">
              <w:t>Structural metadata act as identifiers and descriptors of the data. Structural metadata are needed to identify, use, and process data matrixes and data cubes (e.g. names of datasets, columns or measure/dimensions of statistical cubes, code lists).</w:t>
            </w:r>
          </w:p>
        </w:tc>
      </w:tr>
      <w:tr w:rsidR="00D43449" w:rsidRPr="006272B3" w14:paraId="776FFD93" w14:textId="77777777" w:rsidTr="00523354">
        <w:tc>
          <w:tcPr>
            <w:tcW w:w="1962" w:type="dxa"/>
          </w:tcPr>
          <w:p w14:paraId="45503262" w14:textId="77777777" w:rsidR="00D43449" w:rsidRPr="006272B3" w:rsidRDefault="00D43449" w:rsidP="00523354">
            <w:pPr>
              <w:pStyle w:val="TableText"/>
            </w:pPr>
            <w:r w:rsidRPr="006272B3">
              <w:t>Reference metadata</w:t>
            </w:r>
          </w:p>
        </w:tc>
        <w:tc>
          <w:tcPr>
            <w:tcW w:w="7280" w:type="dxa"/>
          </w:tcPr>
          <w:p w14:paraId="30A9A6C7" w14:textId="77777777" w:rsidR="00D43449" w:rsidRPr="006272B3" w:rsidRDefault="00D43449" w:rsidP="00523354">
            <w:pPr>
              <w:pStyle w:val="TableText"/>
            </w:pPr>
            <w:r w:rsidRPr="006272B3">
              <w:t>Reference metadata describe the contents and the quality of the statistical data. This may include conceptual, methodological or quality metadata (e.g. populations, questionnaires, sample design, imputation rates).</w:t>
            </w:r>
          </w:p>
        </w:tc>
      </w:tr>
      <w:tr w:rsidR="00D43449" w:rsidRPr="006272B3" w14:paraId="00841798" w14:textId="77777777" w:rsidTr="00523354">
        <w:tc>
          <w:tcPr>
            <w:tcW w:w="1962" w:type="dxa"/>
          </w:tcPr>
          <w:p w14:paraId="1E5FF614" w14:textId="77777777" w:rsidR="00D43449" w:rsidRPr="006272B3" w:rsidRDefault="00D43449" w:rsidP="00523354">
            <w:pPr>
              <w:pStyle w:val="TableText"/>
            </w:pPr>
            <w:r w:rsidRPr="006272B3">
              <w:t>Process metadata</w:t>
            </w:r>
          </w:p>
        </w:tc>
        <w:tc>
          <w:tcPr>
            <w:tcW w:w="7280" w:type="dxa"/>
          </w:tcPr>
          <w:p w14:paraId="6270128A" w14:textId="77777777" w:rsidR="00D43449" w:rsidRPr="006272B3" w:rsidRDefault="00D43449" w:rsidP="00523354">
            <w:pPr>
              <w:pStyle w:val="TableText"/>
            </w:pPr>
            <w:r w:rsidRPr="006272B3">
              <w:t>Process metadata describe the processes that created and delivered the data. (</w:t>
            </w:r>
            <w:proofErr w:type="gramStart"/>
            <w:r w:rsidRPr="006272B3">
              <w:t>e.g</w:t>
            </w:r>
            <w:proofErr w:type="gramEnd"/>
            <w:r w:rsidRPr="006272B3">
              <w:t>. process models, process implementations, processing and validation rules, process metrics).</w:t>
            </w:r>
          </w:p>
        </w:tc>
      </w:tr>
      <w:tr w:rsidR="00D43449" w:rsidRPr="006272B3" w14:paraId="5333842E" w14:textId="77777777" w:rsidTr="00523354">
        <w:tc>
          <w:tcPr>
            <w:tcW w:w="9242" w:type="dxa"/>
            <w:gridSpan w:val="2"/>
          </w:tcPr>
          <w:p w14:paraId="6689E56D" w14:textId="77777777" w:rsidR="00D43449" w:rsidRPr="006272B3" w:rsidRDefault="00D43449" w:rsidP="00523354">
            <w:pPr>
              <w:pStyle w:val="TableText"/>
            </w:pPr>
            <w:r w:rsidRPr="006272B3">
              <w:t>Business Architecture related</w:t>
            </w:r>
          </w:p>
        </w:tc>
      </w:tr>
      <w:tr w:rsidR="00D43449" w:rsidRPr="006272B3" w14:paraId="631C57DA" w14:textId="77777777" w:rsidTr="00523354">
        <w:tc>
          <w:tcPr>
            <w:tcW w:w="1962" w:type="dxa"/>
          </w:tcPr>
          <w:p w14:paraId="7A62A822" w14:textId="77777777" w:rsidR="00D43449" w:rsidRPr="006272B3" w:rsidRDefault="00D43449" w:rsidP="00523354">
            <w:pPr>
              <w:pStyle w:val="TableText"/>
            </w:pPr>
            <w:r w:rsidRPr="006272B3">
              <w:t>Business Architecture</w:t>
            </w:r>
          </w:p>
        </w:tc>
        <w:tc>
          <w:tcPr>
            <w:tcW w:w="7280" w:type="dxa"/>
          </w:tcPr>
          <w:p w14:paraId="35D90EDF" w14:textId="77777777" w:rsidR="00D43449" w:rsidRPr="006272B3" w:rsidRDefault="00D43449" w:rsidP="00523354">
            <w:pPr>
              <w:rPr>
                <w:rFonts w:eastAsia="MS Mincho"/>
              </w:rPr>
            </w:pPr>
            <w:r w:rsidRPr="006272B3">
              <w:rPr>
                <w:rFonts w:eastAsia="MS Mincho"/>
              </w:rPr>
              <w:t>According to TOGAF, the Business Architecture “describes the product and/or service strategy, and the organizational, functional, process, information, and geographic aspects of the business environment”.</w:t>
            </w:r>
            <w:r w:rsidRPr="006272B3">
              <w:rPr>
                <w:rStyle w:val="FootnoteReference"/>
                <w:rFonts w:eastAsia="MS Mincho"/>
              </w:rPr>
              <w:footnoteReference w:id="27"/>
            </w:r>
          </w:p>
        </w:tc>
      </w:tr>
    </w:tbl>
    <w:p w14:paraId="55AD318A" w14:textId="77777777" w:rsidR="00D43449" w:rsidRPr="00D43449" w:rsidRDefault="00D43449" w:rsidP="00D43449">
      <w:pPr>
        <w:sectPr w:rsidR="00D43449" w:rsidRPr="00D43449" w:rsidSect="00BE0893">
          <w:headerReference w:type="even" r:id="rId31"/>
          <w:footerReference w:type="default" r:id="rId32"/>
          <w:pgSz w:w="12240" w:h="15840" w:code="1"/>
          <w:pgMar w:top="1440" w:right="1440" w:bottom="1440" w:left="1440" w:header="576" w:footer="576" w:gutter="0"/>
          <w:cols w:space="720"/>
          <w:docGrid w:linePitch="299"/>
        </w:sectPr>
      </w:pPr>
    </w:p>
    <w:p w14:paraId="1A449CB6" w14:textId="77777777" w:rsidR="00BB5814" w:rsidRPr="006272B3" w:rsidRDefault="00BB5814" w:rsidP="006272B3">
      <w:pPr>
        <w:sectPr w:rsidR="00BB5814" w:rsidRPr="006272B3" w:rsidSect="006272B3">
          <w:pgSz w:w="12240" w:h="15840" w:code="1"/>
          <w:pgMar w:top="1440" w:right="1440" w:bottom="1440" w:left="1440" w:header="576" w:footer="576" w:gutter="0"/>
          <w:cols w:space="720"/>
          <w:docGrid w:linePitch="299"/>
        </w:sectPr>
      </w:pPr>
    </w:p>
    <w:bookmarkEnd w:id="22"/>
    <w:p w14:paraId="553CBA9C" w14:textId="77777777" w:rsidR="006466E9" w:rsidRPr="006272B3" w:rsidRDefault="006466E9" w:rsidP="006466E9">
      <w:pPr>
        <w:pStyle w:val="Normal-bold"/>
        <w:rPr>
          <w:highlight w:val="yellow"/>
        </w:rPr>
      </w:pPr>
      <w:r w:rsidRPr="006272B3">
        <w:t xml:space="preserve">Any questions regarding this </w:t>
      </w:r>
      <w:r w:rsidR="00A62347">
        <w:fldChar w:fldCharType="begin"/>
      </w:r>
      <w:r w:rsidR="00A62347">
        <w:instrText xml:space="preserve"> DOCPROPERTY  DocumentType  \* MERGEFORMAT </w:instrText>
      </w:r>
      <w:r w:rsidR="00A62347">
        <w:fldChar w:fldCharType="separate"/>
      </w:r>
      <w:r w:rsidR="00A43880">
        <w:t>Report</w:t>
      </w:r>
      <w:r w:rsidR="00A62347">
        <w:fldChar w:fldCharType="end"/>
      </w:r>
      <w:r w:rsidRPr="006272B3">
        <w:br/>
        <w:t>should be addressed to:</w:t>
      </w:r>
    </w:p>
    <w:p w14:paraId="15CFD59E" w14:textId="77777777" w:rsidR="006466E9" w:rsidRPr="006520E7" w:rsidRDefault="00C81419" w:rsidP="006466E9">
      <w:pPr>
        <w:pStyle w:val="Normal-nospace"/>
      </w:pPr>
      <w:r>
        <w:fldChar w:fldCharType="begin"/>
      </w:r>
      <w:r w:rsidRPr="006520E7">
        <w:instrText xml:space="preserve"> DOCPROPERTY  CCfirstname  \* MERGEFORMAT </w:instrText>
      </w:r>
      <w:r>
        <w:fldChar w:fldCharType="separate"/>
      </w:r>
      <w:r w:rsidR="00A43880">
        <w:t>Jean-Marc</w:t>
      </w:r>
      <w:r>
        <w:fldChar w:fldCharType="end"/>
      </w:r>
      <w:r w:rsidR="004C7D47" w:rsidRPr="006520E7">
        <w:t xml:space="preserve"> </w:t>
      </w:r>
      <w:r w:rsidR="001D61EF" w:rsidRPr="006272B3">
        <w:fldChar w:fldCharType="begin"/>
      </w:r>
      <w:r w:rsidR="00D31AE4" w:rsidRPr="006520E7">
        <w:instrText xml:space="preserve"> DOCPROPERTY  CClastname  \* MERGEFORMAT </w:instrText>
      </w:r>
      <w:r w:rsidR="001D61EF" w:rsidRPr="006272B3">
        <w:fldChar w:fldCharType="separate"/>
      </w:r>
      <w:proofErr w:type="spellStart"/>
      <w:r w:rsidR="00A43880">
        <w:t>Museux</w:t>
      </w:r>
      <w:proofErr w:type="spellEnd"/>
      <w:r w:rsidR="001D61EF" w:rsidRPr="006272B3">
        <w:fldChar w:fldCharType="end"/>
      </w:r>
    </w:p>
    <w:p w14:paraId="6142CF96" w14:textId="77777777" w:rsidR="006466E9" w:rsidRPr="006520E7" w:rsidRDefault="008F5B9C" w:rsidP="006466E9">
      <w:pPr>
        <w:pStyle w:val="Normal-nospace"/>
      </w:pPr>
      <w:r w:rsidRPr="006520E7">
        <w:t xml:space="preserve">Chief </w:t>
      </w:r>
      <w:r w:rsidR="00DB4B9E" w:rsidRPr="006520E7">
        <w:t>Enterprise Architect</w:t>
      </w:r>
    </w:p>
    <w:p w14:paraId="51136A76" w14:textId="77777777" w:rsidR="00A43880" w:rsidRDefault="001D61EF" w:rsidP="006466E9">
      <w:pPr>
        <w:pStyle w:val="Normal-nospace"/>
      </w:pPr>
      <w:r w:rsidRPr="006272B3">
        <w:fldChar w:fldCharType="begin"/>
      </w:r>
      <w:r w:rsidR="008740CF" w:rsidRPr="006520E7">
        <w:instrText xml:space="preserve"> DOCPROPERTY  CCadd  \* MERGEFORMAT </w:instrText>
      </w:r>
      <w:r w:rsidRPr="006272B3">
        <w:fldChar w:fldCharType="separate"/>
      </w:r>
      <w:r w:rsidR="00A43880">
        <w:t>Eurostat</w:t>
      </w:r>
    </w:p>
    <w:p w14:paraId="70E8084E" w14:textId="77777777" w:rsidR="00A43880" w:rsidRDefault="00A43880" w:rsidP="006466E9">
      <w:pPr>
        <w:pStyle w:val="Normal-nospace"/>
      </w:pPr>
      <w:r>
        <w:t xml:space="preserve">Joseph </w:t>
      </w:r>
      <w:proofErr w:type="spellStart"/>
      <w:r>
        <w:t>Bech</w:t>
      </w:r>
      <w:proofErr w:type="spellEnd"/>
      <w:r>
        <w:t xml:space="preserve"> building</w:t>
      </w:r>
    </w:p>
    <w:p w14:paraId="10939791" w14:textId="77777777" w:rsidR="00A43880" w:rsidRPr="00D43449" w:rsidRDefault="00A43880" w:rsidP="006466E9">
      <w:pPr>
        <w:pStyle w:val="Normal-nospace"/>
      </w:pPr>
      <w:r w:rsidRPr="00D43449">
        <w:t xml:space="preserve">5 Rue Alphonse </w:t>
      </w:r>
      <w:proofErr w:type="spellStart"/>
      <w:r w:rsidRPr="00D43449">
        <w:t>Weicker</w:t>
      </w:r>
      <w:proofErr w:type="spellEnd"/>
    </w:p>
    <w:p w14:paraId="092A59A4" w14:textId="77777777" w:rsidR="00A43880" w:rsidRPr="00A43880" w:rsidRDefault="00A43880" w:rsidP="006466E9">
      <w:pPr>
        <w:pStyle w:val="Normal-nospace"/>
        <w:rPr>
          <w:lang w:val="fr-BE"/>
        </w:rPr>
      </w:pPr>
      <w:r w:rsidRPr="00A43880">
        <w:rPr>
          <w:lang w:val="fr-BE"/>
        </w:rPr>
        <w:t>L-2721 Luxembourg</w:t>
      </w:r>
    </w:p>
    <w:p w14:paraId="55E3C542" w14:textId="77777777" w:rsidR="00676320" w:rsidRPr="00D8298B" w:rsidRDefault="001D61EF" w:rsidP="00676320">
      <w:pPr>
        <w:pStyle w:val="Normal-nospace"/>
        <w:rPr>
          <w:lang w:val="fr-BE"/>
        </w:rPr>
      </w:pPr>
      <w:r w:rsidRPr="006272B3">
        <w:fldChar w:fldCharType="end"/>
      </w:r>
      <w:r w:rsidR="006466E9" w:rsidRPr="00D8298B">
        <w:rPr>
          <w:lang w:val="fr-BE"/>
        </w:rPr>
        <w:t xml:space="preserve">Email: </w:t>
      </w:r>
      <w:r w:rsidR="008F5B9C" w:rsidRPr="008F5B9C">
        <w:rPr>
          <w:lang w:val="fr-BE"/>
        </w:rPr>
        <w:t>ESTAT-EA@ec.europa.eu</w:t>
      </w:r>
      <w:r w:rsidR="007A5785" w:rsidRPr="006520E7">
        <w:rPr>
          <w:rStyle w:val="Hyperlink"/>
          <w:lang w:val="fr-BE"/>
        </w:rPr>
        <w:t xml:space="preserve"> </w:t>
      </w:r>
      <w:r w:rsidR="00676320" w:rsidRPr="00D8298B">
        <w:rPr>
          <w:lang w:val="fr-BE"/>
        </w:rPr>
        <w:t xml:space="preserve"> </w:t>
      </w:r>
    </w:p>
    <w:p w14:paraId="1E135363" w14:textId="77777777" w:rsidR="00450298" w:rsidRPr="00D8298B" w:rsidRDefault="00450298" w:rsidP="002D10F2">
      <w:pPr>
        <w:pStyle w:val="Normal-nospace"/>
        <w:rPr>
          <w:lang w:val="fr-BE"/>
        </w:rPr>
      </w:pPr>
    </w:p>
    <w:sectPr w:rsidR="00450298" w:rsidRPr="00D8298B" w:rsidSect="000D7F7E">
      <w:headerReference w:type="default" r:id="rId33"/>
      <w:type w:val="continuous"/>
      <w:pgSz w:w="12240" w:h="15840" w:code="1"/>
      <w:pgMar w:top="1440" w:right="1440" w:bottom="1440" w:left="1440" w:header="576" w:footer="57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A732E" w14:textId="77777777" w:rsidR="00A62347" w:rsidRDefault="00A62347">
      <w:r>
        <w:separator/>
      </w:r>
    </w:p>
  </w:endnote>
  <w:endnote w:type="continuationSeparator" w:id="0">
    <w:p w14:paraId="01A5CEB5" w14:textId="77777777" w:rsidR="00A62347" w:rsidRDefault="00A62347">
      <w:r>
        <w:continuationSeparator/>
      </w:r>
    </w:p>
  </w:endnote>
  <w:endnote w:type="continuationNotice" w:id="1">
    <w:p w14:paraId="45864C3D" w14:textId="77777777" w:rsidR="00A62347" w:rsidRDefault="00A623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Droid Sans Fallback">
    <w:charset w:val="00"/>
    <w:family w:val="roman"/>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5BF5C" w14:textId="77777777" w:rsidR="00594146" w:rsidRDefault="005941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CC1B2" w14:textId="77777777" w:rsidR="008F5B9C" w:rsidRDefault="008F5B9C" w:rsidP="00F45A52">
    <w:pPr>
      <w:pStyle w:val="Footer"/>
      <w:ind w:right="3179"/>
    </w:pPr>
    <w:r w:rsidRPr="008B00C8">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F47EC" w14:textId="77777777" w:rsidR="00594146" w:rsidRDefault="0059414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6673B" w14:textId="77777777" w:rsidR="008F5B9C" w:rsidRPr="001F091C" w:rsidRDefault="008F5B9C" w:rsidP="00AA43C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C13CF" w14:textId="77777777" w:rsidR="000875B5" w:rsidRPr="00844F4A" w:rsidRDefault="000875B5" w:rsidP="00844F4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B3E92" w14:textId="77777777" w:rsidR="008F5B9C" w:rsidRPr="00844F4A" w:rsidRDefault="008F5B9C" w:rsidP="00844F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5C51B" w14:textId="77777777" w:rsidR="00A62347" w:rsidRDefault="00A62347">
      <w:r>
        <w:separator/>
      </w:r>
    </w:p>
  </w:footnote>
  <w:footnote w:type="continuationSeparator" w:id="0">
    <w:p w14:paraId="1A4EF464" w14:textId="77777777" w:rsidR="00A62347" w:rsidRDefault="00A62347">
      <w:r>
        <w:continuationSeparator/>
      </w:r>
    </w:p>
  </w:footnote>
  <w:footnote w:type="continuationNotice" w:id="1">
    <w:p w14:paraId="13048195" w14:textId="77777777" w:rsidR="00A62347" w:rsidRDefault="00A62347">
      <w:pPr>
        <w:spacing w:after="0"/>
      </w:pPr>
    </w:p>
  </w:footnote>
  <w:footnote w:id="2">
    <w:p w14:paraId="1397C5FC" w14:textId="77777777" w:rsidR="008F5B9C" w:rsidRPr="007F0974" w:rsidRDefault="008F5B9C" w:rsidP="0033109B">
      <w:pPr>
        <w:pStyle w:val="FootnoteText"/>
        <w:rPr>
          <w:lang w:val="en-GB"/>
        </w:rPr>
      </w:pPr>
      <w:r>
        <w:rPr>
          <w:rStyle w:val="FootnoteReference"/>
        </w:rPr>
        <w:footnoteRef/>
      </w:r>
      <w:r>
        <w:t xml:space="preserve"> Based on c</w:t>
      </w:r>
      <w:r w:rsidRPr="00762B1D">
        <w:t>ommon Statistical Production Architecture, UNECE: http://www1.unece.org/stat/platform/display/CSPA/CSPA+v1.1</w:t>
      </w:r>
    </w:p>
  </w:footnote>
  <w:footnote w:id="3">
    <w:p w14:paraId="40931AE8" w14:textId="77777777" w:rsidR="008F5B9C" w:rsidRDefault="008F5B9C">
      <w:pPr>
        <w:pStyle w:val="FootnoteText"/>
      </w:pPr>
      <w:r>
        <w:rPr>
          <w:rStyle w:val="FootnoteReference"/>
        </w:rPr>
        <w:footnoteRef/>
      </w:r>
      <w:r>
        <w:t xml:space="preserve"> Excerpt from ESS Vision 2020</w:t>
      </w:r>
    </w:p>
  </w:footnote>
  <w:footnote w:id="4">
    <w:p w14:paraId="667BFF42" w14:textId="77777777" w:rsidR="008F5B9C" w:rsidRPr="00D66591" w:rsidRDefault="008F5B9C" w:rsidP="00A92929">
      <w:pPr>
        <w:pStyle w:val="FootnoteText"/>
      </w:pPr>
      <w:r>
        <w:rPr>
          <w:rStyle w:val="FootnoteReference"/>
        </w:rPr>
        <w:footnoteRef/>
      </w:r>
      <w:r>
        <w:t xml:space="preserve"> </w:t>
      </w:r>
      <w:r w:rsidRPr="00D73409">
        <w:t>http://www.opengroup.org/standards/ea</w:t>
      </w:r>
      <w:r>
        <w:t xml:space="preserve"> </w:t>
      </w:r>
    </w:p>
  </w:footnote>
  <w:footnote w:id="5">
    <w:p w14:paraId="3DFC8408" w14:textId="77777777" w:rsidR="008F5B9C" w:rsidRDefault="008F5B9C">
      <w:pPr>
        <w:pStyle w:val="FootnoteText"/>
      </w:pPr>
      <w:r>
        <w:rPr>
          <w:rStyle w:val="FootnoteReference"/>
        </w:rPr>
        <w:footnoteRef/>
      </w:r>
      <w:r>
        <w:t xml:space="preserve"> </w:t>
      </w:r>
      <w:r w:rsidRPr="00623A5B">
        <w:t>http://www1.unece.org/stat/platform/display/GSBPM/GSBPM+v5.0</w:t>
      </w:r>
    </w:p>
  </w:footnote>
  <w:footnote w:id="6">
    <w:p w14:paraId="1B6206D1" w14:textId="77777777" w:rsidR="008F5B9C" w:rsidRDefault="008F5B9C">
      <w:pPr>
        <w:pStyle w:val="FootnoteText"/>
      </w:pPr>
      <w:r>
        <w:rPr>
          <w:rStyle w:val="FootnoteReference"/>
        </w:rPr>
        <w:footnoteRef/>
      </w:r>
      <w:r>
        <w:t xml:space="preserve"> </w:t>
      </w:r>
      <w:r w:rsidRPr="00623A5B">
        <w:t>http://www1.unece.org/stat/platform/display/gsim/GSIM+Specification</w:t>
      </w:r>
    </w:p>
  </w:footnote>
  <w:footnote w:id="7">
    <w:p w14:paraId="1AAC4696" w14:textId="77777777" w:rsidR="008F5B9C" w:rsidRDefault="008F5B9C">
      <w:pPr>
        <w:pStyle w:val="FootnoteText"/>
      </w:pPr>
      <w:r>
        <w:rPr>
          <w:rStyle w:val="FootnoteReference"/>
        </w:rPr>
        <w:footnoteRef/>
      </w:r>
      <w:r>
        <w:t xml:space="preserve"> </w:t>
      </w:r>
      <w:r w:rsidRPr="00623A5B">
        <w:t>http://www1.unece.org/stat/platform/display/GAMSO/GAMSO+v1.0</w:t>
      </w:r>
    </w:p>
  </w:footnote>
  <w:footnote w:id="8">
    <w:p w14:paraId="5E1CA6FB" w14:textId="77777777" w:rsidR="008F5B9C" w:rsidRPr="00623A5B" w:rsidRDefault="008F5B9C" w:rsidP="000A6D13">
      <w:pPr>
        <w:pStyle w:val="FootnoteText"/>
      </w:pPr>
      <w:r>
        <w:rPr>
          <w:rStyle w:val="FootnoteReference"/>
        </w:rPr>
        <w:footnoteRef/>
      </w:r>
      <w:r>
        <w:t xml:space="preserve"> </w:t>
      </w:r>
      <w:r w:rsidRPr="00E37CCD">
        <w:t>http://www1.unece.org/stat/platform/display/hlgbas/High-Level+Group+for+the+Modernisation+of+Statistical+Production+and+Services</w:t>
      </w:r>
    </w:p>
  </w:footnote>
  <w:footnote w:id="9">
    <w:p w14:paraId="0C3ED7C2" w14:textId="77777777" w:rsidR="008F5B9C" w:rsidRDefault="008F5B9C" w:rsidP="00AB78AB">
      <w:pPr>
        <w:pStyle w:val="FootnoteText"/>
      </w:pPr>
      <w:r>
        <w:rPr>
          <w:rStyle w:val="FootnoteReference"/>
        </w:rPr>
        <w:footnoteRef/>
      </w:r>
      <w:r>
        <w:t xml:space="preserve"> </w:t>
      </w:r>
      <w:r w:rsidRPr="00AB78AB">
        <w:t>https://joinup.ec.europa.eu/asset/eia/description</w:t>
      </w:r>
    </w:p>
  </w:footnote>
  <w:footnote w:id="10">
    <w:p w14:paraId="61E7E885" w14:textId="77777777" w:rsidR="008F5B9C" w:rsidRDefault="008F5B9C" w:rsidP="0033109B">
      <w:pPr>
        <w:pStyle w:val="FootnoteText"/>
      </w:pPr>
      <w:r>
        <w:rPr>
          <w:rStyle w:val="FootnoteReference"/>
        </w:rPr>
        <w:footnoteRef/>
      </w:r>
      <w:r>
        <w:t xml:space="preserve"> Interoperability can be defined as the ability of organizations to interact towards mutually beneficial goals, involving the sharing of information and knowledge between these, through the business processes they support, by means of the exchange of data between their ICT systems. </w:t>
      </w:r>
      <w:r w:rsidRPr="00AB78AB">
        <w:t>http://eur-lex.europa.eu/resource.html?uri=cellar:2c2f2554-0faf-11e7-8a35-01aa75ed71a1.0017.02/DOC_3&amp;format=PDF</w:t>
      </w:r>
    </w:p>
  </w:footnote>
  <w:footnote w:id="11">
    <w:p w14:paraId="18D01541" w14:textId="77777777" w:rsidR="008F5B9C" w:rsidRDefault="008F5B9C">
      <w:pPr>
        <w:pStyle w:val="FootnoteText"/>
      </w:pPr>
      <w:r>
        <w:rPr>
          <w:rStyle w:val="FootnoteReference"/>
        </w:rPr>
        <w:footnoteRef/>
      </w:r>
      <w:r>
        <w:t xml:space="preserve"> (i.e. </w:t>
      </w:r>
      <w:r w:rsidRPr="0033109B">
        <w:t>architectural work product</w:t>
      </w:r>
      <w:r>
        <w:t>s that describe</w:t>
      </w:r>
      <w:r w:rsidRPr="0033109B">
        <w:t xml:space="preserve"> an aspect of the architecture</w:t>
      </w:r>
      <w:r>
        <w:t xml:space="preserve">) </w:t>
      </w:r>
      <w:r w:rsidRPr="0033109B">
        <w:t>http://pubs.opengroup.org/architecture/togaf9-doc/arch/chap02.html#tag_02_05</w:t>
      </w:r>
    </w:p>
  </w:footnote>
  <w:footnote w:id="12">
    <w:p w14:paraId="01CC176A" w14:textId="77777777" w:rsidR="008F5B9C" w:rsidRDefault="008F5B9C">
      <w:pPr>
        <w:pStyle w:val="FootnoteText"/>
      </w:pPr>
      <w:r>
        <w:rPr>
          <w:rStyle w:val="FootnoteReference"/>
        </w:rPr>
        <w:footnoteRef/>
      </w:r>
      <w:r>
        <w:t xml:space="preserve"> See section </w:t>
      </w:r>
      <w:r>
        <w:fldChar w:fldCharType="begin"/>
      </w:r>
      <w:r>
        <w:instrText xml:space="preserve"> REF _Ref491075213 \r \h </w:instrText>
      </w:r>
      <w:r>
        <w:fldChar w:fldCharType="separate"/>
      </w:r>
      <w:r>
        <w:t>1.7</w:t>
      </w:r>
      <w:r>
        <w:fldChar w:fldCharType="end"/>
      </w:r>
    </w:p>
  </w:footnote>
  <w:footnote w:id="13">
    <w:p w14:paraId="039B4C24" w14:textId="77777777" w:rsidR="00073D1E" w:rsidRDefault="00073D1E" w:rsidP="00073D1E">
      <w:pPr>
        <w:pStyle w:val="FootnoteText"/>
      </w:pPr>
      <w:r w:rsidRPr="005F12E2">
        <w:rPr>
          <w:rStyle w:val="FootnoteReference"/>
        </w:rPr>
        <w:footnoteRef/>
      </w:r>
      <w:r w:rsidRPr="005F12E2">
        <w:t xml:space="preserve"> </w:t>
      </w:r>
      <w:r w:rsidRPr="005F12E2">
        <w:rPr>
          <w:rFonts w:cs="Arial"/>
          <w:shd w:val="clear" w:color="auto" w:fill="FFFFFF"/>
        </w:rPr>
        <w:t>A model that describes how and with what the architecture will be described in a structured way. http://pubs.opengroup.org/architecture/togaf9-doc/arch/chap03.html</w:t>
      </w:r>
    </w:p>
  </w:footnote>
  <w:footnote w:id="14">
    <w:p w14:paraId="35A3798A" w14:textId="0C5845D6" w:rsidR="003168CF" w:rsidRPr="003168CF" w:rsidRDefault="003168CF" w:rsidP="003168CF">
      <w:pPr>
        <w:pStyle w:val="FootnoteText"/>
        <w:rPr>
          <w:rFonts w:cs="Arial"/>
          <w:color w:val="333333"/>
          <w:shd w:val="clear" w:color="auto" w:fill="FFFFFF"/>
        </w:rPr>
      </w:pPr>
      <w:r>
        <w:rPr>
          <w:rStyle w:val="FootnoteReference"/>
        </w:rPr>
        <w:footnoteRef/>
      </w:r>
      <w:r>
        <w:t xml:space="preserve"> </w:t>
      </w:r>
      <w:r w:rsidRPr="003168CF">
        <w:rPr>
          <w:rFonts w:cs="Arial"/>
          <w:shd w:val="clear" w:color="auto" w:fill="FFFFFF"/>
        </w:rPr>
        <w:t xml:space="preserve">The framework’s horizontal segments (motivation, strategy, business, application and infrastructure) are based on the “Full framework” for the </w:t>
      </w:r>
      <w:proofErr w:type="spellStart"/>
      <w:r w:rsidRPr="003168CF">
        <w:rPr>
          <w:rFonts w:cs="Arial"/>
          <w:shd w:val="clear" w:color="auto" w:fill="FFFFFF"/>
        </w:rPr>
        <w:t>Archimate</w:t>
      </w:r>
      <w:proofErr w:type="spellEnd"/>
      <w:r w:rsidRPr="003168CF">
        <w:rPr>
          <w:rFonts w:cs="Arial"/>
          <w:shd w:val="clear" w:color="auto" w:fill="FFFFFF"/>
        </w:rPr>
        <w:t xml:space="preserve"> modeling language. This </w:t>
      </w:r>
      <w:proofErr w:type="spellStart"/>
      <w:r w:rsidRPr="003168CF">
        <w:rPr>
          <w:rFonts w:cs="Arial"/>
          <w:shd w:val="clear" w:color="auto" w:fill="FFFFFF"/>
        </w:rPr>
        <w:t>segmention</w:t>
      </w:r>
      <w:proofErr w:type="spellEnd"/>
      <w:r w:rsidRPr="003168CF">
        <w:rPr>
          <w:rFonts w:cs="Arial"/>
          <w:shd w:val="clear" w:color="auto" w:fill="FFFFFF"/>
        </w:rPr>
        <w:t xml:space="preserve"> </w:t>
      </w:r>
      <w:r>
        <w:rPr>
          <w:rFonts w:cs="Arial"/>
          <w:shd w:val="clear" w:color="auto" w:fill="FFFFFF"/>
        </w:rPr>
        <w:t>is an indication for what type of work the ESS EARF and SPRA artifacts are supportive of</w:t>
      </w:r>
      <w:r w:rsidRPr="003168CF">
        <w:rPr>
          <w:rFonts w:cs="Arial"/>
          <w:shd w:val="clear" w:color="auto" w:fill="FFFFFF"/>
        </w:rPr>
        <w:t xml:space="preserve"> (from motivation</w:t>
      </w:r>
      <w:r>
        <w:rPr>
          <w:rFonts w:cs="Arial"/>
          <w:shd w:val="clear" w:color="auto" w:fill="FFFFFF"/>
        </w:rPr>
        <w:t xml:space="preserve"> and strategy definition</w:t>
      </w:r>
      <w:r w:rsidRPr="003168CF">
        <w:rPr>
          <w:rFonts w:cs="Arial"/>
          <w:shd w:val="clear" w:color="auto" w:fill="FFFFFF"/>
        </w:rPr>
        <w:t xml:space="preserve"> to technical implementation), see </w:t>
      </w:r>
      <w:hyperlink r:id="rId1" w:anchor="_Toc489945971" w:history="1">
        <w:r w:rsidRPr="00134D23">
          <w:rPr>
            <w:rStyle w:val="Hyperlink"/>
            <w:rFonts w:cs="Arial"/>
            <w:shd w:val="clear" w:color="auto" w:fill="FFFFFF"/>
          </w:rPr>
          <w:t>http://pubs.opengroup.org/architecture/archimate3-doc/chap03.html#_Toc489945971</w:t>
        </w:r>
      </w:hyperlink>
      <w:r w:rsidR="0053527F">
        <w:rPr>
          <w:rFonts w:cs="Arial"/>
          <w:color w:val="333333"/>
          <w:shd w:val="clear" w:color="auto" w:fill="FFFFFF"/>
        </w:rPr>
        <w:t>. T</w:t>
      </w:r>
      <w:r w:rsidRPr="003168CF">
        <w:rPr>
          <w:rFonts w:cs="Arial"/>
          <w:shd w:val="clear" w:color="auto" w:fill="FFFFFF"/>
        </w:rPr>
        <w:t xml:space="preserve">he three </w:t>
      </w:r>
      <w:r>
        <w:rPr>
          <w:rFonts w:cs="Arial"/>
          <w:shd w:val="clear" w:color="auto" w:fill="FFFFFF"/>
        </w:rPr>
        <w:t>interoperability</w:t>
      </w:r>
      <w:r w:rsidRPr="003168CF">
        <w:rPr>
          <w:rFonts w:cs="Arial"/>
          <w:shd w:val="clear" w:color="auto" w:fill="FFFFFF"/>
        </w:rPr>
        <w:t xml:space="preserve"> groups (organizational &amp; legal, semantic and technical interoperability) are </w:t>
      </w:r>
      <w:r>
        <w:rPr>
          <w:rFonts w:cs="Arial"/>
          <w:shd w:val="clear" w:color="auto" w:fill="FFFFFF"/>
        </w:rPr>
        <w:t>based on the levels</w:t>
      </w:r>
      <w:r w:rsidRPr="003168CF">
        <w:rPr>
          <w:rFonts w:cs="Arial"/>
          <w:shd w:val="clear" w:color="auto" w:fill="FFFFFF"/>
        </w:rPr>
        <w:t xml:space="preserve"> of interoperability </w:t>
      </w:r>
      <w:r>
        <w:rPr>
          <w:rFonts w:cs="Arial"/>
          <w:shd w:val="clear" w:color="auto" w:fill="FFFFFF"/>
        </w:rPr>
        <w:t xml:space="preserve">considered vital in pan-European collaboration between public authorities, </w:t>
      </w:r>
      <w:r w:rsidRPr="003168CF">
        <w:rPr>
          <w:rFonts w:cs="Arial"/>
          <w:shd w:val="clear" w:color="auto" w:fill="FFFFFF"/>
        </w:rPr>
        <w:t xml:space="preserve">as defined in the European Interoperability Framework, see </w:t>
      </w:r>
      <w:hyperlink r:id="rId2" w:history="1">
        <w:r w:rsidRPr="00134D23">
          <w:rPr>
            <w:rStyle w:val="Hyperlink"/>
            <w:rFonts w:cs="Arial"/>
            <w:shd w:val="clear" w:color="auto" w:fill="FFFFFF"/>
          </w:rPr>
          <w:t>https://ec.europa.eu/isa2/eif_en</w:t>
        </w:r>
      </w:hyperlink>
      <w:r>
        <w:rPr>
          <w:rFonts w:cs="Arial"/>
          <w:color w:val="333333"/>
          <w:shd w:val="clear" w:color="auto" w:fill="FFFFFF"/>
        </w:rPr>
        <w:t>.</w:t>
      </w:r>
    </w:p>
  </w:footnote>
  <w:footnote w:id="15">
    <w:p w14:paraId="0FABA745" w14:textId="77777777" w:rsidR="0053527F" w:rsidRDefault="0053527F" w:rsidP="0053527F">
      <w:pPr>
        <w:pStyle w:val="FootnoteText"/>
      </w:pPr>
      <w:r>
        <w:rPr>
          <w:rStyle w:val="FootnoteReference"/>
        </w:rPr>
        <w:footnoteRef/>
      </w:r>
      <w:r>
        <w:t xml:space="preserve"> </w:t>
      </w:r>
      <w:r w:rsidRPr="00073D1E">
        <w:t>http://ec.europa.eu/eurostat/documents/34693/344802/Regulation-on-European-Statistics-11-03-2009</w:t>
      </w:r>
    </w:p>
  </w:footnote>
  <w:footnote w:id="16">
    <w:p w14:paraId="4CC44C14" w14:textId="77777777" w:rsidR="00EF081F" w:rsidRDefault="00EF081F" w:rsidP="00EF081F">
      <w:pPr>
        <w:pStyle w:val="FootnoteText"/>
      </w:pPr>
      <w:r>
        <w:rPr>
          <w:rStyle w:val="FootnoteReference"/>
        </w:rPr>
        <w:footnoteRef/>
      </w:r>
      <w:r>
        <w:t xml:space="preserve"> (the document at hand)</w:t>
      </w:r>
    </w:p>
  </w:footnote>
  <w:footnote w:id="17">
    <w:p w14:paraId="076B1406" w14:textId="7E5EC3EE" w:rsidR="0053527F" w:rsidRDefault="0053527F">
      <w:pPr>
        <w:pStyle w:val="FootnoteText"/>
      </w:pPr>
      <w:r>
        <w:rPr>
          <w:rStyle w:val="FootnoteReference"/>
        </w:rPr>
        <w:footnoteRef/>
      </w:r>
      <w:r>
        <w:t xml:space="preserve"> </w:t>
      </w:r>
      <w:r w:rsidRPr="0053527F">
        <w:t>https://statswiki.unece.org/display/GSBPM/V._+Descriptions+of+Phases+and+Sub-processes</w:t>
      </w:r>
    </w:p>
  </w:footnote>
  <w:footnote w:id="18">
    <w:p w14:paraId="1730D913" w14:textId="77777777" w:rsidR="00C93155" w:rsidRDefault="00C93155" w:rsidP="00C93155">
      <w:pPr>
        <w:pStyle w:val="FootnoteText"/>
      </w:pPr>
      <w:r>
        <w:rPr>
          <w:rStyle w:val="FootnoteReference"/>
        </w:rPr>
        <w:footnoteRef/>
      </w:r>
      <w:r>
        <w:t xml:space="preserve"> </w:t>
      </w:r>
      <w:r w:rsidRPr="0050668A">
        <w:t>https://ec.europa.eu/eurostat/cros/content/dimeitdg-governance_en</w:t>
      </w:r>
    </w:p>
  </w:footnote>
  <w:footnote w:id="19">
    <w:p w14:paraId="48045E9B" w14:textId="77777777" w:rsidR="00C93155" w:rsidRDefault="00C93155" w:rsidP="00C93155">
      <w:pPr>
        <w:pStyle w:val="FootnoteText"/>
      </w:pPr>
      <w:r>
        <w:rPr>
          <w:rStyle w:val="FootnoteReference"/>
        </w:rPr>
        <w:footnoteRef/>
      </w:r>
      <w:r>
        <w:t xml:space="preserve"> Austria, </w:t>
      </w:r>
      <w:r w:rsidRPr="00420F51">
        <w:t>France,  Italy, Norway, The Netherlands, Slovenia, Switzerland, United Kingdom</w:t>
      </w:r>
      <w:r>
        <w:t>, Sweden</w:t>
      </w:r>
    </w:p>
  </w:footnote>
  <w:footnote w:id="20">
    <w:p w14:paraId="5663315F" w14:textId="46C201A1" w:rsidR="003D3608" w:rsidRDefault="003D3608">
      <w:pPr>
        <w:pStyle w:val="FootnoteText"/>
      </w:pPr>
      <w:r>
        <w:rPr>
          <w:rStyle w:val="FootnoteReference"/>
        </w:rPr>
        <w:footnoteRef/>
      </w:r>
      <w:r>
        <w:t xml:space="preserve"> ESBRs, Validation, complete list</w:t>
      </w:r>
      <w:r w:rsidRPr="003D3608">
        <w:rPr>
          <w:color w:val="FF0000"/>
        </w:rPr>
        <w:t>#</w:t>
      </w:r>
    </w:p>
  </w:footnote>
  <w:footnote w:id="21">
    <w:p w14:paraId="5163340A" w14:textId="77777777" w:rsidR="00D43449" w:rsidRPr="00680E3D" w:rsidRDefault="00D43449" w:rsidP="00D43449">
      <w:pPr>
        <w:pStyle w:val="FootnoteText"/>
        <w:rPr>
          <w:lang w:val="da-DK"/>
        </w:rPr>
      </w:pPr>
      <w:r>
        <w:rPr>
          <w:rStyle w:val="FootnoteReference"/>
        </w:rPr>
        <w:footnoteRef/>
      </w:r>
      <w:r w:rsidRPr="00680E3D">
        <w:rPr>
          <w:lang w:val="da-DK"/>
        </w:rPr>
        <w:t xml:space="preserve"> </w:t>
      </w:r>
      <w:r w:rsidRPr="00680E3D">
        <w:rPr>
          <w:lang w:val="da-DK"/>
        </w:rPr>
        <w:t>TOGAF</w:t>
      </w:r>
    </w:p>
  </w:footnote>
  <w:footnote w:id="22">
    <w:p w14:paraId="65D04869" w14:textId="77777777" w:rsidR="00D43449" w:rsidRPr="00680E3D" w:rsidRDefault="00D43449" w:rsidP="00D43449">
      <w:pPr>
        <w:pStyle w:val="FootnoteText"/>
        <w:rPr>
          <w:lang w:val="da-DK"/>
        </w:rPr>
      </w:pPr>
      <w:r>
        <w:rPr>
          <w:rStyle w:val="FootnoteReference"/>
        </w:rPr>
        <w:footnoteRef/>
      </w:r>
      <w:r w:rsidRPr="00680E3D">
        <w:rPr>
          <w:lang w:val="da-DK"/>
        </w:rPr>
        <w:t xml:space="preserve"> </w:t>
      </w:r>
      <w:r w:rsidRPr="00680E3D">
        <w:rPr>
          <w:lang w:val="da-DK"/>
        </w:rPr>
        <w:t>Gartner</w:t>
      </w:r>
    </w:p>
  </w:footnote>
  <w:footnote w:id="23">
    <w:p w14:paraId="0276C9C0" w14:textId="77777777" w:rsidR="00D43449" w:rsidRPr="00680E3D" w:rsidRDefault="00D43449" w:rsidP="00D43449">
      <w:pPr>
        <w:pStyle w:val="FootnoteText"/>
        <w:rPr>
          <w:lang w:val="da-DK"/>
        </w:rPr>
      </w:pPr>
      <w:r>
        <w:rPr>
          <w:rStyle w:val="FootnoteReference"/>
        </w:rPr>
        <w:footnoteRef/>
      </w:r>
      <w:r w:rsidRPr="00680E3D">
        <w:rPr>
          <w:lang w:val="da-DK"/>
        </w:rPr>
        <w:t xml:space="preserve"> </w:t>
      </w:r>
      <w:hyperlink r:id="rId3" w:history="1">
        <w:r w:rsidRPr="00680E3D">
          <w:rPr>
            <w:rStyle w:val="Hyperlink"/>
            <w:lang w:val="da-DK"/>
          </w:rPr>
          <w:t>http://pubs.opengroup.org/architecture/togaf8-doc/arch/chap29.html</w:t>
        </w:r>
      </w:hyperlink>
    </w:p>
  </w:footnote>
  <w:footnote w:id="24">
    <w:p w14:paraId="222689EB" w14:textId="77777777" w:rsidR="00D43449" w:rsidRPr="00680E3D" w:rsidRDefault="00D43449" w:rsidP="00D43449">
      <w:pPr>
        <w:pStyle w:val="FootnoteText"/>
        <w:rPr>
          <w:lang w:val="da-DK"/>
        </w:rPr>
      </w:pPr>
      <w:r>
        <w:rPr>
          <w:rStyle w:val="FootnoteReference"/>
        </w:rPr>
        <w:footnoteRef/>
      </w:r>
      <w:r w:rsidRPr="00680E3D">
        <w:rPr>
          <w:lang w:val="da-DK"/>
        </w:rPr>
        <w:t xml:space="preserve"> </w:t>
      </w:r>
      <w:r w:rsidRPr="00680E3D">
        <w:rPr>
          <w:lang w:val="da-DK"/>
        </w:rPr>
        <w:t>https://stats.oecd.org/glossary/detail.asp?ID=1656</w:t>
      </w:r>
    </w:p>
  </w:footnote>
  <w:footnote w:id="25">
    <w:p w14:paraId="3B85B492" w14:textId="77777777" w:rsidR="00D43449" w:rsidRPr="00680E3D" w:rsidRDefault="00D43449" w:rsidP="00D43449">
      <w:pPr>
        <w:pStyle w:val="FootnoteText"/>
        <w:rPr>
          <w:lang w:val="da-DK"/>
        </w:rPr>
      </w:pPr>
      <w:r>
        <w:rPr>
          <w:rStyle w:val="FootnoteReference"/>
        </w:rPr>
        <w:footnoteRef/>
      </w:r>
      <w:r w:rsidRPr="00680E3D">
        <w:rPr>
          <w:lang w:val="da-DK"/>
        </w:rPr>
        <w:t xml:space="preserve"> </w:t>
      </w:r>
      <w:r w:rsidRPr="00680E3D">
        <w:rPr>
          <w:lang w:val="da-DK"/>
        </w:rPr>
        <w:t>https://stats.oecd.org/glossary/detail.asp?ID=1574</w:t>
      </w:r>
    </w:p>
  </w:footnote>
  <w:footnote w:id="26">
    <w:p w14:paraId="136D185D" w14:textId="77777777" w:rsidR="00D43449" w:rsidRPr="00680E3D" w:rsidRDefault="00D43449" w:rsidP="00D43449">
      <w:pPr>
        <w:pStyle w:val="FootnoteText"/>
        <w:rPr>
          <w:lang w:val="da-DK"/>
        </w:rPr>
      </w:pPr>
      <w:r>
        <w:rPr>
          <w:rStyle w:val="FootnoteReference"/>
        </w:rPr>
        <w:footnoteRef/>
      </w:r>
      <w:r w:rsidRPr="00680E3D">
        <w:rPr>
          <w:lang w:val="da-DK"/>
        </w:rPr>
        <w:t xml:space="preserve"> </w:t>
      </w:r>
      <w:r w:rsidRPr="00680E3D">
        <w:rPr>
          <w:lang w:val="da-DK"/>
        </w:rPr>
        <w:t>https://stats.oecd.org/glossary/detail.asp?ID=5136</w:t>
      </w:r>
    </w:p>
  </w:footnote>
  <w:footnote w:id="27">
    <w:p w14:paraId="5B4C5AA9" w14:textId="77777777" w:rsidR="00D43449" w:rsidRPr="00680E3D" w:rsidRDefault="00D43449" w:rsidP="00D43449">
      <w:pPr>
        <w:pStyle w:val="FootnoteText"/>
        <w:rPr>
          <w:lang w:val="da-DK"/>
        </w:rPr>
      </w:pPr>
      <w:r>
        <w:rPr>
          <w:rStyle w:val="FootnoteReference"/>
        </w:rPr>
        <w:footnoteRef/>
      </w:r>
      <w:r w:rsidRPr="00680E3D">
        <w:rPr>
          <w:lang w:val="da-DK"/>
        </w:rPr>
        <w:t xml:space="preserve"> </w:t>
      </w:r>
      <w:r w:rsidRPr="00680E3D">
        <w:rPr>
          <w:lang w:val="da-DK"/>
        </w:rPr>
        <w:t>http://pubs.opengroup.org/architecture/togaf9-doc/arch/chap08.html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95C91" w14:textId="77777777" w:rsidR="00594146" w:rsidRDefault="005941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8AD48" w14:textId="77777777" w:rsidR="00594146" w:rsidRDefault="005941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AA56E" w14:textId="77777777" w:rsidR="00594146" w:rsidRDefault="0059414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A6D36" w14:textId="77BEDC37" w:rsidR="008F5B9C" w:rsidRPr="00ED030B" w:rsidRDefault="008F5B9C" w:rsidP="00ED030B">
    <w:pPr>
      <w:pStyle w:val="Header-left"/>
      <w:framePr w:wrap="notBeside" w:x="1411" w:y="586"/>
    </w:pPr>
    <w:r w:rsidRPr="00ED030B">
      <w:t xml:space="preserve">Version </w:t>
    </w:r>
    <w:r w:rsidR="00A62347">
      <w:fldChar w:fldCharType="begin"/>
    </w:r>
    <w:r w:rsidR="00A62347">
      <w:instrText xml:space="preserve"> DOCPROPERTY  VersionNumber  \* MERGEFORMAT </w:instrText>
    </w:r>
    <w:r w:rsidR="00A62347">
      <w:fldChar w:fldCharType="separate"/>
    </w:r>
    <w:r w:rsidR="00A43880">
      <w:t>1.1</w:t>
    </w:r>
    <w:r w:rsidR="00A62347">
      <w:fldChar w:fldCharType="end"/>
    </w:r>
    <w:r>
      <w:t xml:space="preserve"> </w:t>
    </w:r>
    <w:r w:rsidR="00A62347">
      <w:fldChar w:fldCharType="begin"/>
    </w:r>
    <w:r w:rsidR="00A62347">
      <w:instrText xml:space="preserve"> DOCPROPERTY  Title  \* MERGEFORMAT </w:instrText>
    </w:r>
    <w:r w:rsidR="00A62347">
      <w:fldChar w:fldCharType="separate"/>
    </w:r>
    <w:r w:rsidR="00A43880">
      <w:t>ESS Enterprise Architecture Reference Framework v1.1</w:t>
    </w:r>
    <w:r w:rsidR="00A62347">
      <w:fldChar w:fldCharType="end"/>
    </w:r>
  </w:p>
  <w:p w14:paraId="4C6C8BE1" w14:textId="77777777" w:rsidR="008F5B9C" w:rsidRPr="002D10F2" w:rsidRDefault="00A62347" w:rsidP="00ED030B">
    <w:pPr>
      <w:pStyle w:val="Header-right"/>
    </w:pPr>
    <w:r>
      <w:fldChar w:fldCharType="begin"/>
    </w:r>
    <w:r>
      <w:instrText xml:space="preserve"> DOCPROPERTY  Company  \* MERGEFO</w:instrText>
    </w:r>
    <w:r>
      <w:instrText xml:space="preserve">RMAT </w:instrText>
    </w:r>
    <w:r>
      <w:fldChar w:fldCharType="separate"/>
    </w:r>
    <w:r w:rsidR="00A43880">
      <w:t>Eurostat</w:t>
    </w:r>
    <w:r>
      <w:fldChar w:fldCharType="end"/>
    </w:r>
  </w:p>
  <w:p w14:paraId="7B3F19B7" w14:textId="77777777" w:rsidR="008F5B9C" w:rsidRPr="002515B3" w:rsidRDefault="00A62347" w:rsidP="00ED030B">
    <w:pPr>
      <w:pStyle w:val="Header-right-line"/>
      <w:rPr>
        <w:lang w:val="en-GB"/>
      </w:rPr>
    </w:pPr>
    <w:r>
      <w:fldChar w:fldCharType="begin"/>
    </w:r>
    <w:r>
      <w:instrText xml:space="preserve"> DOCPROPERTY  DayMonth  \* MERGEFORMAT </w:instrText>
    </w:r>
    <w:r>
      <w:fldChar w:fldCharType="separate"/>
    </w:r>
    <w:r w:rsidR="00A43880" w:rsidRPr="00A43880">
      <w:rPr>
        <w:lang w:val="en-GB"/>
      </w:rPr>
      <w:t>31</w:t>
    </w:r>
    <w:r w:rsidR="00A43880">
      <w:t xml:space="preserve"> August</w:t>
    </w:r>
    <w:r>
      <w:fldChar w:fldCharType="end"/>
    </w:r>
    <w:r w:rsidR="008F5B9C" w:rsidRPr="002515B3">
      <w:rPr>
        <w:lang w:val="en-GB"/>
      </w:rPr>
      <w:t xml:space="preserve"> </w:t>
    </w:r>
    <w:r>
      <w:fldChar w:fldCharType="begin"/>
    </w:r>
    <w:r>
      <w:instrText xml:space="preserve"> DOCPROPERTY  Year  \* MERGEFORMAT </w:instrText>
    </w:r>
    <w:r>
      <w:fldChar w:fldCharType="separate"/>
    </w:r>
    <w:r w:rsidR="00A43880" w:rsidRPr="00A43880">
      <w:rPr>
        <w:lang w:val="en-GB"/>
      </w:rPr>
      <w:t>2017</w:t>
    </w:r>
    <w:r>
      <w:rPr>
        <w:lang w:val="en-GB"/>
      </w:rPr>
      <w:fldChar w:fldCharType="end"/>
    </w:r>
    <w:r w:rsidR="008F5B9C" w:rsidRPr="002515B3">
      <w:rPr>
        <w:lang w:val="en-GB"/>
      </w:rPr>
      <w:t xml:space="preserve"> — Page </w:t>
    </w:r>
    <w:r w:rsidR="008F5B9C" w:rsidRPr="00B112A6">
      <w:rPr>
        <w:rStyle w:val="PageNumber"/>
      </w:rPr>
      <w:fldChar w:fldCharType="begin"/>
    </w:r>
    <w:r w:rsidR="008F5B9C" w:rsidRPr="002515B3">
      <w:rPr>
        <w:rStyle w:val="PageNumber"/>
        <w:lang w:val="en-GB"/>
      </w:rPr>
      <w:instrText xml:space="preserve"> PAGE </w:instrText>
    </w:r>
    <w:r w:rsidR="008F5B9C" w:rsidRPr="00B112A6">
      <w:rPr>
        <w:rStyle w:val="PageNumber"/>
      </w:rPr>
      <w:fldChar w:fldCharType="separate"/>
    </w:r>
    <w:r w:rsidR="00D43449">
      <w:rPr>
        <w:rStyle w:val="PageNumber"/>
        <w:noProof/>
        <w:lang w:val="en-GB"/>
      </w:rPr>
      <w:t>13</w:t>
    </w:r>
    <w:r w:rsidR="008F5B9C" w:rsidRPr="00B112A6">
      <w:rPr>
        <w:rStyle w:val="PageNumber"/>
      </w:rPr>
      <w:fldChar w:fldCharType="end"/>
    </w:r>
  </w:p>
  <w:p w14:paraId="3ECA7FA9" w14:textId="77777777" w:rsidR="008F5B9C" w:rsidRPr="002515B3" w:rsidRDefault="008F5B9C" w:rsidP="00ED030B">
    <w:pPr>
      <w:pStyle w:val="Header"/>
      <w:rPr>
        <w:lang w:val="en-G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B0B8B" w14:textId="77777777" w:rsidR="000875B5" w:rsidRDefault="000875B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4A05A" w14:textId="77777777" w:rsidR="008F5B9C" w:rsidRDefault="008F5B9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944C2" w14:textId="77777777" w:rsidR="008F5B9C" w:rsidRPr="002D10F2" w:rsidRDefault="00A62347" w:rsidP="000B174E">
    <w:pPr>
      <w:pStyle w:val="Header-right"/>
    </w:pPr>
    <w:r>
      <w:fldChar w:fldCharType="begin"/>
    </w:r>
    <w:r>
      <w:instrText xml:space="preserve"> DOCPROPERTY  Company  \* MERGEFORMAT </w:instrText>
    </w:r>
    <w:r>
      <w:fldChar w:fldCharType="separate"/>
    </w:r>
    <w:r w:rsidR="00A43880">
      <w:t>Eurostat</w:t>
    </w:r>
    <w:r>
      <w:fldChar w:fldCharType="end"/>
    </w:r>
  </w:p>
  <w:p w14:paraId="0EBF7EC0" w14:textId="77777777" w:rsidR="008F5B9C" w:rsidRPr="00ED030B" w:rsidRDefault="008F5B9C" w:rsidP="000B174E">
    <w:pPr>
      <w:pStyle w:val="Header-left"/>
      <w:framePr w:wrap="notBeside" w:x="1411" w:y="586"/>
    </w:pPr>
    <w:r w:rsidRPr="00ED030B">
      <w:t xml:space="preserve">Version </w:t>
    </w:r>
    <w:r w:rsidR="00A62347">
      <w:fldChar w:fldCharType="begin"/>
    </w:r>
    <w:r w:rsidR="00A62347">
      <w:instrText xml:space="preserve"> DOCPROPERTY  VersionNumber  \* MERGEFORMAT </w:instrText>
    </w:r>
    <w:r w:rsidR="00A62347">
      <w:fldChar w:fldCharType="separate"/>
    </w:r>
    <w:r w:rsidR="00A43880">
      <w:t>1.1</w:t>
    </w:r>
    <w:r w:rsidR="00A62347">
      <w:fldChar w:fldCharType="end"/>
    </w:r>
    <w:r>
      <w:t xml:space="preserve"> </w:t>
    </w:r>
    <w:r w:rsidR="00A62347">
      <w:fldChar w:fldCharType="begin"/>
    </w:r>
    <w:r w:rsidR="00A62347">
      <w:instrText xml:space="preserve"> DOCPROPERTY  Title  \* MERGEFORMAT </w:instrText>
    </w:r>
    <w:r w:rsidR="00A62347">
      <w:fldChar w:fldCharType="separate"/>
    </w:r>
    <w:r w:rsidR="00A43880">
      <w:t>ESS Enterprise Architecture Reference Framework v1.1</w:t>
    </w:r>
    <w:r w:rsidR="00A62347">
      <w:fldChar w:fldCharType="end"/>
    </w:r>
  </w:p>
  <w:p w14:paraId="636E4F09" w14:textId="77777777" w:rsidR="008F5B9C" w:rsidRPr="002515B3" w:rsidRDefault="00A62347" w:rsidP="000B174E">
    <w:pPr>
      <w:pStyle w:val="Header-right-line"/>
      <w:rPr>
        <w:lang w:val="en-GB"/>
      </w:rPr>
    </w:pPr>
    <w:r>
      <w:fldChar w:fldCharType="begin"/>
    </w:r>
    <w:r>
      <w:instrText xml:space="preserve"> DOCPROPERTY  DayMonth  \* MERGEFORMAT </w:instrText>
    </w:r>
    <w:r>
      <w:fldChar w:fldCharType="separate"/>
    </w:r>
    <w:r w:rsidR="00A43880" w:rsidRPr="00A43880">
      <w:rPr>
        <w:lang w:val="en-GB"/>
      </w:rPr>
      <w:t>31</w:t>
    </w:r>
    <w:r w:rsidR="00A43880">
      <w:t xml:space="preserve"> August</w:t>
    </w:r>
    <w:r>
      <w:fldChar w:fldCharType="end"/>
    </w:r>
    <w:r w:rsidR="008F5B9C" w:rsidRPr="002515B3">
      <w:rPr>
        <w:lang w:val="en-GB"/>
      </w:rPr>
      <w:t xml:space="preserve"> </w:t>
    </w:r>
    <w:r>
      <w:fldChar w:fldCharType="begin"/>
    </w:r>
    <w:r>
      <w:instrText xml:space="preserve"> DOCPROPERTY  Year  \* MERGEFORMAT </w:instrText>
    </w:r>
    <w:r>
      <w:fldChar w:fldCharType="separate"/>
    </w:r>
    <w:r w:rsidR="00A43880" w:rsidRPr="00A43880">
      <w:rPr>
        <w:lang w:val="en-GB"/>
      </w:rPr>
      <w:t>2017</w:t>
    </w:r>
    <w:r>
      <w:rPr>
        <w:lang w:val="en-GB"/>
      </w:rPr>
      <w:fldChar w:fldCharType="end"/>
    </w:r>
    <w:r w:rsidR="008F5B9C" w:rsidRPr="002515B3">
      <w:rPr>
        <w:lang w:val="en-GB"/>
      </w:rPr>
      <w:t xml:space="preserve"> — Page </w:t>
    </w:r>
    <w:r w:rsidR="008F5B9C" w:rsidRPr="00B112A6">
      <w:rPr>
        <w:rStyle w:val="PageNumber"/>
      </w:rPr>
      <w:fldChar w:fldCharType="begin"/>
    </w:r>
    <w:r w:rsidR="008F5B9C" w:rsidRPr="002515B3">
      <w:rPr>
        <w:rStyle w:val="PageNumber"/>
        <w:lang w:val="en-GB"/>
      </w:rPr>
      <w:instrText xml:space="preserve"> PAGE </w:instrText>
    </w:r>
    <w:r w:rsidR="008F5B9C" w:rsidRPr="00B112A6">
      <w:rPr>
        <w:rStyle w:val="PageNumber"/>
      </w:rPr>
      <w:fldChar w:fldCharType="separate"/>
    </w:r>
    <w:r w:rsidR="00A43880">
      <w:rPr>
        <w:rStyle w:val="PageNumber"/>
        <w:noProof/>
        <w:lang w:val="en-GB"/>
      </w:rPr>
      <w:t>1</w:t>
    </w:r>
    <w:r w:rsidR="008F5B9C" w:rsidRPr="00B112A6">
      <w:rPr>
        <w:rStyle w:val="PageNumber"/>
      </w:rPr>
      <w:fldChar w:fldCharType="end"/>
    </w:r>
  </w:p>
  <w:p w14:paraId="19DAEA75" w14:textId="77777777" w:rsidR="008F5B9C" w:rsidRDefault="008F5B9C" w:rsidP="00F7597B">
    <w:pPr>
      <w:pStyle w:val="Header-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2pt;height:12pt" o:bullet="t">
        <v:imagedata r:id="rId1" o:title="Deloitte Green Bullet"/>
      </v:shape>
    </w:pict>
  </w:numPicBullet>
  <w:abstractNum w:abstractNumId="0" w15:restartNumberingAfterBreak="0">
    <w:nsid w:val="FFFFFF88"/>
    <w:multiLevelType w:val="singleLevel"/>
    <w:tmpl w:val="2E4A33EE"/>
    <w:lvl w:ilvl="0">
      <w:start w:val="1"/>
      <w:numFmt w:val="decimal"/>
      <w:pStyle w:val="ListNumber"/>
      <w:lvlText w:val="%1."/>
      <w:lvlJc w:val="left"/>
      <w:pPr>
        <w:tabs>
          <w:tab w:val="num" w:pos="360"/>
        </w:tabs>
        <w:ind w:left="360" w:hanging="360"/>
      </w:pPr>
    </w:lvl>
  </w:abstractNum>
  <w:abstractNum w:abstractNumId="1" w15:restartNumberingAfterBreak="0">
    <w:nsid w:val="066A4E68"/>
    <w:multiLevelType w:val="multilevel"/>
    <w:tmpl w:val="75DE4654"/>
    <w:styleLink w:val="Headings-noTOC"/>
    <w:lvl w:ilvl="0">
      <w:start w:val="1"/>
      <w:numFmt w:val="none"/>
      <w:pStyle w:val="Heading1-noTOC"/>
      <w:suff w:val="nothing"/>
      <w:lvlText w:val="%1"/>
      <w:lvlJc w:val="left"/>
      <w:pPr>
        <w:ind w:left="0" w:firstLine="0"/>
      </w:pPr>
      <w:rPr>
        <w:rFonts w:ascii="Arial" w:hAnsi="Arial" w:hint="default"/>
        <w:b/>
        <w:i w:val="0"/>
        <w:sz w:val="32"/>
      </w:rPr>
    </w:lvl>
    <w:lvl w:ilvl="1">
      <w:start w:val="1"/>
      <w:numFmt w:val="none"/>
      <w:lvlRestart w:val="0"/>
      <w:pStyle w:val="Heading2-noTOC"/>
      <w:suff w:val="nothing"/>
      <w:lvlText w:val="%2"/>
      <w:lvlJc w:val="left"/>
      <w:pPr>
        <w:ind w:left="0" w:firstLine="0"/>
      </w:pPr>
      <w:rPr>
        <w:rFonts w:ascii="Arial" w:hAnsi="Arial" w:hint="default"/>
        <w:b/>
        <w:i w:val="0"/>
        <w:spacing w:val="10"/>
        <w:sz w:val="28"/>
      </w:rPr>
    </w:lvl>
    <w:lvl w:ilvl="2">
      <w:start w:val="1"/>
      <w:numFmt w:val="none"/>
      <w:lvlRestart w:val="0"/>
      <w:pStyle w:val="Heading3-noTOC"/>
      <w:suff w:val="nothing"/>
      <w:lvlText w:val="%3"/>
      <w:lvlJc w:val="left"/>
      <w:pPr>
        <w:ind w:left="0" w:firstLine="0"/>
      </w:pPr>
      <w:rPr>
        <w:rFonts w:ascii="Arial" w:hAnsi="Arial" w:hint="default"/>
        <w:b/>
        <w:i w:val="0"/>
        <w:sz w:val="24"/>
      </w:rPr>
    </w:lvl>
    <w:lvl w:ilvl="3">
      <w:start w:val="1"/>
      <w:numFmt w:val="none"/>
      <w:lvlRestart w:val="0"/>
      <w:pStyle w:val="Heading4-noTOC"/>
      <w:suff w:val="nothing"/>
      <w:lvlText w:val=""/>
      <w:lvlJc w:val="left"/>
      <w:pPr>
        <w:ind w:left="0" w:firstLine="0"/>
      </w:pPr>
      <w:rPr>
        <w:rFonts w:ascii="Arial" w:hAnsi="Arial" w:cs="Arial" w:hint="default"/>
        <w:b/>
        <w:bCs w:val="0"/>
        <w:i/>
        <w:iCs w:val="0"/>
        <w:sz w:val="24"/>
        <w:szCs w:val="24"/>
      </w:rPr>
    </w:lvl>
    <w:lvl w:ilvl="4">
      <w:start w:val="1"/>
      <w:numFmt w:val="none"/>
      <w:lvlRestart w:val="0"/>
      <w:pStyle w:val="Heading5-noTOC"/>
      <w:suff w:val="nothing"/>
      <w:lvlText w:val=""/>
      <w:lvlJc w:val="left"/>
      <w:pPr>
        <w:ind w:left="0" w:firstLine="0"/>
      </w:pPr>
      <w:rPr>
        <w:rFonts w:ascii="Arial" w:hAnsi="Arial" w:hint="default"/>
        <w:b/>
        <w:i/>
        <w:sz w:val="24"/>
        <w:u w:val="single"/>
      </w:rPr>
    </w:lvl>
    <w:lvl w:ilvl="5">
      <w:start w:val="1"/>
      <w:numFmt w:val="none"/>
      <w:lvlRestart w:val="0"/>
      <w:pStyle w:val="Heading6-noTOC"/>
      <w:suff w:val="nothing"/>
      <w:lvlText w:val=""/>
      <w:lvlJc w:val="left"/>
      <w:pPr>
        <w:ind w:left="0" w:firstLine="0"/>
      </w:pPr>
      <w:rPr>
        <w:rFonts w:ascii="Arial" w:hAnsi="Arial" w:hint="default"/>
        <w:b w:val="0"/>
        <w:i w:val="0"/>
        <w:sz w:val="24"/>
      </w:rPr>
    </w:lvl>
    <w:lvl w:ilvl="6">
      <w:start w:val="1"/>
      <w:numFmt w:val="none"/>
      <w:lvlRestart w:val="0"/>
      <w:pStyle w:val="Heading7-noTOC"/>
      <w:suff w:val="nothing"/>
      <w:lvlText w:val=""/>
      <w:lvlJc w:val="left"/>
      <w:pPr>
        <w:ind w:left="0" w:firstLine="0"/>
      </w:pPr>
      <w:rPr>
        <w:rFonts w:ascii="Arial" w:hAnsi="Arial" w:hint="default"/>
        <w:b w:val="0"/>
        <w:i/>
        <w:sz w:val="24"/>
      </w:rPr>
    </w:lvl>
    <w:lvl w:ilvl="7">
      <w:start w:val="1"/>
      <w:numFmt w:val="none"/>
      <w:lvlRestart w:val="0"/>
      <w:pStyle w:val="Heading8-noTOC"/>
      <w:suff w:val="nothing"/>
      <w:lvlText w:val=""/>
      <w:lvlJc w:val="left"/>
      <w:pPr>
        <w:ind w:left="0" w:firstLine="0"/>
      </w:pPr>
      <w:rPr>
        <w:rFonts w:ascii="Arial" w:hAnsi="Arial" w:hint="default"/>
        <w:b w:val="0"/>
        <w:i/>
        <w:sz w:val="24"/>
        <w:u w:val="single"/>
      </w:rPr>
    </w:lvl>
    <w:lvl w:ilvl="8">
      <w:start w:val="1"/>
      <w:numFmt w:val="none"/>
      <w:lvlRestart w:val="0"/>
      <w:pStyle w:val="Heading9-noTOC"/>
      <w:suff w:val="nothing"/>
      <w:lvlText w:val=""/>
      <w:lvlJc w:val="left"/>
      <w:pPr>
        <w:ind w:left="0" w:firstLine="0"/>
      </w:pPr>
      <w:rPr>
        <w:rFonts w:ascii="Arial" w:hAnsi="Arial" w:hint="default"/>
        <w:b/>
        <w:i w:val="0"/>
        <w:sz w:val="22"/>
      </w:rPr>
    </w:lvl>
  </w:abstractNum>
  <w:abstractNum w:abstractNumId="2" w15:restartNumberingAfterBreak="0">
    <w:nsid w:val="0CD328A3"/>
    <w:multiLevelType w:val="multilevel"/>
    <w:tmpl w:val="40707BBC"/>
    <w:lvl w:ilvl="0">
      <w:start w:val="1"/>
      <w:numFmt w:val="decimal"/>
      <w:pStyle w:val="Num-Heading1-noTOC"/>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773B70"/>
    <w:multiLevelType w:val="multilevel"/>
    <w:tmpl w:val="5C1637E8"/>
    <w:styleLink w:val="TableBullets2"/>
    <w:lvl w:ilvl="0">
      <w:start w:val="1"/>
      <w:numFmt w:val="bullet"/>
      <w:pStyle w:val="TableBullet6"/>
      <w:lvlText w:val=""/>
      <w:lvlJc w:val="left"/>
      <w:pPr>
        <w:tabs>
          <w:tab w:val="num" w:pos="360"/>
        </w:tabs>
        <w:ind w:left="360" w:hanging="274"/>
      </w:pPr>
      <w:rPr>
        <w:rFonts w:ascii="Wingdings" w:hAnsi="Wingdings" w:hint="default"/>
        <w:sz w:val="18"/>
      </w:rPr>
    </w:lvl>
    <w:lvl w:ilvl="1">
      <w:start w:val="1"/>
      <w:numFmt w:val="bullet"/>
      <w:lvlRestart w:val="0"/>
      <w:pStyle w:val="TableBullet7"/>
      <w:lvlText w:val=""/>
      <w:lvlJc w:val="left"/>
      <w:pPr>
        <w:tabs>
          <w:tab w:val="num" w:pos="720"/>
        </w:tabs>
        <w:ind w:left="720" w:hanging="360"/>
      </w:pPr>
      <w:rPr>
        <w:rFonts w:ascii="Wingdings" w:hAnsi="Wingdings" w:hint="default"/>
        <w:sz w:val="18"/>
      </w:rPr>
    </w:lvl>
    <w:lvl w:ilvl="2">
      <w:start w:val="1"/>
      <w:numFmt w:val="bullet"/>
      <w:lvlRestart w:val="0"/>
      <w:pStyle w:val="TableBullet8"/>
      <w:lvlText w:val=""/>
      <w:lvlJc w:val="left"/>
      <w:pPr>
        <w:tabs>
          <w:tab w:val="num" w:pos="360"/>
        </w:tabs>
        <w:ind w:left="360" w:hanging="274"/>
      </w:pPr>
      <w:rPr>
        <w:rFonts w:ascii="Wingdings" w:hAnsi="Wingdings" w:hint="default"/>
        <w:sz w:val="18"/>
      </w:rPr>
    </w:lvl>
    <w:lvl w:ilvl="3">
      <w:start w:val="1"/>
      <w:numFmt w:val="bullet"/>
      <w:lvlRestart w:val="0"/>
      <w:pStyle w:val="TableBullet9"/>
      <w:lvlText w:val=""/>
      <w:lvlJc w:val="left"/>
      <w:pPr>
        <w:tabs>
          <w:tab w:val="num" w:pos="720"/>
        </w:tabs>
        <w:ind w:left="720" w:hanging="360"/>
      </w:pPr>
      <w:rPr>
        <w:rFonts w:ascii="Wingdings" w:hAnsi="Wingdings" w:hint="default"/>
        <w:sz w:val="18"/>
      </w:rPr>
    </w:lvl>
    <w:lvl w:ilvl="4">
      <w:start w:val="1"/>
      <w:numFmt w:val="bullet"/>
      <w:lvlRestart w:val="0"/>
      <w:pStyle w:val="TableBullet10"/>
      <w:lvlText w:val=""/>
      <w:lvlJc w:val="left"/>
      <w:pPr>
        <w:tabs>
          <w:tab w:val="num" w:pos="360"/>
        </w:tabs>
        <w:ind w:left="360" w:hanging="274"/>
      </w:pPr>
      <w:rPr>
        <w:rFonts w:ascii="Wingdings" w:hAnsi="Wingdings" w:hint="default"/>
        <w:sz w:val="32"/>
      </w:rPr>
    </w:lvl>
    <w:lvl w:ilvl="5">
      <w:start w:val="1"/>
      <w:numFmt w:val="bullet"/>
      <w:lvlRestart w:val="0"/>
      <w:pStyle w:val="TableBullet11"/>
      <w:lvlText w:val=""/>
      <w:lvlJc w:val="left"/>
      <w:pPr>
        <w:tabs>
          <w:tab w:val="num" w:pos="720"/>
        </w:tabs>
        <w:ind w:left="720" w:hanging="360"/>
      </w:pPr>
      <w:rPr>
        <w:rFonts w:ascii="Wingdings" w:hAnsi="Wingdings" w:hint="default"/>
        <w:sz w:val="32"/>
      </w:rPr>
    </w:lvl>
    <w:lvl w:ilvl="6">
      <w:start w:val="1"/>
      <w:numFmt w:val="bullet"/>
      <w:lvlRestart w:val="0"/>
      <w:pStyle w:val="TableBullet12"/>
      <w:lvlText w:val=""/>
      <w:lvlJc w:val="left"/>
      <w:pPr>
        <w:tabs>
          <w:tab w:val="num" w:pos="360"/>
        </w:tabs>
        <w:ind w:left="360" w:hanging="274"/>
      </w:pPr>
      <w:rPr>
        <w:rFonts w:ascii="Wingdings" w:hAnsi="Wingdings" w:hint="default"/>
        <w:sz w:val="32"/>
      </w:rPr>
    </w:lvl>
    <w:lvl w:ilvl="7">
      <w:start w:val="1"/>
      <w:numFmt w:val="bullet"/>
      <w:lvlRestart w:val="0"/>
      <w:pStyle w:val="TableBullet13"/>
      <w:lvlText w:val=""/>
      <w:lvlJc w:val="left"/>
      <w:pPr>
        <w:tabs>
          <w:tab w:val="num" w:pos="720"/>
        </w:tabs>
        <w:ind w:left="720" w:hanging="360"/>
      </w:pPr>
      <w:rPr>
        <w:rFonts w:ascii="Wingdings" w:hAnsi="Wingdings" w:hint="default"/>
        <w:sz w:val="32"/>
      </w:rPr>
    </w:lvl>
    <w:lvl w:ilvl="8">
      <w:start w:val="1"/>
      <w:numFmt w:val="bullet"/>
      <w:lvlRestart w:val="0"/>
      <w:pStyle w:val="TableBullet14"/>
      <w:lvlText w:val=""/>
      <w:lvlJc w:val="left"/>
      <w:pPr>
        <w:tabs>
          <w:tab w:val="num" w:pos="720"/>
        </w:tabs>
        <w:ind w:left="720" w:hanging="360"/>
      </w:pPr>
      <w:rPr>
        <w:rFonts w:ascii="Symbol" w:hAnsi="Symbol" w:hint="default"/>
        <w:sz w:val="24"/>
      </w:rPr>
    </w:lvl>
  </w:abstractNum>
  <w:abstractNum w:abstractNumId="4" w15:restartNumberingAfterBreak="0">
    <w:nsid w:val="25544F52"/>
    <w:multiLevelType w:val="multilevel"/>
    <w:tmpl w:val="0644A352"/>
    <w:lvl w:ilvl="0">
      <w:start w:val="1"/>
      <w:numFmt w:val="decimal"/>
      <w:lvlText w:val="%1.0"/>
      <w:lvlJc w:val="left"/>
      <w:pPr>
        <w:tabs>
          <w:tab w:val="num" w:pos="720"/>
        </w:tabs>
        <w:ind w:left="720" w:hanging="720"/>
      </w:pPr>
      <w:rPr>
        <w:rFonts w:ascii="Arial" w:hAnsi="Arial" w:hint="default"/>
        <w:b/>
        <w:i w:val="0"/>
        <w:sz w:val="32"/>
      </w:rPr>
    </w:lvl>
    <w:lvl w:ilvl="1">
      <w:start w:val="1"/>
      <w:numFmt w:val="decimal"/>
      <w:pStyle w:val="Num-Heading2-noTOC"/>
      <w:lvlText w:val="%1.%2"/>
      <w:lvlJc w:val="left"/>
      <w:pPr>
        <w:tabs>
          <w:tab w:val="num" w:pos="720"/>
        </w:tabs>
        <w:ind w:left="720" w:hanging="720"/>
      </w:pPr>
      <w:rPr>
        <w:rFonts w:ascii="Arial" w:hAnsi="Arial" w:hint="default"/>
        <w:b/>
        <w:i w:val="0"/>
        <w:spacing w:val="10"/>
        <w:sz w:val="28"/>
      </w:rPr>
    </w:lvl>
    <w:lvl w:ilvl="2">
      <w:start w:val="1"/>
      <w:numFmt w:val="decimal"/>
      <w:pStyle w:val="Num-Heading3-noTOC"/>
      <w:lvlText w:val="%1.%2.%3"/>
      <w:lvlJc w:val="left"/>
      <w:pPr>
        <w:tabs>
          <w:tab w:val="num" w:pos="907"/>
        </w:tabs>
        <w:ind w:left="907" w:hanging="907"/>
      </w:pPr>
      <w:rPr>
        <w:rFonts w:ascii="Arial" w:hAnsi="Arial" w:hint="default"/>
        <w:b/>
        <w:i w:val="0"/>
        <w:sz w:val="24"/>
      </w:rPr>
    </w:lvl>
    <w:lvl w:ilvl="3">
      <w:start w:val="1"/>
      <w:numFmt w:val="decimal"/>
      <w:pStyle w:val="Num-Heading4-noTOC"/>
      <w:lvlText w:val="%1.%2.%3.%4"/>
      <w:lvlJc w:val="left"/>
      <w:pPr>
        <w:tabs>
          <w:tab w:val="num" w:pos="994"/>
        </w:tabs>
        <w:ind w:left="994" w:hanging="994"/>
      </w:pPr>
      <w:rPr>
        <w:rFonts w:ascii="Arial" w:hAnsi="Arial" w:hint="default"/>
        <w:b/>
        <w:i/>
        <w:sz w:val="24"/>
      </w:rPr>
    </w:lvl>
    <w:lvl w:ilvl="4">
      <w:start w:val="1"/>
      <w:numFmt w:val="decimal"/>
      <w:lvlText w:val="%1.%2.%3.%4.%5"/>
      <w:lvlJc w:val="left"/>
      <w:pPr>
        <w:tabs>
          <w:tab w:val="num" w:pos="1166"/>
        </w:tabs>
        <w:ind w:left="1166" w:hanging="1166"/>
      </w:pPr>
      <w:rPr>
        <w:rFonts w:ascii="Arial" w:hAnsi="Arial" w:hint="default"/>
        <w:b/>
        <w:i/>
        <w:sz w:val="24"/>
        <w:u w:val="single"/>
      </w:rPr>
    </w:lvl>
    <w:lvl w:ilvl="5">
      <w:start w:val="1"/>
      <w:numFmt w:val="decimal"/>
      <w:lvlText w:val="%1.%2.%3.%4.%5.%6"/>
      <w:lvlJc w:val="left"/>
      <w:pPr>
        <w:tabs>
          <w:tab w:val="num" w:pos="1440"/>
        </w:tabs>
        <w:ind w:left="1440" w:hanging="1440"/>
      </w:pPr>
      <w:rPr>
        <w:rFonts w:ascii="Arial" w:hAnsi="Arial" w:hint="default"/>
        <w:b w:val="0"/>
        <w:i w:val="0"/>
        <w:sz w:val="24"/>
      </w:rPr>
    </w:lvl>
    <w:lvl w:ilvl="6">
      <w:start w:val="1"/>
      <w:numFmt w:val="decimal"/>
      <w:lvlText w:val="%1.%2.%3.%4.%5.%6.%7"/>
      <w:lvlJc w:val="left"/>
      <w:pPr>
        <w:tabs>
          <w:tab w:val="num" w:pos="1627"/>
        </w:tabs>
        <w:ind w:left="1627" w:hanging="1627"/>
      </w:pPr>
      <w:rPr>
        <w:rFonts w:ascii="Arial" w:hAnsi="Arial" w:hint="default"/>
        <w:b w:val="0"/>
        <w:i/>
        <w:sz w:val="24"/>
        <w:u w:val="none"/>
      </w:rPr>
    </w:lvl>
    <w:lvl w:ilvl="7">
      <w:start w:val="1"/>
      <w:numFmt w:val="decimal"/>
      <w:lvlText w:val="%1.%2.%3.%4.%5.%6.%7.%8"/>
      <w:lvlJc w:val="left"/>
      <w:pPr>
        <w:tabs>
          <w:tab w:val="num" w:pos="1714"/>
        </w:tabs>
        <w:ind w:left="1714" w:hanging="1714"/>
      </w:pPr>
      <w:rPr>
        <w:rFonts w:ascii="Arial" w:hAnsi="Arial" w:hint="default"/>
        <w:b w:val="0"/>
        <w:i/>
        <w:sz w:val="24"/>
        <w:u w:val="single"/>
      </w:rPr>
    </w:lvl>
    <w:lvl w:ilvl="8">
      <w:start w:val="1"/>
      <w:numFmt w:val="decimal"/>
      <w:lvlText w:val="%1.%2.%3.%4.%5.%6.%7.%8.%9"/>
      <w:lvlJc w:val="left"/>
      <w:pPr>
        <w:tabs>
          <w:tab w:val="num" w:pos="1886"/>
        </w:tabs>
        <w:ind w:left="1886" w:hanging="1886"/>
      </w:pPr>
      <w:rPr>
        <w:rFonts w:ascii="Arial" w:hAnsi="Arial" w:hint="default"/>
        <w:b/>
        <w:i w:val="0"/>
        <w:sz w:val="22"/>
        <w:u w:val="none"/>
      </w:rPr>
    </w:lvl>
  </w:abstractNum>
  <w:abstractNum w:abstractNumId="5" w15:restartNumberingAfterBreak="0">
    <w:nsid w:val="2A071B67"/>
    <w:multiLevelType w:val="multilevel"/>
    <w:tmpl w:val="D8105DEE"/>
    <w:styleLink w:val="TableTextNumbered"/>
    <w:lvl w:ilvl="0">
      <w:start w:val="1"/>
      <w:numFmt w:val="decimal"/>
      <w:lvlText w:val="%1."/>
      <w:lvlJc w:val="left"/>
      <w:pPr>
        <w:tabs>
          <w:tab w:val="num" w:pos="360"/>
        </w:tabs>
        <w:ind w:left="360" w:hanging="360"/>
      </w:pPr>
      <w:rPr>
        <w:rFonts w:ascii="Arial" w:hAnsi="Arial" w:hint="default"/>
        <w:b w:val="0"/>
        <w:i w:val="0"/>
        <w:sz w:val="20"/>
      </w:rPr>
    </w:lvl>
    <w:lvl w:ilvl="1">
      <w:start w:val="1"/>
      <w:numFmt w:val="lowerLetter"/>
      <w:lvlText w:val="%2."/>
      <w:lvlJc w:val="left"/>
      <w:pPr>
        <w:tabs>
          <w:tab w:val="num" w:pos="720"/>
        </w:tabs>
        <w:ind w:left="720" w:hanging="360"/>
      </w:pPr>
      <w:rPr>
        <w:rFonts w:ascii="Arial" w:hAnsi="Arial" w:hint="default"/>
        <w:b w:val="0"/>
        <w:i w:val="0"/>
        <w:sz w:val="20"/>
      </w:rPr>
    </w:lvl>
    <w:lvl w:ilvl="2">
      <w:start w:val="1"/>
      <w:numFmt w:val="lowerRoman"/>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360"/>
        </w:tabs>
        <w:ind w:left="360" w:hanging="360"/>
      </w:pPr>
      <w:rPr>
        <w:rFonts w:hint="default"/>
        <w:sz w:val="20"/>
      </w:rPr>
    </w:lvl>
    <w:lvl w:ilvl="4">
      <w:start w:val="1"/>
      <w:numFmt w:val="none"/>
      <w:lvlText w:val="(a)"/>
      <w:lvlJc w:val="left"/>
      <w:pPr>
        <w:tabs>
          <w:tab w:val="num" w:pos="720"/>
        </w:tabs>
        <w:ind w:left="720" w:hanging="360"/>
      </w:pPr>
      <w:rPr>
        <w:rFonts w:ascii="Arial" w:hAnsi="Arial" w:hint="default"/>
        <w:b w:val="0"/>
        <w:i w:val="0"/>
        <w:sz w:val="20"/>
      </w:rPr>
    </w:lvl>
    <w:lvl w:ilvl="5">
      <w:start w:val="1"/>
      <w:numFmt w:val="lowerRoman"/>
      <w:lvlText w:val="(%6i)"/>
      <w:lvlJc w:val="left"/>
      <w:pPr>
        <w:tabs>
          <w:tab w:val="num" w:pos="1080"/>
        </w:tabs>
        <w:ind w:left="1080" w:hanging="360"/>
      </w:pPr>
      <w:rPr>
        <w:rFonts w:ascii="Arial" w:hAnsi="Arial" w:hint="default"/>
        <w:b w:val="0"/>
        <w:i w:val="0"/>
        <w:sz w:val="20"/>
      </w:rPr>
    </w:lvl>
    <w:lvl w:ilvl="6">
      <w:start w:val="1"/>
      <w:numFmt w:val="upperRoman"/>
      <w:lvlText w:val="%7."/>
      <w:lvlJc w:val="left"/>
      <w:pPr>
        <w:tabs>
          <w:tab w:val="num" w:pos="360"/>
        </w:tabs>
        <w:ind w:left="360" w:hanging="360"/>
      </w:pPr>
      <w:rPr>
        <w:rFonts w:ascii="Arial" w:hAnsi="Arial" w:hint="default"/>
        <w:b w:val="0"/>
        <w:i w:val="0"/>
        <w:sz w:val="20"/>
      </w:rPr>
    </w:lvl>
    <w:lvl w:ilvl="7">
      <w:start w:val="1"/>
      <w:numFmt w:val="upperLetter"/>
      <w:lvlText w:val="%8."/>
      <w:lvlJc w:val="left"/>
      <w:pPr>
        <w:tabs>
          <w:tab w:val="num" w:pos="720"/>
        </w:tabs>
        <w:ind w:left="720" w:hanging="360"/>
      </w:pPr>
      <w:rPr>
        <w:rFonts w:ascii="Arial" w:hAnsi="Arial" w:hint="default"/>
        <w:b w:val="0"/>
        <w:i w:val="0"/>
        <w:sz w:val="20"/>
      </w:rPr>
    </w:lvl>
    <w:lvl w:ilvl="8">
      <w:start w:val="1"/>
      <w:numFmt w:val="decimalZero"/>
      <w:lvlText w:val="%9."/>
      <w:lvlJc w:val="left"/>
      <w:pPr>
        <w:tabs>
          <w:tab w:val="num" w:pos="360"/>
        </w:tabs>
        <w:ind w:left="360" w:hanging="360"/>
      </w:pPr>
      <w:rPr>
        <w:rFonts w:ascii="Arial" w:hAnsi="Arial" w:hint="default"/>
        <w:b w:val="0"/>
        <w:i w:val="0"/>
        <w:sz w:val="20"/>
      </w:rPr>
    </w:lvl>
  </w:abstractNum>
  <w:abstractNum w:abstractNumId="6" w15:restartNumberingAfterBreak="0">
    <w:nsid w:val="2E0941DE"/>
    <w:multiLevelType w:val="multilevel"/>
    <w:tmpl w:val="4E569A8A"/>
    <w:styleLink w:val="NumberedLists"/>
    <w:lvl w:ilvl="0">
      <w:start w:val="1"/>
      <w:numFmt w:val="decimal"/>
      <w:pStyle w:val="NumberedList1"/>
      <w:lvlText w:val="%1."/>
      <w:lvlJc w:val="left"/>
      <w:pPr>
        <w:tabs>
          <w:tab w:val="num" w:pos="720"/>
        </w:tabs>
        <w:ind w:left="720" w:hanging="533"/>
      </w:pPr>
      <w:rPr>
        <w:rFonts w:ascii="Arial" w:hAnsi="Arial" w:hint="default"/>
        <w:b w:val="0"/>
        <w:i w:val="0"/>
        <w:sz w:val="22"/>
      </w:rPr>
    </w:lvl>
    <w:lvl w:ilvl="1">
      <w:start w:val="1"/>
      <w:numFmt w:val="lowerLetter"/>
      <w:pStyle w:val="NumberedList2"/>
      <w:lvlText w:val="%2."/>
      <w:lvlJc w:val="left"/>
      <w:pPr>
        <w:tabs>
          <w:tab w:val="num" w:pos="1267"/>
        </w:tabs>
        <w:ind w:left="1267" w:hanging="547"/>
      </w:pPr>
      <w:rPr>
        <w:rFonts w:ascii="Arial" w:hAnsi="Arial" w:hint="default"/>
        <w:b w:val="0"/>
        <w:i w:val="0"/>
        <w:sz w:val="22"/>
      </w:rPr>
    </w:lvl>
    <w:lvl w:ilvl="2">
      <w:start w:val="1"/>
      <w:numFmt w:val="lowerRoman"/>
      <w:pStyle w:val="NumberedList3"/>
      <w:lvlText w:val="%3."/>
      <w:lvlJc w:val="left"/>
      <w:pPr>
        <w:tabs>
          <w:tab w:val="num" w:pos="1800"/>
        </w:tabs>
        <w:ind w:left="1800" w:hanging="533"/>
      </w:pPr>
      <w:rPr>
        <w:rFonts w:ascii="Arial" w:hAnsi="Arial" w:hint="default"/>
        <w:b w:val="0"/>
        <w:i w:val="0"/>
        <w:sz w:val="22"/>
      </w:rPr>
    </w:lvl>
    <w:lvl w:ilvl="3">
      <w:start w:val="1"/>
      <w:numFmt w:val="decimal"/>
      <w:pStyle w:val="NumberedList4"/>
      <w:lvlText w:val="(%4)"/>
      <w:lvlJc w:val="left"/>
      <w:pPr>
        <w:tabs>
          <w:tab w:val="num" w:pos="720"/>
        </w:tabs>
        <w:ind w:left="720" w:hanging="533"/>
      </w:pPr>
      <w:rPr>
        <w:rFonts w:ascii="Arial" w:hAnsi="Arial" w:hint="default"/>
        <w:b w:val="0"/>
        <w:i w:val="0"/>
        <w:sz w:val="22"/>
      </w:rPr>
    </w:lvl>
    <w:lvl w:ilvl="4">
      <w:start w:val="1"/>
      <w:numFmt w:val="lowerLetter"/>
      <w:pStyle w:val="NumberedList5"/>
      <w:lvlText w:val="(%5)"/>
      <w:lvlJc w:val="left"/>
      <w:pPr>
        <w:tabs>
          <w:tab w:val="num" w:pos="1267"/>
        </w:tabs>
        <w:ind w:left="1267" w:hanging="547"/>
      </w:pPr>
      <w:rPr>
        <w:rFonts w:ascii="Arial" w:hAnsi="Arial" w:hint="default"/>
        <w:b w:val="0"/>
        <w:i w:val="0"/>
        <w:sz w:val="22"/>
      </w:rPr>
    </w:lvl>
    <w:lvl w:ilvl="5">
      <w:start w:val="1"/>
      <w:numFmt w:val="lowerRoman"/>
      <w:pStyle w:val="NumberedList6"/>
      <w:lvlText w:val="(%6)."/>
      <w:lvlJc w:val="left"/>
      <w:pPr>
        <w:tabs>
          <w:tab w:val="num" w:pos="1800"/>
        </w:tabs>
        <w:ind w:left="1800" w:hanging="533"/>
      </w:pPr>
      <w:rPr>
        <w:rFonts w:ascii="Arial" w:hAnsi="Arial" w:hint="default"/>
        <w:b w:val="0"/>
        <w:i w:val="0"/>
        <w:sz w:val="22"/>
      </w:rPr>
    </w:lvl>
    <w:lvl w:ilvl="6">
      <w:start w:val="1"/>
      <w:numFmt w:val="upperRoman"/>
      <w:pStyle w:val="NumberedList7"/>
      <w:lvlText w:val="%7."/>
      <w:lvlJc w:val="left"/>
      <w:pPr>
        <w:tabs>
          <w:tab w:val="num" w:pos="720"/>
        </w:tabs>
        <w:ind w:left="720" w:hanging="533"/>
      </w:pPr>
      <w:rPr>
        <w:rFonts w:ascii="Arial" w:hAnsi="Arial" w:hint="default"/>
        <w:b w:val="0"/>
        <w:i w:val="0"/>
        <w:sz w:val="22"/>
      </w:rPr>
    </w:lvl>
    <w:lvl w:ilvl="7">
      <w:start w:val="1"/>
      <w:numFmt w:val="upperLetter"/>
      <w:pStyle w:val="NumberedList8"/>
      <w:lvlText w:val="%8."/>
      <w:lvlJc w:val="left"/>
      <w:pPr>
        <w:tabs>
          <w:tab w:val="num" w:pos="1267"/>
        </w:tabs>
        <w:ind w:left="1267" w:hanging="547"/>
      </w:pPr>
      <w:rPr>
        <w:rFonts w:ascii="Arial" w:hAnsi="Arial" w:hint="default"/>
        <w:b w:val="0"/>
        <w:i w:val="0"/>
        <w:sz w:val="22"/>
      </w:rPr>
    </w:lvl>
    <w:lvl w:ilvl="8">
      <w:start w:val="1"/>
      <w:numFmt w:val="decimalZero"/>
      <w:pStyle w:val="NumberedList9"/>
      <w:lvlText w:val="%9."/>
      <w:lvlJc w:val="left"/>
      <w:pPr>
        <w:tabs>
          <w:tab w:val="num" w:pos="720"/>
        </w:tabs>
        <w:ind w:left="720" w:hanging="533"/>
      </w:pPr>
      <w:rPr>
        <w:rFonts w:ascii="Arial" w:hAnsi="Arial" w:hint="default"/>
        <w:b w:val="0"/>
        <w:i w:val="0"/>
        <w:sz w:val="22"/>
      </w:rPr>
    </w:lvl>
  </w:abstractNum>
  <w:abstractNum w:abstractNumId="7" w15:restartNumberingAfterBreak="0">
    <w:nsid w:val="338832EF"/>
    <w:multiLevelType w:val="multilevel"/>
    <w:tmpl w:val="B644EA50"/>
    <w:styleLink w:val="BulletEU"/>
    <w:lvl w:ilvl="0">
      <w:start w:val="1"/>
      <w:numFmt w:val="bullet"/>
      <w:pStyle w:val="ListBullet"/>
      <w:lvlText w:val=""/>
      <w:lvlPicBulletId w:val="0"/>
      <w:lvlJc w:val="left"/>
      <w:pPr>
        <w:tabs>
          <w:tab w:val="num" w:pos="360"/>
        </w:tabs>
        <w:ind w:left="680" w:hanging="226"/>
      </w:pPr>
      <w:rPr>
        <w:rFonts w:ascii="Arial" w:hAnsi="Arial" w:hint="default"/>
        <w:color w:val="auto"/>
      </w:rPr>
    </w:lvl>
    <w:lvl w:ilvl="1">
      <w:start w:val="1"/>
      <w:numFmt w:val="bullet"/>
      <w:pStyle w:val="ListBullet2"/>
      <w:lvlText w:val=""/>
      <w:lvlPicBulletId w:val="0"/>
      <w:lvlJc w:val="left"/>
      <w:pPr>
        <w:tabs>
          <w:tab w:val="num" w:pos="1040"/>
        </w:tabs>
        <w:ind w:left="1360" w:hanging="226"/>
      </w:pPr>
      <w:rPr>
        <w:rFonts w:ascii="Symbol" w:hAnsi="Symbol" w:hint="default"/>
        <w:color w:val="auto"/>
      </w:rPr>
    </w:lvl>
    <w:lvl w:ilvl="2">
      <w:start w:val="1"/>
      <w:numFmt w:val="bullet"/>
      <w:pStyle w:val="ListBullet3"/>
      <w:lvlText w:val=""/>
      <w:lvlPicBulletId w:val="0"/>
      <w:lvlJc w:val="left"/>
      <w:pPr>
        <w:tabs>
          <w:tab w:val="num" w:pos="1720"/>
        </w:tabs>
        <w:ind w:left="2040" w:hanging="226"/>
      </w:pPr>
      <w:rPr>
        <w:rFonts w:ascii="Symbol" w:hAnsi="Symbol" w:hint="default"/>
        <w:color w:val="auto"/>
      </w:rPr>
    </w:lvl>
    <w:lvl w:ilvl="3">
      <w:start w:val="1"/>
      <w:numFmt w:val="bullet"/>
      <w:pStyle w:val="ListBullet4"/>
      <w:lvlText w:val=""/>
      <w:lvlPicBulletId w:val="0"/>
      <w:lvlJc w:val="left"/>
      <w:pPr>
        <w:tabs>
          <w:tab w:val="num" w:pos="2400"/>
        </w:tabs>
        <w:ind w:left="2720" w:hanging="226"/>
      </w:pPr>
      <w:rPr>
        <w:rFonts w:ascii="Symbol" w:hAnsi="Symbol" w:hint="default"/>
        <w:color w:val="auto"/>
      </w:rPr>
    </w:lvl>
    <w:lvl w:ilvl="4">
      <w:start w:val="1"/>
      <w:numFmt w:val="bullet"/>
      <w:pStyle w:val="List5"/>
      <w:lvlText w:val=""/>
      <w:lvlPicBulletId w:val="0"/>
      <w:lvlJc w:val="left"/>
      <w:pPr>
        <w:tabs>
          <w:tab w:val="num" w:pos="3080"/>
        </w:tabs>
        <w:ind w:left="3400" w:hanging="226"/>
      </w:pPr>
      <w:rPr>
        <w:rFonts w:ascii="Symbol" w:hAnsi="Symbol" w:hint="default"/>
        <w:color w:val="auto"/>
      </w:rPr>
    </w:lvl>
    <w:lvl w:ilvl="5">
      <w:start w:val="1"/>
      <w:numFmt w:val="bullet"/>
      <w:lvlText w:val=""/>
      <w:lvlPicBulletId w:val="0"/>
      <w:lvlJc w:val="left"/>
      <w:pPr>
        <w:tabs>
          <w:tab w:val="num" w:pos="3760"/>
        </w:tabs>
        <w:ind w:left="4080" w:hanging="226"/>
      </w:pPr>
      <w:rPr>
        <w:rFonts w:ascii="Symbol" w:hAnsi="Symbol" w:hint="default"/>
        <w:color w:val="auto"/>
      </w:rPr>
    </w:lvl>
    <w:lvl w:ilvl="6">
      <w:start w:val="1"/>
      <w:numFmt w:val="bullet"/>
      <w:lvlText w:val=""/>
      <w:lvlJc w:val="left"/>
      <w:pPr>
        <w:tabs>
          <w:tab w:val="num" w:pos="4440"/>
        </w:tabs>
        <w:ind w:left="4760" w:hanging="226"/>
      </w:pPr>
      <w:rPr>
        <w:rFonts w:ascii="Symbol" w:hAnsi="Symbol" w:hint="default"/>
      </w:rPr>
    </w:lvl>
    <w:lvl w:ilvl="7">
      <w:start w:val="1"/>
      <w:numFmt w:val="bullet"/>
      <w:lvlText w:val="o"/>
      <w:lvlJc w:val="left"/>
      <w:pPr>
        <w:tabs>
          <w:tab w:val="num" w:pos="5120"/>
        </w:tabs>
        <w:ind w:left="5440" w:hanging="226"/>
      </w:pPr>
      <w:rPr>
        <w:rFonts w:ascii="Courier New" w:hAnsi="Courier New" w:cs="Courier New" w:hint="default"/>
      </w:rPr>
    </w:lvl>
    <w:lvl w:ilvl="8">
      <w:start w:val="1"/>
      <w:numFmt w:val="bullet"/>
      <w:lvlText w:val=""/>
      <w:lvlJc w:val="left"/>
      <w:pPr>
        <w:tabs>
          <w:tab w:val="num" w:pos="5800"/>
        </w:tabs>
        <w:ind w:left="6120" w:hanging="226"/>
      </w:pPr>
      <w:rPr>
        <w:rFonts w:ascii="Wingdings" w:hAnsi="Wingdings" w:hint="default"/>
      </w:rPr>
    </w:lvl>
  </w:abstractNum>
  <w:abstractNum w:abstractNumId="8" w15:restartNumberingAfterBreak="0">
    <w:nsid w:val="3FFE23BD"/>
    <w:multiLevelType w:val="hybridMultilevel"/>
    <w:tmpl w:val="9F4ED9A0"/>
    <w:lvl w:ilvl="0" w:tplc="F60EF74C">
      <w:start w:val="1"/>
      <w:numFmt w:val="decimal"/>
      <w:pStyle w:val="NumberedList"/>
      <w:lvlText w:val="%1."/>
      <w:lvlJc w:val="right"/>
      <w:pPr>
        <w:tabs>
          <w:tab w:val="num" w:pos="720"/>
        </w:tabs>
        <w:ind w:left="720" w:hanging="360"/>
      </w:pPr>
      <w:rPr>
        <w:rFonts w:ascii="Arial" w:hAnsi="Arial" w:hint="default"/>
        <w:b w:val="0"/>
        <w:i w:val="0"/>
        <w:sz w:val="22"/>
      </w:rPr>
    </w:lvl>
    <w:lvl w:ilvl="1" w:tplc="E0E06DF0" w:tentative="1">
      <w:start w:val="1"/>
      <w:numFmt w:val="lowerLetter"/>
      <w:lvlText w:val="%2."/>
      <w:lvlJc w:val="left"/>
      <w:pPr>
        <w:tabs>
          <w:tab w:val="num" w:pos="1440"/>
        </w:tabs>
        <w:ind w:left="1440" w:hanging="360"/>
      </w:pPr>
    </w:lvl>
    <w:lvl w:ilvl="2" w:tplc="FBAE0ADC" w:tentative="1">
      <w:start w:val="1"/>
      <w:numFmt w:val="lowerRoman"/>
      <w:lvlText w:val="%3."/>
      <w:lvlJc w:val="right"/>
      <w:pPr>
        <w:tabs>
          <w:tab w:val="num" w:pos="2160"/>
        </w:tabs>
        <w:ind w:left="2160" w:hanging="180"/>
      </w:pPr>
    </w:lvl>
    <w:lvl w:ilvl="3" w:tplc="FF227478" w:tentative="1">
      <w:start w:val="1"/>
      <w:numFmt w:val="decimal"/>
      <w:lvlText w:val="%4."/>
      <w:lvlJc w:val="left"/>
      <w:pPr>
        <w:tabs>
          <w:tab w:val="num" w:pos="2880"/>
        </w:tabs>
        <w:ind w:left="2880" w:hanging="360"/>
      </w:pPr>
    </w:lvl>
    <w:lvl w:ilvl="4" w:tplc="C226CA06" w:tentative="1">
      <w:start w:val="1"/>
      <w:numFmt w:val="lowerLetter"/>
      <w:lvlText w:val="%5."/>
      <w:lvlJc w:val="left"/>
      <w:pPr>
        <w:tabs>
          <w:tab w:val="num" w:pos="3600"/>
        </w:tabs>
        <w:ind w:left="3600" w:hanging="360"/>
      </w:pPr>
    </w:lvl>
    <w:lvl w:ilvl="5" w:tplc="CB46CBFE" w:tentative="1">
      <w:start w:val="1"/>
      <w:numFmt w:val="lowerRoman"/>
      <w:lvlText w:val="%6."/>
      <w:lvlJc w:val="right"/>
      <w:pPr>
        <w:tabs>
          <w:tab w:val="num" w:pos="4320"/>
        </w:tabs>
        <w:ind w:left="4320" w:hanging="180"/>
      </w:pPr>
    </w:lvl>
    <w:lvl w:ilvl="6" w:tplc="8538242E" w:tentative="1">
      <w:start w:val="1"/>
      <w:numFmt w:val="decimal"/>
      <w:lvlText w:val="%7."/>
      <w:lvlJc w:val="left"/>
      <w:pPr>
        <w:tabs>
          <w:tab w:val="num" w:pos="5040"/>
        </w:tabs>
        <w:ind w:left="5040" w:hanging="360"/>
      </w:pPr>
    </w:lvl>
    <w:lvl w:ilvl="7" w:tplc="609EE534" w:tentative="1">
      <w:start w:val="1"/>
      <w:numFmt w:val="lowerLetter"/>
      <w:lvlText w:val="%8."/>
      <w:lvlJc w:val="left"/>
      <w:pPr>
        <w:tabs>
          <w:tab w:val="num" w:pos="5760"/>
        </w:tabs>
        <w:ind w:left="5760" w:hanging="360"/>
      </w:pPr>
    </w:lvl>
    <w:lvl w:ilvl="8" w:tplc="C28E5ACE" w:tentative="1">
      <w:start w:val="1"/>
      <w:numFmt w:val="lowerRoman"/>
      <w:lvlText w:val="%9."/>
      <w:lvlJc w:val="right"/>
      <w:pPr>
        <w:tabs>
          <w:tab w:val="num" w:pos="6480"/>
        </w:tabs>
        <w:ind w:left="6480" w:hanging="180"/>
      </w:pPr>
    </w:lvl>
  </w:abstractNum>
  <w:abstractNum w:abstractNumId="9" w15:restartNumberingAfterBreak="0">
    <w:nsid w:val="40B06770"/>
    <w:multiLevelType w:val="hybridMultilevel"/>
    <w:tmpl w:val="7EE6C5A8"/>
    <w:lvl w:ilvl="0" w:tplc="6E1A3D72">
      <w:start w:val="1"/>
      <w:numFmt w:val="decimal"/>
      <w:pStyle w:val="FigureNumberedList"/>
      <w:lvlText w:val="Figure %1."/>
      <w:lvlJc w:val="left"/>
      <w:pPr>
        <w:tabs>
          <w:tab w:val="num" w:pos="1080"/>
        </w:tabs>
        <w:ind w:left="1080" w:hanging="1080"/>
      </w:pPr>
      <w:rPr>
        <w:rFonts w:ascii="Arial" w:hAnsi="Arial" w:hint="default"/>
        <w:b/>
        <w:i w:val="0"/>
        <w:sz w:val="20"/>
        <w:lang w:val="en-US"/>
      </w:rPr>
    </w:lvl>
    <w:lvl w:ilvl="1" w:tplc="3A3ECD6A" w:tentative="1">
      <w:start w:val="1"/>
      <w:numFmt w:val="lowerLetter"/>
      <w:lvlText w:val="%2."/>
      <w:lvlJc w:val="left"/>
      <w:pPr>
        <w:tabs>
          <w:tab w:val="num" w:pos="1440"/>
        </w:tabs>
        <w:ind w:left="1440" w:hanging="360"/>
      </w:pPr>
    </w:lvl>
    <w:lvl w:ilvl="2" w:tplc="17E636DA" w:tentative="1">
      <w:start w:val="1"/>
      <w:numFmt w:val="lowerRoman"/>
      <w:lvlText w:val="%3."/>
      <w:lvlJc w:val="right"/>
      <w:pPr>
        <w:tabs>
          <w:tab w:val="num" w:pos="2160"/>
        </w:tabs>
        <w:ind w:left="2160" w:hanging="180"/>
      </w:pPr>
    </w:lvl>
    <w:lvl w:ilvl="3" w:tplc="B43C09F2" w:tentative="1">
      <w:start w:val="1"/>
      <w:numFmt w:val="decimal"/>
      <w:lvlText w:val="%4."/>
      <w:lvlJc w:val="left"/>
      <w:pPr>
        <w:tabs>
          <w:tab w:val="num" w:pos="2880"/>
        </w:tabs>
        <w:ind w:left="2880" w:hanging="360"/>
      </w:pPr>
    </w:lvl>
    <w:lvl w:ilvl="4" w:tplc="F4F06682" w:tentative="1">
      <w:start w:val="1"/>
      <w:numFmt w:val="lowerLetter"/>
      <w:lvlText w:val="%5."/>
      <w:lvlJc w:val="left"/>
      <w:pPr>
        <w:tabs>
          <w:tab w:val="num" w:pos="3600"/>
        </w:tabs>
        <w:ind w:left="3600" w:hanging="360"/>
      </w:pPr>
    </w:lvl>
    <w:lvl w:ilvl="5" w:tplc="1A58F90A" w:tentative="1">
      <w:start w:val="1"/>
      <w:numFmt w:val="lowerRoman"/>
      <w:lvlText w:val="%6."/>
      <w:lvlJc w:val="right"/>
      <w:pPr>
        <w:tabs>
          <w:tab w:val="num" w:pos="4320"/>
        </w:tabs>
        <w:ind w:left="4320" w:hanging="180"/>
      </w:pPr>
    </w:lvl>
    <w:lvl w:ilvl="6" w:tplc="9FC610CC" w:tentative="1">
      <w:start w:val="1"/>
      <w:numFmt w:val="decimal"/>
      <w:lvlText w:val="%7."/>
      <w:lvlJc w:val="left"/>
      <w:pPr>
        <w:tabs>
          <w:tab w:val="num" w:pos="5040"/>
        </w:tabs>
        <w:ind w:left="5040" w:hanging="360"/>
      </w:pPr>
    </w:lvl>
    <w:lvl w:ilvl="7" w:tplc="AF749B4A" w:tentative="1">
      <w:start w:val="1"/>
      <w:numFmt w:val="lowerLetter"/>
      <w:lvlText w:val="%8."/>
      <w:lvlJc w:val="left"/>
      <w:pPr>
        <w:tabs>
          <w:tab w:val="num" w:pos="5760"/>
        </w:tabs>
        <w:ind w:left="5760" w:hanging="360"/>
      </w:pPr>
    </w:lvl>
    <w:lvl w:ilvl="8" w:tplc="CC682528" w:tentative="1">
      <w:start w:val="1"/>
      <w:numFmt w:val="lowerRoman"/>
      <w:lvlText w:val="%9."/>
      <w:lvlJc w:val="right"/>
      <w:pPr>
        <w:tabs>
          <w:tab w:val="num" w:pos="6480"/>
        </w:tabs>
        <w:ind w:left="6480" w:hanging="180"/>
      </w:pPr>
    </w:lvl>
  </w:abstractNum>
  <w:abstractNum w:abstractNumId="10" w15:restartNumberingAfterBreak="0">
    <w:nsid w:val="4202767A"/>
    <w:multiLevelType w:val="multilevel"/>
    <w:tmpl w:val="BFF6B534"/>
    <w:styleLink w:val="Num-Headings"/>
    <w:lvl w:ilvl="0">
      <w:start w:val="1"/>
      <w:numFmt w:val="decimal"/>
      <w:lvlText w:val="%1.0"/>
      <w:lvlJc w:val="left"/>
      <w:pPr>
        <w:tabs>
          <w:tab w:val="num" w:pos="720"/>
        </w:tabs>
        <w:ind w:left="720" w:hanging="720"/>
      </w:pPr>
      <w:rPr>
        <w:rFonts w:ascii="Arial" w:hAnsi="Arial" w:hint="default"/>
        <w:b/>
        <w:i w:val="0"/>
        <w:sz w:val="32"/>
      </w:rPr>
    </w:lvl>
    <w:lvl w:ilvl="1">
      <w:start w:val="1"/>
      <w:numFmt w:val="decimal"/>
      <w:lvlText w:val="%1.%2"/>
      <w:lvlJc w:val="left"/>
      <w:pPr>
        <w:tabs>
          <w:tab w:val="num" w:pos="720"/>
        </w:tabs>
        <w:ind w:left="720" w:hanging="720"/>
      </w:pPr>
      <w:rPr>
        <w:rFonts w:ascii="Arial" w:hAnsi="Arial" w:hint="default"/>
        <w:b/>
        <w:i w:val="0"/>
        <w:spacing w:val="10"/>
        <w:sz w:val="28"/>
      </w:rPr>
    </w:lvl>
    <w:lvl w:ilvl="2">
      <w:start w:val="1"/>
      <w:numFmt w:val="decimal"/>
      <w:lvlText w:val="%1.%2.%3"/>
      <w:lvlJc w:val="left"/>
      <w:pPr>
        <w:tabs>
          <w:tab w:val="num" w:pos="907"/>
        </w:tabs>
        <w:ind w:left="907" w:hanging="907"/>
      </w:pPr>
      <w:rPr>
        <w:rFonts w:ascii="Arial" w:hAnsi="Arial" w:hint="default"/>
        <w:b/>
        <w:i w:val="0"/>
        <w:sz w:val="24"/>
      </w:rPr>
    </w:lvl>
    <w:lvl w:ilvl="3">
      <w:start w:val="1"/>
      <w:numFmt w:val="decimal"/>
      <w:lvlText w:val="%1.%2.%3.%4"/>
      <w:lvlJc w:val="left"/>
      <w:pPr>
        <w:tabs>
          <w:tab w:val="num" w:pos="994"/>
        </w:tabs>
        <w:ind w:left="994" w:hanging="994"/>
      </w:pPr>
      <w:rPr>
        <w:rFonts w:ascii="Arial" w:hAnsi="Arial" w:hint="default"/>
        <w:b/>
        <w:i/>
        <w:sz w:val="24"/>
      </w:rPr>
    </w:lvl>
    <w:lvl w:ilvl="4">
      <w:start w:val="1"/>
      <w:numFmt w:val="decimal"/>
      <w:lvlText w:val="%1.%2.%3.%4.%5"/>
      <w:lvlJc w:val="left"/>
      <w:pPr>
        <w:tabs>
          <w:tab w:val="num" w:pos="1166"/>
        </w:tabs>
        <w:ind w:left="1166" w:hanging="1166"/>
      </w:pPr>
      <w:rPr>
        <w:rFonts w:ascii="Arial" w:hAnsi="Arial" w:hint="default"/>
        <w:b/>
        <w:i/>
        <w:sz w:val="24"/>
        <w:u w:val="single"/>
      </w:rPr>
    </w:lvl>
    <w:lvl w:ilvl="5">
      <w:start w:val="1"/>
      <w:numFmt w:val="decimal"/>
      <w:lvlText w:val="%1.%2.%3.%4.%5.%6"/>
      <w:lvlJc w:val="left"/>
      <w:pPr>
        <w:tabs>
          <w:tab w:val="num" w:pos="1440"/>
        </w:tabs>
        <w:ind w:left="1440" w:hanging="1440"/>
      </w:pPr>
      <w:rPr>
        <w:rFonts w:ascii="Arial" w:hAnsi="Arial" w:hint="default"/>
        <w:b w:val="0"/>
        <w:i w:val="0"/>
        <w:sz w:val="24"/>
      </w:rPr>
    </w:lvl>
    <w:lvl w:ilvl="6">
      <w:start w:val="1"/>
      <w:numFmt w:val="decimal"/>
      <w:lvlText w:val="%1.%2.%3.%4.%5.%6.%7"/>
      <w:lvlJc w:val="left"/>
      <w:pPr>
        <w:tabs>
          <w:tab w:val="num" w:pos="1627"/>
        </w:tabs>
        <w:ind w:left="1627" w:hanging="1627"/>
      </w:pPr>
      <w:rPr>
        <w:rFonts w:ascii="Arial" w:hAnsi="Arial" w:hint="default"/>
        <w:b w:val="0"/>
        <w:i/>
        <w:sz w:val="24"/>
        <w:u w:val="none"/>
      </w:rPr>
    </w:lvl>
    <w:lvl w:ilvl="7">
      <w:start w:val="1"/>
      <w:numFmt w:val="decimal"/>
      <w:lvlText w:val="%1.%2.%3.%4.%5.%6.%7.%8"/>
      <w:lvlJc w:val="left"/>
      <w:pPr>
        <w:tabs>
          <w:tab w:val="num" w:pos="1714"/>
        </w:tabs>
        <w:ind w:left="1714" w:hanging="1714"/>
      </w:pPr>
      <w:rPr>
        <w:rFonts w:ascii="Arial" w:hAnsi="Arial" w:hint="default"/>
        <w:b w:val="0"/>
        <w:i/>
        <w:sz w:val="24"/>
        <w:u w:val="single"/>
      </w:rPr>
    </w:lvl>
    <w:lvl w:ilvl="8">
      <w:start w:val="1"/>
      <w:numFmt w:val="decimal"/>
      <w:lvlText w:val="%1.%2.%3.%4.%5.%6.%7.%8.%9"/>
      <w:lvlJc w:val="left"/>
      <w:pPr>
        <w:tabs>
          <w:tab w:val="num" w:pos="1886"/>
        </w:tabs>
        <w:ind w:left="1886" w:hanging="1886"/>
      </w:pPr>
      <w:rPr>
        <w:rFonts w:ascii="Arial" w:hAnsi="Arial" w:hint="default"/>
        <w:b/>
        <w:i w:val="0"/>
        <w:sz w:val="22"/>
        <w:u w:val="none"/>
      </w:rPr>
    </w:lvl>
  </w:abstractNum>
  <w:abstractNum w:abstractNumId="11" w15:restartNumberingAfterBreak="0">
    <w:nsid w:val="4281052F"/>
    <w:multiLevelType w:val="multilevel"/>
    <w:tmpl w:val="343A1B6E"/>
    <w:styleLink w:val="Bullets2"/>
    <w:lvl w:ilvl="0">
      <w:start w:val="1"/>
      <w:numFmt w:val="bullet"/>
      <w:pStyle w:val="bullet6"/>
      <w:lvlText w:val=""/>
      <w:lvlJc w:val="left"/>
      <w:pPr>
        <w:tabs>
          <w:tab w:val="num" w:pos="720"/>
        </w:tabs>
        <w:ind w:left="720" w:hanging="360"/>
      </w:pPr>
      <w:rPr>
        <w:rFonts w:ascii="Wingdings" w:hAnsi="Wingdings" w:hint="default"/>
        <w:b w:val="0"/>
        <w:i w:val="0"/>
        <w:sz w:val="22"/>
      </w:rPr>
    </w:lvl>
    <w:lvl w:ilvl="1">
      <w:start w:val="1"/>
      <w:numFmt w:val="bullet"/>
      <w:lvlRestart w:val="0"/>
      <w:pStyle w:val="bullet7"/>
      <w:lvlText w:val=""/>
      <w:lvlJc w:val="left"/>
      <w:pPr>
        <w:tabs>
          <w:tab w:val="num" w:pos="1080"/>
        </w:tabs>
        <w:ind w:left="1080" w:hanging="360"/>
      </w:pPr>
      <w:rPr>
        <w:rFonts w:ascii="Wingdings" w:hAnsi="Wingdings" w:hint="default"/>
        <w:b w:val="0"/>
        <w:i w:val="0"/>
        <w:spacing w:val="10"/>
        <w:sz w:val="22"/>
      </w:rPr>
    </w:lvl>
    <w:lvl w:ilvl="2">
      <w:start w:val="1"/>
      <w:numFmt w:val="bullet"/>
      <w:lvlRestart w:val="0"/>
      <w:pStyle w:val="bullet8"/>
      <w:lvlText w:val=""/>
      <w:lvlJc w:val="left"/>
      <w:pPr>
        <w:tabs>
          <w:tab w:val="num" w:pos="720"/>
        </w:tabs>
        <w:ind w:left="720" w:hanging="360"/>
      </w:pPr>
      <w:rPr>
        <w:rFonts w:ascii="Wingdings" w:hAnsi="Wingdings" w:hint="default"/>
        <w:b w:val="0"/>
        <w:i w:val="0"/>
        <w:sz w:val="22"/>
      </w:rPr>
    </w:lvl>
    <w:lvl w:ilvl="3">
      <w:start w:val="1"/>
      <w:numFmt w:val="bullet"/>
      <w:lvlRestart w:val="0"/>
      <w:pStyle w:val="bullet9"/>
      <w:lvlText w:val=""/>
      <w:lvlJc w:val="left"/>
      <w:pPr>
        <w:tabs>
          <w:tab w:val="num" w:pos="1080"/>
        </w:tabs>
        <w:ind w:left="1080" w:hanging="360"/>
      </w:pPr>
      <w:rPr>
        <w:rFonts w:ascii="Wingdings" w:hAnsi="Wingdings" w:cs="Arial" w:hint="default"/>
        <w:b w:val="0"/>
        <w:bCs w:val="0"/>
        <w:i w:val="0"/>
        <w:iCs w:val="0"/>
        <w:sz w:val="22"/>
        <w:szCs w:val="24"/>
      </w:rPr>
    </w:lvl>
    <w:lvl w:ilvl="4">
      <w:start w:val="1"/>
      <w:numFmt w:val="bullet"/>
      <w:lvlRestart w:val="0"/>
      <w:pStyle w:val="bullet10"/>
      <w:lvlText w:val=""/>
      <w:lvlJc w:val="left"/>
      <w:pPr>
        <w:tabs>
          <w:tab w:val="num" w:pos="720"/>
        </w:tabs>
        <w:ind w:left="720" w:hanging="360"/>
      </w:pPr>
      <w:rPr>
        <w:rFonts w:ascii="Wingdings" w:hAnsi="Wingdings" w:hint="default"/>
        <w:b w:val="0"/>
        <w:i w:val="0"/>
        <w:sz w:val="28"/>
        <w:u w:val="none"/>
      </w:rPr>
    </w:lvl>
    <w:lvl w:ilvl="5">
      <w:start w:val="1"/>
      <w:numFmt w:val="bullet"/>
      <w:lvlRestart w:val="0"/>
      <w:pStyle w:val="bullet11"/>
      <w:lvlText w:val=""/>
      <w:lvlJc w:val="left"/>
      <w:pPr>
        <w:tabs>
          <w:tab w:val="num" w:pos="1080"/>
        </w:tabs>
        <w:ind w:left="1080" w:hanging="360"/>
      </w:pPr>
      <w:rPr>
        <w:rFonts w:ascii="Wingdings" w:hAnsi="Wingdings" w:hint="default"/>
        <w:b w:val="0"/>
        <w:i w:val="0"/>
        <w:sz w:val="28"/>
      </w:rPr>
    </w:lvl>
    <w:lvl w:ilvl="6">
      <w:start w:val="1"/>
      <w:numFmt w:val="bullet"/>
      <w:lvlRestart w:val="0"/>
      <w:pStyle w:val="bullet12"/>
      <w:lvlText w:val=""/>
      <w:lvlJc w:val="left"/>
      <w:pPr>
        <w:tabs>
          <w:tab w:val="num" w:pos="720"/>
        </w:tabs>
        <w:ind w:left="720" w:hanging="360"/>
      </w:pPr>
      <w:rPr>
        <w:rFonts w:ascii="Wingdings" w:hAnsi="Wingdings" w:hint="default"/>
        <w:b w:val="0"/>
        <w:i w:val="0"/>
        <w:sz w:val="28"/>
      </w:rPr>
    </w:lvl>
    <w:lvl w:ilvl="7">
      <w:start w:val="1"/>
      <w:numFmt w:val="bullet"/>
      <w:lvlRestart w:val="0"/>
      <w:pStyle w:val="bullet13"/>
      <w:lvlText w:val=""/>
      <w:lvlJc w:val="left"/>
      <w:pPr>
        <w:tabs>
          <w:tab w:val="num" w:pos="1080"/>
        </w:tabs>
        <w:ind w:left="1080" w:hanging="360"/>
      </w:pPr>
      <w:rPr>
        <w:rFonts w:ascii="Wingdings" w:hAnsi="Wingdings" w:hint="default"/>
        <w:b w:val="0"/>
        <w:i w:val="0"/>
        <w:sz w:val="28"/>
        <w:u w:val="none"/>
      </w:rPr>
    </w:lvl>
    <w:lvl w:ilvl="8">
      <w:start w:val="1"/>
      <w:numFmt w:val="bullet"/>
      <w:lvlRestart w:val="0"/>
      <w:pStyle w:val="bullet14"/>
      <w:lvlText w:val=""/>
      <w:lvlJc w:val="left"/>
      <w:pPr>
        <w:tabs>
          <w:tab w:val="num" w:pos="1080"/>
        </w:tabs>
        <w:ind w:left="1080" w:hanging="360"/>
      </w:pPr>
      <w:rPr>
        <w:rFonts w:ascii="Symbol" w:hAnsi="Symbol" w:hint="default"/>
        <w:b w:val="0"/>
        <w:i w:val="0"/>
        <w:sz w:val="22"/>
      </w:rPr>
    </w:lvl>
  </w:abstractNum>
  <w:abstractNum w:abstractNumId="12" w15:restartNumberingAfterBreak="0">
    <w:nsid w:val="47F6605A"/>
    <w:multiLevelType w:val="hybridMultilevel"/>
    <w:tmpl w:val="A9BAE028"/>
    <w:lvl w:ilvl="0" w:tplc="160C2392">
      <w:start w:val="1"/>
      <w:numFmt w:val="decimal"/>
      <w:pStyle w:val="TableNumberedList"/>
      <w:lvlText w:val="Table %1."/>
      <w:lvlJc w:val="left"/>
      <w:pPr>
        <w:tabs>
          <w:tab w:val="num" w:pos="1080"/>
        </w:tabs>
        <w:ind w:left="1080" w:hanging="1080"/>
      </w:pPr>
      <w:rPr>
        <w:rFonts w:ascii="Arial" w:hAnsi="Arial" w:hint="default"/>
        <w:b/>
        <w:i w:val="0"/>
        <w:sz w:val="20"/>
      </w:rPr>
    </w:lvl>
    <w:lvl w:ilvl="1" w:tplc="198A2C8A">
      <w:start w:val="1"/>
      <w:numFmt w:val="lowerLetter"/>
      <w:lvlText w:val="%2."/>
      <w:lvlJc w:val="left"/>
      <w:pPr>
        <w:tabs>
          <w:tab w:val="num" w:pos="1440"/>
        </w:tabs>
        <w:ind w:left="1440" w:hanging="360"/>
      </w:pPr>
    </w:lvl>
    <w:lvl w:ilvl="2" w:tplc="FD38F48E" w:tentative="1">
      <w:start w:val="1"/>
      <w:numFmt w:val="lowerRoman"/>
      <w:lvlText w:val="%3."/>
      <w:lvlJc w:val="right"/>
      <w:pPr>
        <w:tabs>
          <w:tab w:val="num" w:pos="2160"/>
        </w:tabs>
        <w:ind w:left="2160" w:hanging="180"/>
      </w:pPr>
    </w:lvl>
    <w:lvl w:ilvl="3" w:tplc="B19413E2" w:tentative="1">
      <w:start w:val="1"/>
      <w:numFmt w:val="decimal"/>
      <w:lvlText w:val="%4."/>
      <w:lvlJc w:val="left"/>
      <w:pPr>
        <w:tabs>
          <w:tab w:val="num" w:pos="2880"/>
        </w:tabs>
        <w:ind w:left="2880" w:hanging="360"/>
      </w:pPr>
    </w:lvl>
    <w:lvl w:ilvl="4" w:tplc="48381808" w:tentative="1">
      <w:start w:val="1"/>
      <w:numFmt w:val="lowerLetter"/>
      <w:lvlText w:val="%5."/>
      <w:lvlJc w:val="left"/>
      <w:pPr>
        <w:tabs>
          <w:tab w:val="num" w:pos="3600"/>
        </w:tabs>
        <w:ind w:left="3600" w:hanging="360"/>
      </w:pPr>
    </w:lvl>
    <w:lvl w:ilvl="5" w:tplc="69F09AAC" w:tentative="1">
      <w:start w:val="1"/>
      <w:numFmt w:val="lowerRoman"/>
      <w:lvlText w:val="%6."/>
      <w:lvlJc w:val="right"/>
      <w:pPr>
        <w:tabs>
          <w:tab w:val="num" w:pos="4320"/>
        </w:tabs>
        <w:ind w:left="4320" w:hanging="180"/>
      </w:pPr>
    </w:lvl>
    <w:lvl w:ilvl="6" w:tplc="23C49E60" w:tentative="1">
      <w:start w:val="1"/>
      <w:numFmt w:val="decimal"/>
      <w:lvlText w:val="%7."/>
      <w:lvlJc w:val="left"/>
      <w:pPr>
        <w:tabs>
          <w:tab w:val="num" w:pos="5040"/>
        </w:tabs>
        <w:ind w:left="5040" w:hanging="360"/>
      </w:pPr>
    </w:lvl>
    <w:lvl w:ilvl="7" w:tplc="753ABE3C" w:tentative="1">
      <w:start w:val="1"/>
      <w:numFmt w:val="lowerLetter"/>
      <w:lvlText w:val="%8."/>
      <w:lvlJc w:val="left"/>
      <w:pPr>
        <w:tabs>
          <w:tab w:val="num" w:pos="5760"/>
        </w:tabs>
        <w:ind w:left="5760" w:hanging="360"/>
      </w:pPr>
    </w:lvl>
    <w:lvl w:ilvl="8" w:tplc="A446A02A" w:tentative="1">
      <w:start w:val="1"/>
      <w:numFmt w:val="lowerRoman"/>
      <w:lvlText w:val="%9."/>
      <w:lvlJc w:val="right"/>
      <w:pPr>
        <w:tabs>
          <w:tab w:val="num" w:pos="6480"/>
        </w:tabs>
        <w:ind w:left="6480" w:hanging="180"/>
      </w:pPr>
    </w:lvl>
  </w:abstractNum>
  <w:abstractNum w:abstractNumId="13" w15:restartNumberingAfterBreak="0">
    <w:nsid w:val="4A1A1E69"/>
    <w:multiLevelType w:val="hybridMultilevel"/>
    <w:tmpl w:val="7274488A"/>
    <w:lvl w:ilvl="0" w:tplc="C0D6763C">
      <w:start w:val="1"/>
      <w:numFmt w:val="bullet"/>
      <w:lvlText w:val="■"/>
      <w:lvlJc w:val="left"/>
      <w:pPr>
        <w:tabs>
          <w:tab w:val="num" w:pos="720"/>
        </w:tabs>
        <w:ind w:left="720" w:hanging="360"/>
      </w:pPr>
      <w:rPr>
        <w:rFonts w:ascii="Arial" w:hAnsi="Arial" w:hint="default"/>
      </w:rPr>
    </w:lvl>
    <w:lvl w:ilvl="1" w:tplc="3A3ECD6A">
      <w:start w:val="1054"/>
      <w:numFmt w:val="bullet"/>
      <w:pStyle w:val="bullet23"/>
      <w:lvlText w:val="–"/>
      <w:lvlJc w:val="left"/>
      <w:pPr>
        <w:tabs>
          <w:tab w:val="num" w:pos="1440"/>
        </w:tabs>
        <w:ind w:left="1440" w:hanging="360"/>
      </w:pPr>
      <w:rPr>
        <w:rFonts w:ascii="Arial" w:hAnsi="Arial" w:hint="default"/>
      </w:rPr>
    </w:lvl>
    <w:lvl w:ilvl="2" w:tplc="17E636DA" w:tentative="1">
      <w:start w:val="1"/>
      <w:numFmt w:val="bullet"/>
      <w:lvlText w:val="■"/>
      <w:lvlJc w:val="left"/>
      <w:pPr>
        <w:tabs>
          <w:tab w:val="num" w:pos="2160"/>
        </w:tabs>
        <w:ind w:left="2160" w:hanging="360"/>
      </w:pPr>
      <w:rPr>
        <w:rFonts w:ascii="Arial" w:hAnsi="Arial" w:hint="default"/>
      </w:rPr>
    </w:lvl>
    <w:lvl w:ilvl="3" w:tplc="B43C09F2" w:tentative="1">
      <w:start w:val="1"/>
      <w:numFmt w:val="bullet"/>
      <w:lvlText w:val="■"/>
      <w:lvlJc w:val="left"/>
      <w:pPr>
        <w:tabs>
          <w:tab w:val="num" w:pos="2880"/>
        </w:tabs>
        <w:ind w:left="2880" w:hanging="360"/>
      </w:pPr>
      <w:rPr>
        <w:rFonts w:ascii="Arial" w:hAnsi="Arial" w:hint="default"/>
      </w:rPr>
    </w:lvl>
    <w:lvl w:ilvl="4" w:tplc="F4F06682" w:tentative="1">
      <w:start w:val="1"/>
      <w:numFmt w:val="bullet"/>
      <w:lvlText w:val="■"/>
      <w:lvlJc w:val="left"/>
      <w:pPr>
        <w:tabs>
          <w:tab w:val="num" w:pos="3600"/>
        </w:tabs>
        <w:ind w:left="3600" w:hanging="360"/>
      </w:pPr>
      <w:rPr>
        <w:rFonts w:ascii="Arial" w:hAnsi="Arial" w:hint="default"/>
      </w:rPr>
    </w:lvl>
    <w:lvl w:ilvl="5" w:tplc="1A58F90A" w:tentative="1">
      <w:start w:val="1"/>
      <w:numFmt w:val="bullet"/>
      <w:lvlText w:val="■"/>
      <w:lvlJc w:val="left"/>
      <w:pPr>
        <w:tabs>
          <w:tab w:val="num" w:pos="4320"/>
        </w:tabs>
        <w:ind w:left="4320" w:hanging="360"/>
      </w:pPr>
      <w:rPr>
        <w:rFonts w:ascii="Arial" w:hAnsi="Arial" w:hint="default"/>
      </w:rPr>
    </w:lvl>
    <w:lvl w:ilvl="6" w:tplc="9FC610CC" w:tentative="1">
      <w:start w:val="1"/>
      <w:numFmt w:val="bullet"/>
      <w:lvlText w:val="■"/>
      <w:lvlJc w:val="left"/>
      <w:pPr>
        <w:tabs>
          <w:tab w:val="num" w:pos="5040"/>
        </w:tabs>
        <w:ind w:left="5040" w:hanging="360"/>
      </w:pPr>
      <w:rPr>
        <w:rFonts w:ascii="Arial" w:hAnsi="Arial" w:hint="default"/>
      </w:rPr>
    </w:lvl>
    <w:lvl w:ilvl="7" w:tplc="AF749B4A" w:tentative="1">
      <w:start w:val="1"/>
      <w:numFmt w:val="bullet"/>
      <w:lvlText w:val="■"/>
      <w:lvlJc w:val="left"/>
      <w:pPr>
        <w:tabs>
          <w:tab w:val="num" w:pos="5760"/>
        </w:tabs>
        <w:ind w:left="5760" w:hanging="360"/>
      </w:pPr>
      <w:rPr>
        <w:rFonts w:ascii="Arial" w:hAnsi="Arial" w:hint="default"/>
      </w:rPr>
    </w:lvl>
    <w:lvl w:ilvl="8" w:tplc="CC68252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C8603AB"/>
    <w:multiLevelType w:val="multilevel"/>
    <w:tmpl w:val="98DA7734"/>
    <w:styleLink w:val="Headings"/>
    <w:lvl w:ilvl="0">
      <w:start w:val="1"/>
      <w:numFmt w:val="none"/>
      <w:pStyle w:val="Heading1"/>
      <w:suff w:val="nothing"/>
      <w:lvlText w:val="%1"/>
      <w:lvlJc w:val="left"/>
      <w:pPr>
        <w:ind w:left="0" w:firstLine="0"/>
      </w:pPr>
      <w:rPr>
        <w:rFonts w:ascii="Arial" w:hAnsi="Arial" w:hint="default"/>
        <w:b/>
        <w:i w:val="0"/>
        <w:sz w:val="32"/>
      </w:rPr>
    </w:lvl>
    <w:lvl w:ilvl="1">
      <w:start w:val="1"/>
      <w:numFmt w:val="none"/>
      <w:lvlRestart w:val="0"/>
      <w:pStyle w:val="Heading2"/>
      <w:suff w:val="nothing"/>
      <w:lvlText w:val="%2"/>
      <w:lvlJc w:val="left"/>
      <w:pPr>
        <w:ind w:left="0" w:firstLine="0"/>
      </w:pPr>
      <w:rPr>
        <w:rFonts w:ascii="Arial" w:hAnsi="Arial" w:hint="default"/>
        <w:b/>
        <w:i w:val="0"/>
        <w:spacing w:val="10"/>
        <w:sz w:val="28"/>
      </w:rPr>
    </w:lvl>
    <w:lvl w:ilvl="2">
      <w:start w:val="1"/>
      <w:numFmt w:val="none"/>
      <w:lvlRestart w:val="0"/>
      <w:pStyle w:val="Heading3"/>
      <w:suff w:val="nothing"/>
      <w:lvlText w:val="%3"/>
      <w:lvlJc w:val="left"/>
      <w:pPr>
        <w:ind w:left="0" w:firstLine="0"/>
      </w:pPr>
      <w:rPr>
        <w:rFonts w:ascii="Arial" w:hAnsi="Arial" w:hint="default"/>
        <w:b/>
        <w:i w:val="0"/>
        <w:sz w:val="24"/>
      </w:rPr>
    </w:lvl>
    <w:lvl w:ilvl="3">
      <w:start w:val="1"/>
      <w:numFmt w:val="none"/>
      <w:lvlRestart w:val="0"/>
      <w:pStyle w:val="Heading4"/>
      <w:suff w:val="nothing"/>
      <w:lvlText w:val=""/>
      <w:lvlJc w:val="left"/>
      <w:pPr>
        <w:ind w:left="0" w:firstLine="0"/>
      </w:pPr>
      <w:rPr>
        <w:rFonts w:ascii="Arial" w:hAnsi="Arial" w:hint="default"/>
        <w:b/>
        <w:bCs w:val="0"/>
        <w:i/>
        <w:iCs w:val="0"/>
        <w:sz w:val="24"/>
        <w:szCs w:val="24"/>
      </w:rPr>
    </w:lvl>
    <w:lvl w:ilvl="4">
      <w:start w:val="1"/>
      <w:numFmt w:val="none"/>
      <w:lvlRestart w:val="0"/>
      <w:pStyle w:val="Heading5"/>
      <w:suff w:val="nothing"/>
      <w:lvlText w:val=""/>
      <w:lvlJc w:val="left"/>
      <w:pPr>
        <w:ind w:left="0" w:firstLine="0"/>
      </w:pPr>
      <w:rPr>
        <w:rFonts w:ascii="Arial" w:hAnsi="Arial" w:hint="default"/>
        <w:b/>
        <w:i/>
        <w:sz w:val="24"/>
        <w:u w:val="single"/>
      </w:rPr>
    </w:lvl>
    <w:lvl w:ilvl="5">
      <w:start w:val="1"/>
      <w:numFmt w:val="none"/>
      <w:lvlRestart w:val="0"/>
      <w:pStyle w:val="Heading6"/>
      <w:suff w:val="nothing"/>
      <w:lvlText w:val=""/>
      <w:lvlJc w:val="left"/>
      <w:pPr>
        <w:ind w:left="0" w:firstLine="0"/>
      </w:pPr>
      <w:rPr>
        <w:rFonts w:ascii="Arial" w:hAnsi="Arial" w:hint="default"/>
        <w:b w:val="0"/>
        <w:i w:val="0"/>
        <w:sz w:val="24"/>
      </w:rPr>
    </w:lvl>
    <w:lvl w:ilvl="6">
      <w:start w:val="1"/>
      <w:numFmt w:val="none"/>
      <w:lvlRestart w:val="0"/>
      <w:pStyle w:val="Heading7"/>
      <w:suff w:val="nothing"/>
      <w:lvlText w:val=""/>
      <w:lvlJc w:val="left"/>
      <w:pPr>
        <w:ind w:left="0" w:firstLine="0"/>
      </w:pPr>
      <w:rPr>
        <w:rFonts w:ascii="Arial" w:hAnsi="Arial" w:hint="default"/>
        <w:b w:val="0"/>
        <w:i/>
        <w:sz w:val="24"/>
      </w:rPr>
    </w:lvl>
    <w:lvl w:ilvl="7">
      <w:start w:val="1"/>
      <w:numFmt w:val="none"/>
      <w:lvlRestart w:val="0"/>
      <w:pStyle w:val="Heading8"/>
      <w:suff w:val="nothing"/>
      <w:lvlText w:val=""/>
      <w:lvlJc w:val="left"/>
      <w:pPr>
        <w:ind w:left="0" w:firstLine="0"/>
      </w:pPr>
      <w:rPr>
        <w:rFonts w:ascii="Arial" w:hAnsi="Arial" w:hint="default"/>
        <w:b w:val="0"/>
        <w:i/>
        <w:sz w:val="24"/>
        <w:u w:val="single"/>
      </w:rPr>
    </w:lvl>
    <w:lvl w:ilvl="8">
      <w:start w:val="1"/>
      <w:numFmt w:val="none"/>
      <w:lvlRestart w:val="0"/>
      <w:pStyle w:val="Heading9"/>
      <w:suff w:val="nothing"/>
      <w:lvlText w:val=""/>
      <w:lvlJc w:val="left"/>
      <w:pPr>
        <w:ind w:left="0" w:firstLine="0"/>
      </w:pPr>
      <w:rPr>
        <w:rFonts w:ascii="Arial" w:hAnsi="Arial" w:hint="default"/>
        <w:b/>
        <w:i w:val="0"/>
        <w:sz w:val="22"/>
      </w:rPr>
    </w:lvl>
  </w:abstractNum>
  <w:abstractNum w:abstractNumId="15" w15:restartNumberingAfterBreak="0">
    <w:nsid w:val="4F2454D4"/>
    <w:multiLevelType w:val="multilevel"/>
    <w:tmpl w:val="C3CAB12A"/>
    <w:styleLink w:val="TableBullets"/>
    <w:lvl w:ilvl="0">
      <w:start w:val="1"/>
      <w:numFmt w:val="bullet"/>
      <w:pStyle w:val="TableBullet1"/>
      <w:lvlText w:val=""/>
      <w:lvlJc w:val="left"/>
      <w:pPr>
        <w:tabs>
          <w:tab w:val="num" w:pos="360"/>
        </w:tabs>
        <w:ind w:left="360" w:hanging="274"/>
      </w:pPr>
      <w:rPr>
        <w:rFonts w:ascii="Wingdings" w:hAnsi="Wingdings" w:hint="default"/>
        <w:b w:val="0"/>
        <w:i w:val="0"/>
        <w:sz w:val="18"/>
      </w:rPr>
    </w:lvl>
    <w:lvl w:ilvl="1">
      <w:start w:val="1"/>
      <w:numFmt w:val="none"/>
      <w:lvlRestart w:val="0"/>
      <w:pStyle w:val="TableBullet1indent"/>
      <w:suff w:val="nothing"/>
      <w:lvlText w:val="%2"/>
      <w:lvlJc w:val="left"/>
      <w:pPr>
        <w:ind w:left="360" w:firstLine="0"/>
      </w:pPr>
      <w:rPr>
        <w:rFonts w:ascii="Arial" w:hAnsi="Arial" w:hint="default"/>
        <w:b w:val="0"/>
        <w:i w:val="0"/>
        <w:spacing w:val="10"/>
        <w:sz w:val="22"/>
      </w:rPr>
    </w:lvl>
    <w:lvl w:ilvl="2">
      <w:start w:val="1"/>
      <w:numFmt w:val="bullet"/>
      <w:lvlRestart w:val="0"/>
      <w:pStyle w:val="TableBullet2"/>
      <w:lvlText w:val=""/>
      <w:lvlJc w:val="left"/>
      <w:pPr>
        <w:tabs>
          <w:tab w:val="num" w:pos="720"/>
        </w:tabs>
        <w:ind w:left="720" w:hanging="360"/>
      </w:pPr>
      <w:rPr>
        <w:rFonts w:ascii="Wingdings" w:hAnsi="Wingdings" w:hint="default"/>
        <w:b w:val="0"/>
        <w:i w:val="0"/>
        <w:sz w:val="18"/>
      </w:rPr>
    </w:lvl>
    <w:lvl w:ilvl="3">
      <w:start w:val="1"/>
      <w:numFmt w:val="none"/>
      <w:lvlRestart w:val="0"/>
      <w:pStyle w:val="TableBullet2indent"/>
      <w:suff w:val="nothing"/>
      <w:lvlText w:val=""/>
      <w:lvlJc w:val="left"/>
      <w:pPr>
        <w:ind w:left="720" w:firstLine="0"/>
      </w:pPr>
      <w:rPr>
        <w:rFonts w:ascii="Arial" w:hAnsi="Arial" w:cs="Arial" w:hint="default"/>
        <w:b w:val="0"/>
        <w:bCs w:val="0"/>
        <w:i w:val="0"/>
        <w:iCs w:val="0"/>
        <w:sz w:val="24"/>
        <w:szCs w:val="24"/>
      </w:rPr>
    </w:lvl>
    <w:lvl w:ilvl="4">
      <w:start w:val="1"/>
      <w:numFmt w:val="bullet"/>
      <w:lvlRestart w:val="0"/>
      <w:pStyle w:val="TableBullet3"/>
      <w:lvlText w:val="─"/>
      <w:lvlJc w:val="left"/>
      <w:pPr>
        <w:tabs>
          <w:tab w:val="num" w:pos="994"/>
        </w:tabs>
        <w:ind w:left="994" w:hanging="274"/>
      </w:pPr>
      <w:rPr>
        <w:rFonts w:ascii="Times New Roman" w:hAnsi="Times New Roman" w:hint="default"/>
        <w:b w:val="0"/>
        <w:i w:val="0"/>
        <w:sz w:val="18"/>
        <w:u w:val="none"/>
      </w:rPr>
    </w:lvl>
    <w:lvl w:ilvl="5">
      <w:start w:val="1"/>
      <w:numFmt w:val="none"/>
      <w:lvlRestart w:val="0"/>
      <w:pStyle w:val="TableBullet3indent"/>
      <w:suff w:val="nothing"/>
      <w:lvlText w:val=""/>
      <w:lvlJc w:val="left"/>
      <w:pPr>
        <w:ind w:left="994" w:firstLine="0"/>
      </w:pPr>
      <w:rPr>
        <w:rFonts w:ascii="Arial" w:hAnsi="Arial" w:hint="default"/>
        <w:b w:val="0"/>
        <w:i w:val="0"/>
        <w:sz w:val="22"/>
      </w:rPr>
    </w:lvl>
    <w:lvl w:ilvl="6">
      <w:start w:val="1"/>
      <w:numFmt w:val="bullet"/>
      <w:lvlRestart w:val="0"/>
      <w:pStyle w:val="TableBullet4"/>
      <w:lvlText w:val="»"/>
      <w:lvlJc w:val="left"/>
      <w:pPr>
        <w:tabs>
          <w:tab w:val="num" w:pos="1267"/>
        </w:tabs>
        <w:ind w:left="1267" w:hanging="273"/>
      </w:pPr>
      <w:rPr>
        <w:rFonts w:ascii="Times New Roman" w:hAnsi="Times New Roman" w:hint="default"/>
        <w:b w:val="0"/>
        <w:i w:val="0"/>
        <w:sz w:val="20"/>
      </w:rPr>
    </w:lvl>
    <w:lvl w:ilvl="7">
      <w:start w:val="1"/>
      <w:numFmt w:val="none"/>
      <w:lvlRestart w:val="0"/>
      <w:pStyle w:val="TableBullet4indent"/>
      <w:suff w:val="nothing"/>
      <w:lvlText w:val=""/>
      <w:lvlJc w:val="left"/>
      <w:pPr>
        <w:ind w:left="1267" w:firstLine="0"/>
      </w:pPr>
      <w:rPr>
        <w:rFonts w:ascii="Arial" w:hAnsi="Arial" w:hint="default"/>
        <w:b w:val="0"/>
        <w:i w:val="0"/>
        <w:sz w:val="22"/>
        <w:u w:val="none"/>
      </w:rPr>
    </w:lvl>
    <w:lvl w:ilvl="8">
      <w:start w:val="1"/>
      <w:numFmt w:val="bullet"/>
      <w:lvlRestart w:val="0"/>
      <w:pStyle w:val="TableBullet5"/>
      <w:lvlText w:val=""/>
      <w:lvlJc w:val="left"/>
      <w:pPr>
        <w:tabs>
          <w:tab w:val="num" w:pos="360"/>
        </w:tabs>
        <w:ind w:left="360" w:hanging="274"/>
      </w:pPr>
      <w:rPr>
        <w:rFonts w:ascii="Symbol" w:hAnsi="Symbol" w:hint="default"/>
        <w:b w:val="0"/>
        <w:i w:val="0"/>
        <w:sz w:val="22"/>
      </w:rPr>
    </w:lvl>
  </w:abstractNum>
  <w:abstractNum w:abstractNumId="16" w15:restartNumberingAfterBreak="0">
    <w:nsid w:val="4FE373F7"/>
    <w:multiLevelType w:val="multilevel"/>
    <w:tmpl w:val="B644EA50"/>
    <w:numStyleLink w:val="BulletEU"/>
  </w:abstractNum>
  <w:abstractNum w:abstractNumId="17" w15:restartNumberingAfterBreak="0">
    <w:nsid w:val="58045CDC"/>
    <w:multiLevelType w:val="multilevel"/>
    <w:tmpl w:val="DEE80B4E"/>
    <w:styleLink w:val="PhasesTasksSteps"/>
    <w:lvl w:ilvl="0">
      <w:start w:val="1"/>
      <w:numFmt w:val="upperRoman"/>
      <w:pStyle w:val="Phase"/>
      <w:lvlText w:val="Phase %1."/>
      <w:lvlJc w:val="left"/>
      <w:pPr>
        <w:tabs>
          <w:tab w:val="num" w:pos="1440"/>
        </w:tabs>
        <w:ind w:left="1440" w:hanging="1440"/>
      </w:pPr>
      <w:rPr>
        <w:rFonts w:ascii="Arial" w:hAnsi="Arial" w:hint="default"/>
        <w:b/>
        <w:i w:val="0"/>
        <w:sz w:val="24"/>
      </w:rPr>
    </w:lvl>
    <w:lvl w:ilvl="1">
      <w:start w:val="1"/>
      <w:numFmt w:val="decimal"/>
      <w:pStyle w:val="Task"/>
      <w:lvlText w:val="Task %2."/>
      <w:lvlJc w:val="left"/>
      <w:pPr>
        <w:tabs>
          <w:tab w:val="num" w:pos="1080"/>
        </w:tabs>
        <w:ind w:left="1080" w:hanging="1080"/>
      </w:pPr>
      <w:rPr>
        <w:rFonts w:ascii="Arial" w:hAnsi="Arial" w:hint="default"/>
        <w:b/>
        <w:i/>
        <w:sz w:val="24"/>
      </w:rPr>
    </w:lvl>
    <w:lvl w:ilvl="2">
      <w:start w:val="1"/>
      <w:numFmt w:val="decimal"/>
      <w:pStyle w:val="Step"/>
      <w:lvlText w:val="Step %3."/>
      <w:lvlJc w:val="left"/>
      <w:pPr>
        <w:tabs>
          <w:tab w:val="num" w:pos="1080"/>
        </w:tabs>
        <w:ind w:left="1080" w:hanging="1080"/>
      </w:pPr>
      <w:rPr>
        <w:rFonts w:ascii="Arial" w:hAnsi="Arial" w:hint="default"/>
        <w:b w:val="0"/>
        <w:i w:val="0"/>
        <w:sz w:val="24"/>
      </w:rPr>
    </w:lvl>
    <w:lvl w:ilvl="3">
      <w:start w:val="1"/>
      <w:numFmt w:val="none"/>
      <w:lvlRestart w:val="0"/>
      <w:pStyle w:val="Deliverables"/>
      <w:suff w:val="nothing"/>
      <w:lvlText w:val=""/>
      <w:lvlJc w:val="left"/>
      <w:pPr>
        <w:ind w:left="0" w:firstLine="0"/>
      </w:pPr>
      <w:rPr>
        <w:rFonts w:ascii="Arial" w:hAnsi="Arial" w:hint="default"/>
        <w:b w:val="0"/>
        <w:i/>
        <w:sz w:val="24"/>
      </w:rPr>
    </w:lvl>
    <w:lvl w:ilvl="4">
      <w:start w:val="1"/>
      <w:numFmt w:val="decimal"/>
      <w:lvlRestart w:val="1"/>
      <w:pStyle w:val="Step2"/>
      <w:lvlText w:val="Step %5."/>
      <w:lvlJc w:val="left"/>
      <w:pPr>
        <w:tabs>
          <w:tab w:val="num" w:pos="1080"/>
        </w:tabs>
        <w:ind w:left="1080" w:hanging="1080"/>
      </w:pPr>
      <w:rPr>
        <w:rFonts w:ascii="Arial" w:hAnsi="Arial" w:hint="default"/>
        <w:b/>
        <w:i/>
        <w:sz w:val="24"/>
      </w:rPr>
    </w:lvl>
    <w:lvl w:ilvl="5">
      <w:start w:val="1"/>
      <w:numFmt w:val="decimal"/>
      <w:pStyle w:val="Task2"/>
      <w:lvlText w:val="Task %6."/>
      <w:lvlJc w:val="left"/>
      <w:pPr>
        <w:tabs>
          <w:tab w:val="num" w:pos="1080"/>
        </w:tabs>
        <w:ind w:left="1080" w:hanging="1080"/>
      </w:pPr>
      <w:rPr>
        <w:rFonts w:ascii="Arial" w:hAnsi="Arial" w:hint="default"/>
        <w:b w:val="0"/>
        <w:i w:val="0"/>
        <w:sz w:val="24"/>
      </w:rPr>
    </w:lvl>
    <w:lvl w:ilvl="6">
      <w:start w:val="1"/>
      <w:numFmt w:val="none"/>
      <w:lvlRestart w:val="0"/>
      <w:pStyle w:val="Deliverables2"/>
      <w:suff w:val="nothing"/>
      <w:lvlText w:val=""/>
      <w:lvlJc w:val="left"/>
      <w:pPr>
        <w:ind w:left="0" w:firstLine="0"/>
      </w:pPr>
      <w:rPr>
        <w:rFonts w:ascii="Arial" w:hAnsi="Arial" w:hint="default"/>
        <w:b w:val="0"/>
        <w:i/>
        <w:sz w:val="24"/>
        <w:u w:val="none"/>
      </w:rPr>
    </w:lvl>
    <w:lvl w:ilvl="7">
      <w:start w:val="1"/>
      <w:numFmt w:val="none"/>
      <w:lvlRestart w:val="0"/>
      <w:suff w:val="nothing"/>
      <w:lvlText w:val="%8"/>
      <w:lvlJc w:val="left"/>
      <w:pPr>
        <w:ind w:left="-32767" w:firstLine="32767"/>
      </w:pPr>
      <w:rPr>
        <w:rFonts w:ascii="Arial" w:hAnsi="Arial" w:hint="default"/>
        <w:b/>
        <w:i w:val="0"/>
        <w:sz w:val="22"/>
        <w:u w:val="none"/>
      </w:rPr>
    </w:lvl>
    <w:lvl w:ilvl="8">
      <w:start w:val="1"/>
      <w:numFmt w:val="none"/>
      <w:lvlRestart w:val="0"/>
      <w:suff w:val="nothing"/>
      <w:lvlText w:val=""/>
      <w:lvlJc w:val="left"/>
      <w:pPr>
        <w:ind w:left="0" w:firstLine="0"/>
      </w:pPr>
      <w:rPr>
        <w:rFonts w:ascii="Arial" w:hAnsi="Arial" w:hint="default"/>
        <w:b/>
        <w:i/>
        <w:sz w:val="24"/>
        <w:u w:val="none"/>
      </w:rPr>
    </w:lvl>
  </w:abstractNum>
  <w:abstractNum w:abstractNumId="18" w15:restartNumberingAfterBreak="0">
    <w:nsid w:val="5E110512"/>
    <w:multiLevelType w:val="multilevel"/>
    <w:tmpl w:val="1EF04336"/>
    <w:lvl w:ilvl="0">
      <w:start w:val="1"/>
      <w:numFmt w:val="decimal"/>
      <w:pStyle w:val="SectionDivider-Numbered"/>
      <w:lvlText w:val="%1.0"/>
      <w:lvlJc w:val="left"/>
      <w:pPr>
        <w:tabs>
          <w:tab w:val="num" w:pos="2150"/>
        </w:tabs>
        <w:ind w:left="2150" w:hanging="720"/>
      </w:pPr>
      <w:rPr>
        <w:rFonts w:ascii="Arial" w:hAnsi="Arial" w:hint="default"/>
        <w:b/>
        <w:i w:val="0"/>
        <w:sz w:val="32"/>
      </w:rPr>
    </w:lvl>
    <w:lvl w:ilvl="1">
      <w:start w:val="1"/>
      <w:numFmt w:val="decimal"/>
      <w:lvlText w:val="%1.%2"/>
      <w:lvlJc w:val="left"/>
      <w:pPr>
        <w:tabs>
          <w:tab w:val="num" w:pos="2150"/>
        </w:tabs>
        <w:ind w:left="2150" w:hanging="720"/>
      </w:pPr>
      <w:rPr>
        <w:rFonts w:ascii="Arial" w:hAnsi="Arial" w:hint="default"/>
        <w:b/>
        <w:i w:val="0"/>
        <w:spacing w:val="10"/>
        <w:sz w:val="28"/>
      </w:rPr>
    </w:lvl>
    <w:lvl w:ilvl="2">
      <w:start w:val="1"/>
      <w:numFmt w:val="decimal"/>
      <w:lvlText w:val="%1.%2.%3"/>
      <w:lvlJc w:val="left"/>
      <w:pPr>
        <w:tabs>
          <w:tab w:val="num" w:pos="2337"/>
        </w:tabs>
        <w:ind w:left="2337" w:hanging="907"/>
      </w:pPr>
      <w:rPr>
        <w:rFonts w:ascii="Arial" w:hAnsi="Arial" w:hint="default"/>
        <w:b w:val="0"/>
        <w:i w:val="0"/>
        <w:sz w:val="22"/>
      </w:rPr>
    </w:lvl>
    <w:lvl w:ilvl="3">
      <w:start w:val="1"/>
      <w:numFmt w:val="decimal"/>
      <w:lvlText w:val="%1.%2.%3.%4"/>
      <w:lvlJc w:val="left"/>
      <w:pPr>
        <w:tabs>
          <w:tab w:val="num" w:pos="2424"/>
        </w:tabs>
        <w:ind w:left="2424" w:hanging="994"/>
      </w:pPr>
      <w:rPr>
        <w:rFonts w:ascii="Arial" w:hAnsi="Arial" w:hint="default"/>
        <w:b/>
        <w:i/>
        <w:sz w:val="24"/>
      </w:rPr>
    </w:lvl>
    <w:lvl w:ilvl="4">
      <w:start w:val="1"/>
      <w:numFmt w:val="decimal"/>
      <w:lvlText w:val="%1.%2.%3.%4.%5"/>
      <w:lvlJc w:val="left"/>
      <w:pPr>
        <w:tabs>
          <w:tab w:val="num" w:pos="2596"/>
        </w:tabs>
        <w:ind w:left="2596" w:hanging="1166"/>
      </w:pPr>
      <w:rPr>
        <w:rFonts w:ascii="Arial" w:hAnsi="Arial" w:hint="default"/>
        <w:b/>
        <w:i/>
        <w:sz w:val="24"/>
        <w:u w:val="single"/>
      </w:rPr>
    </w:lvl>
    <w:lvl w:ilvl="5">
      <w:start w:val="1"/>
      <w:numFmt w:val="decimal"/>
      <w:lvlText w:val="%1.%2.%3.%4.%5.%6"/>
      <w:lvlJc w:val="left"/>
      <w:pPr>
        <w:tabs>
          <w:tab w:val="num" w:pos="2870"/>
        </w:tabs>
        <w:ind w:left="2870" w:hanging="1440"/>
      </w:pPr>
      <w:rPr>
        <w:rFonts w:ascii="Arial" w:hAnsi="Arial" w:hint="default"/>
        <w:b w:val="0"/>
        <w:i w:val="0"/>
        <w:sz w:val="24"/>
      </w:rPr>
    </w:lvl>
    <w:lvl w:ilvl="6">
      <w:start w:val="1"/>
      <w:numFmt w:val="decimal"/>
      <w:lvlText w:val="%1.%2.%3.%4.%5.%6.%7"/>
      <w:lvlJc w:val="left"/>
      <w:pPr>
        <w:tabs>
          <w:tab w:val="num" w:pos="3057"/>
        </w:tabs>
        <w:ind w:left="3057" w:hanging="1627"/>
      </w:pPr>
      <w:rPr>
        <w:rFonts w:ascii="Arial" w:hAnsi="Arial" w:hint="default"/>
        <w:b w:val="0"/>
        <w:i/>
        <w:sz w:val="24"/>
        <w:u w:val="none"/>
      </w:rPr>
    </w:lvl>
    <w:lvl w:ilvl="7">
      <w:start w:val="1"/>
      <w:numFmt w:val="decimal"/>
      <w:lvlText w:val="%1.%2.%3.%4.%5.%6.%7.%8"/>
      <w:lvlJc w:val="left"/>
      <w:pPr>
        <w:tabs>
          <w:tab w:val="num" w:pos="3144"/>
        </w:tabs>
        <w:ind w:left="3144" w:hanging="1714"/>
      </w:pPr>
      <w:rPr>
        <w:rFonts w:ascii="Arial" w:hAnsi="Arial" w:hint="default"/>
        <w:b w:val="0"/>
        <w:i/>
        <w:sz w:val="24"/>
        <w:u w:val="single"/>
      </w:rPr>
    </w:lvl>
    <w:lvl w:ilvl="8">
      <w:start w:val="1"/>
      <w:numFmt w:val="decimal"/>
      <w:lvlText w:val="%1.%2.%3.%4.%5.%6.%7.%8.%9"/>
      <w:lvlJc w:val="left"/>
      <w:pPr>
        <w:tabs>
          <w:tab w:val="num" w:pos="3316"/>
        </w:tabs>
        <w:ind w:left="3316" w:hanging="1886"/>
      </w:pPr>
      <w:rPr>
        <w:rFonts w:ascii="Arial" w:hAnsi="Arial" w:hint="default"/>
        <w:b/>
        <w:i w:val="0"/>
        <w:sz w:val="22"/>
        <w:u w:val="none"/>
      </w:rPr>
    </w:lvl>
  </w:abstractNum>
  <w:abstractNum w:abstractNumId="19" w15:restartNumberingAfterBreak="0">
    <w:nsid w:val="72C003EA"/>
    <w:multiLevelType w:val="multilevel"/>
    <w:tmpl w:val="E6B68BA8"/>
    <w:styleLink w:val="Bullets"/>
    <w:lvl w:ilvl="0">
      <w:start w:val="1"/>
      <w:numFmt w:val="bullet"/>
      <w:pStyle w:val="bullet1"/>
      <w:lvlText w:val=""/>
      <w:lvlJc w:val="left"/>
      <w:pPr>
        <w:tabs>
          <w:tab w:val="num" w:pos="436"/>
        </w:tabs>
        <w:ind w:left="436"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360" w:firstLine="0"/>
      </w:pPr>
      <w:rPr>
        <w:rFonts w:hint="default"/>
        <w:b w:val="0"/>
        <w:bCs w:val="0"/>
        <w:i w:val="0"/>
        <w:iCs w:val="0"/>
        <w:sz w:val="18"/>
        <w:szCs w:val="20"/>
      </w:rPr>
    </w:lvl>
    <w:lvl w:ilvl="2">
      <w:start w:val="1"/>
      <w:numFmt w:val="bullet"/>
      <w:lvlRestart w:val="0"/>
      <w:pStyle w:val="bullet2"/>
      <w:lvlText w:val=""/>
      <w:lvlJc w:val="left"/>
      <w:pPr>
        <w:tabs>
          <w:tab w:val="num" w:pos="720"/>
        </w:tabs>
        <w:ind w:left="720" w:hanging="360"/>
      </w:pPr>
      <w:rPr>
        <w:rFonts w:ascii="Wingdings" w:hAnsi="Wingdings" w:hint="default"/>
      </w:rPr>
    </w:lvl>
    <w:lvl w:ilvl="3">
      <w:start w:val="1"/>
      <w:numFmt w:val="none"/>
      <w:lvlRestart w:val="0"/>
      <w:pStyle w:val="bulletindent2"/>
      <w:suff w:val="nothing"/>
      <w:lvlText w:val=""/>
      <w:lvlJc w:val="left"/>
      <w:pPr>
        <w:ind w:left="720" w:firstLine="0"/>
      </w:pPr>
      <w:rPr>
        <w:rFonts w:hint="default"/>
      </w:rPr>
    </w:lvl>
    <w:lvl w:ilvl="4">
      <w:start w:val="1"/>
      <w:numFmt w:val="bullet"/>
      <w:lvlRestart w:val="0"/>
      <w:pStyle w:val="bullet3"/>
      <w:lvlText w:val="─"/>
      <w:lvlJc w:val="left"/>
      <w:pPr>
        <w:tabs>
          <w:tab w:val="num" w:pos="1080"/>
        </w:tabs>
        <w:ind w:left="1080" w:hanging="360"/>
      </w:pPr>
      <w:rPr>
        <w:rFonts w:ascii="Times New Roman" w:hAnsi="Times New Roman" w:hint="default"/>
        <w:sz w:val="24"/>
      </w:rPr>
    </w:lvl>
    <w:lvl w:ilvl="5">
      <w:start w:val="1"/>
      <w:numFmt w:val="none"/>
      <w:lvlRestart w:val="0"/>
      <w:pStyle w:val="bulletindent3"/>
      <w:suff w:val="nothing"/>
      <w:lvlText w:val=""/>
      <w:lvlJc w:val="left"/>
      <w:pPr>
        <w:ind w:left="1080" w:firstLine="0"/>
      </w:pPr>
      <w:rPr>
        <w:rFonts w:hint="default"/>
      </w:rPr>
    </w:lvl>
    <w:lvl w:ilvl="6">
      <w:start w:val="1"/>
      <w:numFmt w:val="bullet"/>
      <w:lvlRestart w:val="0"/>
      <w:pStyle w:val="bullet4"/>
      <w:lvlText w:val="»"/>
      <w:lvlJc w:val="left"/>
      <w:pPr>
        <w:tabs>
          <w:tab w:val="num" w:pos="1440"/>
        </w:tabs>
        <w:ind w:left="1440" w:hanging="360"/>
      </w:pPr>
      <w:rPr>
        <w:rFonts w:ascii="Times New Roman" w:hAnsi="Times New Roman" w:hint="default"/>
        <w:sz w:val="28"/>
      </w:rPr>
    </w:lvl>
    <w:lvl w:ilvl="7">
      <w:start w:val="1"/>
      <w:numFmt w:val="none"/>
      <w:lvlRestart w:val="0"/>
      <w:pStyle w:val="bulletindent4"/>
      <w:suff w:val="nothing"/>
      <w:lvlText w:val=""/>
      <w:lvlJc w:val="left"/>
      <w:pPr>
        <w:ind w:left="1440" w:firstLine="0"/>
      </w:pPr>
      <w:rPr>
        <w:rFonts w:hint="default"/>
        <w:sz w:val="28"/>
      </w:rPr>
    </w:lvl>
    <w:lvl w:ilvl="8">
      <w:start w:val="1"/>
      <w:numFmt w:val="bullet"/>
      <w:lvlRestart w:val="0"/>
      <w:pStyle w:val="bullet5"/>
      <w:lvlText w:val=""/>
      <w:lvlJc w:val="left"/>
      <w:pPr>
        <w:tabs>
          <w:tab w:val="num" w:pos="360"/>
        </w:tabs>
        <w:ind w:left="360" w:hanging="360"/>
      </w:pPr>
      <w:rPr>
        <w:rFonts w:ascii="Symbol" w:hAnsi="Symbol" w:hint="default"/>
        <w:sz w:val="28"/>
      </w:rPr>
    </w:lvl>
  </w:abstractNum>
  <w:abstractNum w:abstractNumId="20" w15:restartNumberingAfterBreak="0">
    <w:nsid w:val="75574F82"/>
    <w:multiLevelType w:val="multilevel"/>
    <w:tmpl w:val="1D9C629A"/>
    <w:lvl w:ilvl="0">
      <w:start w:val="1"/>
      <w:numFmt w:val="decimal"/>
      <w:pStyle w:val="Num-Heading1"/>
      <w:lvlText w:val="%1.0"/>
      <w:lvlJc w:val="left"/>
      <w:pPr>
        <w:tabs>
          <w:tab w:val="num" w:pos="4122"/>
        </w:tabs>
        <w:ind w:left="4122" w:hanging="720"/>
      </w:pPr>
      <w:rPr>
        <w:rFonts w:ascii="Arial" w:hAnsi="Arial" w:hint="default"/>
        <w:b/>
        <w:i w:val="0"/>
        <w:sz w:val="32"/>
      </w:rPr>
    </w:lvl>
    <w:lvl w:ilvl="1">
      <w:start w:val="1"/>
      <w:numFmt w:val="decimal"/>
      <w:pStyle w:val="Num-Heading2"/>
      <w:lvlText w:val="%1.%2"/>
      <w:lvlJc w:val="left"/>
      <w:pPr>
        <w:tabs>
          <w:tab w:val="num" w:pos="720"/>
        </w:tabs>
        <w:ind w:left="720" w:hanging="720"/>
      </w:pPr>
      <w:rPr>
        <w:rFonts w:ascii="Arial" w:hAnsi="Arial" w:hint="default"/>
        <w:b/>
        <w:i w:val="0"/>
        <w:spacing w:val="10"/>
        <w:sz w:val="28"/>
      </w:rPr>
    </w:lvl>
    <w:lvl w:ilvl="2">
      <w:start w:val="1"/>
      <w:numFmt w:val="decimal"/>
      <w:pStyle w:val="Num-Heading3"/>
      <w:lvlText w:val="%1.%2.%3"/>
      <w:lvlJc w:val="left"/>
      <w:pPr>
        <w:tabs>
          <w:tab w:val="num" w:pos="4309"/>
        </w:tabs>
        <w:ind w:left="4309" w:hanging="907"/>
      </w:pPr>
      <w:rPr>
        <w:rFonts w:ascii="Arial" w:hAnsi="Arial" w:hint="default"/>
        <w:b/>
        <w:i w:val="0"/>
        <w:sz w:val="24"/>
      </w:rPr>
    </w:lvl>
    <w:lvl w:ilvl="3">
      <w:start w:val="1"/>
      <w:numFmt w:val="decimal"/>
      <w:pStyle w:val="Num-Heading4"/>
      <w:lvlText w:val="%1.%2.%3.%4"/>
      <w:lvlJc w:val="left"/>
      <w:pPr>
        <w:tabs>
          <w:tab w:val="num" w:pos="2412"/>
        </w:tabs>
        <w:ind w:left="2412" w:hanging="994"/>
      </w:pPr>
      <w:rPr>
        <w:rFonts w:ascii="Arial" w:hAnsi="Arial" w:hint="default"/>
        <w:b/>
        <w:i/>
        <w:sz w:val="24"/>
      </w:rPr>
    </w:lvl>
    <w:lvl w:ilvl="4">
      <w:start w:val="1"/>
      <w:numFmt w:val="decimal"/>
      <w:pStyle w:val="Num-Heading5"/>
      <w:lvlText w:val="%1.%2.%3.%4.%5"/>
      <w:lvlJc w:val="left"/>
      <w:pPr>
        <w:tabs>
          <w:tab w:val="num" w:pos="1166"/>
        </w:tabs>
        <w:ind w:left="1166" w:hanging="1166"/>
      </w:pPr>
      <w:rPr>
        <w:rFonts w:ascii="Arial" w:hAnsi="Arial" w:hint="default"/>
        <w:b/>
        <w:i/>
        <w:sz w:val="24"/>
        <w:u w:val="single"/>
      </w:rPr>
    </w:lvl>
    <w:lvl w:ilvl="5">
      <w:start w:val="1"/>
      <w:numFmt w:val="decimal"/>
      <w:pStyle w:val="Num-Heading6"/>
      <w:lvlText w:val="%1.%2.%3.%4.%5.%6"/>
      <w:lvlJc w:val="left"/>
      <w:pPr>
        <w:tabs>
          <w:tab w:val="num" w:pos="1440"/>
        </w:tabs>
        <w:ind w:left="1440" w:hanging="1440"/>
      </w:pPr>
      <w:rPr>
        <w:rFonts w:ascii="Arial" w:hAnsi="Arial" w:hint="default"/>
        <w:b w:val="0"/>
        <w:i w:val="0"/>
        <w:sz w:val="24"/>
      </w:rPr>
    </w:lvl>
    <w:lvl w:ilvl="6">
      <w:start w:val="1"/>
      <w:numFmt w:val="decimal"/>
      <w:pStyle w:val="Num-Heading7"/>
      <w:lvlText w:val="%1.%2.%3.%4.%5.%6.%7"/>
      <w:lvlJc w:val="left"/>
      <w:pPr>
        <w:tabs>
          <w:tab w:val="num" w:pos="1627"/>
        </w:tabs>
        <w:ind w:left="1627" w:hanging="1627"/>
      </w:pPr>
      <w:rPr>
        <w:rFonts w:ascii="Arial" w:hAnsi="Arial" w:hint="default"/>
        <w:b w:val="0"/>
        <w:i/>
        <w:sz w:val="24"/>
        <w:u w:val="none"/>
      </w:rPr>
    </w:lvl>
    <w:lvl w:ilvl="7">
      <w:start w:val="1"/>
      <w:numFmt w:val="decimal"/>
      <w:pStyle w:val="Num-Heading8"/>
      <w:lvlText w:val="%1.%2.%3.%4.%5.%6.%7.%8"/>
      <w:lvlJc w:val="left"/>
      <w:pPr>
        <w:tabs>
          <w:tab w:val="num" w:pos="1714"/>
        </w:tabs>
        <w:ind w:left="1714" w:hanging="1714"/>
      </w:pPr>
      <w:rPr>
        <w:rFonts w:ascii="Arial" w:hAnsi="Arial" w:hint="default"/>
        <w:b w:val="0"/>
        <w:i/>
        <w:sz w:val="24"/>
        <w:u w:val="single"/>
      </w:rPr>
    </w:lvl>
    <w:lvl w:ilvl="8">
      <w:start w:val="1"/>
      <w:numFmt w:val="decimal"/>
      <w:pStyle w:val="Num-Heading9"/>
      <w:lvlText w:val="%1.%2.%3.%4.%5.%6.%7.%8.%9"/>
      <w:lvlJc w:val="left"/>
      <w:pPr>
        <w:tabs>
          <w:tab w:val="num" w:pos="1886"/>
        </w:tabs>
        <w:ind w:left="1886" w:hanging="1886"/>
      </w:pPr>
      <w:rPr>
        <w:rFonts w:ascii="Arial" w:hAnsi="Arial" w:hint="default"/>
        <w:b/>
        <w:i w:val="0"/>
        <w:sz w:val="22"/>
        <w:u w:val="none"/>
      </w:rPr>
    </w:lvl>
  </w:abstractNum>
  <w:num w:numId="1">
    <w:abstractNumId w:val="9"/>
  </w:num>
  <w:num w:numId="2">
    <w:abstractNumId w:val="19"/>
  </w:num>
  <w:num w:numId="3">
    <w:abstractNumId w:val="6"/>
  </w:num>
  <w:num w:numId="4">
    <w:abstractNumId w:val="14"/>
    <w:lvlOverride w:ilvl="3">
      <w:lvl w:ilvl="3">
        <w:start w:val="1"/>
        <w:numFmt w:val="none"/>
        <w:lvlRestart w:val="0"/>
        <w:pStyle w:val="Heading4"/>
        <w:suff w:val="nothing"/>
        <w:lvlText w:val=""/>
        <w:lvlJc w:val="left"/>
        <w:pPr>
          <w:ind w:left="0" w:firstLine="0"/>
        </w:pPr>
        <w:rPr>
          <w:rFonts w:ascii="Arial" w:hAnsi="Arial" w:hint="default"/>
          <w:b/>
          <w:bCs w:val="0"/>
          <w:i/>
          <w:iCs w:val="0"/>
          <w:sz w:val="24"/>
          <w:szCs w:val="24"/>
        </w:rPr>
      </w:lvl>
    </w:lvlOverride>
  </w:num>
  <w:num w:numId="5">
    <w:abstractNumId w:val="1"/>
    <w:lvlOverride w:ilvl="3">
      <w:lvl w:ilvl="3">
        <w:start w:val="1"/>
        <w:numFmt w:val="none"/>
        <w:lvlRestart w:val="0"/>
        <w:pStyle w:val="Heading4-noTOC"/>
        <w:suff w:val="nothing"/>
        <w:lvlText w:val=""/>
        <w:lvlJc w:val="left"/>
        <w:pPr>
          <w:ind w:left="0" w:firstLine="0"/>
        </w:pPr>
        <w:rPr>
          <w:rFonts w:ascii="Arial" w:hAnsi="Arial" w:cs="Arial" w:hint="default"/>
          <w:b/>
          <w:bCs w:val="0"/>
          <w:i/>
          <w:iCs w:val="0"/>
          <w:sz w:val="24"/>
          <w:szCs w:val="24"/>
        </w:rPr>
      </w:lvl>
    </w:lvlOverride>
  </w:num>
  <w:num w:numId="6">
    <w:abstractNumId w:val="15"/>
  </w:num>
  <w:num w:numId="7">
    <w:abstractNumId w:val="3"/>
  </w:num>
  <w:num w:numId="8">
    <w:abstractNumId w:val="12"/>
  </w:num>
  <w:num w:numId="9">
    <w:abstractNumId w:val="8"/>
  </w:num>
  <w:num w:numId="10">
    <w:abstractNumId w:val="17"/>
  </w:num>
  <w:num w:numId="11">
    <w:abstractNumId w:val="17"/>
  </w:num>
  <w:num w:numId="12">
    <w:abstractNumId w:val="11"/>
    <w:lvlOverride w:ilvl="0">
      <w:lvl w:ilvl="0">
        <w:start w:val="1"/>
        <w:numFmt w:val="bullet"/>
        <w:pStyle w:val="bullet6"/>
        <w:lvlText w:val=""/>
        <w:lvlJc w:val="left"/>
        <w:pPr>
          <w:tabs>
            <w:tab w:val="num" w:pos="720"/>
          </w:tabs>
          <w:ind w:left="720" w:hanging="360"/>
        </w:pPr>
        <w:rPr>
          <w:rFonts w:ascii="Wingdings" w:hAnsi="Wingdings" w:hint="default"/>
          <w:b w:val="0"/>
          <w:i w:val="0"/>
          <w:sz w:val="22"/>
        </w:rPr>
      </w:lvl>
    </w:lvlOverride>
    <w:lvlOverride w:ilvl="1">
      <w:lvl w:ilvl="1">
        <w:start w:val="1"/>
        <w:numFmt w:val="bullet"/>
        <w:lvlRestart w:val="0"/>
        <w:pStyle w:val="bullet7"/>
        <w:lvlText w:val=""/>
        <w:lvlJc w:val="left"/>
        <w:pPr>
          <w:tabs>
            <w:tab w:val="num" w:pos="1080"/>
          </w:tabs>
          <w:ind w:left="1080" w:hanging="360"/>
        </w:pPr>
        <w:rPr>
          <w:rFonts w:ascii="Wingdings" w:hAnsi="Wingdings" w:hint="default"/>
          <w:b w:val="0"/>
          <w:i w:val="0"/>
          <w:spacing w:val="10"/>
          <w:sz w:val="22"/>
        </w:rPr>
      </w:lvl>
    </w:lvlOverride>
    <w:lvlOverride w:ilvl="2">
      <w:lvl w:ilvl="2">
        <w:start w:val="1"/>
        <w:numFmt w:val="bullet"/>
        <w:lvlRestart w:val="0"/>
        <w:pStyle w:val="bullet8"/>
        <w:lvlText w:val=""/>
        <w:lvlJc w:val="left"/>
        <w:pPr>
          <w:tabs>
            <w:tab w:val="num" w:pos="720"/>
          </w:tabs>
          <w:ind w:left="720" w:hanging="360"/>
        </w:pPr>
        <w:rPr>
          <w:rFonts w:ascii="Wingdings" w:hAnsi="Wingdings" w:hint="default"/>
          <w:b w:val="0"/>
          <w:i w:val="0"/>
          <w:sz w:val="22"/>
        </w:rPr>
      </w:lvl>
    </w:lvlOverride>
    <w:lvlOverride w:ilvl="3">
      <w:lvl w:ilvl="3">
        <w:start w:val="1"/>
        <w:numFmt w:val="bullet"/>
        <w:lvlRestart w:val="0"/>
        <w:pStyle w:val="bullet9"/>
        <w:lvlText w:val=""/>
        <w:lvlJc w:val="left"/>
        <w:pPr>
          <w:tabs>
            <w:tab w:val="num" w:pos="1080"/>
          </w:tabs>
          <w:ind w:left="1080" w:hanging="360"/>
        </w:pPr>
        <w:rPr>
          <w:rFonts w:ascii="Wingdings" w:hAnsi="Wingdings" w:hint="default"/>
          <w:b w:val="0"/>
          <w:bCs w:val="0"/>
          <w:i w:val="0"/>
          <w:iCs w:val="0"/>
          <w:sz w:val="22"/>
        </w:rPr>
      </w:lvl>
    </w:lvlOverride>
    <w:lvlOverride w:ilvl="4">
      <w:lvl w:ilvl="4">
        <w:start w:val="1"/>
        <w:numFmt w:val="bullet"/>
        <w:lvlRestart w:val="0"/>
        <w:pStyle w:val="bullet10"/>
        <w:lvlText w:val=""/>
        <w:lvlJc w:val="left"/>
        <w:pPr>
          <w:tabs>
            <w:tab w:val="num" w:pos="720"/>
          </w:tabs>
          <w:ind w:left="720" w:hanging="360"/>
        </w:pPr>
        <w:rPr>
          <w:rFonts w:ascii="Wingdings" w:hAnsi="Wingdings" w:hint="default"/>
          <w:b w:val="0"/>
          <w:i w:val="0"/>
          <w:sz w:val="36"/>
          <w:u w:val="none"/>
        </w:rPr>
      </w:lvl>
    </w:lvlOverride>
    <w:lvlOverride w:ilvl="5">
      <w:lvl w:ilvl="5">
        <w:start w:val="1"/>
        <w:numFmt w:val="bullet"/>
        <w:lvlRestart w:val="0"/>
        <w:pStyle w:val="bullet11"/>
        <w:lvlText w:val=""/>
        <w:lvlJc w:val="left"/>
        <w:pPr>
          <w:tabs>
            <w:tab w:val="num" w:pos="1080"/>
          </w:tabs>
          <w:ind w:left="1080" w:hanging="360"/>
        </w:pPr>
        <w:rPr>
          <w:rFonts w:ascii="Wingdings" w:hAnsi="Wingdings" w:hint="default"/>
          <w:b w:val="0"/>
          <w:i w:val="0"/>
          <w:sz w:val="36"/>
        </w:rPr>
      </w:lvl>
    </w:lvlOverride>
    <w:lvlOverride w:ilvl="6">
      <w:lvl w:ilvl="6">
        <w:start w:val="1"/>
        <w:numFmt w:val="bullet"/>
        <w:lvlRestart w:val="0"/>
        <w:pStyle w:val="bullet12"/>
        <w:lvlText w:val=""/>
        <w:lvlJc w:val="left"/>
        <w:pPr>
          <w:tabs>
            <w:tab w:val="num" w:pos="720"/>
          </w:tabs>
          <w:ind w:left="720" w:hanging="360"/>
        </w:pPr>
        <w:rPr>
          <w:rFonts w:ascii="Wingdings" w:hAnsi="Wingdings" w:hint="default"/>
          <w:b w:val="0"/>
          <w:i w:val="0"/>
          <w:sz w:val="36"/>
        </w:rPr>
      </w:lvl>
    </w:lvlOverride>
    <w:lvlOverride w:ilvl="7">
      <w:lvl w:ilvl="7">
        <w:start w:val="1"/>
        <w:numFmt w:val="bullet"/>
        <w:lvlRestart w:val="0"/>
        <w:pStyle w:val="bullet13"/>
        <w:lvlText w:val=""/>
        <w:lvlJc w:val="left"/>
        <w:pPr>
          <w:tabs>
            <w:tab w:val="num" w:pos="1080"/>
          </w:tabs>
          <w:ind w:left="1080" w:hanging="360"/>
        </w:pPr>
        <w:rPr>
          <w:rFonts w:ascii="Wingdings" w:hAnsi="Wingdings" w:hint="default"/>
          <w:b w:val="0"/>
          <w:i w:val="0"/>
          <w:sz w:val="36"/>
          <w:u w:val="none"/>
        </w:rPr>
      </w:lvl>
    </w:lvlOverride>
    <w:lvlOverride w:ilvl="8">
      <w:lvl w:ilvl="8">
        <w:start w:val="1"/>
        <w:numFmt w:val="bullet"/>
        <w:lvlRestart w:val="0"/>
        <w:pStyle w:val="bullet14"/>
        <w:lvlText w:val=""/>
        <w:lvlJc w:val="left"/>
        <w:pPr>
          <w:tabs>
            <w:tab w:val="num" w:pos="1440"/>
          </w:tabs>
          <w:ind w:left="1440" w:hanging="360"/>
        </w:pPr>
        <w:rPr>
          <w:rFonts w:ascii="Symbol" w:hAnsi="Symbol" w:hint="default"/>
          <w:b w:val="0"/>
          <w:i w:val="0"/>
          <w:sz w:val="24"/>
        </w:rPr>
      </w:lvl>
    </w:lvlOverride>
  </w:num>
  <w:num w:numId="13">
    <w:abstractNumId w:val="19"/>
  </w:num>
  <w:num w:numId="14">
    <w:abstractNumId w:val="18"/>
  </w:num>
  <w:num w:numId="15">
    <w:abstractNumId w:val="11"/>
  </w:num>
  <w:num w:numId="16">
    <w:abstractNumId w:val="10"/>
  </w:num>
  <w:num w:numId="17">
    <w:abstractNumId w:val="20"/>
  </w:num>
  <w:num w:numId="18">
    <w:abstractNumId w:val="2"/>
  </w:num>
  <w:num w:numId="19">
    <w:abstractNumId w:val="4"/>
  </w:num>
  <w:num w:numId="20">
    <w:abstractNumId w:val="5"/>
  </w:num>
  <w:num w:numId="21">
    <w:abstractNumId w:val="13"/>
  </w:num>
  <w:num w:numId="22">
    <w:abstractNumId w:val="7"/>
  </w:num>
  <w:num w:numId="23">
    <w:abstractNumId w:val="16"/>
  </w:num>
  <w:num w:numId="24">
    <w:abstractNumId w:val="0"/>
  </w:num>
  <w:num w:numId="25">
    <w:abstractNumId w:val="1"/>
  </w:num>
  <w:num w:numId="26">
    <w:abstractNumId w:val="14"/>
  </w:num>
  <w:num w:numId="27">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da-DK" w:vendorID="22" w:dllVersion="513" w:checkStyle="1"/>
  <w:activeWritingStyle w:appName="MSWord" w:lang="nl-NL" w:vendorID="1" w:dllVersion="512" w:checkStyle="1"/>
  <w:activeWritingStyle w:appName="MSWord" w:lang="it-IT" w:vendorID="3" w:dllVersion="517" w:checkStyle="1"/>
  <w:activeWritingStyle w:appName="MSWord" w:lang="sv-SE" w:vendorID="22" w:dllVersion="513" w:checkStyle="1"/>
  <w:activeWritingStyle w:appName="MSWord" w:lang="nl-BE" w:vendorID="1" w:dllVersion="512" w:checkStyle="1"/>
  <w:activeWritingStyle w:appName="MSWord" w:lang="pt-PT" w:vendorID="13" w:dllVersion="513" w:checkStyle="1"/>
  <w:activeWritingStyle w:appName="MSWord" w:lang="fi-FI" w:vendorID="22" w:dllVersion="513" w:checkStyle="1"/>
  <w:activeWritingStyle w:appName="MSWord" w:lang="nn-NO"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rawingGridVerticalSpacing w:val="187"/>
  <w:displayHorizontalDrawingGridEvery w:val="0"/>
  <w:displayVerticalDrawingGridEvery w:val="0"/>
  <w:doNotShadeFormData/>
  <w:noPunctuationKerning/>
  <w:characterSpacingControl w:val="doNotCompress"/>
  <w:hdrShapeDefaults>
    <o:shapedefaults v:ext="edit" spidmax="2049">
      <v:textbox inset="5.85pt,.7pt,5.85pt,.7pt"/>
      <o:colormru v:ext="edit" colors="#074b88,#0b74af,#c90,#af9c53,#ccecff,#ddd"/>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GCREPORT"/>
  </w:docVars>
  <w:rsids>
    <w:rsidRoot w:val="00450AE4"/>
    <w:rsid w:val="00000362"/>
    <w:rsid w:val="000006DF"/>
    <w:rsid w:val="000040B2"/>
    <w:rsid w:val="00004846"/>
    <w:rsid w:val="000053D3"/>
    <w:rsid w:val="000072EE"/>
    <w:rsid w:val="00010D39"/>
    <w:rsid w:val="00010EAD"/>
    <w:rsid w:val="00012760"/>
    <w:rsid w:val="00012A9B"/>
    <w:rsid w:val="000132ED"/>
    <w:rsid w:val="00013898"/>
    <w:rsid w:val="000143E9"/>
    <w:rsid w:val="00015374"/>
    <w:rsid w:val="00015E10"/>
    <w:rsid w:val="00016863"/>
    <w:rsid w:val="00017084"/>
    <w:rsid w:val="00017DA0"/>
    <w:rsid w:val="0002047A"/>
    <w:rsid w:val="00020EA5"/>
    <w:rsid w:val="000220FA"/>
    <w:rsid w:val="000227E0"/>
    <w:rsid w:val="00023508"/>
    <w:rsid w:val="000246B7"/>
    <w:rsid w:val="00024A05"/>
    <w:rsid w:val="0002518B"/>
    <w:rsid w:val="00025A34"/>
    <w:rsid w:val="0002698D"/>
    <w:rsid w:val="00027A71"/>
    <w:rsid w:val="0003036F"/>
    <w:rsid w:val="00031EAA"/>
    <w:rsid w:val="00032456"/>
    <w:rsid w:val="0003288D"/>
    <w:rsid w:val="00032C88"/>
    <w:rsid w:val="00032CEC"/>
    <w:rsid w:val="00033213"/>
    <w:rsid w:val="00033641"/>
    <w:rsid w:val="00033C1E"/>
    <w:rsid w:val="00034158"/>
    <w:rsid w:val="00034BDA"/>
    <w:rsid w:val="00034D70"/>
    <w:rsid w:val="000360C1"/>
    <w:rsid w:val="0003654B"/>
    <w:rsid w:val="00036D72"/>
    <w:rsid w:val="00037353"/>
    <w:rsid w:val="0003760D"/>
    <w:rsid w:val="00037BAE"/>
    <w:rsid w:val="00040269"/>
    <w:rsid w:val="000403B4"/>
    <w:rsid w:val="0004042E"/>
    <w:rsid w:val="00040696"/>
    <w:rsid w:val="00040FEA"/>
    <w:rsid w:val="00041E0A"/>
    <w:rsid w:val="00041FCA"/>
    <w:rsid w:val="0004233D"/>
    <w:rsid w:val="00043668"/>
    <w:rsid w:val="00043D23"/>
    <w:rsid w:val="000440AB"/>
    <w:rsid w:val="00044E97"/>
    <w:rsid w:val="00045CA8"/>
    <w:rsid w:val="000471CC"/>
    <w:rsid w:val="00050D60"/>
    <w:rsid w:val="00051A10"/>
    <w:rsid w:val="00051F35"/>
    <w:rsid w:val="000521B9"/>
    <w:rsid w:val="000523AB"/>
    <w:rsid w:val="0005280D"/>
    <w:rsid w:val="00052810"/>
    <w:rsid w:val="0005298C"/>
    <w:rsid w:val="00052DD2"/>
    <w:rsid w:val="00054013"/>
    <w:rsid w:val="000542EC"/>
    <w:rsid w:val="000548A9"/>
    <w:rsid w:val="00057061"/>
    <w:rsid w:val="000576FF"/>
    <w:rsid w:val="0006063C"/>
    <w:rsid w:val="00060D45"/>
    <w:rsid w:val="00061A57"/>
    <w:rsid w:val="00061CE6"/>
    <w:rsid w:val="00062009"/>
    <w:rsid w:val="00062D3D"/>
    <w:rsid w:val="000631BC"/>
    <w:rsid w:val="00064563"/>
    <w:rsid w:val="00065157"/>
    <w:rsid w:val="000659B1"/>
    <w:rsid w:val="00066681"/>
    <w:rsid w:val="00066D55"/>
    <w:rsid w:val="0006701F"/>
    <w:rsid w:val="0006708D"/>
    <w:rsid w:val="0006754F"/>
    <w:rsid w:val="0007062D"/>
    <w:rsid w:val="00070A15"/>
    <w:rsid w:val="000711A8"/>
    <w:rsid w:val="00071342"/>
    <w:rsid w:val="0007139F"/>
    <w:rsid w:val="00071A5F"/>
    <w:rsid w:val="000721D6"/>
    <w:rsid w:val="00072EC2"/>
    <w:rsid w:val="00073D1E"/>
    <w:rsid w:val="0007428C"/>
    <w:rsid w:val="000745F0"/>
    <w:rsid w:val="00075DD8"/>
    <w:rsid w:val="00075F3F"/>
    <w:rsid w:val="00075F53"/>
    <w:rsid w:val="00077BE5"/>
    <w:rsid w:val="00077D88"/>
    <w:rsid w:val="0008036F"/>
    <w:rsid w:val="00080827"/>
    <w:rsid w:val="00080E04"/>
    <w:rsid w:val="000818D5"/>
    <w:rsid w:val="00081E37"/>
    <w:rsid w:val="00082F58"/>
    <w:rsid w:val="000845DE"/>
    <w:rsid w:val="0008499F"/>
    <w:rsid w:val="00084CD4"/>
    <w:rsid w:val="00085DE4"/>
    <w:rsid w:val="00086771"/>
    <w:rsid w:val="00087537"/>
    <w:rsid w:val="000875B5"/>
    <w:rsid w:val="00090347"/>
    <w:rsid w:val="00090DF4"/>
    <w:rsid w:val="00091EA7"/>
    <w:rsid w:val="00093F78"/>
    <w:rsid w:val="00095BAB"/>
    <w:rsid w:val="0009625F"/>
    <w:rsid w:val="000969A6"/>
    <w:rsid w:val="000970C3"/>
    <w:rsid w:val="000971BA"/>
    <w:rsid w:val="00097875"/>
    <w:rsid w:val="00097980"/>
    <w:rsid w:val="000979D1"/>
    <w:rsid w:val="000A0D05"/>
    <w:rsid w:val="000A14A3"/>
    <w:rsid w:val="000A15B5"/>
    <w:rsid w:val="000A3010"/>
    <w:rsid w:val="000A310D"/>
    <w:rsid w:val="000A413B"/>
    <w:rsid w:val="000A4179"/>
    <w:rsid w:val="000A4C0E"/>
    <w:rsid w:val="000A4D0F"/>
    <w:rsid w:val="000A5851"/>
    <w:rsid w:val="000A5C99"/>
    <w:rsid w:val="000A6D13"/>
    <w:rsid w:val="000A6D84"/>
    <w:rsid w:val="000A71F4"/>
    <w:rsid w:val="000A7E52"/>
    <w:rsid w:val="000B035F"/>
    <w:rsid w:val="000B0C09"/>
    <w:rsid w:val="000B0E18"/>
    <w:rsid w:val="000B174E"/>
    <w:rsid w:val="000B2B1F"/>
    <w:rsid w:val="000B2E5F"/>
    <w:rsid w:val="000B3CCF"/>
    <w:rsid w:val="000B4345"/>
    <w:rsid w:val="000B498E"/>
    <w:rsid w:val="000B4D36"/>
    <w:rsid w:val="000B4DF9"/>
    <w:rsid w:val="000B4F5B"/>
    <w:rsid w:val="000B50BD"/>
    <w:rsid w:val="000B53E1"/>
    <w:rsid w:val="000B617A"/>
    <w:rsid w:val="000B639D"/>
    <w:rsid w:val="000B664F"/>
    <w:rsid w:val="000C0BAA"/>
    <w:rsid w:val="000C0DCC"/>
    <w:rsid w:val="000C23CA"/>
    <w:rsid w:val="000C2B13"/>
    <w:rsid w:val="000C2E25"/>
    <w:rsid w:val="000C34F6"/>
    <w:rsid w:val="000C387D"/>
    <w:rsid w:val="000C5D42"/>
    <w:rsid w:val="000C6ACE"/>
    <w:rsid w:val="000C6B18"/>
    <w:rsid w:val="000C6E1D"/>
    <w:rsid w:val="000C6EE5"/>
    <w:rsid w:val="000C7908"/>
    <w:rsid w:val="000C7B52"/>
    <w:rsid w:val="000D1054"/>
    <w:rsid w:val="000D1212"/>
    <w:rsid w:val="000D15AD"/>
    <w:rsid w:val="000D16C9"/>
    <w:rsid w:val="000D29B1"/>
    <w:rsid w:val="000D2BCD"/>
    <w:rsid w:val="000D2C69"/>
    <w:rsid w:val="000D3667"/>
    <w:rsid w:val="000D4521"/>
    <w:rsid w:val="000D4569"/>
    <w:rsid w:val="000D586B"/>
    <w:rsid w:val="000D597E"/>
    <w:rsid w:val="000D7F7E"/>
    <w:rsid w:val="000D7FCD"/>
    <w:rsid w:val="000E01AF"/>
    <w:rsid w:val="000E0669"/>
    <w:rsid w:val="000E08A8"/>
    <w:rsid w:val="000E18D5"/>
    <w:rsid w:val="000E2C11"/>
    <w:rsid w:val="000E3891"/>
    <w:rsid w:val="000E4F16"/>
    <w:rsid w:val="000E510E"/>
    <w:rsid w:val="000E569F"/>
    <w:rsid w:val="000E58F8"/>
    <w:rsid w:val="000E623F"/>
    <w:rsid w:val="000E65F5"/>
    <w:rsid w:val="000E74EB"/>
    <w:rsid w:val="000E7EA5"/>
    <w:rsid w:val="000F00B7"/>
    <w:rsid w:val="000F0474"/>
    <w:rsid w:val="000F0741"/>
    <w:rsid w:val="000F08C6"/>
    <w:rsid w:val="000F0AB8"/>
    <w:rsid w:val="000F108C"/>
    <w:rsid w:val="000F1A4B"/>
    <w:rsid w:val="000F1CB1"/>
    <w:rsid w:val="000F1E67"/>
    <w:rsid w:val="000F234E"/>
    <w:rsid w:val="000F27C2"/>
    <w:rsid w:val="000F2815"/>
    <w:rsid w:val="000F2B53"/>
    <w:rsid w:val="000F3304"/>
    <w:rsid w:val="000F40BE"/>
    <w:rsid w:val="000F4319"/>
    <w:rsid w:val="000F4D09"/>
    <w:rsid w:val="000F4FCF"/>
    <w:rsid w:val="000F6F40"/>
    <w:rsid w:val="000F72C4"/>
    <w:rsid w:val="000F7336"/>
    <w:rsid w:val="000F7660"/>
    <w:rsid w:val="000F77CB"/>
    <w:rsid w:val="000F7D5F"/>
    <w:rsid w:val="0010083E"/>
    <w:rsid w:val="00100ED3"/>
    <w:rsid w:val="00101F06"/>
    <w:rsid w:val="001020D2"/>
    <w:rsid w:val="001027CF"/>
    <w:rsid w:val="001047C7"/>
    <w:rsid w:val="00104898"/>
    <w:rsid w:val="0010572D"/>
    <w:rsid w:val="00106C0D"/>
    <w:rsid w:val="00107342"/>
    <w:rsid w:val="00107B7F"/>
    <w:rsid w:val="00107F5F"/>
    <w:rsid w:val="001101FB"/>
    <w:rsid w:val="001104A6"/>
    <w:rsid w:val="0011165F"/>
    <w:rsid w:val="0011335E"/>
    <w:rsid w:val="00113D84"/>
    <w:rsid w:val="00113EE1"/>
    <w:rsid w:val="00113F60"/>
    <w:rsid w:val="0011447C"/>
    <w:rsid w:val="00116421"/>
    <w:rsid w:val="00116609"/>
    <w:rsid w:val="00116D1A"/>
    <w:rsid w:val="001213E2"/>
    <w:rsid w:val="00121925"/>
    <w:rsid w:val="00121AFA"/>
    <w:rsid w:val="00121FD2"/>
    <w:rsid w:val="00122CDC"/>
    <w:rsid w:val="00123CD7"/>
    <w:rsid w:val="00124158"/>
    <w:rsid w:val="00124A2D"/>
    <w:rsid w:val="001254F5"/>
    <w:rsid w:val="00126A08"/>
    <w:rsid w:val="001305C3"/>
    <w:rsid w:val="00130849"/>
    <w:rsid w:val="00130C87"/>
    <w:rsid w:val="00130ED8"/>
    <w:rsid w:val="001319D2"/>
    <w:rsid w:val="00133ADF"/>
    <w:rsid w:val="0013421E"/>
    <w:rsid w:val="0013504D"/>
    <w:rsid w:val="001352F0"/>
    <w:rsid w:val="001352F3"/>
    <w:rsid w:val="001355E9"/>
    <w:rsid w:val="001357BD"/>
    <w:rsid w:val="00136722"/>
    <w:rsid w:val="00137B62"/>
    <w:rsid w:val="00137EC4"/>
    <w:rsid w:val="00137FDD"/>
    <w:rsid w:val="0014009E"/>
    <w:rsid w:val="001413C2"/>
    <w:rsid w:val="00141EEC"/>
    <w:rsid w:val="0014235D"/>
    <w:rsid w:val="001428B6"/>
    <w:rsid w:val="001434C5"/>
    <w:rsid w:val="00144E16"/>
    <w:rsid w:val="00145294"/>
    <w:rsid w:val="00145702"/>
    <w:rsid w:val="00145F81"/>
    <w:rsid w:val="00146068"/>
    <w:rsid w:val="00146E09"/>
    <w:rsid w:val="00146E14"/>
    <w:rsid w:val="001476AC"/>
    <w:rsid w:val="00147797"/>
    <w:rsid w:val="00147ACE"/>
    <w:rsid w:val="001513B9"/>
    <w:rsid w:val="00151FD4"/>
    <w:rsid w:val="00152BA2"/>
    <w:rsid w:val="00153344"/>
    <w:rsid w:val="001539E0"/>
    <w:rsid w:val="00154251"/>
    <w:rsid w:val="001567E6"/>
    <w:rsid w:val="00156BA4"/>
    <w:rsid w:val="0015739D"/>
    <w:rsid w:val="001578E1"/>
    <w:rsid w:val="00160047"/>
    <w:rsid w:val="001609B2"/>
    <w:rsid w:val="00160A07"/>
    <w:rsid w:val="00160AB3"/>
    <w:rsid w:val="00160B5E"/>
    <w:rsid w:val="00160DC3"/>
    <w:rsid w:val="001620E4"/>
    <w:rsid w:val="0016433D"/>
    <w:rsid w:val="00164C17"/>
    <w:rsid w:val="001657B4"/>
    <w:rsid w:val="0017077E"/>
    <w:rsid w:val="00172112"/>
    <w:rsid w:val="001729DB"/>
    <w:rsid w:val="001742BE"/>
    <w:rsid w:val="001753D3"/>
    <w:rsid w:val="00175659"/>
    <w:rsid w:val="001757EB"/>
    <w:rsid w:val="00175815"/>
    <w:rsid w:val="00176589"/>
    <w:rsid w:val="001773EC"/>
    <w:rsid w:val="00177D6F"/>
    <w:rsid w:val="00180028"/>
    <w:rsid w:val="00180114"/>
    <w:rsid w:val="00180CDD"/>
    <w:rsid w:val="00181DBA"/>
    <w:rsid w:val="00182C90"/>
    <w:rsid w:val="00182CBD"/>
    <w:rsid w:val="00183B8B"/>
    <w:rsid w:val="001846E0"/>
    <w:rsid w:val="0018603B"/>
    <w:rsid w:val="001872CE"/>
    <w:rsid w:val="001877A9"/>
    <w:rsid w:val="00187CC9"/>
    <w:rsid w:val="00191674"/>
    <w:rsid w:val="00192197"/>
    <w:rsid w:val="001926EB"/>
    <w:rsid w:val="001927B0"/>
    <w:rsid w:val="00192F93"/>
    <w:rsid w:val="00193852"/>
    <w:rsid w:val="00194057"/>
    <w:rsid w:val="001940C6"/>
    <w:rsid w:val="00194472"/>
    <w:rsid w:val="00194899"/>
    <w:rsid w:val="001954B9"/>
    <w:rsid w:val="00196F61"/>
    <w:rsid w:val="001975D6"/>
    <w:rsid w:val="0019763C"/>
    <w:rsid w:val="00197BC3"/>
    <w:rsid w:val="001A1002"/>
    <w:rsid w:val="001A1A19"/>
    <w:rsid w:val="001A1CDD"/>
    <w:rsid w:val="001A230B"/>
    <w:rsid w:val="001A3178"/>
    <w:rsid w:val="001A4CB9"/>
    <w:rsid w:val="001A5620"/>
    <w:rsid w:val="001A6ED4"/>
    <w:rsid w:val="001A762A"/>
    <w:rsid w:val="001A762D"/>
    <w:rsid w:val="001A7F36"/>
    <w:rsid w:val="001B0148"/>
    <w:rsid w:val="001B02C5"/>
    <w:rsid w:val="001B0940"/>
    <w:rsid w:val="001B182D"/>
    <w:rsid w:val="001B18D9"/>
    <w:rsid w:val="001B4C98"/>
    <w:rsid w:val="001B4CB4"/>
    <w:rsid w:val="001B526B"/>
    <w:rsid w:val="001B538F"/>
    <w:rsid w:val="001B5C22"/>
    <w:rsid w:val="001B6062"/>
    <w:rsid w:val="001B7482"/>
    <w:rsid w:val="001B76E7"/>
    <w:rsid w:val="001B771F"/>
    <w:rsid w:val="001B7B30"/>
    <w:rsid w:val="001C07DB"/>
    <w:rsid w:val="001C0D33"/>
    <w:rsid w:val="001C1376"/>
    <w:rsid w:val="001C21A6"/>
    <w:rsid w:val="001C3AEA"/>
    <w:rsid w:val="001C3E06"/>
    <w:rsid w:val="001C45B5"/>
    <w:rsid w:val="001C46AD"/>
    <w:rsid w:val="001C4791"/>
    <w:rsid w:val="001D08AA"/>
    <w:rsid w:val="001D09A5"/>
    <w:rsid w:val="001D12CE"/>
    <w:rsid w:val="001D16B9"/>
    <w:rsid w:val="001D1DD4"/>
    <w:rsid w:val="001D3A6A"/>
    <w:rsid w:val="001D3B6A"/>
    <w:rsid w:val="001D4294"/>
    <w:rsid w:val="001D5187"/>
    <w:rsid w:val="001D5960"/>
    <w:rsid w:val="001D61EF"/>
    <w:rsid w:val="001D672B"/>
    <w:rsid w:val="001D69DD"/>
    <w:rsid w:val="001D6C33"/>
    <w:rsid w:val="001D737A"/>
    <w:rsid w:val="001D79F2"/>
    <w:rsid w:val="001E04B8"/>
    <w:rsid w:val="001E09DF"/>
    <w:rsid w:val="001E0C54"/>
    <w:rsid w:val="001E0D06"/>
    <w:rsid w:val="001E2843"/>
    <w:rsid w:val="001E28E6"/>
    <w:rsid w:val="001E2DD8"/>
    <w:rsid w:val="001E51E7"/>
    <w:rsid w:val="001E53E7"/>
    <w:rsid w:val="001E5506"/>
    <w:rsid w:val="001E66D0"/>
    <w:rsid w:val="001E6BAD"/>
    <w:rsid w:val="001E70CE"/>
    <w:rsid w:val="001E7B37"/>
    <w:rsid w:val="001F05B0"/>
    <w:rsid w:val="001F07CC"/>
    <w:rsid w:val="001F1D38"/>
    <w:rsid w:val="001F2903"/>
    <w:rsid w:val="001F2F8C"/>
    <w:rsid w:val="001F3F24"/>
    <w:rsid w:val="001F49AB"/>
    <w:rsid w:val="001F55E3"/>
    <w:rsid w:val="001F5868"/>
    <w:rsid w:val="001F5930"/>
    <w:rsid w:val="001F696B"/>
    <w:rsid w:val="001F6B3C"/>
    <w:rsid w:val="001F72AF"/>
    <w:rsid w:val="0020038C"/>
    <w:rsid w:val="00200B24"/>
    <w:rsid w:val="00200EC5"/>
    <w:rsid w:val="002017EC"/>
    <w:rsid w:val="002022D3"/>
    <w:rsid w:val="00203388"/>
    <w:rsid w:val="0020432F"/>
    <w:rsid w:val="00204548"/>
    <w:rsid w:val="00204B3A"/>
    <w:rsid w:val="00204E8A"/>
    <w:rsid w:val="00205FAE"/>
    <w:rsid w:val="00206392"/>
    <w:rsid w:val="00206E0C"/>
    <w:rsid w:val="002108DE"/>
    <w:rsid w:val="00213D4A"/>
    <w:rsid w:val="00215091"/>
    <w:rsid w:val="00215945"/>
    <w:rsid w:val="00215AC6"/>
    <w:rsid w:val="00216DA3"/>
    <w:rsid w:val="00217454"/>
    <w:rsid w:val="00217D9A"/>
    <w:rsid w:val="00220727"/>
    <w:rsid w:val="00220A8F"/>
    <w:rsid w:val="00220D31"/>
    <w:rsid w:val="00220E2C"/>
    <w:rsid w:val="00221AC6"/>
    <w:rsid w:val="00222E74"/>
    <w:rsid w:val="0022357F"/>
    <w:rsid w:val="00225136"/>
    <w:rsid w:val="00225472"/>
    <w:rsid w:val="00225C91"/>
    <w:rsid w:val="002260E0"/>
    <w:rsid w:val="002278EF"/>
    <w:rsid w:val="00227C63"/>
    <w:rsid w:val="002300FE"/>
    <w:rsid w:val="00231671"/>
    <w:rsid w:val="00231C2E"/>
    <w:rsid w:val="00232DDC"/>
    <w:rsid w:val="002330DA"/>
    <w:rsid w:val="00233D8D"/>
    <w:rsid w:val="0023433E"/>
    <w:rsid w:val="002374A7"/>
    <w:rsid w:val="00237EC4"/>
    <w:rsid w:val="00241159"/>
    <w:rsid w:val="00242913"/>
    <w:rsid w:val="00242E84"/>
    <w:rsid w:val="002435CC"/>
    <w:rsid w:val="00243E0A"/>
    <w:rsid w:val="00244359"/>
    <w:rsid w:val="00244880"/>
    <w:rsid w:val="00245728"/>
    <w:rsid w:val="002469AF"/>
    <w:rsid w:val="0025031D"/>
    <w:rsid w:val="00250698"/>
    <w:rsid w:val="0025081C"/>
    <w:rsid w:val="00250D3B"/>
    <w:rsid w:val="00250DA9"/>
    <w:rsid w:val="00250F74"/>
    <w:rsid w:val="002515B3"/>
    <w:rsid w:val="0025184B"/>
    <w:rsid w:val="00252139"/>
    <w:rsid w:val="00252760"/>
    <w:rsid w:val="00252A59"/>
    <w:rsid w:val="00252CAB"/>
    <w:rsid w:val="00253AD3"/>
    <w:rsid w:val="00253E98"/>
    <w:rsid w:val="00255243"/>
    <w:rsid w:val="00255D98"/>
    <w:rsid w:val="00255E91"/>
    <w:rsid w:val="0025604E"/>
    <w:rsid w:val="00256AC3"/>
    <w:rsid w:val="0025760D"/>
    <w:rsid w:val="00257D90"/>
    <w:rsid w:val="00260D5E"/>
    <w:rsid w:val="00262934"/>
    <w:rsid w:val="0026324D"/>
    <w:rsid w:val="002656D0"/>
    <w:rsid w:val="00265EF9"/>
    <w:rsid w:val="00265F3D"/>
    <w:rsid w:val="00265FE4"/>
    <w:rsid w:val="0026632B"/>
    <w:rsid w:val="002669E0"/>
    <w:rsid w:val="0026729C"/>
    <w:rsid w:val="00270AB3"/>
    <w:rsid w:val="00271FD4"/>
    <w:rsid w:val="00272120"/>
    <w:rsid w:val="002723DD"/>
    <w:rsid w:val="00272578"/>
    <w:rsid w:val="00272D37"/>
    <w:rsid w:val="00273A08"/>
    <w:rsid w:val="002751A0"/>
    <w:rsid w:val="00275711"/>
    <w:rsid w:val="002760C3"/>
    <w:rsid w:val="00276F46"/>
    <w:rsid w:val="002775FA"/>
    <w:rsid w:val="00277A33"/>
    <w:rsid w:val="00277C00"/>
    <w:rsid w:val="00280C7F"/>
    <w:rsid w:val="00280EE3"/>
    <w:rsid w:val="002816BE"/>
    <w:rsid w:val="00281855"/>
    <w:rsid w:val="002818E1"/>
    <w:rsid w:val="00282152"/>
    <w:rsid w:val="002825A1"/>
    <w:rsid w:val="002828FB"/>
    <w:rsid w:val="002833E9"/>
    <w:rsid w:val="00283E63"/>
    <w:rsid w:val="002846C7"/>
    <w:rsid w:val="00284C9F"/>
    <w:rsid w:val="00285C8B"/>
    <w:rsid w:val="00286BD3"/>
    <w:rsid w:val="00286E2C"/>
    <w:rsid w:val="002876E6"/>
    <w:rsid w:val="0029131A"/>
    <w:rsid w:val="00291DAA"/>
    <w:rsid w:val="00291E21"/>
    <w:rsid w:val="00293521"/>
    <w:rsid w:val="00294584"/>
    <w:rsid w:val="00294641"/>
    <w:rsid w:val="00294D6A"/>
    <w:rsid w:val="00296065"/>
    <w:rsid w:val="002961AC"/>
    <w:rsid w:val="002969AA"/>
    <w:rsid w:val="0029702A"/>
    <w:rsid w:val="0029780B"/>
    <w:rsid w:val="00297812"/>
    <w:rsid w:val="00297EDD"/>
    <w:rsid w:val="002A0687"/>
    <w:rsid w:val="002A0BBF"/>
    <w:rsid w:val="002A0BF2"/>
    <w:rsid w:val="002A263A"/>
    <w:rsid w:val="002A26A0"/>
    <w:rsid w:val="002A4D3A"/>
    <w:rsid w:val="002A60EB"/>
    <w:rsid w:val="002A66ED"/>
    <w:rsid w:val="002A6E39"/>
    <w:rsid w:val="002A734C"/>
    <w:rsid w:val="002A7939"/>
    <w:rsid w:val="002B008D"/>
    <w:rsid w:val="002B02BC"/>
    <w:rsid w:val="002B031F"/>
    <w:rsid w:val="002B057C"/>
    <w:rsid w:val="002B08C5"/>
    <w:rsid w:val="002B2434"/>
    <w:rsid w:val="002B2E6E"/>
    <w:rsid w:val="002B378C"/>
    <w:rsid w:val="002B3986"/>
    <w:rsid w:val="002B45B0"/>
    <w:rsid w:val="002B4636"/>
    <w:rsid w:val="002B512D"/>
    <w:rsid w:val="002B5992"/>
    <w:rsid w:val="002B64A1"/>
    <w:rsid w:val="002B6F62"/>
    <w:rsid w:val="002C0141"/>
    <w:rsid w:val="002C0B82"/>
    <w:rsid w:val="002C1BFD"/>
    <w:rsid w:val="002C2735"/>
    <w:rsid w:val="002C27F4"/>
    <w:rsid w:val="002C2F3B"/>
    <w:rsid w:val="002C39D2"/>
    <w:rsid w:val="002C4340"/>
    <w:rsid w:val="002C6AB6"/>
    <w:rsid w:val="002C7DE7"/>
    <w:rsid w:val="002D109D"/>
    <w:rsid w:val="002D10F2"/>
    <w:rsid w:val="002D10F5"/>
    <w:rsid w:val="002D1BF0"/>
    <w:rsid w:val="002D2202"/>
    <w:rsid w:val="002D249C"/>
    <w:rsid w:val="002D2807"/>
    <w:rsid w:val="002D30A4"/>
    <w:rsid w:val="002D3AC5"/>
    <w:rsid w:val="002D44A7"/>
    <w:rsid w:val="002D4CB0"/>
    <w:rsid w:val="002D6BE8"/>
    <w:rsid w:val="002D6CA0"/>
    <w:rsid w:val="002E01A5"/>
    <w:rsid w:val="002E0906"/>
    <w:rsid w:val="002E0FCB"/>
    <w:rsid w:val="002E1E2F"/>
    <w:rsid w:val="002E2CC4"/>
    <w:rsid w:val="002E314D"/>
    <w:rsid w:val="002E3E95"/>
    <w:rsid w:val="002E3F27"/>
    <w:rsid w:val="002E42FB"/>
    <w:rsid w:val="002E434A"/>
    <w:rsid w:val="002E4C6A"/>
    <w:rsid w:val="002E4ED4"/>
    <w:rsid w:val="002E4F66"/>
    <w:rsid w:val="002E520B"/>
    <w:rsid w:val="002E55FB"/>
    <w:rsid w:val="002E5780"/>
    <w:rsid w:val="002E67CB"/>
    <w:rsid w:val="002E6EB3"/>
    <w:rsid w:val="002E750F"/>
    <w:rsid w:val="002E7FA2"/>
    <w:rsid w:val="002F09FB"/>
    <w:rsid w:val="002F0E89"/>
    <w:rsid w:val="002F1334"/>
    <w:rsid w:val="002F142C"/>
    <w:rsid w:val="002F33E6"/>
    <w:rsid w:val="002F4475"/>
    <w:rsid w:val="002F494D"/>
    <w:rsid w:val="002F4BF0"/>
    <w:rsid w:val="002F6246"/>
    <w:rsid w:val="002F66DB"/>
    <w:rsid w:val="002F7364"/>
    <w:rsid w:val="002F7C4D"/>
    <w:rsid w:val="003009C4"/>
    <w:rsid w:val="003051CF"/>
    <w:rsid w:val="0030780F"/>
    <w:rsid w:val="00307D05"/>
    <w:rsid w:val="00310419"/>
    <w:rsid w:val="003111AB"/>
    <w:rsid w:val="00311E30"/>
    <w:rsid w:val="00312295"/>
    <w:rsid w:val="00313274"/>
    <w:rsid w:val="003135AA"/>
    <w:rsid w:val="00314171"/>
    <w:rsid w:val="003145B3"/>
    <w:rsid w:val="00314A5E"/>
    <w:rsid w:val="0031586A"/>
    <w:rsid w:val="00316044"/>
    <w:rsid w:val="003168CF"/>
    <w:rsid w:val="00316BB9"/>
    <w:rsid w:val="00317507"/>
    <w:rsid w:val="003208E8"/>
    <w:rsid w:val="00320E83"/>
    <w:rsid w:val="003213DB"/>
    <w:rsid w:val="00322266"/>
    <w:rsid w:val="0032258D"/>
    <w:rsid w:val="00322C9E"/>
    <w:rsid w:val="00322D0A"/>
    <w:rsid w:val="00322D52"/>
    <w:rsid w:val="0032360A"/>
    <w:rsid w:val="00323B60"/>
    <w:rsid w:val="00324025"/>
    <w:rsid w:val="003241FF"/>
    <w:rsid w:val="003248FC"/>
    <w:rsid w:val="003252EE"/>
    <w:rsid w:val="00325A9D"/>
    <w:rsid w:val="003271EB"/>
    <w:rsid w:val="003271F1"/>
    <w:rsid w:val="00327332"/>
    <w:rsid w:val="003279C1"/>
    <w:rsid w:val="00327B41"/>
    <w:rsid w:val="00327CE7"/>
    <w:rsid w:val="003303C4"/>
    <w:rsid w:val="00330DD5"/>
    <w:rsid w:val="00330F30"/>
    <w:rsid w:val="0033109B"/>
    <w:rsid w:val="0033129A"/>
    <w:rsid w:val="003320FC"/>
    <w:rsid w:val="00332CB1"/>
    <w:rsid w:val="00332E69"/>
    <w:rsid w:val="003330ED"/>
    <w:rsid w:val="00333BC1"/>
    <w:rsid w:val="00333DF2"/>
    <w:rsid w:val="00334AB3"/>
    <w:rsid w:val="00334D89"/>
    <w:rsid w:val="003351E2"/>
    <w:rsid w:val="00335BB3"/>
    <w:rsid w:val="00337776"/>
    <w:rsid w:val="00337889"/>
    <w:rsid w:val="00337B01"/>
    <w:rsid w:val="00340C87"/>
    <w:rsid w:val="0034139C"/>
    <w:rsid w:val="00341D58"/>
    <w:rsid w:val="00342A02"/>
    <w:rsid w:val="00342AB1"/>
    <w:rsid w:val="00342DFA"/>
    <w:rsid w:val="00342FB5"/>
    <w:rsid w:val="00343571"/>
    <w:rsid w:val="00343622"/>
    <w:rsid w:val="003437A8"/>
    <w:rsid w:val="00343A10"/>
    <w:rsid w:val="00343C69"/>
    <w:rsid w:val="0034461C"/>
    <w:rsid w:val="00345983"/>
    <w:rsid w:val="00345A89"/>
    <w:rsid w:val="00346801"/>
    <w:rsid w:val="00347050"/>
    <w:rsid w:val="0035025B"/>
    <w:rsid w:val="0035120B"/>
    <w:rsid w:val="00351664"/>
    <w:rsid w:val="00351871"/>
    <w:rsid w:val="00351AAC"/>
    <w:rsid w:val="003523B4"/>
    <w:rsid w:val="0035246F"/>
    <w:rsid w:val="00352828"/>
    <w:rsid w:val="00352998"/>
    <w:rsid w:val="003548DA"/>
    <w:rsid w:val="00355383"/>
    <w:rsid w:val="00355A02"/>
    <w:rsid w:val="00355E59"/>
    <w:rsid w:val="0035601A"/>
    <w:rsid w:val="003561AA"/>
    <w:rsid w:val="003561CD"/>
    <w:rsid w:val="00357445"/>
    <w:rsid w:val="00357AB4"/>
    <w:rsid w:val="0036055E"/>
    <w:rsid w:val="0036072C"/>
    <w:rsid w:val="0036101C"/>
    <w:rsid w:val="003623A4"/>
    <w:rsid w:val="003625F2"/>
    <w:rsid w:val="00362AEF"/>
    <w:rsid w:val="0036328B"/>
    <w:rsid w:val="003632BB"/>
    <w:rsid w:val="003634A2"/>
    <w:rsid w:val="00364B15"/>
    <w:rsid w:val="00365110"/>
    <w:rsid w:val="00365400"/>
    <w:rsid w:val="00365A65"/>
    <w:rsid w:val="00366036"/>
    <w:rsid w:val="0036699D"/>
    <w:rsid w:val="003670A6"/>
    <w:rsid w:val="00367990"/>
    <w:rsid w:val="00367C4E"/>
    <w:rsid w:val="0037085C"/>
    <w:rsid w:val="003709D7"/>
    <w:rsid w:val="00370AA7"/>
    <w:rsid w:val="00371569"/>
    <w:rsid w:val="00371969"/>
    <w:rsid w:val="00371F4B"/>
    <w:rsid w:val="00372F6B"/>
    <w:rsid w:val="003734AD"/>
    <w:rsid w:val="00375B00"/>
    <w:rsid w:val="00375D25"/>
    <w:rsid w:val="00376537"/>
    <w:rsid w:val="003772FB"/>
    <w:rsid w:val="0037764F"/>
    <w:rsid w:val="00377F6A"/>
    <w:rsid w:val="00380746"/>
    <w:rsid w:val="00380762"/>
    <w:rsid w:val="003809DB"/>
    <w:rsid w:val="00381B0A"/>
    <w:rsid w:val="003821A9"/>
    <w:rsid w:val="00382C3A"/>
    <w:rsid w:val="0038340E"/>
    <w:rsid w:val="00383B81"/>
    <w:rsid w:val="00384252"/>
    <w:rsid w:val="003855BC"/>
    <w:rsid w:val="0038572E"/>
    <w:rsid w:val="00386034"/>
    <w:rsid w:val="00386136"/>
    <w:rsid w:val="0038660E"/>
    <w:rsid w:val="003879DC"/>
    <w:rsid w:val="00387BE8"/>
    <w:rsid w:val="003902C3"/>
    <w:rsid w:val="00390D2F"/>
    <w:rsid w:val="0039132B"/>
    <w:rsid w:val="00391B73"/>
    <w:rsid w:val="00392443"/>
    <w:rsid w:val="00392673"/>
    <w:rsid w:val="00392E2C"/>
    <w:rsid w:val="0039347B"/>
    <w:rsid w:val="0039410B"/>
    <w:rsid w:val="0039444B"/>
    <w:rsid w:val="003946E6"/>
    <w:rsid w:val="00395572"/>
    <w:rsid w:val="0039590C"/>
    <w:rsid w:val="00395CC7"/>
    <w:rsid w:val="00396002"/>
    <w:rsid w:val="00397C6E"/>
    <w:rsid w:val="003A0470"/>
    <w:rsid w:val="003A05D6"/>
    <w:rsid w:val="003A1050"/>
    <w:rsid w:val="003A1BA3"/>
    <w:rsid w:val="003A1DB8"/>
    <w:rsid w:val="003A234D"/>
    <w:rsid w:val="003A2670"/>
    <w:rsid w:val="003A39D3"/>
    <w:rsid w:val="003A458D"/>
    <w:rsid w:val="003A45EF"/>
    <w:rsid w:val="003A4A02"/>
    <w:rsid w:val="003A4A0D"/>
    <w:rsid w:val="003A628A"/>
    <w:rsid w:val="003A68A6"/>
    <w:rsid w:val="003A6BCB"/>
    <w:rsid w:val="003A6F03"/>
    <w:rsid w:val="003A705C"/>
    <w:rsid w:val="003A75B6"/>
    <w:rsid w:val="003A7C57"/>
    <w:rsid w:val="003B04B2"/>
    <w:rsid w:val="003B1EAC"/>
    <w:rsid w:val="003B3FD9"/>
    <w:rsid w:val="003B42DB"/>
    <w:rsid w:val="003B59CF"/>
    <w:rsid w:val="003B5DCD"/>
    <w:rsid w:val="003B6A8F"/>
    <w:rsid w:val="003B6F54"/>
    <w:rsid w:val="003B7008"/>
    <w:rsid w:val="003B72D3"/>
    <w:rsid w:val="003B7AD6"/>
    <w:rsid w:val="003B7FEE"/>
    <w:rsid w:val="003C0520"/>
    <w:rsid w:val="003C0F2F"/>
    <w:rsid w:val="003C129B"/>
    <w:rsid w:val="003C1BC2"/>
    <w:rsid w:val="003C1D07"/>
    <w:rsid w:val="003C250B"/>
    <w:rsid w:val="003C2B77"/>
    <w:rsid w:val="003C403E"/>
    <w:rsid w:val="003C53A6"/>
    <w:rsid w:val="003C6449"/>
    <w:rsid w:val="003C677F"/>
    <w:rsid w:val="003C6922"/>
    <w:rsid w:val="003C7405"/>
    <w:rsid w:val="003D06D3"/>
    <w:rsid w:val="003D0E94"/>
    <w:rsid w:val="003D1146"/>
    <w:rsid w:val="003D1CF5"/>
    <w:rsid w:val="003D2584"/>
    <w:rsid w:val="003D25E4"/>
    <w:rsid w:val="003D3608"/>
    <w:rsid w:val="003D36A3"/>
    <w:rsid w:val="003D3C26"/>
    <w:rsid w:val="003D4090"/>
    <w:rsid w:val="003D4375"/>
    <w:rsid w:val="003D622E"/>
    <w:rsid w:val="003D65C4"/>
    <w:rsid w:val="003D6AD7"/>
    <w:rsid w:val="003D6EAF"/>
    <w:rsid w:val="003E00B5"/>
    <w:rsid w:val="003E052F"/>
    <w:rsid w:val="003E19C9"/>
    <w:rsid w:val="003E2B8C"/>
    <w:rsid w:val="003E2D92"/>
    <w:rsid w:val="003E36A1"/>
    <w:rsid w:val="003E38D2"/>
    <w:rsid w:val="003E48AE"/>
    <w:rsid w:val="003E557E"/>
    <w:rsid w:val="003E5BE9"/>
    <w:rsid w:val="003E69F6"/>
    <w:rsid w:val="003E753D"/>
    <w:rsid w:val="003F0B1F"/>
    <w:rsid w:val="003F0B35"/>
    <w:rsid w:val="003F1368"/>
    <w:rsid w:val="003F2DCF"/>
    <w:rsid w:val="003F3AD2"/>
    <w:rsid w:val="003F4B8B"/>
    <w:rsid w:val="003F5F15"/>
    <w:rsid w:val="003F6B71"/>
    <w:rsid w:val="003F6C0A"/>
    <w:rsid w:val="003F78B2"/>
    <w:rsid w:val="003F7EB8"/>
    <w:rsid w:val="0040081E"/>
    <w:rsid w:val="00400A0C"/>
    <w:rsid w:val="00400B8A"/>
    <w:rsid w:val="00401130"/>
    <w:rsid w:val="0040156D"/>
    <w:rsid w:val="004015C7"/>
    <w:rsid w:val="00401F13"/>
    <w:rsid w:val="004037FA"/>
    <w:rsid w:val="00403D43"/>
    <w:rsid w:val="004055CD"/>
    <w:rsid w:val="00406678"/>
    <w:rsid w:val="004066A1"/>
    <w:rsid w:val="00407E7B"/>
    <w:rsid w:val="00410345"/>
    <w:rsid w:val="00410509"/>
    <w:rsid w:val="00410820"/>
    <w:rsid w:val="00410ADD"/>
    <w:rsid w:val="0041167C"/>
    <w:rsid w:val="004119B6"/>
    <w:rsid w:val="00412074"/>
    <w:rsid w:val="004120D4"/>
    <w:rsid w:val="00414735"/>
    <w:rsid w:val="0041567B"/>
    <w:rsid w:val="00415EE5"/>
    <w:rsid w:val="004162E4"/>
    <w:rsid w:val="00420F51"/>
    <w:rsid w:val="0042149A"/>
    <w:rsid w:val="0042151A"/>
    <w:rsid w:val="00422CE9"/>
    <w:rsid w:val="00423F51"/>
    <w:rsid w:val="004240F7"/>
    <w:rsid w:val="00424B1F"/>
    <w:rsid w:val="00425106"/>
    <w:rsid w:val="00425846"/>
    <w:rsid w:val="00426181"/>
    <w:rsid w:val="00426475"/>
    <w:rsid w:val="0042746F"/>
    <w:rsid w:val="00430805"/>
    <w:rsid w:val="00430ABC"/>
    <w:rsid w:val="00430DE8"/>
    <w:rsid w:val="00431BA2"/>
    <w:rsid w:val="00431C09"/>
    <w:rsid w:val="00431F69"/>
    <w:rsid w:val="00432C54"/>
    <w:rsid w:val="00433231"/>
    <w:rsid w:val="00434199"/>
    <w:rsid w:val="004347EC"/>
    <w:rsid w:val="00434C3C"/>
    <w:rsid w:val="00435576"/>
    <w:rsid w:val="00436CD6"/>
    <w:rsid w:val="0043722E"/>
    <w:rsid w:val="0044079A"/>
    <w:rsid w:val="00440898"/>
    <w:rsid w:val="004409AE"/>
    <w:rsid w:val="00442424"/>
    <w:rsid w:val="00442611"/>
    <w:rsid w:val="00442635"/>
    <w:rsid w:val="004438C9"/>
    <w:rsid w:val="00443992"/>
    <w:rsid w:val="00443C2A"/>
    <w:rsid w:val="00443FA2"/>
    <w:rsid w:val="004443B6"/>
    <w:rsid w:val="004467BF"/>
    <w:rsid w:val="00446945"/>
    <w:rsid w:val="00446FD3"/>
    <w:rsid w:val="00447A52"/>
    <w:rsid w:val="00450298"/>
    <w:rsid w:val="00450AE4"/>
    <w:rsid w:val="004527C0"/>
    <w:rsid w:val="00452E2C"/>
    <w:rsid w:val="00452F5F"/>
    <w:rsid w:val="004532DF"/>
    <w:rsid w:val="00454DA9"/>
    <w:rsid w:val="004552CE"/>
    <w:rsid w:val="00455497"/>
    <w:rsid w:val="004566DF"/>
    <w:rsid w:val="00456B38"/>
    <w:rsid w:val="00456DB3"/>
    <w:rsid w:val="004579E9"/>
    <w:rsid w:val="004600CE"/>
    <w:rsid w:val="00460CFC"/>
    <w:rsid w:val="004621AE"/>
    <w:rsid w:val="00462E82"/>
    <w:rsid w:val="00464009"/>
    <w:rsid w:val="004644F4"/>
    <w:rsid w:val="0046485C"/>
    <w:rsid w:val="004648D7"/>
    <w:rsid w:val="004664A2"/>
    <w:rsid w:val="0047083A"/>
    <w:rsid w:val="00471C0E"/>
    <w:rsid w:val="00471F3A"/>
    <w:rsid w:val="00473D15"/>
    <w:rsid w:val="004749F8"/>
    <w:rsid w:val="0047516B"/>
    <w:rsid w:val="00475B6F"/>
    <w:rsid w:val="00475CCB"/>
    <w:rsid w:val="00475D3B"/>
    <w:rsid w:val="00476137"/>
    <w:rsid w:val="00476E88"/>
    <w:rsid w:val="004774E9"/>
    <w:rsid w:val="00477C0E"/>
    <w:rsid w:val="00480A5D"/>
    <w:rsid w:val="00480CAE"/>
    <w:rsid w:val="00480F27"/>
    <w:rsid w:val="004821D1"/>
    <w:rsid w:val="00482741"/>
    <w:rsid w:val="00482C9A"/>
    <w:rsid w:val="00483770"/>
    <w:rsid w:val="00483A6F"/>
    <w:rsid w:val="00484849"/>
    <w:rsid w:val="00485080"/>
    <w:rsid w:val="00485D3A"/>
    <w:rsid w:val="00485D52"/>
    <w:rsid w:val="004862D4"/>
    <w:rsid w:val="00486C98"/>
    <w:rsid w:val="00487778"/>
    <w:rsid w:val="004904CB"/>
    <w:rsid w:val="00492ABC"/>
    <w:rsid w:val="00492B43"/>
    <w:rsid w:val="00492C15"/>
    <w:rsid w:val="00493B0A"/>
    <w:rsid w:val="00493BAD"/>
    <w:rsid w:val="00493BF3"/>
    <w:rsid w:val="00493C66"/>
    <w:rsid w:val="004956DE"/>
    <w:rsid w:val="00495761"/>
    <w:rsid w:val="00495D72"/>
    <w:rsid w:val="00495EB7"/>
    <w:rsid w:val="00496305"/>
    <w:rsid w:val="00496F26"/>
    <w:rsid w:val="004A04C3"/>
    <w:rsid w:val="004A1B6A"/>
    <w:rsid w:val="004A290F"/>
    <w:rsid w:val="004A2FDE"/>
    <w:rsid w:val="004A3582"/>
    <w:rsid w:val="004A39C6"/>
    <w:rsid w:val="004A3B28"/>
    <w:rsid w:val="004A401C"/>
    <w:rsid w:val="004A4888"/>
    <w:rsid w:val="004A52D9"/>
    <w:rsid w:val="004A6438"/>
    <w:rsid w:val="004A6CD3"/>
    <w:rsid w:val="004A6F53"/>
    <w:rsid w:val="004A7566"/>
    <w:rsid w:val="004B0A9F"/>
    <w:rsid w:val="004B13FB"/>
    <w:rsid w:val="004B14B0"/>
    <w:rsid w:val="004B1A9B"/>
    <w:rsid w:val="004B337C"/>
    <w:rsid w:val="004B3C93"/>
    <w:rsid w:val="004B3E8A"/>
    <w:rsid w:val="004B5D81"/>
    <w:rsid w:val="004B7872"/>
    <w:rsid w:val="004C0E57"/>
    <w:rsid w:val="004C0FC8"/>
    <w:rsid w:val="004C1B61"/>
    <w:rsid w:val="004C1BAE"/>
    <w:rsid w:val="004C1E42"/>
    <w:rsid w:val="004C2E2B"/>
    <w:rsid w:val="004C33FC"/>
    <w:rsid w:val="004C38B9"/>
    <w:rsid w:val="004C402D"/>
    <w:rsid w:val="004C45C5"/>
    <w:rsid w:val="004C46BA"/>
    <w:rsid w:val="004C5B4B"/>
    <w:rsid w:val="004C6635"/>
    <w:rsid w:val="004C67C5"/>
    <w:rsid w:val="004C7120"/>
    <w:rsid w:val="004C7365"/>
    <w:rsid w:val="004C7689"/>
    <w:rsid w:val="004C7D47"/>
    <w:rsid w:val="004D0121"/>
    <w:rsid w:val="004D0471"/>
    <w:rsid w:val="004D097D"/>
    <w:rsid w:val="004D1521"/>
    <w:rsid w:val="004D166E"/>
    <w:rsid w:val="004D16F5"/>
    <w:rsid w:val="004D1DE1"/>
    <w:rsid w:val="004D2C49"/>
    <w:rsid w:val="004D4C70"/>
    <w:rsid w:val="004D513A"/>
    <w:rsid w:val="004D5C13"/>
    <w:rsid w:val="004D5CCF"/>
    <w:rsid w:val="004D6500"/>
    <w:rsid w:val="004D701B"/>
    <w:rsid w:val="004D7FF8"/>
    <w:rsid w:val="004E059D"/>
    <w:rsid w:val="004E0C16"/>
    <w:rsid w:val="004E104E"/>
    <w:rsid w:val="004E12DF"/>
    <w:rsid w:val="004E237D"/>
    <w:rsid w:val="004E25A8"/>
    <w:rsid w:val="004E2C75"/>
    <w:rsid w:val="004E2ECE"/>
    <w:rsid w:val="004E3296"/>
    <w:rsid w:val="004E3A7E"/>
    <w:rsid w:val="004E4C50"/>
    <w:rsid w:val="004E4E33"/>
    <w:rsid w:val="004E4EE9"/>
    <w:rsid w:val="004E50B6"/>
    <w:rsid w:val="004E5370"/>
    <w:rsid w:val="004E5D45"/>
    <w:rsid w:val="004E6975"/>
    <w:rsid w:val="004E7796"/>
    <w:rsid w:val="004F024E"/>
    <w:rsid w:val="004F03FD"/>
    <w:rsid w:val="004F07F5"/>
    <w:rsid w:val="004F1235"/>
    <w:rsid w:val="004F1680"/>
    <w:rsid w:val="004F1A69"/>
    <w:rsid w:val="004F321B"/>
    <w:rsid w:val="004F323D"/>
    <w:rsid w:val="004F3316"/>
    <w:rsid w:val="004F358A"/>
    <w:rsid w:val="004F367A"/>
    <w:rsid w:val="004F482A"/>
    <w:rsid w:val="004F5729"/>
    <w:rsid w:val="004F5A9E"/>
    <w:rsid w:val="004F65CA"/>
    <w:rsid w:val="004F6797"/>
    <w:rsid w:val="004F6A6A"/>
    <w:rsid w:val="004F7523"/>
    <w:rsid w:val="00500856"/>
    <w:rsid w:val="00500F23"/>
    <w:rsid w:val="00501211"/>
    <w:rsid w:val="00501670"/>
    <w:rsid w:val="00501979"/>
    <w:rsid w:val="00502D60"/>
    <w:rsid w:val="005038E2"/>
    <w:rsid w:val="005040F6"/>
    <w:rsid w:val="0050493B"/>
    <w:rsid w:val="005057B3"/>
    <w:rsid w:val="00505F8B"/>
    <w:rsid w:val="0050668A"/>
    <w:rsid w:val="005074A0"/>
    <w:rsid w:val="00507602"/>
    <w:rsid w:val="00507D9A"/>
    <w:rsid w:val="00507F85"/>
    <w:rsid w:val="00510CC8"/>
    <w:rsid w:val="0051140B"/>
    <w:rsid w:val="00511500"/>
    <w:rsid w:val="00511B62"/>
    <w:rsid w:val="00512368"/>
    <w:rsid w:val="00512D26"/>
    <w:rsid w:val="00512DBB"/>
    <w:rsid w:val="00513385"/>
    <w:rsid w:val="00513905"/>
    <w:rsid w:val="00513FA1"/>
    <w:rsid w:val="00514163"/>
    <w:rsid w:val="00514CD2"/>
    <w:rsid w:val="0051526C"/>
    <w:rsid w:val="00515E00"/>
    <w:rsid w:val="005167E8"/>
    <w:rsid w:val="005172A9"/>
    <w:rsid w:val="0051792E"/>
    <w:rsid w:val="00520306"/>
    <w:rsid w:val="00522303"/>
    <w:rsid w:val="00522643"/>
    <w:rsid w:val="00522701"/>
    <w:rsid w:val="00524468"/>
    <w:rsid w:val="005256B5"/>
    <w:rsid w:val="00526259"/>
    <w:rsid w:val="0052671B"/>
    <w:rsid w:val="00526DAD"/>
    <w:rsid w:val="00527306"/>
    <w:rsid w:val="00527499"/>
    <w:rsid w:val="00527A7B"/>
    <w:rsid w:val="005300CB"/>
    <w:rsid w:val="00531034"/>
    <w:rsid w:val="00531305"/>
    <w:rsid w:val="00531577"/>
    <w:rsid w:val="00531DAB"/>
    <w:rsid w:val="00532FC3"/>
    <w:rsid w:val="005335B2"/>
    <w:rsid w:val="005345FF"/>
    <w:rsid w:val="00534F67"/>
    <w:rsid w:val="0053527F"/>
    <w:rsid w:val="0053529E"/>
    <w:rsid w:val="005353FE"/>
    <w:rsid w:val="00535BFC"/>
    <w:rsid w:val="005364AB"/>
    <w:rsid w:val="00536C54"/>
    <w:rsid w:val="0054014D"/>
    <w:rsid w:val="00540333"/>
    <w:rsid w:val="00540470"/>
    <w:rsid w:val="00540CE4"/>
    <w:rsid w:val="00540EB5"/>
    <w:rsid w:val="00541143"/>
    <w:rsid w:val="0054156A"/>
    <w:rsid w:val="00542775"/>
    <w:rsid w:val="00542C86"/>
    <w:rsid w:val="005430D9"/>
    <w:rsid w:val="00544EF3"/>
    <w:rsid w:val="00545256"/>
    <w:rsid w:val="005452A5"/>
    <w:rsid w:val="0054540F"/>
    <w:rsid w:val="005456F7"/>
    <w:rsid w:val="00546CE5"/>
    <w:rsid w:val="005474BA"/>
    <w:rsid w:val="005503BC"/>
    <w:rsid w:val="00550640"/>
    <w:rsid w:val="0055202D"/>
    <w:rsid w:val="00552183"/>
    <w:rsid w:val="0055246B"/>
    <w:rsid w:val="00552D3D"/>
    <w:rsid w:val="00553C1E"/>
    <w:rsid w:val="00555820"/>
    <w:rsid w:val="00555DBE"/>
    <w:rsid w:val="00555DC6"/>
    <w:rsid w:val="0055635B"/>
    <w:rsid w:val="0055637F"/>
    <w:rsid w:val="0055695B"/>
    <w:rsid w:val="00560027"/>
    <w:rsid w:val="005601A1"/>
    <w:rsid w:val="005603B0"/>
    <w:rsid w:val="0056076F"/>
    <w:rsid w:val="00560864"/>
    <w:rsid w:val="005611F2"/>
    <w:rsid w:val="00561B0F"/>
    <w:rsid w:val="0056291B"/>
    <w:rsid w:val="00563C96"/>
    <w:rsid w:val="00563D94"/>
    <w:rsid w:val="00564659"/>
    <w:rsid w:val="00564A1C"/>
    <w:rsid w:val="00564AC2"/>
    <w:rsid w:val="00564E96"/>
    <w:rsid w:val="00564F36"/>
    <w:rsid w:val="005653FC"/>
    <w:rsid w:val="0056579F"/>
    <w:rsid w:val="0056691B"/>
    <w:rsid w:val="00566CBD"/>
    <w:rsid w:val="00570079"/>
    <w:rsid w:val="005719D9"/>
    <w:rsid w:val="00572332"/>
    <w:rsid w:val="00572C5F"/>
    <w:rsid w:val="00573181"/>
    <w:rsid w:val="00573F1D"/>
    <w:rsid w:val="00574910"/>
    <w:rsid w:val="00576542"/>
    <w:rsid w:val="00576A2D"/>
    <w:rsid w:val="00577A28"/>
    <w:rsid w:val="00577DBC"/>
    <w:rsid w:val="00580912"/>
    <w:rsid w:val="00580AAB"/>
    <w:rsid w:val="005811E4"/>
    <w:rsid w:val="005814D5"/>
    <w:rsid w:val="005826B2"/>
    <w:rsid w:val="00583153"/>
    <w:rsid w:val="00584322"/>
    <w:rsid w:val="005854AE"/>
    <w:rsid w:val="0058589E"/>
    <w:rsid w:val="005866FF"/>
    <w:rsid w:val="00586F2A"/>
    <w:rsid w:val="005878FA"/>
    <w:rsid w:val="005879B6"/>
    <w:rsid w:val="00587A00"/>
    <w:rsid w:val="005907F3"/>
    <w:rsid w:val="00591116"/>
    <w:rsid w:val="00591140"/>
    <w:rsid w:val="005911ED"/>
    <w:rsid w:val="00591545"/>
    <w:rsid w:val="00591B08"/>
    <w:rsid w:val="00592605"/>
    <w:rsid w:val="00593BF9"/>
    <w:rsid w:val="00594146"/>
    <w:rsid w:val="00594D4A"/>
    <w:rsid w:val="0059580A"/>
    <w:rsid w:val="00595C87"/>
    <w:rsid w:val="00595D6F"/>
    <w:rsid w:val="005962A1"/>
    <w:rsid w:val="00597102"/>
    <w:rsid w:val="0059757C"/>
    <w:rsid w:val="005A14D6"/>
    <w:rsid w:val="005A1C2C"/>
    <w:rsid w:val="005A2691"/>
    <w:rsid w:val="005A2855"/>
    <w:rsid w:val="005A2EE3"/>
    <w:rsid w:val="005A38DC"/>
    <w:rsid w:val="005A3D37"/>
    <w:rsid w:val="005A4CBE"/>
    <w:rsid w:val="005A4CC8"/>
    <w:rsid w:val="005A53ED"/>
    <w:rsid w:val="005A5553"/>
    <w:rsid w:val="005A565A"/>
    <w:rsid w:val="005A57A0"/>
    <w:rsid w:val="005A6281"/>
    <w:rsid w:val="005A62F4"/>
    <w:rsid w:val="005A6344"/>
    <w:rsid w:val="005A6800"/>
    <w:rsid w:val="005B1D24"/>
    <w:rsid w:val="005B214E"/>
    <w:rsid w:val="005B2CB8"/>
    <w:rsid w:val="005B3949"/>
    <w:rsid w:val="005B4065"/>
    <w:rsid w:val="005B6756"/>
    <w:rsid w:val="005B68C2"/>
    <w:rsid w:val="005B6A49"/>
    <w:rsid w:val="005B6E6F"/>
    <w:rsid w:val="005B71DD"/>
    <w:rsid w:val="005B7274"/>
    <w:rsid w:val="005B74F9"/>
    <w:rsid w:val="005B7757"/>
    <w:rsid w:val="005C0335"/>
    <w:rsid w:val="005C077F"/>
    <w:rsid w:val="005C0EEC"/>
    <w:rsid w:val="005C114E"/>
    <w:rsid w:val="005C1209"/>
    <w:rsid w:val="005C3137"/>
    <w:rsid w:val="005C4645"/>
    <w:rsid w:val="005C46E6"/>
    <w:rsid w:val="005C55F7"/>
    <w:rsid w:val="005C58E7"/>
    <w:rsid w:val="005C5BFE"/>
    <w:rsid w:val="005C5D8A"/>
    <w:rsid w:val="005C5EAB"/>
    <w:rsid w:val="005C7350"/>
    <w:rsid w:val="005C7E82"/>
    <w:rsid w:val="005D19C1"/>
    <w:rsid w:val="005D2290"/>
    <w:rsid w:val="005D2B9A"/>
    <w:rsid w:val="005D2EE0"/>
    <w:rsid w:val="005D42E5"/>
    <w:rsid w:val="005D4B8F"/>
    <w:rsid w:val="005D577D"/>
    <w:rsid w:val="005D787F"/>
    <w:rsid w:val="005D78A9"/>
    <w:rsid w:val="005E0894"/>
    <w:rsid w:val="005E1591"/>
    <w:rsid w:val="005E1FE4"/>
    <w:rsid w:val="005E3AA3"/>
    <w:rsid w:val="005E4E70"/>
    <w:rsid w:val="005E504E"/>
    <w:rsid w:val="005E5712"/>
    <w:rsid w:val="005E5AA9"/>
    <w:rsid w:val="005E66BF"/>
    <w:rsid w:val="005E6CA4"/>
    <w:rsid w:val="005E79B5"/>
    <w:rsid w:val="005F02F1"/>
    <w:rsid w:val="005F02F7"/>
    <w:rsid w:val="005F0337"/>
    <w:rsid w:val="005F072C"/>
    <w:rsid w:val="005F0ACD"/>
    <w:rsid w:val="005F0E58"/>
    <w:rsid w:val="005F12E2"/>
    <w:rsid w:val="005F1DE9"/>
    <w:rsid w:val="005F2837"/>
    <w:rsid w:val="005F2985"/>
    <w:rsid w:val="005F2A03"/>
    <w:rsid w:val="005F3003"/>
    <w:rsid w:val="005F3277"/>
    <w:rsid w:val="005F333D"/>
    <w:rsid w:val="005F3FEA"/>
    <w:rsid w:val="005F4592"/>
    <w:rsid w:val="005F4667"/>
    <w:rsid w:val="005F52EA"/>
    <w:rsid w:val="005F5719"/>
    <w:rsid w:val="005F5882"/>
    <w:rsid w:val="005F5A82"/>
    <w:rsid w:val="005F5C30"/>
    <w:rsid w:val="005F5E6A"/>
    <w:rsid w:val="005F62E7"/>
    <w:rsid w:val="005F683C"/>
    <w:rsid w:val="005F690A"/>
    <w:rsid w:val="005F72AB"/>
    <w:rsid w:val="005F7D95"/>
    <w:rsid w:val="005F7E62"/>
    <w:rsid w:val="00600055"/>
    <w:rsid w:val="00601453"/>
    <w:rsid w:val="00601AEA"/>
    <w:rsid w:val="00602260"/>
    <w:rsid w:val="00602479"/>
    <w:rsid w:val="00602FDC"/>
    <w:rsid w:val="00603290"/>
    <w:rsid w:val="00604833"/>
    <w:rsid w:val="00604929"/>
    <w:rsid w:val="00605202"/>
    <w:rsid w:val="0060537A"/>
    <w:rsid w:val="0060594A"/>
    <w:rsid w:val="00607C78"/>
    <w:rsid w:val="0061007C"/>
    <w:rsid w:val="00610AA3"/>
    <w:rsid w:val="00610B0D"/>
    <w:rsid w:val="00610F68"/>
    <w:rsid w:val="0061219B"/>
    <w:rsid w:val="0061232A"/>
    <w:rsid w:val="00612565"/>
    <w:rsid w:val="0061256A"/>
    <w:rsid w:val="00612B77"/>
    <w:rsid w:val="006132E8"/>
    <w:rsid w:val="006137A3"/>
    <w:rsid w:val="00613DF9"/>
    <w:rsid w:val="00613F0E"/>
    <w:rsid w:val="00614561"/>
    <w:rsid w:val="00614614"/>
    <w:rsid w:val="00614E9F"/>
    <w:rsid w:val="00615205"/>
    <w:rsid w:val="00615D55"/>
    <w:rsid w:val="0061614A"/>
    <w:rsid w:val="006165BD"/>
    <w:rsid w:val="006169A2"/>
    <w:rsid w:val="00617ABE"/>
    <w:rsid w:val="00617BB4"/>
    <w:rsid w:val="00620A98"/>
    <w:rsid w:val="0062120B"/>
    <w:rsid w:val="00622264"/>
    <w:rsid w:val="006224D2"/>
    <w:rsid w:val="00623A5B"/>
    <w:rsid w:val="00624E24"/>
    <w:rsid w:val="00625029"/>
    <w:rsid w:val="0062561C"/>
    <w:rsid w:val="006265E0"/>
    <w:rsid w:val="00626C0B"/>
    <w:rsid w:val="0062724B"/>
    <w:rsid w:val="006272B3"/>
    <w:rsid w:val="00627BF0"/>
    <w:rsid w:val="006303D5"/>
    <w:rsid w:val="006307E4"/>
    <w:rsid w:val="00630A9F"/>
    <w:rsid w:val="00631460"/>
    <w:rsid w:val="00631839"/>
    <w:rsid w:val="00632145"/>
    <w:rsid w:val="006329E8"/>
    <w:rsid w:val="00633276"/>
    <w:rsid w:val="0063356D"/>
    <w:rsid w:val="00633A4C"/>
    <w:rsid w:val="00634132"/>
    <w:rsid w:val="00634434"/>
    <w:rsid w:val="00635777"/>
    <w:rsid w:val="00635DED"/>
    <w:rsid w:val="0063600B"/>
    <w:rsid w:val="00636FCB"/>
    <w:rsid w:val="00637B32"/>
    <w:rsid w:val="00637E34"/>
    <w:rsid w:val="00640FEB"/>
    <w:rsid w:val="00641186"/>
    <w:rsid w:val="0064172E"/>
    <w:rsid w:val="00642026"/>
    <w:rsid w:val="006421B8"/>
    <w:rsid w:val="0064266D"/>
    <w:rsid w:val="00642CDC"/>
    <w:rsid w:val="00642EF7"/>
    <w:rsid w:val="006444A0"/>
    <w:rsid w:val="006445E0"/>
    <w:rsid w:val="0064652B"/>
    <w:rsid w:val="00646533"/>
    <w:rsid w:val="006466E9"/>
    <w:rsid w:val="00646814"/>
    <w:rsid w:val="00646AC1"/>
    <w:rsid w:val="006474BA"/>
    <w:rsid w:val="00651F55"/>
    <w:rsid w:val="006520E7"/>
    <w:rsid w:val="0065413B"/>
    <w:rsid w:val="0065441F"/>
    <w:rsid w:val="00654501"/>
    <w:rsid w:val="00655061"/>
    <w:rsid w:val="00655228"/>
    <w:rsid w:val="006553D1"/>
    <w:rsid w:val="00655497"/>
    <w:rsid w:val="00655993"/>
    <w:rsid w:val="00655AA0"/>
    <w:rsid w:val="00655B15"/>
    <w:rsid w:val="006565A6"/>
    <w:rsid w:val="006574C3"/>
    <w:rsid w:val="006574D8"/>
    <w:rsid w:val="006578D8"/>
    <w:rsid w:val="00660B56"/>
    <w:rsid w:val="00660EC4"/>
    <w:rsid w:val="0066223F"/>
    <w:rsid w:val="00662269"/>
    <w:rsid w:val="006624E8"/>
    <w:rsid w:val="0066297D"/>
    <w:rsid w:val="00663506"/>
    <w:rsid w:val="00663F2D"/>
    <w:rsid w:val="006642C1"/>
    <w:rsid w:val="00664993"/>
    <w:rsid w:val="00664BB2"/>
    <w:rsid w:val="00664F07"/>
    <w:rsid w:val="00665F64"/>
    <w:rsid w:val="00666604"/>
    <w:rsid w:val="00666F5D"/>
    <w:rsid w:val="0066705D"/>
    <w:rsid w:val="00667815"/>
    <w:rsid w:val="0067153C"/>
    <w:rsid w:val="00671590"/>
    <w:rsid w:val="006718D2"/>
    <w:rsid w:val="00671A02"/>
    <w:rsid w:val="00672275"/>
    <w:rsid w:val="0067285F"/>
    <w:rsid w:val="00672D8E"/>
    <w:rsid w:val="006742BD"/>
    <w:rsid w:val="0067431C"/>
    <w:rsid w:val="00674507"/>
    <w:rsid w:val="00674559"/>
    <w:rsid w:val="006745BF"/>
    <w:rsid w:val="00674612"/>
    <w:rsid w:val="00674C2D"/>
    <w:rsid w:val="00674CB5"/>
    <w:rsid w:val="0067522E"/>
    <w:rsid w:val="00676320"/>
    <w:rsid w:val="006770A0"/>
    <w:rsid w:val="00677802"/>
    <w:rsid w:val="00680690"/>
    <w:rsid w:val="00680E3D"/>
    <w:rsid w:val="00680F1A"/>
    <w:rsid w:val="00681135"/>
    <w:rsid w:val="00681FFC"/>
    <w:rsid w:val="0068230A"/>
    <w:rsid w:val="00682DD8"/>
    <w:rsid w:val="0068315D"/>
    <w:rsid w:val="0068358F"/>
    <w:rsid w:val="00684037"/>
    <w:rsid w:val="0068413D"/>
    <w:rsid w:val="0068529E"/>
    <w:rsid w:val="00685539"/>
    <w:rsid w:val="00685D79"/>
    <w:rsid w:val="00685DFC"/>
    <w:rsid w:val="00685F05"/>
    <w:rsid w:val="00686018"/>
    <w:rsid w:val="00686931"/>
    <w:rsid w:val="00690EBC"/>
    <w:rsid w:val="006912C6"/>
    <w:rsid w:val="00691B92"/>
    <w:rsid w:val="00691E54"/>
    <w:rsid w:val="0069240C"/>
    <w:rsid w:val="00692715"/>
    <w:rsid w:val="00692A62"/>
    <w:rsid w:val="00693D2C"/>
    <w:rsid w:val="006941C3"/>
    <w:rsid w:val="006941DE"/>
    <w:rsid w:val="006943CD"/>
    <w:rsid w:val="00694E98"/>
    <w:rsid w:val="00694F5A"/>
    <w:rsid w:val="00696792"/>
    <w:rsid w:val="00697514"/>
    <w:rsid w:val="00697C46"/>
    <w:rsid w:val="00697D08"/>
    <w:rsid w:val="006A0AE0"/>
    <w:rsid w:val="006A0C98"/>
    <w:rsid w:val="006A0EA4"/>
    <w:rsid w:val="006A161B"/>
    <w:rsid w:val="006A1C11"/>
    <w:rsid w:val="006A1C5D"/>
    <w:rsid w:val="006A2277"/>
    <w:rsid w:val="006A3439"/>
    <w:rsid w:val="006A3CF0"/>
    <w:rsid w:val="006A4A54"/>
    <w:rsid w:val="006A52A6"/>
    <w:rsid w:val="006A52EE"/>
    <w:rsid w:val="006A5619"/>
    <w:rsid w:val="006A569E"/>
    <w:rsid w:val="006A5BE2"/>
    <w:rsid w:val="006A5FCF"/>
    <w:rsid w:val="006A7A1A"/>
    <w:rsid w:val="006B013D"/>
    <w:rsid w:val="006B1D75"/>
    <w:rsid w:val="006B2762"/>
    <w:rsid w:val="006B33A7"/>
    <w:rsid w:val="006B529B"/>
    <w:rsid w:val="006B5330"/>
    <w:rsid w:val="006B57BA"/>
    <w:rsid w:val="006B5A3C"/>
    <w:rsid w:val="006B63B8"/>
    <w:rsid w:val="006B6C07"/>
    <w:rsid w:val="006B7BA6"/>
    <w:rsid w:val="006C0ABB"/>
    <w:rsid w:val="006C0BDD"/>
    <w:rsid w:val="006C0BF4"/>
    <w:rsid w:val="006C1940"/>
    <w:rsid w:val="006C1F43"/>
    <w:rsid w:val="006C200F"/>
    <w:rsid w:val="006C2124"/>
    <w:rsid w:val="006C226A"/>
    <w:rsid w:val="006C365F"/>
    <w:rsid w:val="006C3E58"/>
    <w:rsid w:val="006C44B7"/>
    <w:rsid w:val="006C5666"/>
    <w:rsid w:val="006C5C35"/>
    <w:rsid w:val="006C5E82"/>
    <w:rsid w:val="006C6B45"/>
    <w:rsid w:val="006C6CC5"/>
    <w:rsid w:val="006D45DB"/>
    <w:rsid w:val="006D49D2"/>
    <w:rsid w:val="006D5236"/>
    <w:rsid w:val="006D5371"/>
    <w:rsid w:val="006D6925"/>
    <w:rsid w:val="006E0CC9"/>
    <w:rsid w:val="006E0F3C"/>
    <w:rsid w:val="006E10C2"/>
    <w:rsid w:val="006E113A"/>
    <w:rsid w:val="006E28CE"/>
    <w:rsid w:val="006E446B"/>
    <w:rsid w:val="006E49A6"/>
    <w:rsid w:val="006E4D91"/>
    <w:rsid w:val="006E55EA"/>
    <w:rsid w:val="006E6071"/>
    <w:rsid w:val="006E62E7"/>
    <w:rsid w:val="006E6B7C"/>
    <w:rsid w:val="006E7965"/>
    <w:rsid w:val="006F005C"/>
    <w:rsid w:val="006F02E7"/>
    <w:rsid w:val="006F08F4"/>
    <w:rsid w:val="006F0CF1"/>
    <w:rsid w:val="006F1C9D"/>
    <w:rsid w:val="006F2237"/>
    <w:rsid w:val="006F2A61"/>
    <w:rsid w:val="006F2CD3"/>
    <w:rsid w:val="006F34EF"/>
    <w:rsid w:val="006F3AAF"/>
    <w:rsid w:val="006F43E4"/>
    <w:rsid w:val="006F4683"/>
    <w:rsid w:val="006F66A6"/>
    <w:rsid w:val="006F69E0"/>
    <w:rsid w:val="006F7337"/>
    <w:rsid w:val="00700607"/>
    <w:rsid w:val="00701458"/>
    <w:rsid w:val="00701727"/>
    <w:rsid w:val="00702B99"/>
    <w:rsid w:val="00703AEE"/>
    <w:rsid w:val="00703D01"/>
    <w:rsid w:val="007040B1"/>
    <w:rsid w:val="0070428B"/>
    <w:rsid w:val="00704341"/>
    <w:rsid w:val="007044F0"/>
    <w:rsid w:val="00706056"/>
    <w:rsid w:val="00706310"/>
    <w:rsid w:val="0070679D"/>
    <w:rsid w:val="00706926"/>
    <w:rsid w:val="007070B9"/>
    <w:rsid w:val="0070739E"/>
    <w:rsid w:val="00711B21"/>
    <w:rsid w:val="00711F72"/>
    <w:rsid w:val="00712BEA"/>
    <w:rsid w:val="007141CB"/>
    <w:rsid w:val="00715593"/>
    <w:rsid w:val="00715638"/>
    <w:rsid w:val="007157EF"/>
    <w:rsid w:val="00715AFA"/>
    <w:rsid w:val="00715C88"/>
    <w:rsid w:val="00715F50"/>
    <w:rsid w:val="00716F79"/>
    <w:rsid w:val="007178C4"/>
    <w:rsid w:val="00717AC9"/>
    <w:rsid w:val="00722569"/>
    <w:rsid w:val="007225D9"/>
    <w:rsid w:val="0072320D"/>
    <w:rsid w:val="00723327"/>
    <w:rsid w:val="007233C1"/>
    <w:rsid w:val="00723BB7"/>
    <w:rsid w:val="007247E0"/>
    <w:rsid w:val="00724FF0"/>
    <w:rsid w:val="00725F7A"/>
    <w:rsid w:val="007262C5"/>
    <w:rsid w:val="0072667D"/>
    <w:rsid w:val="00727AE2"/>
    <w:rsid w:val="0073065A"/>
    <w:rsid w:val="00730744"/>
    <w:rsid w:val="00730896"/>
    <w:rsid w:val="007308D9"/>
    <w:rsid w:val="00731D79"/>
    <w:rsid w:val="0073203B"/>
    <w:rsid w:val="00732D4A"/>
    <w:rsid w:val="00733639"/>
    <w:rsid w:val="007340C4"/>
    <w:rsid w:val="0073588C"/>
    <w:rsid w:val="007358A3"/>
    <w:rsid w:val="0073704A"/>
    <w:rsid w:val="0073735C"/>
    <w:rsid w:val="00737872"/>
    <w:rsid w:val="0073799F"/>
    <w:rsid w:val="007405F3"/>
    <w:rsid w:val="00741DFA"/>
    <w:rsid w:val="00742453"/>
    <w:rsid w:val="00742A31"/>
    <w:rsid w:val="00742CF4"/>
    <w:rsid w:val="007431EE"/>
    <w:rsid w:val="00743204"/>
    <w:rsid w:val="00743D7F"/>
    <w:rsid w:val="00744520"/>
    <w:rsid w:val="00745AE1"/>
    <w:rsid w:val="00746701"/>
    <w:rsid w:val="00746971"/>
    <w:rsid w:val="0074795C"/>
    <w:rsid w:val="00747BF9"/>
    <w:rsid w:val="007500F2"/>
    <w:rsid w:val="00751130"/>
    <w:rsid w:val="0075122B"/>
    <w:rsid w:val="00751AD5"/>
    <w:rsid w:val="00752095"/>
    <w:rsid w:val="007524F0"/>
    <w:rsid w:val="00752FDA"/>
    <w:rsid w:val="007531C4"/>
    <w:rsid w:val="0075324E"/>
    <w:rsid w:val="00754588"/>
    <w:rsid w:val="007545C9"/>
    <w:rsid w:val="00754615"/>
    <w:rsid w:val="0075506F"/>
    <w:rsid w:val="00755B85"/>
    <w:rsid w:val="00755C94"/>
    <w:rsid w:val="007602BE"/>
    <w:rsid w:val="00761132"/>
    <w:rsid w:val="00762B1D"/>
    <w:rsid w:val="00763036"/>
    <w:rsid w:val="00764FAD"/>
    <w:rsid w:val="00765080"/>
    <w:rsid w:val="0076595C"/>
    <w:rsid w:val="00765A86"/>
    <w:rsid w:val="00767878"/>
    <w:rsid w:val="00767977"/>
    <w:rsid w:val="00767D4F"/>
    <w:rsid w:val="00770CFF"/>
    <w:rsid w:val="00770F55"/>
    <w:rsid w:val="00771045"/>
    <w:rsid w:val="00771371"/>
    <w:rsid w:val="00771541"/>
    <w:rsid w:val="00772351"/>
    <w:rsid w:val="00772362"/>
    <w:rsid w:val="00772EE1"/>
    <w:rsid w:val="00773D77"/>
    <w:rsid w:val="00773E58"/>
    <w:rsid w:val="00773E64"/>
    <w:rsid w:val="007754FF"/>
    <w:rsid w:val="00775EAE"/>
    <w:rsid w:val="00775FF2"/>
    <w:rsid w:val="007761D6"/>
    <w:rsid w:val="00777F6C"/>
    <w:rsid w:val="007810D3"/>
    <w:rsid w:val="00781B7C"/>
    <w:rsid w:val="0078205A"/>
    <w:rsid w:val="0078258C"/>
    <w:rsid w:val="007844B5"/>
    <w:rsid w:val="00785AC9"/>
    <w:rsid w:val="00786A88"/>
    <w:rsid w:val="00787EBA"/>
    <w:rsid w:val="0079043A"/>
    <w:rsid w:val="00790902"/>
    <w:rsid w:val="0079316C"/>
    <w:rsid w:val="0079345D"/>
    <w:rsid w:val="007934AB"/>
    <w:rsid w:val="007947EA"/>
    <w:rsid w:val="00794AFD"/>
    <w:rsid w:val="00795216"/>
    <w:rsid w:val="00795820"/>
    <w:rsid w:val="00795A72"/>
    <w:rsid w:val="00796951"/>
    <w:rsid w:val="00796F05"/>
    <w:rsid w:val="00797068"/>
    <w:rsid w:val="007A049C"/>
    <w:rsid w:val="007A04F5"/>
    <w:rsid w:val="007A0510"/>
    <w:rsid w:val="007A0EC9"/>
    <w:rsid w:val="007A1125"/>
    <w:rsid w:val="007A1AF8"/>
    <w:rsid w:val="007A3BBB"/>
    <w:rsid w:val="007A3F01"/>
    <w:rsid w:val="007A42C5"/>
    <w:rsid w:val="007A4302"/>
    <w:rsid w:val="007A4CA6"/>
    <w:rsid w:val="007A537C"/>
    <w:rsid w:val="007A5785"/>
    <w:rsid w:val="007A6161"/>
    <w:rsid w:val="007A65C6"/>
    <w:rsid w:val="007A6BB3"/>
    <w:rsid w:val="007A6D36"/>
    <w:rsid w:val="007A73E7"/>
    <w:rsid w:val="007A793E"/>
    <w:rsid w:val="007A7F17"/>
    <w:rsid w:val="007B0E73"/>
    <w:rsid w:val="007B22BE"/>
    <w:rsid w:val="007B29F1"/>
    <w:rsid w:val="007B2D25"/>
    <w:rsid w:val="007B310D"/>
    <w:rsid w:val="007B3826"/>
    <w:rsid w:val="007B3FBE"/>
    <w:rsid w:val="007B4CF8"/>
    <w:rsid w:val="007B5517"/>
    <w:rsid w:val="007B5701"/>
    <w:rsid w:val="007B5BB4"/>
    <w:rsid w:val="007B6306"/>
    <w:rsid w:val="007B69AA"/>
    <w:rsid w:val="007B7116"/>
    <w:rsid w:val="007B72A3"/>
    <w:rsid w:val="007B73DF"/>
    <w:rsid w:val="007B7708"/>
    <w:rsid w:val="007C1E69"/>
    <w:rsid w:val="007C269C"/>
    <w:rsid w:val="007C2924"/>
    <w:rsid w:val="007C2C3A"/>
    <w:rsid w:val="007C43E9"/>
    <w:rsid w:val="007C43FE"/>
    <w:rsid w:val="007C4B47"/>
    <w:rsid w:val="007C500C"/>
    <w:rsid w:val="007C5988"/>
    <w:rsid w:val="007C6CE3"/>
    <w:rsid w:val="007C6DB5"/>
    <w:rsid w:val="007C76FD"/>
    <w:rsid w:val="007C7B08"/>
    <w:rsid w:val="007D02B3"/>
    <w:rsid w:val="007D0917"/>
    <w:rsid w:val="007D095A"/>
    <w:rsid w:val="007D127F"/>
    <w:rsid w:val="007D14BE"/>
    <w:rsid w:val="007D21AE"/>
    <w:rsid w:val="007D2224"/>
    <w:rsid w:val="007D2268"/>
    <w:rsid w:val="007D39E6"/>
    <w:rsid w:val="007D4365"/>
    <w:rsid w:val="007D44C0"/>
    <w:rsid w:val="007D49F3"/>
    <w:rsid w:val="007D4A5E"/>
    <w:rsid w:val="007D6CF8"/>
    <w:rsid w:val="007D6F9D"/>
    <w:rsid w:val="007D7DEF"/>
    <w:rsid w:val="007E0455"/>
    <w:rsid w:val="007E06A1"/>
    <w:rsid w:val="007E145F"/>
    <w:rsid w:val="007E2824"/>
    <w:rsid w:val="007E350A"/>
    <w:rsid w:val="007E4052"/>
    <w:rsid w:val="007E4598"/>
    <w:rsid w:val="007E46C3"/>
    <w:rsid w:val="007E474A"/>
    <w:rsid w:val="007E4829"/>
    <w:rsid w:val="007E67E5"/>
    <w:rsid w:val="007E790F"/>
    <w:rsid w:val="007E7AB1"/>
    <w:rsid w:val="007E7B48"/>
    <w:rsid w:val="007E7E51"/>
    <w:rsid w:val="007F038D"/>
    <w:rsid w:val="007F0974"/>
    <w:rsid w:val="007F117F"/>
    <w:rsid w:val="007F1FEE"/>
    <w:rsid w:val="007F2675"/>
    <w:rsid w:val="007F26FC"/>
    <w:rsid w:val="007F2926"/>
    <w:rsid w:val="007F30E3"/>
    <w:rsid w:val="007F3257"/>
    <w:rsid w:val="007F45A4"/>
    <w:rsid w:val="007F53B9"/>
    <w:rsid w:val="007F5601"/>
    <w:rsid w:val="007F7073"/>
    <w:rsid w:val="007F721D"/>
    <w:rsid w:val="007F7254"/>
    <w:rsid w:val="007F75F5"/>
    <w:rsid w:val="0080048F"/>
    <w:rsid w:val="00801AEA"/>
    <w:rsid w:val="00801EC0"/>
    <w:rsid w:val="008024D5"/>
    <w:rsid w:val="00802811"/>
    <w:rsid w:val="00802A69"/>
    <w:rsid w:val="0080378F"/>
    <w:rsid w:val="00803B0F"/>
    <w:rsid w:val="00803DC1"/>
    <w:rsid w:val="00804AC7"/>
    <w:rsid w:val="00804BC4"/>
    <w:rsid w:val="0080516D"/>
    <w:rsid w:val="0080569B"/>
    <w:rsid w:val="00805797"/>
    <w:rsid w:val="008057CE"/>
    <w:rsid w:val="008065EC"/>
    <w:rsid w:val="00807162"/>
    <w:rsid w:val="008076EE"/>
    <w:rsid w:val="008105B7"/>
    <w:rsid w:val="00811397"/>
    <w:rsid w:val="0081149E"/>
    <w:rsid w:val="00811CB5"/>
    <w:rsid w:val="00811D3D"/>
    <w:rsid w:val="00811FEE"/>
    <w:rsid w:val="00812816"/>
    <w:rsid w:val="008131C8"/>
    <w:rsid w:val="008132A5"/>
    <w:rsid w:val="0081342F"/>
    <w:rsid w:val="00813E14"/>
    <w:rsid w:val="008140B0"/>
    <w:rsid w:val="00815830"/>
    <w:rsid w:val="00815CEA"/>
    <w:rsid w:val="00815E55"/>
    <w:rsid w:val="0081600D"/>
    <w:rsid w:val="0081715F"/>
    <w:rsid w:val="008172D1"/>
    <w:rsid w:val="00820F6A"/>
    <w:rsid w:val="008214C4"/>
    <w:rsid w:val="00821522"/>
    <w:rsid w:val="00821E31"/>
    <w:rsid w:val="00823159"/>
    <w:rsid w:val="00823305"/>
    <w:rsid w:val="00823368"/>
    <w:rsid w:val="0082406B"/>
    <w:rsid w:val="008247BA"/>
    <w:rsid w:val="00824A06"/>
    <w:rsid w:val="008255A3"/>
    <w:rsid w:val="00826B4A"/>
    <w:rsid w:val="00830DBC"/>
    <w:rsid w:val="0083125D"/>
    <w:rsid w:val="00832051"/>
    <w:rsid w:val="00832CF9"/>
    <w:rsid w:val="008332A9"/>
    <w:rsid w:val="00834560"/>
    <w:rsid w:val="008347EE"/>
    <w:rsid w:val="00835177"/>
    <w:rsid w:val="0083587A"/>
    <w:rsid w:val="00835E4A"/>
    <w:rsid w:val="0083622B"/>
    <w:rsid w:val="0083632D"/>
    <w:rsid w:val="008369A1"/>
    <w:rsid w:val="00836CD1"/>
    <w:rsid w:val="008403AA"/>
    <w:rsid w:val="00841AE4"/>
    <w:rsid w:val="00841E2D"/>
    <w:rsid w:val="0084225F"/>
    <w:rsid w:val="00842473"/>
    <w:rsid w:val="00842AF4"/>
    <w:rsid w:val="00842C41"/>
    <w:rsid w:val="0084392E"/>
    <w:rsid w:val="00844169"/>
    <w:rsid w:val="00844338"/>
    <w:rsid w:val="008449E5"/>
    <w:rsid w:val="00844F1B"/>
    <w:rsid w:val="00844F4A"/>
    <w:rsid w:val="008456E9"/>
    <w:rsid w:val="00846535"/>
    <w:rsid w:val="0084658E"/>
    <w:rsid w:val="0084756F"/>
    <w:rsid w:val="00850B1D"/>
    <w:rsid w:val="008520A8"/>
    <w:rsid w:val="008524E3"/>
    <w:rsid w:val="008531D3"/>
    <w:rsid w:val="00854B31"/>
    <w:rsid w:val="00854F79"/>
    <w:rsid w:val="0085536A"/>
    <w:rsid w:val="008563B9"/>
    <w:rsid w:val="00856B8A"/>
    <w:rsid w:val="0085780D"/>
    <w:rsid w:val="00857B5B"/>
    <w:rsid w:val="00860410"/>
    <w:rsid w:val="008604ED"/>
    <w:rsid w:val="00860624"/>
    <w:rsid w:val="008609D1"/>
    <w:rsid w:val="008616AD"/>
    <w:rsid w:val="0086272C"/>
    <w:rsid w:val="00862AA5"/>
    <w:rsid w:val="00862ECE"/>
    <w:rsid w:val="0086352A"/>
    <w:rsid w:val="008660C8"/>
    <w:rsid w:val="0086621C"/>
    <w:rsid w:val="0086672C"/>
    <w:rsid w:val="0086789B"/>
    <w:rsid w:val="00871708"/>
    <w:rsid w:val="00871B1F"/>
    <w:rsid w:val="00871D48"/>
    <w:rsid w:val="00872191"/>
    <w:rsid w:val="008729E6"/>
    <w:rsid w:val="008733B8"/>
    <w:rsid w:val="00873A52"/>
    <w:rsid w:val="00873CE7"/>
    <w:rsid w:val="00873E0F"/>
    <w:rsid w:val="00873F95"/>
    <w:rsid w:val="008740CF"/>
    <w:rsid w:val="008754E3"/>
    <w:rsid w:val="00875918"/>
    <w:rsid w:val="0087592D"/>
    <w:rsid w:val="00875D9A"/>
    <w:rsid w:val="00875ECA"/>
    <w:rsid w:val="0087658C"/>
    <w:rsid w:val="00876CE8"/>
    <w:rsid w:val="00880147"/>
    <w:rsid w:val="0088187D"/>
    <w:rsid w:val="00881F95"/>
    <w:rsid w:val="00882DBF"/>
    <w:rsid w:val="0088316A"/>
    <w:rsid w:val="008833DE"/>
    <w:rsid w:val="0088359D"/>
    <w:rsid w:val="00884059"/>
    <w:rsid w:val="00884186"/>
    <w:rsid w:val="0088542F"/>
    <w:rsid w:val="008854FF"/>
    <w:rsid w:val="00885761"/>
    <w:rsid w:val="008869B2"/>
    <w:rsid w:val="00886CCE"/>
    <w:rsid w:val="008878EE"/>
    <w:rsid w:val="008904C4"/>
    <w:rsid w:val="008908DB"/>
    <w:rsid w:val="00890CF7"/>
    <w:rsid w:val="00890EF3"/>
    <w:rsid w:val="00891299"/>
    <w:rsid w:val="00892391"/>
    <w:rsid w:val="008924EA"/>
    <w:rsid w:val="008929CC"/>
    <w:rsid w:val="00892FBF"/>
    <w:rsid w:val="00894885"/>
    <w:rsid w:val="008955E4"/>
    <w:rsid w:val="008963D4"/>
    <w:rsid w:val="008967C1"/>
    <w:rsid w:val="00896864"/>
    <w:rsid w:val="008970A1"/>
    <w:rsid w:val="00897F45"/>
    <w:rsid w:val="008A12E3"/>
    <w:rsid w:val="008A13CA"/>
    <w:rsid w:val="008A1AFD"/>
    <w:rsid w:val="008A26C8"/>
    <w:rsid w:val="008A3D3C"/>
    <w:rsid w:val="008A4B38"/>
    <w:rsid w:val="008A52DA"/>
    <w:rsid w:val="008A6471"/>
    <w:rsid w:val="008A6956"/>
    <w:rsid w:val="008A6D69"/>
    <w:rsid w:val="008A788A"/>
    <w:rsid w:val="008B1A2F"/>
    <w:rsid w:val="008B1EF1"/>
    <w:rsid w:val="008B38FF"/>
    <w:rsid w:val="008B5D5F"/>
    <w:rsid w:val="008B5D88"/>
    <w:rsid w:val="008B646C"/>
    <w:rsid w:val="008B6A0E"/>
    <w:rsid w:val="008B76BF"/>
    <w:rsid w:val="008C062A"/>
    <w:rsid w:val="008C1688"/>
    <w:rsid w:val="008C27DC"/>
    <w:rsid w:val="008C2F13"/>
    <w:rsid w:val="008C3440"/>
    <w:rsid w:val="008C4824"/>
    <w:rsid w:val="008C50EC"/>
    <w:rsid w:val="008C54E0"/>
    <w:rsid w:val="008C55ED"/>
    <w:rsid w:val="008C5C1D"/>
    <w:rsid w:val="008C69A3"/>
    <w:rsid w:val="008C71E2"/>
    <w:rsid w:val="008C7C64"/>
    <w:rsid w:val="008D05EB"/>
    <w:rsid w:val="008D18DA"/>
    <w:rsid w:val="008D3479"/>
    <w:rsid w:val="008D433E"/>
    <w:rsid w:val="008D44DA"/>
    <w:rsid w:val="008D4761"/>
    <w:rsid w:val="008D625D"/>
    <w:rsid w:val="008D6383"/>
    <w:rsid w:val="008D694C"/>
    <w:rsid w:val="008D745C"/>
    <w:rsid w:val="008D7919"/>
    <w:rsid w:val="008E009F"/>
    <w:rsid w:val="008E05F4"/>
    <w:rsid w:val="008E07AF"/>
    <w:rsid w:val="008E0D47"/>
    <w:rsid w:val="008E1168"/>
    <w:rsid w:val="008E136A"/>
    <w:rsid w:val="008E13FE"/>
    <w:rsid w:val="008E16E7"/>
    <w:rsid w:val="008E2695"/>
    <w:rsid w:val="008E2EB4"/>
    <w:rsid w:val="008E3755"/>
    <w:rsid w:val="008E41E7"/>
    <w:rsid w:val="008E56F3"/>
    <w:rsid w:val="008E760D"/>
    <w:rsid w:val="008F00FA"/>
    <w:rsid w:val="008F0895"/>
    <w:rsid w:val="008F0D8D"/>
    <w:rsid w:val="008F135A"/>
    <w:rsid w:val="008F29C6"/>
    <w:rsid w:val="008F2A75"/>
    <w:rsid w:val="008F31CF"/>
    <w:rsid w:val="008F3F33"/>
    <w:rsid w:val="008F42CA"/>
    <w:rsid w:val="008F439C"/>
    <w:rsid w:val="008F43D4"/>
    <w:rsid w:val="008F4F42"/>
    <w:rsid w:val="008F54A5"/>
    <w:rsid w:val="008F5A52"/>
    <w:rsid w:val="008F5B9C"/>
    <w:rsid w:val="008F696C"/>
    <w:rsid w:val="008F6B37"/>
    <w:rsid w:val="008F6E39"/>
    <w:rsid w:val="00900836"/>
    <w:rsid w:val="00900887"/>
    <w:rsid w:val="00900984"/>
    <w:rsid w:val="00900F36"/>
    <w:rsid w:val="00902DC4"/>
    <w:rsid w:val="009033B1"/>
    <w:rsid w:val="00903839"/>
    <w:rsid w:val="00903E57"/>
    <w:rsid w:val="00903F88"/>
    <w:rsid w:val="0090577C"/>
    <w:rsid w:val="00906463"/>
    <w:rsid w:val="009064B8"/>
    <w:rsid w:val="00906B23"/>
    <w:rsid w:val="0090753B"/>
    <w:rsid w:val="0090794D"/>
    <w:rsid w:val="00907A12"/>
    <w:rsid w:val="009100DD"/>
    <w:rsid w:val="00910C17"/>
    <w:rsid w:val="00911BC5"/>
    <w:rsid w:val="00912470"/>
    <w:rsid w:val="00912529"/>
    <w:rsid w:val="00913140"/>
    <w:rsid w:val="009150BF"/>
    <w:rsid w:val="0091731A"/>
    <w:rsid w:val="00917902"/>
    <w:rsid w:val="00921409"/>
    <w:rsid w:val="00921624"/>
    <w:rsid w:val="00922D9E"/>
    <w:rsid w:val="00922F30"/>
    <w:rsid w:val="009235E3"/>
    <w:rsid w:val="00924867"/>
    <w:rsid w:val="00925BCC"/>
    <w:rsid w:val="00925D11"/>
    <w:rsid w:val="00925E70"/>
    <w:rsid w:val="009267AA"/>
    <w:rsid w:val="00926AEA"/>
    <w:rsid w:val="00926E75"/>
    <w:rsid w:val="00926FF9"/>
    <w:rsid w:val="009273C2"/>
    <w:rsid w:val="00927FD1"/>
    <w:rsid w:val="00930092"/>
    <w:rsid w:val="00931382"/>
    <w:rsid w:val="00932702"/>
    <w:rsid w:val="00932E72"/>
    <w:rsid w:val="00935BED"/>
    <w:rsid w:val="00935E31"/>
    <w:rsid w:val="0093661A"/>
    <w:rsid w:val="00936C39"/>
    <w:rsid w:val="009370A2"/>
    <w:rsid w:val="00940B96"/>
    <w:rsid w:val="00941E73"/>
    <w:rsid w:val="00942672"/>
    <w:rsid w:val="00942B3F"/>
    <w:rsid w:val="00942E5F"/>
    <w:rsid w:val="009432E1"/>
    <w:rsid w:val="00943477"/>
    <w:rsid w:val="009439E0"/>
    <w:rsid w:val="00945003"/>
    <w:rsid w:val="00945229"/>
    <w:rsid w:val="0094591B"/>
    <w:rsid w:val="00945E75"/>
    <w:rsid w:val="00945F04"/>
    <w:rsid w:val="00946AB7"/>
    <w:rsid w:val="00947461"/>
    <w:rsid w:val="009477CB"/>
    <w:rsid w:val="00947D8A"/>
    <w:rsid w:val="009502F5"/>
    <w:rsid w:val="00950D73"/>
    <w:rsid w:val="00951136"/>
    <w:rsid w:val="00951563"/>
    <w:rsid w:val="009528CE"/>
    <w:rsid w:val="00953943"/>
    <w:rsid w:val="009542F5"/>
    <w:rsid w:val="00954A9E"/>
    <w:rsid w:val="00954E9B"/>
    <w:rsid w:val="0095531D"/>
    <w:rsid w:val="00955EBB"/>
    <w:rsid w:val="0095608A"/>
    <w:rsid w:val="009564A1"/>
    <w:rsid w:val="009572C2"/>
    <w:rsid w:val="00960C9F"/>
    <w:rsid w:val="00961705"/>
    <w:rsid w:val="00961D82"/>
    <w:rsid w:val="00962566"/>
    <w:rsid w:val="009627F5"/>
    <w:rsid w:val="00962B10"/>
    <w:rsid w:val="00962C1D"/>
    <w:rsid w:val="00962EBB"/>
    <w:rsid w:val="00962FAC"/>
    <w:rsid w:val="0096336E"/>
    <w:rsid w:val="00963702"/>
    <w:rsid w:val="00963C21"/>
    <w:rsid w:val="00963CDC"/>
    <w:rsid w:val="009642F9"/>
    <w:rsid w:val="009645ED"/>
    <w:rsid w:val="009647B0"/>
    <w:rsid w:val="00965119"/>
    <w:rsid w:val="00966ABF"/>
    <w:rsid w:val="00967017"/>
    <w:rsid w:val="0096733F"/>
    <w:rsid w:val="00967AA5"/>
    <w:rsid w:val="00967C36"/>
    <w:rsid w:val="00967CCD"/>
    <w:rsid w:val="009722BE"/>
    <w:rsid w:val="009729C9"/>
    <w:rsid w:val="00973215"/>
    <w:rsid w:val="009733A8"/>
    <w:rsid w:val="009733F9"/>
    <w:rsid w:val="0097372A"/>
    <w:rsid w:val="00973B2A"/>
    <w:rsid w:val="0097403B"/>
    <w:rsid w:val="009745DF"/>
    <w:rsid w:val="009753E6"/>
    <w:rsid w:val="009765E8"/>
    <w:rsid w:val="0097716A"/>
    <w:rsid w:val="0097781D"/>
    <w:rsid w:val="0097790D"/>
    <w:rsid w:val="00981BC4"/>
    <w:rsid w:val="00982B9C"/>
    <w:rsid w:val="00983426"/>
    <w:rsid w:val="00984A64"/>
    <w:rsid w:val="009851A4"/>
    <w:rsid w:val="00985257"/>
    <w:rsid w:val="00987692"/>
    <w:rsid w:val="00987992"/>
    <w:rsid w:val="0099091C"/>
    <w:rsid w:val="00991662"/>
    <w:rsid w:val="009916F1"/>
    <w:rsid w:val="00991738"/>
    <w:rsid w:val="009919D0"/>
    <w:rsid w:val="00992063"/>
    <w:rsid w:val="0099296D"/>
    <w:rsid w:val="009932B6"/>
    <w:rsid w:val="009933CD"/>
    <w:rsid w:val="00993D7F"/>
    <w:rsid w:val="00994875"/>
    <w:rsid w:val="009958BB"/>
    <w:rsid w:val="00996172"/>
    <w:rsid w:val="00996475"/>
    <w:rsid w:val="009964A8"/>
    <w:rsid w:val="00996B0B"/>
    <w:rsid w:val="00997753"/>
    <w:rsid w:val="009A0783"/>
    <w:rsid w:val="009A0A24"/>
    <w:rsid w:val="009A0E8F"/>
    <w:rsid w:val="009A1C24"/>
    <w:rsid w:val="009A278F"/>
    <w:rsid w:val="009A2CB6"/>
    <w:rsid w:val="009A3465"/>
    <w:rsid w:val="009A406F"/>
    <w:rsid w:val="009A408F"/>
    <w:rsid w:val="009A44CF"/>
    <w:rsid w:val="009A46E1"/>
    <w:rsid w:val="009A5D94"/>
    <w:rsid w:val="009A5E0E"/>
    <w:rsid w:val="009A66F2"/>
    <w:rsid w:val="009A6B30"/>
    <w:rsid w:val="009A7419"/>
    <w:rsid w:val="009A77A4"/>
    <w:rsid w:val="009B0EC8"/>
    <w:rsid w:val="009B19C6"/>
    <w:rsid w:val="009B1E6C"/>
    <w:rsid w:val="009B24AD"/>
    <w:rsid w:val="009B26DA"/>
    <w:rsid w:val="009B2C51"/>
    <w:rsid w:val="009B3DC9"/>
    <w:rsid w:val="009B470C"/>
    <w:rsid w:val="009B47C0"/>
    <w:rsid w:val="009B4F29"/>
    <w:rsid w:val="009B522A"/>
    <w:rsid w:val="009B5764"/>
    <w:rsid w:val="009B5834"/>
    <w:rsid w:val="009B5D15"/>
    <w:rsid w:val="009B61E5"/>
    <w:rsid w:val="009B61F9"/>
    <w:rsid w:val="009B7044"/>
    <w:rsid w:val="009B737F"/>
    <w:rsid w:val="009C05C3"/>
    <w:rsid w:val="009C0622"/>
    <w:rsid w:val="009C09B9"/>
    <w:rsid w:val="009C0CA4"/>
    <w:rsid w:val="009C16C1"/>
    <w:rsid w:val="009C1877"/>
    <w:rsid w:val="009C23DD"/>
    <w:rsid w:val="009C3601"/>
    <w:rsid w:val="009C3D3F"/>
    <w:rsid w:val="009C45CA"/>
    <w:rsid w:val="009C4D7A"/>
    <w:rsid w:val="009C6418"/>
    <w:rsid w:val="009C70EB"/>
    <w:rsid w:val="009C7272"/>
    <w:rsid w:val="009C7279"/>
    <w:rsid w:val="009D08EE"/>
    <w:rsid w:val="009D0961"/>
    <w:rsid w:val="009D0C6C"/>
    <w:rsid w:val="009D46DA"/>
    <w:rsid w:val="009D4F5D"/>
    <w:rsid w:val="009D59E3"/>
    <w:rsid w:val="009D6858"/>
    <w:rsid w:val="009E032D"/>
    <w:rsid w:val="009E0DAA"/>
    <w:rsid w:val="009E18C1"/>
    <w:rsid w:val="009E19FD"/>
    <w:rsid w:val="009E1E44"/>
    <w:rsid w:val="009E28EF"/>
    <w:rsid w:val="009E2C7A"/>
    <w:rsid w:val="009E2CFA"/>
    <w:rsid w:val="009E32DF"/>
    <w:rsid w:val="009E43DE"/>
    <w:rsid w:val="009E4619"/>
    <w:rsid w:val="009E4AE2"/>
    <w:rsid w:val="009E4F2F"/>
    <w:rsid w:val="009E599D"/>
    <w:rsid w:val="009F03C1"/>
    <w:rsid w:val="009F0C3F"/>
    <w:rsid w:val="009F1131"/>
    <w:rsid w:val="009F21B6"/>
    <w:rsid w:val="009F2908"/>
    <w:rsid w:val="009F41F6"/>
    <w:rsid w:val="009F454A"/>
    <w:rsid w:val="009F51B9"/>
    <w:rsid w:val="009F53F6"/>
    <w:rsid w:val="009F5479"/>
    <w:rsid w:val="009F5A1A"/>
    <w:rsid w:val="009F6460"/>
    <w:rsid w:val="009F6CE7"/>
    <w:rsid w:val="009F77B4"/>
    <w:rsid w:val="00A00B20"/>
    <w:rsid w:val="00A00CDE"/>
    <w:rsid w:val="00A0111B"/>
    <w:rsid w:val="00A01372"/>
    <w:rsid w:val="00A02145"/>
    <w:rsid w:val="00A02346"/>
    <w:rsid w:val="00A0256D"/>
    <w:rsid w:val="00A026CC"/>
    <w:rsid w:val="00A02EF2"/>
    <w:rsid w:val="00A0340D"/>
    <w:rsid w:val="00A03AF9"/>
    <w:rsid w:val="00A03F54"/>
    <w:rsid w:val="00A0473C"/>
    <w:rsid w:val="00A04B28"/>
    <w:rsid w:val="00A05E46"/>
    <w:rsid w:val="00A0603D"/>
    <w:rsid w:val="00A066F4"/>
    <w:rsid w:val="00A06A4E"/>
    <w:rsid w:val="00A11466"/>
    <w:rsid w:val="00A12659"/>
    <w:rsid w:val="00A127B9"/>
    <w:rsid w:val="00A129A5"/>
    <w:rsid w:val="00A14D65"/>
    <w:rsid w:val="00A1565D"/>
    <w:rsid w:val="00A15A0B"/>
    <w:rsid w:val="00A160FE"/>
    <w:rsid w:val="00A16D30"/>
    <w:rsid w:val="00A16E3A"/>
    <w:rsid w:val="00A170F0"/>
    <w:rsid w:val="00A17718"/>
    <w:rsid w:val="00A17B16"/>
    <w:rsid w:val="00A17CF1"/>
    <w:rsid w:val="00A21CC6"/>
    <w:rsid w:val="00A22233"/>
    <w:rsid w:val="00A22A0C"/>
    <w:rsid w:val="00A23F88"/>
    <w:rsid w:val="00A24925"/>
    <w:rsid w:val="00A2510E"/>
    <w:rsid w:val="00A252CF"/>
    <w:rsid w:val="00A25402"/>
    <w:rsid w:val="00A25AD2"/>
    <w:rsid w:val="00A271BE"/>
    <w:rsid w:val="00A274C1"/>
    <w:rsid w:val="00A27517"/>
    <w:rsid w:val="00A2780E"/>
    <w:rsid w:val="00A30431"/>
    <w:rsid w:val="00A30525"/>
    <w:rsid w:val="00A31F35"/>
    <w:rsid w:val="00A32E08"/>
    <w:rsid w:val="00A33BD0"/>
    <w:rsid w:val="00A34273"/>
    <w:rsid w:val="00A35056"/>
    <w:rsid w:val="00A35755"/>
    <w:rsid w:val="00A35FCF"/>
    <w:rsid w:val="00A36882"/>
    <w:rsid w:val="00A36E22"/>
    <w:rsid w:val="00A3705E"/>
    <w:rsid w:val="00A37743"/>
    <w:rsid w:val="00A401B7"/>
    <w:rsid w:val="00A406DA"/>
    <w:rsid w:val="00A40790"/>
    <w:rsid w:val="00A4099C"/>
    <w:rsid w:val="00A42973"/>
    <w:rsid w:val="00A432E9"/>
    <w:rsid w:val="00A43880"/>
    <w:rsid w:val="00A43ED1"/>
    <w:rsid w:val="00A44BBB"/>
    <w:rsid w:val="00A45704"/>
    <w:rsid w:val="00A46AE1"/>
    <w:rsid w:val="00A4773B"/>
    <w:rsid w:val="00A47823"/>
    <w:rsid w:val="00A47A39"/>
    <w:rsid w:val="00A47A43"/>
    <w:rsid w:val="00A50484"/>
    <w:rsid w:val="00A51390"/>
    <w:rsid w:val="00A520A5"/>
    <w:rsid w:val="00A52BED"/>
    <w:rsid w:val="00A54761"/>
    <w:rsid w:val="00A54ED0"/>
    <w:rsid w:val="00A55868"/>
    <w:rsid w:val="00A56033"/>
    <w:rsid w:val="00A560E5"/>
    <w:rsid w:val="00A56513"/>
    <w:rsid w:val="00A569D5"/>
    <w:rsid w:val="00A572EF"/>
    <w:rsid w:val="00A5733A"/>
    <w:rsid w:val="00A60C00"/>
    <w:rsid w:val="00A61A4E"/>
    <w:rsid w:val="00A61B17"/>
    <w:rsid w:val="00A61E17"/>
    <w:rsid w:val="00A62347"/>
    <w:rsid w:val="00A6239E"/>
    <w:rsid w:val="00A62655"/>
    <w:rsid w:val="00A63142"/>
    <w:rsid w:val="00A642F3"/>
    <w:rsid w:val="00A64304"/>
    <w:rsid w:val="00A64328"/>
    <w:rsid w:val="00A65F5E"/>
    <w:rsid w:val="00A66A16"/>
    <w:rsid w:val="00A66EF1"/>
    <w:rsid w:val="00A67CD7"/>
    <w:rsid w:val="00A70558"/>
    <w:rsid w:val="00A70629"/>
    <w:rsid w:val="00A70977"/>
    <w:rsid w:val="00A7160E"/>
    <w:rsid w:val="00A719E0"/>
    <w:rsid w:val="00A71AEA"/>
    <w:rsid w:val="00A729D7"/>
    <w:rsid w:val="00A72F47"/>
    <w:rsid w:val="00A737D6"/>
    <w:rsid w:val="00A73870"/>
    <w:rsid w:val="00A74EAF"/>
    <w:rsid w:val="00A755DB"/>
    <w:rsid w:val="00A75F29"/>
    <w:rsid w:val="00A76DAD"/>
    <w:rsid w:val="00A76E1D"/>
    <w:rsid w:val="00A77C93"/>
    <w:rsid w:val="00A8034F"/>
    <w:rsid w:val="00A803E9"/>
    <w:rsid w:val="00A82355"/>
    <w:rsid w:val="00A84257"/>
    <w:rsid w:val="00A85361"/>
    <w:rsid w:val="00A85E9F"/>
    <w:rsid w:val="00A86E6D"/>
    <w:rsid w:val="00A874C3"/>
    <w:rsid w:val="00A874C6"/>
    <w:rsid w:val="00A87AF7"/>
    <w:rsid w:val="00A909CC"/>
    <w:rsid w:val="00A92103"/>
    <w:rsid w:val="00A92929"/>
    <w:rsid w:val="00A94086"/>
    <w:rsid w:val="00A96165"/>
    <w:rsid w:val="00A968AC"/>
    <w:rsid w:val="00A96BC4"/>
    <w:rsid w:val="00A96D86"/>
    <w:rsid w:val="00A96E5F"/>
    <w:rsid w:val="00A97008"/>
    <w:rsid w:val="00A978C2"/>
    <w:rsid w:val="00A9791E"/>
    <w:rsid w:val="00AA0175"/>
    <w:rsid w:val="00AA01D6"/>
    <w:rsid w:val="00AA02E4"/>
    <w:rsid w:val="00AA0D42"/>
    <w:rsid w:val="00AA1197"/>
    <w:rsid w:val="00AA139F"/>
    <w:rsid w:val="00AA1715"/>
    <w:rsid w:val="00AA29E7"/>
    <w:rsid w:val="00AA3AEA"/>
    <w:rsid w:val="00AA3BE8"/>
    <w:rsid w:val="00AA42EC"/>
    <w:rsid w:val="00AA43C9"/>
    <w:rsid w:val="00AA5851"/>
    <w:rsid w:val="00AA59AB"/>
    <w:rsid w:val="00AA5EBC"/>
    <w:rsid w:val="00AA65A2"/>
    <w:rsid w:val="00AA6DAE"/>
    <w:rsid w:val="00AA7A15"/>
    <w:rsid w:val="00AA7F9C"/>
    <w:rsid w:val="00AB0738"/>
    <w:rsid w:val="00AB0945"/>
    <w:rsid w:val="00AB1012"/>
    <w:rsid w:val="00AB145D"/>
    <w:rsid w:val="00AB2464"/>
    <w:rsid w:val="00AB25AD"/>
    <w:rsid w:val="00AB3611"/>
    <w:rsid w:val="00AB3BDD"/>
    <w:rsid w:val="00AB45D5"/>
    <w:rsid w:val="00AB49C0"/>
    <w:rsid w:val="00AB50C8"/>
    <w:rsid w:val="00AB5146"/>
    <w:rsid w:val="00AB5389"/>
    <w:rsid w:val="00AB58F9"/>
    <w:rsid w:val="00AB5F66"/>
    <w:rsid w:val="00AB6848"/>
    <w:rsid w:val="00AB6944"/>
    <w:rsid w:val="00AB6BC3"/>
    <w:rsid w:val="00AB77B0"/>
    <w:rsid w:val="00AB78AB"/>
    <w:rsid w:val="00AB7BB4"/>
    <w:rsid w:val="00AC016D"/>
    <w:rsid w:val="00AC1C81"/>
    <w:rsid w:val="00AC2149"/>
    <w:rsid w:val="00AC2F7B"/>
    <w:rsid w:val="00AC342D"/>
    <w:rsid w:val="00AC3D81"/>
    <w:rsid w:val="00AC4453"/>
    <w:rsid w:val="00AC49BE"/>
    <w:rsid w:val="00AC55B9"/>
    <w:rsid w:val="00AC5E3E"/>
    <w:rsid w:val="00AC6C01"/>
    <w:rsid w:val="00AD0847"/>
    <w:rsid w:val="00AD1AF9"/>
    <w:rsid w:val="00AD214B"/>
    <w:rsid w:val="00AD223D"/>
    <w:rsid w:val="00AD2C0A"/>
    <w:rsid w:val="00AD30E2"/>
    <w:rsid w:val="00AD71D3"/>
    <w:rsid w:val="00AD7E7F"/>
    <w:rsid w:val="00AE024B"/>
    <w:rsid w:val="00AE0F02"/>
    <w:rsid w:val="00AE1016"/>
    <w:rsid w:val="00AE3645"/>
    <w:rsid w:val="00AE37C0"/>
    <w:rsid w:val="00AE3839"/>
    <w:rsid w:val="00AE3A89"/>
    <w:rsid w:val="00AE3C94"/>
    <w:rsid w:val="00AE4512"/>
    <w:rsid w:val="00AE4D36"/>
    <w:rsid w:val="00AE5F27"/>
    <w:rsid w:val="00AE61BF"/>
    <w:rsid w:val="00AE75D8"/>
    <w:rsid w:val="00AF008B"/>
    <w:rsid w:val="00AF044E"/>
    <w:rsid w:val="00AF061A"/>
    <w:rsid w:val="00AF144B"/>
    <w:rsid w:val="00AF1BA3"/>
    <w:rsid w:val="00AF22AA"/>
    <w:rsid w:val="00AF29B0"/>
    <w:rsid w:val="00AF2BA4"/>
    <w:rsid w:val="00AF2FA7"/>
    <w:rsid w:val="00AF4066"/>
    <w:rsid w:val="00AF4121"/>
    <w:rsid w:val="00AF46DB"/>
    <w:rsid w:val="00AF4D05"/>
    <w:rsid w:val="00AF4DDD"/>
    <w:rsid w:val="00AF5E4D"/>
    <w:rsid w:val="00AF5F81"/>
    <w:rsid w:val="00AF65F3"/>
    <w:rsid w:val="00AF70DD"/>
    <w:rsid w:val="00AF70FB"/>
    <w:rsid w:val="00AF732C"/>
    <w:rsid w:val="00B004DF"/>
    <w:rsid w:val="00B01E88"/>
    <w:rsid w:val="00B0202F"/>
    <w:rsid w:val="00B0322D"/>
    <w:rsid w:val="00B03A33"/>
    <w:rsid w:val="00B04040"/>
    <w:rsid w:val="00B04630"/>
    <w:rsid w:val="00B055AA"/>
    <w:rsid w:val="00B071B1"/>
    <w:rsid w:val="00B0735C"/>
    <w:rsid w:val="00B07435"/>
    <w:rsid w:val="00B112A6"/>
    <w:rsid w:val="00B11E86"/>
    <w:rsid w:val="00B11ED9"/>
    <w:rsid w:val="00B12744"/>
    <w:rsid w:val="00B128B8"/>
    <w:rsid w:val="00B13700"/>
    <w:rsid w:val="00B15488"/>
    <w:rsid w:val="00B157FB"/>
    <w:rsid w:val="00B15828"/>
    <w:rsid w:val="00B15C8C"/>
    <w:rsid w:val="00B15D77"/>
    <w:rsid w:val="00B15F2E"/>
    <w:rsid w:val="00B163C2"/>
    <w:rsid w:val="00B17791"/>
    <w:rsid w:val="00B20189"/>
    <w:rsid w:val="00B20AD2"/>
    <w:rsid w:val="00B22C2C"/>
    <w:rsid w:val="00B22D21"/>
    <w:rsid w:val="00B2318B"/>
    <w:rsid w:val="00B2408E"/>
    <w:rsid w:val="00B24F3F"/>
    <w:rsid w:val="00B25174"/>
    <w:rsid w:val="00B258B5"/>
    <w:rsid w:val="00B25B17"/>
    <w:rsid w:val="00B2675D"/>
    <w:rsid w:val="00B30383"/>
    <w:rsid w:val="00B3065C"/>
    <w:rsid w:val="00B32221"/>
    <w:rsid w:val="00B32DC2"/>
    <w:rsid w:val="00B33305"/>
    <w:rsid w:val="00B33A6A"/>
    <w:rsid w:val="00B340C9"/>
    <w:rsid w:val="00B35B78"/>
    <w:rsid w:val="00B3600B"/>
    <w:rsid w:val="00B36250"/>
    <w:rsid w:val="00B36F73"/>
    <w:rsid w:val="00B37A68"/>
    <w:rsid w:val="00B401AA"/>
    <w:rsid w:val="00B406DB"/>
    <w:rsid w:val="00B40E4E"/>
    <w:rsid w:val="00B40FCC"/>
    <w:rsid w:val="00B4122D"/>
    <w:rsid w:val="00B417CB"/>
    <w:rsid w:val="00B421D4"/>
    <w:rsid w:val="00B4224A"/>
    <w:rsid w:val="00B43907"/>
    <w:rsid w:val="00B43DC4"/>
    <w:rsid w:val="00B44495"/>
    <w:rsid w:val="00B448AC"/>
    <w:rsid w:val="00B4492B"/>
    <w:rsid w:val="00B44BE4"/>
    <w:rsid w:val="00B45FD4"/>
    <w:rsid w:val="00B463A5"/>
    <w:rsid w:val="00B46948"/>
    <w:rsid w:val="00B47300"/>
    <w:rsid w:val="00B478AA"/>
    <w:rsid w:val="00B47B2D"/>
    <w:rsid w:val="00B47E17"/>
    <w:rsid w:val="00B5159E"/>
    <w:rsid w:val="00B515AE"/>
    <w:rsid w:val="00B51C51"/>
    <w:rsid w:val="00B51E1C"/>
    <w:rsid w:val="00B5286B"/>
    <w:rsid w:val="00B533CA"/>
    <w:rsid w:val="00B53AB4"/>
    <w:rsid w:val="00B54B1B"/>
    <w:rsid w:val="00B55157"/>
    <w:rsid w:val="00B56462"/>
    <w:rsid w:val="00B56A20"/>
    <w:rsid w:val="00B57572"/>
    <w:rsid w:val="00B61A55"/>
    <w:rsid w:val="00B627AF"/>
    <w:rsid w:val="00B632B2"/>
    <w:rsid w:val="00B64650"/>
    <w:rsid w:val="00B64E8D"/>
    <w:rsid w:val="00B653BC"/>
    <w:rsid w:val="00B654A7"/>
    <w:rsid w:val="00B6576A"/>
    <w:rsid w:val="00B65CC2"/>
    <w:rsid w:val="00B663DC"/>
    <w:rsid w:val="00B665B4"/>
    <w:rsid w:val="00B67455"/>
    <w:rsid w:val="00B67670"/>
    <w:rsid w:val="00B67B2F"/>
    <w:rsid w:val="00B70BEB"/>
    <w:rsid w:val="00B726B3"/>
    <w:rsid w:val="00B7275B"/>
    <w:rsid w:val="00B73D91"/>
    <w:rsid w:val="00B74396"/>
    <w:rsid w:val="00B74D16"/>
    <w:rsid w:val="00B7561C"/>
    <w:rsid w:val="00B75623"/>
    <w:rsid w:val="00B75EA4"/>
    <w:rsid w:val="00B763E7"/>
    <w:rsid w:val="00B76AFE"/>
    <w:rsid w:val="00B77B69"/>
    <w:rsid w:val="00B77D8B"/>
    <w:rsid w:val="00B800A2"/>
    <w:rsid w:val="00B80D7A"/>
    <w:rsid w:val="00B810B2"/>
    <w:rsid w:val="00B81487"/>
    <w:rsid w:val="00B81676"/>
    <w:rsid w:val="00B81D4E"/>
    <w:rsid w:val="00B83910"/>
    <w:rsid w:val="00B8412A"/>
    <w:rsid w:val="00B841D8"/>
    <w:rsid w:val="00B847B3"/>
    <w:rsid w:val="00B85BFE"/>
    <w:rsid w:val="00B86E09"/>
    <w:rsid w:val="00B87553"/>
    <w:rsid w:val="00B87944"/>
    <w:rsid w:val="00B912FF"/>
    <w:rsid w:val="00B91478"/>
    <w:rsid w:val="00B92CAE"/>
    <w:rsid w:val="00B931DF"/>
    <w:rsid w:val="00B932BE"/>
    <w:rsid w:val="00B93F0A"/>
    <w:rsid w:val="00B95FA9"/>
    <w:rsid w:val="00B96DCD"/>
    <w:rsid w:val="00B97279"/>
    <w:rsid w:val="00B97F8B"/>
    <w:rsid w:val="00BA0097"/>
    <w:rsid w:val="00BA04A1"/>
    <w:rsid w:val="00BA0832"/>
    <w:rsid w:val="00BA0CDF"/>
    <w:rsid w:val="00BA11C7"/>
    <w:rsid w:val="00BA1498"/>
    <w:rsid w:val="00BA17F7"/>
    <w:rsid w:val="00BA1D92"/>
    <w:rsid w:val="00BA3106"/>
    <w:rsid w:val="00BA35D1"/>
    <w:rsid w:val="00BA3B28"/>
    <w:rsid w:val="00BA41FC"/>
    <w:rsid w:val="00BA6466"/>
    <w:rsid w:val="00BA6BC6"/>
    <w:rsid w:val="00BA7FED"/>
    <w:rsid w:val="00BB0786"/>
    <w:rsid w:val="00BB1990"/>
    <w:rsid w:val="00BB2169"/>
    <w:rsid w:val="00BB235D"/>
    <w:rsid w:val="00BB2D03"/>
    <w:rsid w:val="00BB348B"/>
    <w:rsid w:val="00BB3B58"/>
    <w:rsid w:val="00BB4B0A"/>
    <w:rsid w:val="00BB4BD3"/>
    <w:rsid w:val="00BB509E"/>
    <w:rsid w:val="00BB5814"/>
    <w:rsid w:val="00BB59C2"/>
    <w:rsid w:val="00BB6ABE"/>
    <w:rsid w:val="00BB6C5E"/>
    <w:rsid w:val="00BB762C"/>
    <w:rsid w:val="00BB77C9"/>
    <w:rsid w:val="00BB7BB9"/>
    <w:rsid w:val="00BB7E58"/>
    <w:rsid w:val="00BC09BA"/>
    <w:rsid w:val="00BC0A64"/>
    <w:rsid w:val="00BC0F49"/>
    <w:rsid w:val="00BC11A1"/>
    <w:rsid w:val="00BC30B9"/>
    <w:rsid w:val="00BC3E66"/>
    <w:rsid w:val="00BC4487"/>
    <w:rsid w:val="00BC460C"/>
    <w:rsid w:val="00BC481B"/>
    <w:rsid w:val="00BC57A2"/>
    <w:rsid w:val="00BC6479"/>
    <w:rsid w:val="00BC65FA"/>
    <w:rsid w:val="00BC7A5D"/>
    <w:rsid w:val="00BD004C"/>
    <w:rsid w:val="00BD05D7"/>
    <w:rsid w:val="00BD150F"/>
    <w:rsid w:val="00BD1AF9"/>
    <w:rsid w:val="00BD254D"/>
    <w:rsid w:val="00BD2B5B"/>
    <w:rsid w:val="00BD465D"/>
    <w:rsid w:val="00BD54CE"/>
    <w:rsid w:val="00BD5B53"/>
    <w:rsid w:val="00BD65D9"/>
    <w:rsid w:val="00BD66B6"/>
    <w:rsid w:val="00BD6DEB"/>
    <w:rsid w:val="00BD6E48"/>
    <w:rsid w:val="00BD79DD"/>
    <w:rsid w:val="00BE0283"/>
    <w:rsid w:val="00BE06D2"/>
    <w:rsid w:val="00BE0893"/>
    <w:rsid w:val="00BE08C3"/>
    <w:rsid w:val="00BE0DCC"/>
    <w:rsid w:val="00BE1019"/>
    <w:rsid w:val="00BE12A5"/>
    <w:rsid w:val="00BE157A"/>
    <w:rsid w:val="00BE1D0B"/>
    <w:rsid w:val="00BE2A80"/>
    <w:rsid w:val="00BE2D43"/>
    <w:rsid w:val="00BE2D8F"/>
    <w:rsid w:val="00BE38FE"/>
    <w:rsid w:val="00BE4FAA"/>
    <w:rsid w:val="00BE511E"/>
    <w:rsid w:val="00BE5B1A"/>
    <w:rsid w:val="00BE675D"/>
    <w:rsid w:val="00BF03E5"/>
    <w:rsid w:val="00BF09A2"/>
    <w:rsid w:val="00BF154E"/>
    <w:rsid w:val="00BF29C1"/>
    <w:rsid w:val="00BF2C0F"/>
    <w:rsid w:val="00BF3125"/>
    <w:rsid w:val="00BF312B"/>
    <w:rsid w:val="00BF36FF"/>
    <w:rsid w:val="00BF480B"/>
    <w:rsid w:val="00BF4A8E"/>
    <w:rsid w:val="00BF4C86"/>
    <w:rsid w:val="00BF4F72"/>
    <w:rsid w:val="00BF5BC0"/>
    <w:rsid w:val="00BF7B73"/>
    <w:rsid w:val="00C00C71"/>
    <w:rsid w:val="00C0260B"/>
    <w:rsid w:val="00C0366A"/>
    <w:rsid w:val="00C03C7D"/>
    <w:rsid w:val="00C04349"/>
    <w:rsid w:val="00C05771"/>
    <w:rsid w:val="00C0649D"/>
    <w:rsid w:val="00C06500"/>
    <w:rsid w:val="00C0657D"/>
    <w:rsid w:val="00C06925"/>
    <w:rsid w:val="00C073BD"/>
    <w:rsid w:val="00C07653"/>
    <w:rsid w:val="00C07655"/>
    <w:rsid w:val="00C07F73"/>
    <w:rsid w:val="00C10E47"/>
    <w:rsid w:val="00C111D5"/>
    <w:rsid w:val="00C12AFA"/>
    <w:rsid w:val="00C135DA"/>
    <w:rsid w:val="00C1379E"/>
    <w:rsid w:val="00C14409"/>
    <w:rsid w:val="00C1472F"/>
    <w:rsid w:val="00C14C1C"/>
    <w:rsid w:val="00C153E0"/>
    <w:rsid w:val="00C15CDD"/>
    <w:rsid w:val="00C17874"/>
    <w:rsid w:val="00C1789A"/>
    <w:rsid w:val="00C20A72"/>
    <w:rsid w:val="00C21446"/>
    <w:rsid w:val="00C2157A"/>
    <w:rsid w:val="00C22523"/>
    <w:rsid w:val="00C22B06"/>
    <w:rsid w:val="00C22F6B"/>
    <w:rsid w:val="00C23595"/>
    <w:rsid w:val="00C23ACE"/>
    <w:rsid w:val="00C24153"/>
    <w:rsid w:val="00C244CD"/>
    <w:rsid w:val="00C24907"/>
    <w:rsid w:val="00C25D94"/>
    <w:rsid w:val="00C25FAE"/>
    <w:rsid w:val="00C2655E"/>
    <w:rsid w:val="00C30A13"/>
    <w:rsid w:val="00C31A14"/>
    <w:rsid w:val="00C3227C"/>
    <w:rsid w:val="00C3299A"/>
    <w:rsid w:val="00C334B1"/>
    <w:rsid w:val="00C33555"/>
    <w:rsid w:val="00C34B4B"/>
    <w:rsid w:val="00C34E78"/>
    <w:rsid w:val="00C35285"/>
    <w:rsid w:val="00C3536D"/>
    <w:rsid w:val="00C3548C"/>
    <w:rsid w:val="00C35CD4"/>
    <w:rsid w:val="00C36D73"/>
    <w:rsid w:val="00C36E61"/>
    <w:rsid w:val="00C375F8"/>
    <w:rsid w:val="00C408EC"/>
    <w:rsid w:val="00C40B53"/>
    <w:rsid w:val="00C40FB2"/>
    <w:rsid w:val="00C41E11"/>
    <w:rsid w:val="00C41E20"/>
    <w:rsid w:val="00C439AC"/>
    <w:rsid w:val="00C44193"/>
    <w:rsid w:val="00C441BC"/>
    <w:rsid w:val="00C455B3"/>
    <w:rsid w:val="00C45798"/>
    <w:rsid w:val="00C4660F"/>
    <w:rsid w:val="00C47183"/>
    <w:rsid w:val="00C47186"/>
    <w:rsid w:val="00C47DB3"/>
    <w:rsid w:val="00C5026D"/>
    <w:rsid w:val="00C50B1E"/>
    <w:rsid w:val="00C51AD0"/>
    <w:rsid w:val="00C529CF"/>
    <w:rsid w:val="00C52A77"/>
    <w:rsid w:val="00C53130"/>
    <w:rsid w:val="00C5316B"/>
    <w:rsid w:val="00C5331B"/>
    <w:rsid w:val="00C5435E"/>
    <w:rsid w:val="00C551B8"/>
    <w:rsid w:val="00C55202"/>
    <w:rsid w:val="00C5596A"/>
    <w:rsid w:val="00C5742F"/>
    <w:rsid w:val="00C57AB8"/>
    <w:rsid w:val="00C57E0B"/>
    <w:rsid w:val="00C623C3"/>
    <w:rsid w:val="00C62966"/>
    <w:rsid w:val="00C62DD7"/>
    <w:rsid w:val="00C63176"/>
    <w:rsid w:val="00C63B9D"/>
    <w:rsid w:val="00C63F3C"/>
    <w:rsid w:val="00C64764"/>
    <w:rsid w:val="00C64947"/>
    <w:rsid w:val="00C656E1"/>
    <w:rsid w:val="00C660DA"/>
    <w:rsid w:val="00C6669E"/>
    <w:rsid w:val="00C66EBF"/>
    <w:rsid w:val="00C706E7"/>
    <w:rsid w:val="00C70911"/>
    <w:rsid w:val="00C70D79"/>
    <w:rsid w:val="00C711F9"/>
    <w:rsid w:val="00C71767"/>
    <w:rsid w:val="00C71836"/>
    <w:rsid w:val="00C71E5A"/>
    <w:rsid w:val="00C726DE"/>
    <w:rsid w:val="00C72E81"/>
    <w:rsid w:val="00C74627"/>
    <w:rsid w:val="00C74BBB"/>
    <w:rsid w:val="00C74D75"/>
    <w:rsid w:val="00C75E69"/>
    <w:rsid w:val="00C80F80"/>
    <w:rsid w:val="00C8124B"/>
    <w:rsid w:val="00C81419"/>
    <w:rsid w:val="00C8267C"/>
    <w:rsid w:val="00C8490D"/>
    <w:rsid w:val="00C84EAD"/>
    <w:rsid w:val="00C854A5"/>
    <w:rsid w:val="00C856B4"/>
    <w:rsid w:val="00C85CC7"/>
    <w:rsid w:val="00C85FDA"/>
    <w:rsid w:val="00C867D0"/>
    <w:rsid w:val="00C875A4"/>
    <w:rsid w:val="00C87CCA"/>
    <w:rsid w:val="00C910BF"/>
    <w:rsid w:val="00C91343"/>
    <w:rsid w:val="00C913B1"/>
    <w:rsid w:val="00C91444"/>
    <w:rsid w:val="00C91851"/>
    <w:rsid w:val="00C91B53"/>
    <w:rsid w:val="00C92142"/>
    <w:rsid w:val="00C926F3"/>
    <w:rsid w:val="00C92809"/>
    <w:rsid w:val="00C928C3"/>
    <w:rsid w:val="00C92948"/>
    <w:rsid w:val="00C92EE4"/>
    <w:rsid w:val="00C93155"/>
    <w:rsid w:val="00C94081"/>
    <w:rsid w:val="00C940C1"/>
    <w:rsid w:val="00C95754"/>
    <w:rsid w:val="00C958F6"/>
    <w:rsid w:val="00C95E46"/>
    <w:rsid w:val="00C967F3"/>
    <w:rsid w:val="00C97A50"/>
    <w:rsid w:val="00CA0784"/>
    <w:rsid w:val="00CA082E"/>
    <w:rsid w:val="00CA09AA"/>
    <w:rsid w:val="00CA09F7"/>
    <w:rsid w:val="00CA0E55"/>
    <w:rsid w:val="00CA1EF8"/>
    <w:rsid w:val="00CA2D24"/>
    <w:rsid w:val="00CA34B6"/>
    <w:rsid w:val="00CA35CE"/>
    <w:rsid w:val="00CA37D7"/>
    <w:rsid w:val="00CA3E8C"/>
    <w:rsid w:val="00CA4B92"/>
    <w:rsid w:val="00CA4FE6"/>
    <w:rsid w:val="00CA714F"/>
    <w:rsid w:val="00CB095E"/>
    <w:rsid w:val="00CB0E21"/>
    <w:rsid w:val="00CB14BB"/>
    <w:rsid w:val="00CB21E8"/>
    <w:rsid w:val="00CB30D7"/>
    <w:rsid w:val="00CB3349"/>
    <w:rsid w:val="00CB35CF"/>
    <w:rsid w:val="00CB3C11"/>
    <w:rsid w:val="00CB4578"/>
    <w:rsid w:val="00CB57F6"/>
    <w:rsid w:val="00CB5992"/>
    <w:rsid w:val="00CB633D"/>
    <w:rsid w:val="00CB69EB"/>
    <w:rsid w:val="00CB753B"/>
    <w:rsid w:val="00CB757E"/>
    <w:rsid w:val="00CB78EB"/>
    <w:rsid w:val="00CC1C15"/>
    <w:rsid w:val="00CC1DD6"/>
    <w:rsid w:val="00CC233A"/>
    <w:rsid w:val="00CC23A4"/>
    <w:rsid w:val="00CC26FE"/>
    <w:rsid w:val="00CC2A09"/>
    <w:rsid w:val="00CC3816"/>
    <w:rsid w:val="00CC51B8"/>
    <w:rsid w:val="00CC5A97"/>
    <w:rsid w:val="00CC699B"/>
    <w:rsid w:val="00CC6AA1"/>
    <w:rsid w:val="00CC79BA"/>
    <w:rsid w:val="00CD3F2A"/>
    <w:rsid w:val="00CD3F70"/>
    <w:rsid w:val="00CD4F0A"/>
    <w:rsid w:val="00CD51C7"/>
    <w:rsid w:val="00CD5902"/>
    <w:rsid w:val="00CD5CFE"/>
    <w:rsid w:val="00CD77A8"/>
    <w:rsid w:val="00CD7C02"/>
    <w:rsid w:val="00CD7D1C"/>
    <w:rsid w:val="00CE1732"/>
    <w:rsid w:val="00CE3450"/>
    <w:rsid w:val="00CE3EC6"/>
    <w:rsid w:val="00CE5F8A"/>
    <w:rsid w:val="00CE68EB"/>
    <w:rsid w:val="00CE6E2E"/>
    <w:rsid w:val="00CE7571"/>
    <w:rsid w:val="00CF060B"/>
    <w:rsid w:val="00CF0B2F"/>
    <w:rsid w:val="00CF2532"/>
    <w:rsid w:val="00CF2F56"/>
    <w:rsid w:val="00CF328A"/>
    <w:rsid w:val="00CF3436"/>
    <w:rsid w:val="00CF35B9"/>
    <w:rsid w:val="00CF375E"/>
    <w:rsid w:val="00CF4C2E"/>
    <w:rsid w:val="00CF4E17"/>
    <w:rsid w:val="00CF5BFA"/>
    <w:rsid w:val="00CF6CC0"/>
    <w:rsid w:val="00CF6DBC"/>
    <w:rsid w:val="00CF7776"/>
    <w:rsid w:val="00CF7856"/>
    <w:rsid w:val="00CF7A3A"/>
    <w:rsid w:val="00D013FA"/>
    <w:rsid w:val="00D0193D"/>
    <w:rsid w:val="00D0195D"/>
    <w:rsid w:val="00D01B57"/>
    <w:rsid w:val="00D01DA4"/>
    <w:rsid w:val="00D01ECF"/>
    <w:rsid w:val="00D026CD"/>
    <w:rsid w:val="00D02C5D"/>
    <w:rsid w:val="00D03358"/>
    <w:rsid w:val="00D0389B"/>
    <w:rsid w:val="00D03FC6"/>
    <w:rsid w:val="00D04113"/>
    <w:rsid w:val="00D04359"/>
    <w:rsid w:val="00D05909"/>
    <w:rsid w:val="00D05B81"/>
    <w:rsid w:val="00D06908"/>
    <w:rsid w:val="00D07750"/>
    <w:rsid w:val="00D10218"/>
    <w:rsid w:val="00D103F5"/>
    <w:rsid w:val="00D1131A"/>
    <w:rsid w:val="00D11889"/>
    <w:rsid w:val="00D12015"/>
    <w:rsid w:val="00D1223D"/>
    <w:rsid w:val="00D12275"/>
    <w:rsid w:val="00D12D20"/>
    <w:rsid w:val="00D136FA"/>
    <w:rsid w:val="00D13EF5"/>
    <w:rsid w:val="00D140E5"/>
    <w:rsid w:val="00D1429D"/>
    <w:rsid w:val="00D146FA"/>
    <w:rsid w:val="00D14DC9"/>
    <w:rsid w:val="00D15165"/>
    <w:rsid w:val="00D16BF1"/>
    <w:rsid w:val="00D17121"/>
    <w:rsid w:val="00D20433"/>
    <w:rsid w:val="00D211B1"/>
    <w:rsid w:val="00D214B7"/>
    <w:rsid w:val="00D2207D"/>
    <w:rsid w:val="00D22CB7"/>
    <w:rsid w:val="00D22CCA"/>
    <w:rsid w:val="00D2398B"/>
    <w:rsid w:val="00D2491C"/>
    <w:rsid w:val="00D255B2"/>
    <w:rsid w:val="00D2698D"/>
    <w:rsid w:val="00D277D3"/>
    <w:rsid w:val="00D27925"/>
    <w:rsid w:val="00D308DF"/>
    <w:rsid w:val="00D30F6B"/>
    <w:rsid w:val="00D313E9"/>
    <w:rsid w:val="00D316B8"/>
    <w:rsid w:val="00D31AE4"/>
    <w:rsid w:val="00D324E8"/>
    <w:rsid w:val="00D3369F"/>
    <w:rsid w:val="00D34219"/>
    <w:rsid w:val="00D34317"/>
    <w:rsid w:val="00D375EA"/>
    <w:rsid w:val="00D40A66"/>
    <w:rsid w:val="00D4107D"/>
    <w:rsid w:val="00D41406"/>
    <w:rsid w:val="00D423D2"/>
    <w:rsid w:val="00D42D0F"/>
    <w:rsid w:val="00D42D76"/>
    <w:rsid w:val="00D431FE"/>
    <w:rsid w:val="00D43449"/>
    <w:rsid w:val="00D43AA0"/>
    <w:rsid w:val="00D44118"/>
    <w:rsid w:val="00D44C35"/>
    <w:rsid w:val="00D44EB3"/>
    <w:rsid w:val="00D44F6F"/>
    <w:rsid w:val="00D45B32"/>
    <w:rsid w:val="00D47A46"/>
    <w:rsid w:val="00D52D49"/>
    <w:rsid w:val="00D5365B"/>
    <w:rsid w:val="00D538C6"/>
    <w:rsid w:val="00D53EEC"/>
    <w:rsid w:val="00D5478A"/>
    <w:rsid w:val="00D555A4"/>
    <w:rsid w:val="00D55B41"/>
    <w:rsid w:val="00D566D3"/>
    <w:rsid w:val="00D57568"/>
    <w:rsid w:val="00D62A9D"/>
    <w:rsid w:val="00D62DEF"/>
    <w:rsid w:val="00D62F9B"/>
    <w:rsid w:val="00D6318A"/>
    <w:rsid w:val="00D64346"/>
    <w:rsid w:val="00D64A3B"/>
    <w:rsid w:val="00D656B1"/>
    <w:rsid w:val="00D65CFF"/>
    <w:rsid w:val="00D66591"/>
    <w:rsid w:val="00D679AD"/>
    <w:rsid w:val="00D67CA3"/>
    <w:rsid w:val="00D72419"/>
    <w:rsid w:val="00D72868"/>
    <w:rsid w:val="00D73409"/>
    <w:rsid w:val="00D75B1F"/>
    <w:rsid w:val="00D76366"/>
    <w:rsid w:val="00D76930"/>
    <w:rsid w:val="00D772B0"/>
    <w:rsid w:val="00D77E4B"/>
    <w:rsid w:val="00D814BB"/>
    <w:rsid w:val="00D824FF"/>
    <w:rsid w:val="00D826D4"/>
    <w:rsid w:val="00D8298B"/>
    <w:rsid w:val="00D834F3"/>
    <w:rsid w:val="00D837A3"/>
    <w:rsid w:val="00D840FC"/>
    <w:rsid w:val="00D84102"/>
    <w:rsid w:val="00D84DE5"/>
    <w:rsid w:val="00D86E8D"/>
    <w:rsid w:val="00D8746C"/>
    <w:rsid w:val="00D87717"/>
    <w:rsid w:val="00D87D43"/>
    <w:rsid w:val="00D91A41"/>
    <w:rsid w:val="00D91D32"/>
    <w:rsid w:val="00D91E22"/>
    <w:rsid w:val="00D92887"/>
    <w:rsid w:val="00D93025"/>
    <w:rsid w:val="00D9390C"/>
    <w:rsid w:val="00D94E44"/>
    <w:rsid w:val="00D973CC"/>
    <w:rsid w:val="00DA005A"/>
    <w:rsid w:val="00DA067C"/>
    <w:rsid w:val="00DA0772"/>
    <w:rsid w:val="00DA1EFD"/>
    <w:rsid w:val="00DA30F8"/>
    <w:rsid w:val="00DA36DB"/>
    <w:rsid w:val="00DA36EE"/>
    <w:rsid w:val="00DA4D5A"/>
    <w:rsid w:val="00DA55F6"/>
    <w:rsid w:val="00DA5BDC"/>
    <w:rsid w:val="00DA5D9F"/>
    <w:rsid w:val="00DA63F2"/>
    <w:rsid w:val="00DB13CB"/>
    <w:rsid w:val="00DB1DE9"/>
    <w:rsid w:val="00DB2917"/>
    <w:rsid w:val="00DB308B"/>
    <w:rsid w:val="00DB3D73"/>
    <w:rsid w:val="00DB4360"/>
    <w:rsid w:val="00DB44FD"/>
    <w:rsid w:val="00DB4B06"/>
    <w:rsid w:val="00DB4B9E"/>
    <w:rsid w:val="00DB4ED5"/>
    <w:rsid w:val="00DB70E3"/>
    <w:rsid w:val="00DB7604"/>
    <w:rsid w:val="00DB7B97"/>
    <w:rsid w:val="00DC01AF"/>
    <w:rsid w:val="00DC0753"/>
    <w:rsid w:val="00DC1377"/>
    <w:rsid w:val="00DC1AE3"/>
    <w:rsid w:val="00DC233D"/>
    <w:rsid w:val="00DC26C8"/>
    <w:rsid w:val="00DC28AC"/>
    <w:rsid w:val="00DC2FDB"/>
    <w:rsid w:val="00DC3EA0"/>
    <w:rsid w:val="00DC435B"/>
    <w:rsid w:val="00DC44CE"/>
    <w:rsid w:val="00DC45D9"/>
    <w:rsid w:val="00DC47CE"/>
    <w:rsid w:val="00DC4F8E"/>
    <w:rsid w:val="00DC5666"/>
    <w:rsid w:val="00DC6008"/>
    <w:rsid w:val="00DC72D3"/>
    <w:rsid w:val="00DC7434"/>
    <w:rsid w:val="00DC74C7"/>
    <w:rsid w:val="00DC7D7D"/>
    <w:rsid w:val="00DD0EDF"/>
    <w:rsid w:val="00DD1009"/>
    <w:rsid w:val="00DD11E9"/>
    <w:rsid w:val="00DD4462"/>
    <w:rsid w:val="00DD4894"/>
    <w:rsid w:val="00DD57AE"/>
    <w:rsid w:val="00DD5A11"/>
    <w:rsid w:val="00DD6F20"/>
    <w:rsid w:val="00DD7D83"/>
    <w:rsid w:val="00DE0316"/>
    <w:rsid w:val="00DE1110"/>
    <w:rsid w:val="00DE2149"/>
    <w:rsid w:val="00DE2252"/>
    <w:rsid w:val="00DE2490"/>
    <w:rsid w:val="00DE27C6"/>
    <w:rsid w:val="00DE2B90"/>
    <w:rsid w:val="00DE2F58"/>
    <w:rsid w:val="00DE3544"/>
    <w:rsid w:val="00DE3C20"/>
    <w:rsid w:val="00DE3D44"/>
    <w:rsid w:val="00DE41F0"/>
    <w:rsid w:val="00DE4841"/>
    <w:rsid w:val="00DE4D05"/>
    <w:rsid w:val="00DE51B0"/>
    <w:rsid w:val="00DE735A"/>
    <w:rsid w:val="00DE7A09"/>
    <w:rsid w:val="00DF028F"/>
    <w:rsid w:val="00DF1202"/>
    <w:rsid w:val="00DF158F"/>
    <w:rsid w:val="00DF1781"/>
    <w:rsid w:val="00DF21BA"/>
    <w:rsid w:val="00DF315B"/>
    <w:rsid w:val="00DF3425"/>
    <w:rsid w:val="00DF4FBD"/>
    <w:rsid w:val="00DF5BF8"/>
    <w:rsid w:val="00DF5CBD"/>
    <w:rsid w:val="00DF63D4"/>
    <w:rsid w:val="00DF6C35"/>
    <w:rsid w:val="00DF6D5B"/>
    <w:rsid w:val="00DF70B2"/>
    <w:rsid w:val="00DF7A7A"/>
    <w:rsid w:val="00E0052C"/>
    <w:rsid w:val="00E0168D"/>
    <w:rsid w:val="00E01856"/>
    <w:rsid w:val="00E01A36"/>
    <w:rsid w:val="00E01C7E"/>
    <w:rsid w:val="00E01D10"/>
    <w:rsid w:val="00E02EA9"/>
    <w:rsid w:val="00E03057"/>
    <w:rsid w:val="00E031B6"/>
    <w:rsid w:val="00E0373F"/>
    <w:rsid w:val="00E03C95"/>
    <w:rsid w:val="00E03E5E"/>
    <w:rsid w:val="00E04647"/>
    <w:rsid w:val="00E04A3F"/>
    <w:rsid w:val="00E04CED"/>
    <w:rsid w:val="00E05A65"/>
    <w:rsid w:val="00E05CDB"/>
    <w:rsid w:val="00E07465"/>
    <w:rsid w:val="00E1018C"/>
    <w:rsid w:val="00E10848"/>
    <w:rsid w:val="00E114D3"/>
    <w:rsid w:val="00E1178D"/>
    <w:rsid w:val="00E11FA7"/>
    <w:rsid w:val="00E12875"/>
    <w:rsid w:val="00E12DFF"/>
    <w:rsid w:val="00E13E17"/>
    <w:rsid w:val="00E14DBB"/>
    <w:rsid w:val="00E1592F"/>
    <w:rsid w:val="00E1618F"/>
    <w:rsid w:val="00E16AA9"/>
    <w:rsid w:val="00E16C8E"/>
    <w:rsid w:val="00E214C8"/>
    <w:rsid w:val="00E2212E"/>
    <w:rsid w:val="00E22604"/>
    <w:rsid w:val="00E232EB"/>
    <w:rsid w:val="00E25D71"/>
    <w:rsid w:val="00E26FAA"/>
    <w:rsid w:val="00E27549"/>
    <w:rsid w:val="00E27728"/>
    <w:rsid w:val="00E27EA7"/>
    <w:rsid w:val="00E32093"/>
    <w:rsid w:val="00E33113"/>
    <w:rsid w:val="00E331BD"/>
    <w:rsid w:val="00E33209"/>
    <w:rsid w:val="00E33F7B"/>
    <w:rsid w:val="00E3464E"/>
    <w:rsid w:val="00E34B25"/>
    <w:rsid w:val="00E357A5"/>
    <w:rsid w:val="00E3629B"/>
    <w:rsid w:val="00E367C6"/>
    <w:rsid w:val="00E36A04"/>
    <w:rsid w:val="00E37CCD"/>
    <w:rsid w:val="00E40825"/>
    <w:rsid w:val="00E40F56"/>
    <w:rsid w:val="00E41121"/>
    <w:rsid w:val="00E41418"/>
    <w:rsid w:val="00E41C63"/>
    <w:rsid w:val="00E41CE9"/>
    <w:rsid w:val="00E420E5"/>
    <w:rsid w:val="00E431B4"/>
    <w:rsid w:val="00E4397A"/>
    <w:rsid w:val="00E43A67"/>
    <w:rsid w:val="00E43AAD"/>
    <w:rsid w:val="00E43B7E"/>
    <w:rsid w:val="00E43C8F"/>
    <w:rsid w:val="00E44BF7"/>
    <w:rsid w:val="00E45110"/>
    <w:rsid w:val="00E4580E"/>
    <w:rsid w:val="00E462A7"/>
    <w:rsid w:val="00E4783F"/>
    <w:rsid w:val="00E51474"/>
    <w:rsid w:val="00E519E9"/>
    <w:rsid w:val="00E53009"/>
    <w:rsid w:val="00E54062"/>
    <w:rsid w:val="00E55BA7"/>
    <w:rsid w:val="00E564B0"/>
    <w:rsid w:val="00E57431"/>
    <w:rsid w:val="00E607A0"/>
    <w:rsid w:val="00E6144A"/>
    <w:rsid w:val="00E61672"/>
    <w:rsid w:val="00E61E95"/>
    <w:rsid w:val="00E62780"/>
    <w:rsid w:val="00E63313"/>
    <w:rsid w:val="00E63C31"/>
    <w:rsid w:val="00E64056"/>
    <w:rsid w:val="00E644EC"/>
    <w:rsid w:val="00E65388"/>
    <w:rsid w:val="00E667FE"/>
    <w:rsid w:val="00E70464"/>
    <w:rsid w:val="00E70F7E"/>
    <w:rsid w:val="00E71DE8"/>
    <w:rsid w:val="00E737F2"/>
    <w:rsid w:val="00E740F1"/>
    <w:rsid w:val="00E745AE"/>
    <w:rsid w:val="00E74863"/>
    <w:rsid w:val="00E749D2"/>
    <w:rsid w:val="00E764C8"/>
    <w:rsid w:val="00E765D4"/>
    <w:rsid w:val="00E76A69"/>
    <w:rsid w:val="00E76EDA"/>
    <w:rsid w:val="00E77004"/>
    <w:rsid w:val="00E772F2"/>
    <w:rsid w:val="00E77758"/>
    <w:rsid w:val="00E779F4"/>
    <w:rsid w:val="00E80F29"/>
    <w:rsid w:val="00E81541"/>
    <w:rsid w:val="00E82716"/>
    <w:rsid w:val="00E827EB"/>
    <w:rsid w:val="00E829F2"/>
    <w:rsid w:val="00E8325B"/>
    <w:rsid w:val="00E833F5"/>
    <w:rsid w:val="00E84371"/>
    <w:rsid w:val="00E8532D"/>
    <w:rsid w:val="00E85898"/>
    <w:rsid w:val="00E8708C"/>
    <w:rsid w:val="00E87144"/>
    <w:rsid w:val="00E87C63"/>
    <w:rsid w:val="00E908E2"/>
    <w:rsid w:val="00E909F2"/>
    <w:rsid w:val="00E90BFA"/>
    <w:rsid w:val="00E91931"/>
    <w:rsid w:val="00E92C94"/>
    <w:rsid w:val="00E931FD"/>
    <w:rsid w:val="00E93217"/>
    <w:rsid w:val="00E94161"/>
    <w:rsid w:val="00E94BCB"/>
    <w:rsid w:val="00E9571E"/>
    <w:rsid w:val="00E9581D"/>
    <w:rsid w:val="00E95C87"/>
    <w:rsid w:val="00E96076"/>
    <w:rsid w:val="00E961BE"/>
    <w:rsid w:val="00E96C31"/>
    <w:rsid w:val="00E96D6A"/>
    <w:rsid w:val="00E97B8F"/>
    <w:rsid w:val="00EA00E2"/>
    <w:rsid w:val="00EA0395"/>
    <w:rsid w:val="00EA0702"/>
    <w:rsid w:val="00EA070E"/>
    <w:rsid w:val="00EA09CC"/>
    <w:rsid w:val="00EA0A4A"/>
    <w:rsid w:val="00EA0D18"/>
    <w:rsid w:val="00EA1A67"/>
    <w:rsid w:val="00EA274D"/>
    <w:rsid w:val="00EA38F9"/>
    <w:rsid w:val="00EA4044"/>
    <w:rsid w:val="00EA533B"/>
    <w:rsid w:val="00EA5787"/>
    <w:rsid w:val="00EA58C5"/>
    <w:rsid w:val="00EA5C31"/>
    <w:rsid w:val="00EA63CE"/>
    <w:rsid w:val="00EA6610"/>
    <w:rsid w:val="00EA7871"/>
    <w:rsid w:val="00EB040D"/>
    <w:rsid w:val="00EB162A"/>
    <w:rsid w:val="00EB1B19"/>
    <w:rsid w:val="00EB2710"/>
    <w:rsid w:val="00EB2752"/>
    <w:rsid w:val="00EB3133"/>
    <w:rsid w:val="00EB32A8"/>
    <w:rsid w:val="00EB3D20"/>
    <w:rsid w:val="00EB4583"/>
    <w:rsid w:val="00EB498B"/>
    <w:rsid w:val="00EB5330"/>
    <w:rsid w:val="00EB5E6F"/>
    <w:rsid w:val="00EB61F3"/>
    <w:rsid w:val="00EB6560"/>
    <w:rsid w:val="00EB6AF7"/>
    <w:rsid w:val="00EB73FA"/>
    <w:rsid w:val="00EC1249"/>
    <w:rsid w:val="00EC229B"/>
    <w:rsid w:val="00EC298E"/>
    <w:rsid w:val="00EC2BB1"/>
    <w:rsid w:val="00EC35A9"/>
    <w:rsid w:val="00EC3D00"/>
    <w:rsid w:val="00EC3E48"/>
    <w:rsid w:val="00EC5541"/>
    <w:rsid w:val="00EC586C"/>
    <w:rsid w:val="00EC6460"/>
    <w:rsid w:val="00EC671D"/>
    <w:rsid w:val="00EC7B0D"/>
    <w:rsid w:val="00ED01BC"/>
    <w:rsid w:val="00ED030B"/>
    <w:rsid w:val="00ED0C0A"/>
    <w:rsid w:val="00ED0E8E"/>
    <w:rsid w:val="00ED1E54"/>
    <w:rsid w:val="00ED1F6C"/>
    <w:rsid w:val="00ED3790"/>
    <w:rsid w:val="00ED38D3"/>
    <w:rsid w:val="00ED3E87"/>
    <w:rsid w:val="00ED4F6F"/>
    <w:rsid w:val="00ED53AB"/>
    <w:rsid w:val="00ED55B1"/>
    <w:rsid w:val="00ED5BE9"/>
    <w:rsid w:val="00ED6A1E"/>
    <w:rsid w:val="00ED7CDB"/>
    <w:rsid w:val="00EE0182"/>
    <w:rsid w:val="00EE0391"/>
    <w:rsid w:val="00EE040F"/>
    <w:rsid w:val="00EE098C"/>
    <w:rsid w:val="00EE255D"/>
    <w:rsid w:val="00EE303B"/>
    <w:rsid w:val="00EE3B5E"/>
    <w:rsid w:val="00EE3E86"/>
    <w:rsid w:val="00EE41A1"/>
    <w:rsid w:val="00EE5907"/>
    <w:rsid w:val="00EE66C9"/>
    <w:rsid w:val="00EE68B3"/>
    <w:rsid w:val="00EF0135"/>
    <w:rsid w:val="00EF081F"/>
    <w:rsid w:val="00EF1073"/>
    <w:rsid w:val="00EF201C"/>
    <w:rsid w:val="00EF34FB"/>
    <w:rsid w:val="00EF38BB"/>
    <w:rsid w:val="00EF416B"/>
    <w:rsid w:val="00EF6025"/>
    <w:rsid w:val="00EF79AE"/>
    <w:rsid w:val="00EF7B70"/>
    <w:rsid w:val="00EF7F84"/>
    <w:rsid w:val="00F01622"/>
    <w:rsid w:val="00F02432"/>
    <w:rsid w:val="00F0295E"/>
    <w:rsid w:val="00F049C0"/>
    <w:rsid w:val="00F05C0F"/>
    <w:rsid w:val="00F060C3"/>
    <w:rsid w:val="00F0635F"/>
    <w:rsid w:val="00F067CB"/>
    <w:rsid w:val="00F10CCF"/>
    <w:rsid w:val="00F11149"/>
    <w:rsid w:val="00F112F4"/>
    <w:rsid w:val="00F11630"/>
    <w:rsid w:val="00F12BB8"/>
    <w:rsid w:val="00F12EA2"/>
    <w:rsid w:val="00F13546"/>
    <w:rsid w:val="00F13800"/>
    <w:rsid w:val="00F145FC"/>
    <w:rsid w:val="00F1490F"/>
    <w:rsid w:val="00F154F2"/>
    <w:rsid w:val="00F17946"/>
    <w:rsid w:val="00F20396"/>
    <w:rsid w:val="00F207A1"/>
    <w:rsid w:val="00F20D39"/>
    <w:rsid w:val="00F214E5"/>
    <w:rsid w:val="00F21C1E"/>
    <w:rsid w:val="00F21FE7"/>
    <w:rsid w:val="00F22A7C"/>
    <w:rsid w:val="00F232EA"/>
    <w:rsid w:val="00F23CE7"/>
    <w:rsid w:val="00F249EC"/>
    <w:rsid w:val="00F24B0C"/>
    <w:rsid w:val="00F24D51"/>
    <w:rsid w:val="00F24F3E"/>
    <w:rsid w:val="00F25BAF"/>
    <w:rsid w:val="00F25E03"/>
    <w:rsid w:val="00F279AE"/>
    <w:rsid w:val="00F31F6A"/>
    <w:rsid w:val="00F3236A"/>
    <w:rsid w:val="00F32F8B"/>
    <w:rsid w:val="00F33B12"/>
    <w:rsid w:val="00F3416C"/>
    <w:rsid w:val="00F34A93"/>
    <w:rsid w:val="00F34CD4"/>
    <w:rsid w:val="00F35563"/>
    <w:rsid w:val="00F361FD"/>
    <w:rsid w:val="00F3628E"/>
    <w:rsid w:val="00F367BF"/>
    <w:rsid w:val="00F36DC6"/>
    <w:rsid w:val="00F375B8"/>
    <w:rsid w:val="00F375FC"/>
    <w:rsid w:val="00F376E0"/>
    <w:rsid w:val="00F37724"/>
    <w:rsid w:val="00F40201"/>
    <w:rsid w:val="00F412D0"/>
    <w:rsid w:val="00F42102"/>
    <w:rsid w:val="00F42CCA"/>
    <w:rsid w:val="00F43C1E"/>
    <w:rsid w:val="00F440F6"/>
    <w:rsid w:val="00F447F3"/>
    <w:rsid w:val="00F44F82"/>
    <w:rsid w:val="00F45A52"/>
    <w:rsid w:val="00F45AFB"/>
    <w:rsid w:val="00F460D3"/>
    <w:rsid w:val="00F46FE1"/>
    <w:rsid w:val="00F471CB"/>
    <w:rsid w:val="00F50322"/>
    <w:rsid w:val="00F5088E"/>
    <w:rsid w:val="00F5358E"/>
    <w:rsid w:val="00F540DE"/>
    <w:rsid w:val="00F550E5"/>
    <w:rsid w:val="00F55E8B"/>
    <w:rsid w:val="00F5683E"/>
    <w:rsid w:val="00F56D6B"/>
    <w:rsid w:val="00F60237"/>
    <w:rsid w:val="00F604B3"/>
    <w:rsid w:val="00F6095E"/>
    <w:rsid w:val="00F60DFC"/>
    <w:rsid w:val="00F6104D"/>
    <w:rsid w:val="00F618BE"/>
    <w:rsid w:val="00F61B5D"/>
    <w:rsid w:val="00F624F6"/>
    <w:rsid w:val="00F64144"/>
    <w:rsid w:val="00F64B0C"/>
    <w:rsid w:val="00F64FA7"/>
    <w:rsid w:val="00F65807"/>
    <w:rsid w:val="00F65EBE"/>
    <w:rsid w:val="00F66430"/>
    <w:rsid w:val="00F66D99"/>
    <w:rsid w:val="00F66FFC"/>
    <w:rsid w:val="00F675CF"/>
    <w:rsid w:val="00F7141C"/>
    <w:rsid w:val="00F714B1"/>
    <w:rsid w:val="00F72232"/>
    <w:rsid w:val="00F723A3"/>
    <w:rsid w:val="00F72994"/>
    <w:rsid w:val="00F72A17"/>
    <w:rsid w:val="00F72FE1"/>
    <w:rsid w:val="00F73818"/>
    <w:rsid w:val="00F73A18"/>
    <w:rsid w:val="00F73A7C"/>
    <w:rsid w:val="00F73C8B"/>
    <w:rsid w:val="00F7597B"/>
    <w:rsid w:val="00F75BDF"/>
    <w:rsid w:val="00F76558"/>
    <w:rsid w:val="00F76F86"/>
    <w:rsid w:val="00F80217"/>
    <w:rsid w:val="00F80E0D"/>
    <w:rsid w:val="00F82635"/>
    <w:rsid w:val="00F82E38"/>
    <w:rsid w:val="00F83660"/>
    <w:rsid w:val="00F83D53"/>
    <w:rsid w:val="00F83D9E"/>
    <w:rsid w:val="00F8428A"/>
    <w:rsid w:val="00F8465F"/>
    <w:rsid w:val="00F84813"/>
    <w:rsid w:val="00F84927"/>
    <w:rsid w:val="00F84A0C"/>
    <w:rsid w:val="00F85649"/>
    <w:rsid w:val="00F8628A"/>
    <w:rsid w:val="00F862E9"/>
    <w:rsid w:val="00F8719B"/>
    <w:rsid w:val="00F87E5D"/>
    <w:rsid w:val="00F90081"/>
    <w:rsid w:val="00F9095A"/>
    <w:rsid w:val="00F90FC8"/>
    <w:rsid w:val="00F918BE"/>
    <w:rsid w:val="00F91BB7"/>
    <w:rsid w:val="00F92963"/>
    <w:rsid w:val="00F9296F"/>
    <w:rsid w:val="00F929AF"/>
    <w:rsid w:val="00F949E4"/>
    <w:rsid w:val="00F94DEE"/>
    <w:rsid w:val="00F957D8"/>
    <w:rsid w:val="00F9592B"/>
    <w:rsid w:val="00F9647B"/>
    <w:rsid w:val="00F97A3C"/>
    <w:rsid w:val="00FA0C79"/>
    <w:rsid w:val="00FA161B"/>
    <w:rsid w:val="00FA2506"/>
    <w:rsid w:val="00FA31D1"/>
    <w:rsid w:val="00FA32E2"/>
    <w:rsid w:val="00FA4060"/>
    <w:rsid w:val="00FA4398"/>
    <w:rsid w:val="00FA6001"/>
    <w:rsid w:val="00FA6486"/>
    <w:rsid w:val="00FA6D20"/>
    <w:rsid w:val="00FA78AC"/>
    <w:rsid w:val="00FB0BE7"/>
    <w:rsid w:val="00FB1656"/>
    <w:rsid w:val="00FB167C"/>
    <w:rsid w:val="00FB1E13"/>
    <w:rsid w:val="00FB248F"/>
    <w:rsid w:val="00FB2571"/>
    <w:rsid w:val="00FB2B1A"/>
    <w:rsid w:val="00FB3181"/>
    <w:rsid w:val="00FB3696"/>
    <w:rsid w:val="00FB36C8"/>
    <w:rsid w:val="00FB49AB"/>
    <w:rsid w:val="00FB4B73"/>
    <w:rsid w:val="00FB5254"/>
    <w:rsid w:val="00FB7DB5"/>
    <w:rsid w:val="00FC06E6"/>
    <w:rsid w:val="00FC1B38"/>
    <w:rsid w:val="00FC1CF3"/>
    <w:rsid w:val="00FC2964"/>
    <w:rsid w:val="00FC3B56"/>
    <w:rsid w:val="00FC4E52"/>
    <w:rsid w:val="00FC556C"/>
    <w:rsid w:val="00FC61A2"/>
    <w:rsid w:val="00FC7AEE"/>
    <w:rsid w:val="00FC7B26"/>
    <w:rsid w:val="00FC7E18"/>
    <w:rsid w:val="00FD0B5D"/>
    <w:rsid w:val="00FD0F59"/>
    <w:rsid w:val="00FD2080"/>
    <w:rsid w:val="00FD2C37"/>
    <w:rsid w:val="00FD2CB1"/>
    <w:rsid w:val="00FD3C93"/>
    <w:rsid w:val="00FD4555"/>
    <w:rsid w:val="00FD4C78"/>
    <w:rsid w:val="00FD5379"/>
    <w:rsid w:val="00FD5A87"/>
    <w:rsid w:val="00FD5B9F"/>
    <w:rsid w:val="00FD5F5B"/>
    <w:rsid w:val="00FD60A8"/>
    <w:rsid w:val="00FD6298"/>
    <w:rsid w:val="00FD79C6"/>
    <w:rsid w:val="00FE0674"/>
    <w:rsid w:val="00FE09B4"/>
    <w:rsid w:val="00FE0BDC"/>
    <w:rsid w:val="00FE116C"/>
    <w:rsid w:val="00FE1360"/>
    <w:rsid w:val="00FE13EC"/>
    <w:rsid w:val="00FE188E"/>
    <w:rsid w:val="00FE329A"/>
    <w:rsid w:val="00FE34B3"/>
    <w:rsid w:val="00FE36FF"/>
    <w:rsid w:val="00FE76C8"/>
    <w:rsid w:val="00FF01E1"/>
    <w:rsid w:val="00FF05E1"/>
    <w:rsid w:val="00FF060A"/>
    <w:rsid w:val="00FF1E5B"/>
    <w:rsid w:val="00FF3108"/>
    <w:rsid w:val="00FF35B7"/>
    <w:rsid w:val="00FF3EA7"/>
    <w:rsid w:val="00FF44FE"/>
    <w:rsid w:val="00FF5BB7"/>
    <w:rsid w:val="00FF6E1A"/>
    <w:rsid w:val="00FF71F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074b88,#0b74af,#c90,#af9c53,#ccecff,#ddd"/>
    </o:shapedefaults>
    <o:shapelayout v:ext="edit">
      <o:idmap v:ext="edit" data="1"/>
    </o:shapelayout>
  </w:shapeDefaults>
  <w:decimalSymbol w:val="."/>
  <w:listSeparator w:val=","/>
  <w14:docId w14:val="63590742"/>
  <w15:docId w15:val="{AF76AE7F-F0FE-4BE7-86A2-05D6CB00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MS Mincho"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5" w:uiPriority="99"/>
    <w:lsdException w:name="List Bullet 2" w:semiHidden="1" w:uiPriority="99" w:unhideWhenUsed="1" w:qFormat="1"/>
    <w:lsdException w:name="List Bullet 3" w:semiHidden="1" w:uiPriority="99" w:unhideWhenUsed="1" w:qFormat="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B28"/>
    <w:pPr>
      <w:spacing w:after="120"/>
    </w:pPr>
    <w:rPr>
      <w:rFonts w:ascii="Arial" w:eastAsia="Times New Roman" w:hAnsi="Arial" w:cs="Arial"/>
      <w:sz w:val="22"/>
      <w:szCs w:val="22"/>
    </w:rPr>
  </w:style>
  <w:style w:type="paragraph" w:styleId="Heading1">
    <w:name w:val="heading 1"/>
    <w:basedOn w:val="Normal"/>
    <w:next w:val="Normal"/>
    <w:link w:val="Heading1Char"/>
    <w:qFormat/>
    <w:rsid w:val="00561B0F"/>
    <w:pPr>
      <w:keepNext/>
      <w:numPr>
        <w:numId w:val="4"/>
      </w:numPr>
      <w:spacing w:before="240"/>
      <w:outlineLvl w:val="0"/>
    </w:pPr>
    <w:rPr>
      <w:b/>
      <w:sz w:val="32"/>
    </w:rPr>
  </w:style>
  <w:style w:type="paragraph" w:styleId="Heading2">
    <w:name w:val="heading 2"/>
    <w:basedOn w:val="Normal"/>
    <w:next w:val="Normal"/>
    <w:link w:val="Heading2Char"/>
    <w:qFormat/>
    <w:rsid w:val="00561B0F"/>
    <w:pPr>
      <w:keepNext/>
      <w:numPr>
        <w:ilvl w:val="1"/>
        <w:numId w:val="4"/>
      </w:numPr>
      <w:spacing w:before="240"/>
      <w:outlineLvl w:val="1"/>
    </w:pPr>
    <w:rPr>
      <w:b/>
      <w:snapToGrid w:val="0"/>
      <w:spacing w:val="10"/>
      <w:sz w:val="28"/>
    </w:rPr>
  </w:style>
  <w:style w:type="paragraph" w:styleId="Heading3">
    <w:name w:val="heading 3"/>
    <w:aliases w:val="l3,L3"/>
    <w:basedOn w:val="Normal"/>
    <w:next w:val="Normal"/>
    <w:link w:val="Heading3Char"/>
    <w:qFormat/>
    <w:rsid w:val="00561B0F"/>
    <w:pPr>
      <w:keepNext/>
      <w:numPr>
        <w:ilvl w:val="2"/>
        <w:numId w:val="4"/>
      </w:numPr>
      <w:spacing w:before="240"/>
      <w:outlineLvl w:val="2"/>
    </w:pPr>
    <w:rPr>
      <w:b/>
      <w:snapToGrid w:val="0"/>
      <w:sz w:val="24"/>
    </w:rPr>
  </w:style>
  <w:style w:type="paragraph" w:styleId="Heading4">
    <w:name w:val="heading 4"/>
    <w:basedOn w:val="Normal"/>
    <w:next w:val="Normal"/>
    <w:link w:val="Heading4Char"/>
    <w:qFormat/>
    <w:rsid w:val="00561B0F"/>
    <w:pPr>
      <w:keepNext/>
      <w:numPr>
        <w:ilvl w:val="3"/>
        <w:numId w:val="4"/>
      </w:numPr>
      <w:spacing w:before="240"/>
      <w:outlineLvl w:val="3"/>
    </w:pPr>
    <w:rPr>
      <w:b/>
      <w:i/>
      <w:sz w:val="24"/>
    </w:rPr>
  </w:style>
  <w:style w:type="paragraph" w:styleId="Heading5">
    <w:name w:val="heading 5"/>
    <w:basedOn w:val="Normal"/>
    <w:next w:val="Normal"/>
    <w:link w:val="Heading5Char"/>
    <w:qFormat/>
    <w:rsid w:val="00561B0F"/>
    <w:pPr>
      <w:keepNext/>
      <w:numPr>
        <w:ilvl w:val="4"/>
        <w:numId w:val="4"/>
      </w:numPr>
      <w:spacing w:before="240"/>
      <w:outlineLvl w:val="4"/>
    </w:pPr>
    <w:rPr>
      <w:b/>
      <w:i/>
      <w:sz w:val="24"/>
      <w:u w:val="single"/>
    </w:rPr>
  </w:style>
  <w:style w:type="paragraph" w:styleId="Heading6">
    <w:name w:val="heading 6"/>
    <w:basedOn w:val="Normal"/>
    <w:next w:val="Normal"/>
    <w:link w:val="Heading6Char"/>
    <w:qFormat/>
    <w:rsid w:val="00561B0F"/>
    <w:pPr>
      <w:keepNext/>
      <w:numPr>
        <w:ilvl w:val="5"/>
        <w:numId w:val="4"/>
      </w:numPr>
      <w:spacing w:before="240"/>
      <w:outlineLvl w:val="5"/>
    </w:pPr>
    <w:rPr>
      <w:sz w:val="24"/>
    </w:rPr>
  </w:style>
  <w:style w:type="paragraph" w:styleId="Heading7">
    <w:name w:val="heading 7"/>
    <w:basedOn w:val="Normal"/>
    <w:next w:val="Normal"/>
    <w:link w:val="Heading7Char"/>
    <w:qFormat/>
    <w:rsid w:val="00561B0F"/>
    <w:pPr>
      <w:keepNext/>
      <w:numPr>
        <w:ilvl w:val="6"/>
        <w:numId w:val="4"/>
      </w:numPr>
      <w:spacing w:before="240"/>
      <w:outlineLvl w:val="6"/>
    </w:pPr>
    <w:rPr>
      <w:i/>
      <w:sz w:val="24"/>
    </w:rPr>
  </w:style>
  <w:style w:type="paragraph" w:styleId="Heading8">
    <w:name w:val="heading 8"/>
    <w:basedOn w:val="Normal"/>
    <w:next w:val="Normal"/>
    <w:link w:val="Heading8Char"/>
    <w:qFormat/>
    <w:rsid w:val="00561B0F"/>
    <w:pPr>
      <w:keepNext/>
      <w:numPr>
        <w:ilvl w:val="7"/>
        <w:numId w:val="4"/>
      </w:numPr>
      <w:spacing w:before="240"/>
      <w:outlineLvl w:val="7"/>
    </w:pPr>
    <w:rPr>
      <w:bCs/>
      <w:i/>
      <w:sz w:val="24"/>
      <w:u w:val="single"/>
    </w:rPr>
  </w:style>
  <w:style w:type="paragraph" w:styleId="Heading9">
    <w:name w:val="heading 9"/>
    <w:basedOn w:val="Normal"/>
    <w:next w:val="Normal"/>
    <w:link w:val="Heading9Char"/>
    <w:qFormat/>
    <w:rsid w:val="00561B0F"/>
    <w:pPr>
      <w:keepNext/>
      <w:numPr>
        <w:ilvl w:val="8"/>
        <w:numId w:val="4"/>
      </w:numPr>
      <w:spacing w:before="24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link w:val="bullet1Char"/>
    <w:qFormat/>
    <w:rsid w:val="009C3601"/>
    <w:pPr>
      <w:numPr>
        <w:numId w:val="13"/>
      </w:numPr>
    </w:pPr>
  </w:style>
  <w:style w:type="paragraph" w:customStyle="1" w:styleId="bullet2">
    <w:name w:val="bullet 2"/>
    <w:basedOn w:val="Normal"/>
    <w:qFormat/>
    <w:rsid w:val="009C3601"/>
    <w:pPr>
      <w:numPr>
        <w:ilvl w:val="2"/>
        <w:numId w:val="13"/>
      </w:numPr>
    </w:pPr>
  </w:style>
  <w:style w:type="paragraph" w:styleId="Footer">
    <w:name w:val="footer"/>
    <w:basedOn w:val="Normal"/>
    <w:link w:val="FooterChar"/>
    <w:rsid w:val="001213E2"/>
    <w:pPr>
      <w:spacing w:after="0"/>
    </w:pPr>
    <w:rPr>
      <w:sz w:val="11"/>
    </w:rPr>
  </w:style>
  <w:style w:type="paragraph" w:customStyle="1" w:styleId="TableText">
    <w:name w:val="Table Text"/>
    <w:basedOn w:val="Normal"/>
    <w:link w:val="TableTextChar"/>
    <w:rsid w:val="008347EE"/>
    <w:pPr>
      <w:spacing w:before="40" w:after="40"/>
    </w:pPr>
    <w:rPr>
      <w:sz w:val="20"/>
    </w:rPr>
  </w:style>
  <w:style w:type="character" w:styleId="PageNumber">
    <w:name w:val="page number"/>
    <w:rsid w:val="00B112A6"/>
  </w:style>
  <w:style w:type="paragraph" w:customStyle="1" w:styleId="Note">
    <w:name w:val="Note"/>
    <w:basedOn w:val="Normal"/>
    <w:rsid w:val="002969AA"/>
    <w:pPr>
      <w:spacing w:before="60" w:after="240"/>
    </w:pPr>
    <w:rPr>
      <w:sz w:val="18"/>
    </w:rPr>
  </w:style>
  <w:style w:type="paragraph" w:customStyle="1" w:styleId="CoverClient">
    <w:name w:val="CoverClient"/>
    <w:basedOn w:val="Normal"/>
    <w:next w:val="CoverTitle"/>
    <w:rsid w:val="0088316A"/>
    <w:pPr>
      <w:spacing w:after="0"/>
      <w:ind w:left="1430"/>
    </w:pPr>
    <w:rPr>
      <w:b/>
      <w:sz w:val="44"/>
      <w:szCs w:val="44"/>
    </w:rPr>
  </w:style>
  <w:style w:type="paragraph" w:customStyle="1" w:styleId="CoverTitle">
    <w:name w:val="CoverTitle"/>
    <w:basedOn w:val="CoverPreparedFor"/>
    <w:next w:val="CoverDate"/>
    <w:rsid w:val="0088316A"/>
    <w:pPr>
      <w:spacing w:before="840"/>
    </w:pPr>
    <w:rPr>
      <w:b w:val="0"/>
      <w:sz w:val="36"/>
      <w:szCs w:val="36"/>
    </w:rPr>
  </w:style>
  <w:style w:type="paragraph" w:customStyle="1" w:styleId="CoverDate">
    <w:name w:val="CoverDate"/>
    <w:basedOn w:val="Normal"/>
    <w:next w:val="CoverEngagement"/>
    <w:rsid w:val="0088316A"/>
    <w:pPr>
      <w:spacing w:before="400" w:after="0"/>
      <w:ind w:left="1430"/>
    </w:pPr>
    <w:rPr>
      <w:sz w:val="20"/>
      <w:szCs w:val="20"/>
    </w:rPr>
  </w:style>
  <w:style w:type="paragraph" w:customStyle="1" w:styleId="CoverEngagement">
    <w:name w:val="CoverEngagement"/>
    <w:basedOn w:val="Normal"/>
    <w:next w:val="Normal"/>
    <w:rsid w:val="0088316A"/>
    <w:pPr>
      <w:spacing w:before="60" w:after="0"/>
      <w:ind w:left="1430"/>
    </w:pPr>
    <w:rPr>
      <w:sz w:val="20"/>
      <w:szCs w:val="20"/>
    </w:rPr>
  </w:style>
  <w:style w:type="paragraph" w:customStyle="1" w:styleId="Header-right-line">
    <w:name w:val="Header-right-line"/>
    <w:basedOn w:val="Header-right"/>
    <w:next w:val="Header-right"/>
    <w:rsid w:val="00F7597B"/>
    <w:pPr>
      <w:pBdr>
        <w:bottom w:val="single" w:sz="4" w:space="1" w:color="auto"/>
      </w:pBdr>
    </w:pPr>
  </w:style>
  <w:style w:type="paragraph" w:customStyle="1" w:styleId="Source">
    <w:name w:val="Source"/>
    <w:basedOn w:val="Normal"/>
    <w:next w:val="Normal"/>
    <w:rsid w:val="002969AA"/>
    <w:pPr>
      <w:spacing w:before="60" w:after="240"/>
      <w:jc w:val="right"/>
    </w:pPr>
    <w:rPr>
      <w:sz w:val="18"/>
    </w:rPr>
  </w:style>
  <w:style w:type="paragraph" w:customStyle="1" w:styleId="bullet3">
    <w:name w:val="bullet 3"/>
    <w:basedOn w:val="Normal"/>
    <w:rsid w:val="009C3601"/>
    <w:pPr>
      <w:numPr>
        <w:ilvl w:val="4"/>
        <w:numId w:val="13"/>
      </w:numPr>
    </w:pPr>
  </w:style>
  <w:style w:type="paragraph" w:customStyle="1" w:styleId="Figure">
    <w:name w:val="Figure"/>
    <w:basedOn w:val="Normal"/>
    <w:next w:val="Source"/>
    <w:rsid w:val="000542EC"/>
    <w:pPr>
      <w:jc w:val="center"/>
    </w:pPr>
    <w:rPr>
      <w:snapToGrid w:val="0"/>
      <w:sz w:val="16"/>
    </w:rPr>
  </w:style>
  <w:style w:type="paragraph" w:customStyle="1" w:styleId="TableBullet1">
    <w:name w:val="Table Bullet1"/>
    <w:basedOn w:val="Normal"/>
    <w:link w:val="TableBullet1Char"/>
    <w:uiPriority w:val="99"/>
    <w:rsid w:val="00BF7B73"/>
    <w:pPr>
      <w:numPr>
        <w:numId w:val="6"/>
      </w:numPr>
      <w:spacing w:before="40" w:after="40"/>
    </w:pPr>
    <w:rPr>
      <w:sz w:val="20"/>
    </w:rPr>
  </w:style>
  <w:style w:type="paragraph" w:customStyle="1" w:styleId="bulletindent1">
    <w:name w:val="bullet indent 1"/>
    <w:basedOn w:val="Normal"/>
    <w:rsid w:val="009C3601"/>
    <w:pPr>
      <w:numPr>
        <w:ilvl w:val="1"/>
        <w:numId w:val="13"/>
      </w:numPr>
    </w:pPr>
  </w:style>
  <w:style w:type="paragraph" w:customStyle="1" w:styleId="BioName">
    <w:name w:val="BioName"/>
    <w:basedOn w:val="Normal"/>
    <w:next w:val="Normal"/>
    <w:rsid w:val="00706056"/>
    <w:pPr>
      <w:pageBreakBefore/>
      <w:pBdr>
        <w:bottom w:val="single" w:sz="6" w:space="0" w:color="auto"/>
      </w:pBdr>
      <w:spacing w:after="0"/>
    </w:pPr>
    <w:rPr>
      <w:b/>
      <w:sz w:val="24"/>
    </w:rPr>
  </w:style>
  <w:style w:type="paragraph" w:styleId="TOC1">
    <w:name w:val="toc 1"/>
    <w:basedOn w:val="Normal"/>
    <w:next w:val="Normal"/>
    <w:uiPriority w:val="39"/>
    <w:rsid w:val="007C76FD"/>
    <w:pPr>
      <w:tabs>
        <w:tab w:val="left" w:pos="540"/>
        <w:tab w:val="right" w:leader="dot" w:pos="9360"/>
      </w:tabs>
      <w:spacing w:after="80"/>
      <w:ind w:left="540" w:right="720" w:hanging="540"/>
    </w:pPr>
    <w:rPr>
      <w:b/>
      <w:noProof/>
      <w:sz w:val="24"/>
    </w:rPr>
  </w:style>
  <w:style w:type="paragraph" w:customStyle="1" w:styleId="CoverPreparedFor">
    <w:name w:val="CoverPreparedFor"/>
    <w:basedOn w:val="CoverClient"/>
    <w:next w:val="CoverTitle"/>
    <w:rsid w:val="000D3667"/>
    <w:pPr>
      <w:spacing w:before="2840"/>
      <w:ind w:left="1426"/>
    </w:pPr>
    <w:rPr>
      <w:sz w:val="32"/>
      <w:szCs w:val="32"/>
    </w:rPr>
  </w:style>
  <w:style w:type="paragraph" w:styleId="TOC2">
    <w:name w:val="toc 2"/>
    <w:basedOn w:val="Normal"/>
    <w:next w:val="Normal"/>
    <w:uiPriority w:val="39"/>
    <w:rsid w:val="007C76FD"/>
    <w:pPr>
      <w:tabs>
        <w:tab w:val="right" w:leader="dot" w:pos="9360"/>
      </w:tabs>
      <w:spacing w:after="80"/>
      <w:ind w:left="1170" w:right="720" w:hanging="630"/>
    </w:pPr>
    <w:rPr>
      <w:noProof/>
    </w:rPr>
  </w:style>
  <w:style w:type="paragraph" w:styleId="TOC3">
    <w:name w:val="toc 3"/>
    <w:basedOn w:val="Normal"/>
    <w:next w:val="Normal"/>
    <w:uiPriority w:val="39"/>
    <w:rsid w:val="007C76FD"/>
    <w:pPr>
      <w:tabs>
        <w:tab w:val="right" w:leader="dot" w:pos="9360"/>
      </w:tabs>
      <w:spacing w:after="80"/>
      <w:ind w:left="1980" w:right="720" w:hanging="810"/>
    </w:pPr>
    <w:rPr>
      <w:noProof/>
    </w:rPr>
  </w:style>
  <w:style w:type="paragraph" w:styleId="TOC4">
    <w:name w:val="toc 4"/>
    <w:basedOn w:val="Normal"/>
    <w:next w:val="Normal"/>
    <w:uiPriority w:val="39"/>
    <w:rsid w:val="00F90081"/>
    <w:pPr>
      <w:tabs>
        <w:tab w:val="right" w:leader="dot" w:pos="9360"/>
      </w:tabs>
      <w:spacing w:after="80"/>
      <w:ind w:left="2860" w:right="720" w:hanging="890"/>
    </w:pPr>
    <w:rPr>
      <w:noProof/>
    </w:rPr>
  </w:style>
  <w:style w:type="paragraph" w:styleId="TOC5">
    <w:name w:val="toc 5"/>
    <w:basedOn w:val="Normal"/>
    <w:next w:val="Normal"/>
    <w:uiPriority w:val="39"/>
    <w:rsid w:val="00C34E78"/>
    <w:pPr>
      <w:tabs>
        <w:tab w:val="left" w:pos="2160"/>
        <w:tab w:val="right" w:leader="dot" w:pos="9000"/>
      </w:tabs>
      <w:spacing w:after="80"/>
      <w:ind w:left="2160" w:hanging="1195"/>
    </w:pPr>
    <w:rPr>
      <w:noProof/>
    </w:rPr>
  </w:style>
  <w:style w:type="paragraph" w:styleId="TOC6">
    <w:name w:val="toc 6"/>
    <w:basedOn w:val="Normal"/>
    <w:next w:val="Normal"/>
    <w:uiPriority w:val="39"/>
    <w:rsid w:val="00C34E78"/>
    <w:pPr>
      <w:tabs>
        <w:tab w:val="left" w:pos="2610"/>
        <w:tab w:val="right" w:leader="dot" w:pos="9000"/>
      </w:tabs>
      <w:spacing w:after="80"/>
      <w:ind w:left="2606" w:hanging="1411"/>
    </w:pPr>
    <w:rPr>
      <w:noProof/>
    </w:rPr>
  </w:style>
  <w:style w:type="paragraph" w:styleId="TOC7">
    <w:name w:val="toc 7"/>
    <w:basedOn w:val="Normal"/>
    <w:next w:val="Normal"/>
    <w:uiPriority w:val="39"/>
    <w:rsid w:val="00C34E78"/>
    <w:pPr>
      <w:tabs>
        <w:tab w:val="left" w:pos="3060"/>
        <w:tab w:val="right" w:leader="dot" w:pos="9000"/>
      </w:tabs>
      <w:spacing w:after="80"/>
      <w:ind w:left="3067" w:hanging="1627"/>
    </w:pPr>
    <w:rPr>
      <w:noProof/>
    </w:rPr>
  </w:style>
  <w:style w:type="paragraph" w:styleId="TOC8">
    <w:name w:val="toc 8"/>
    <w:basedOn w:val="Normal"/>
    <w:next w:val="Normal"/>
    <w:uiPriority w:val="39"/>
    <w:rsid w:val="00C34E78"/>
    <w:pPr>
      <w:tabs>
        <w:tab w:val="left" w:pos="3510"/>
        <w:tab w:val="right" w:leader="dot" w:pos="9000"/>
      </w:tabs>
      <w:spacing w:after="80"/>
      <w:ind w:left="3514" w:hanging="1829"/>
    </w:pPr>
    <w:rPr>
      <w:noProof/>
    </w:rPr>
  </w:style>
  <w:style w:type="paragraph" w:styleId="TOC9">
    <w:name w:val="toc 9"/>
    <w:basedOn w:val="Normal"/>
    <w:next w:val="Normal"/>
    <w:uiPriority w:val="39"/>
    <w:rsid w:val="00C34E78"/>
    <w:pPr>
      <w:tabs>
        <w:tab w:val="left" w:pos="4050"/>
        <w:tab w:val="right" w:pos="9000"/>
      </w:tabs>
      <w:spacing w:after="80"/>
      <w:ind w:left="4061" w:hanging="2074"/>
    </w:pPr>
    <w:rPr>
      <w:noProof/>
    </w:rPr>
  </w:style>
  <w:style w:type="paragraph" w:customStyle="1" w:styleId="BioName-nopgbreak">
    <w:name w:val="BioName-no pg break"/>
    <w:basedOn w:val="Normal"/>
    <w:next w:val="Normal"/>
    <w:rsid w:val="00706056"/>
    <w:pPr>
      <w:pBdr>
        <w:bottom w:val="single" w:sz="6" w:space="0" w:color="auto"/>
      </w:pBdr>
      <w:spacing w:after="0"/>
    </w:pPr>
    <w:rPr>
      <w:b/>
      <w:sz w:val="24"/>
    </w:rPr>
  </w:style>
  <w:style w:type="paragraph" w:customStyle="1" w:styleId="BioTitle">
    <w:name w:val="BioTitle"/>
    <w:basedOn w:val="Normal"/>
    <w:next w:val="Normal"/>
    <w:rsid w:val="00706056"/>
    <w:pPr>
      <w:spacing w:after="240"/>
    </w:pPr>
    <w:rPr>
      <w:i/>
      <w:sz w:val="24"/>
    </w:rPr>
  </w:style>
  <w:style w:type="character" w:styleId="FollowedHyperlink">
    <w:name w:val="FollowedHyperlink"/>
    <w:rsid w:val="000542EC"/>
    <w:rPr>
      <w:color w:val="800080"/>
      <w:u w:val="single"/>
    </w:rPr>
  </w:style>
  <w:style w:type="character" w:styleId="Hyperlink">
    <w:name w:val="Hyperlink"/>
    <w:uiPriority w:val="99"/>
    <w:rsid w:val="000542EC"/>
    <w:rPr>
      <w:color w:val="0000FF"/>
      <w:u w:val="single"/>
    </w:rPr>
  </w:style>
  <w:style w:type="paragraph" w:customStyle="1" w:styleId="FigureNumberedList">
    <w:name w:val="Figure Numbered List"/>
    <w:basedOn w:val="Normal"/>
    <w:next w:val="Figure"/>
    <w:link w:val="FigureNumberedListChar"/>
    <w:rsid w:val="00930092"/>
    <w:pPr>
      <w:keepNext/>
      <w:keepLines/>
      <w:numPr>
        <w:numId w:val="1"/>
      </w:numPr>
    </w:pPr>
    <w:rPr>
      <w:b/>
      <w:sz w:val="20"/>
    </w:rPr>
  </w:style>
  <w:style w:type="paragraph" w:customStyle="1" w:styleId="TableNumberedList">
    <w:name w:val="Table Numbered List"/>
    <w:basedOn w:val="Normal"/>
    <w:next w:val="Normal"/>
    <w:rsid w:val="00044E97"/>
    <w:pPr>
      <w:keepNext/>
      <w:numPr>
        <w:numId w:val="8"/>
      </w:numPr>
      <w:spacing w:before="120"/>
    </w:pPr>
    <w:rPr>
      <w:b/>
      <w:sz w:val="20"/>
    </w:rPr>
  </w:style>
  <w:style w:type="paragraph" w:customStyle="1" w:styleId="TableHeading">
    <w:name w:val="Table Heading"/>
    <w:basedOn w:val="Normal"/>
    <w:rsid w:val="000542EC"/>
    <w:pPr>
      <w:keepNext/>
      <w:spacing w:before="40" w:after="40"/>
      <w:jc w:val="center"/>
    </w:pPr>
    <w:rPr>
      <w:b/>
      <w:sz w:val="20"/>
    </w:rPr>
  </w:style>
  <w:style w:type="numbering" w:customStyle="1" w:styleId="Headings">
    <w:name w:val="Headings"/>
    <w:basedOn w:val="NoList"/>
    <w:rsid w:val="00561B0F"/>
    <w:pPr>
      <w:numPr>
        <w:numId w:val="26"/>
      </w:numPr>
    </w:pPr>
  </w:style>
  <w:style w:type="paragraph" w:styleId="Header">
    <w:name w:val="header"/>
    <w:basedOn w:val="Normal"/>
    <w:link w:val="HeaderChar"/>
    <w:rsid w:val="000542EC"/>
    <w:pPr>
      <w:spacing w:after="20"/>
      <w:jc w:val="right"/>
    </w:pPr>
    <w:rPr>
      <w:sz w:val="14"/>
    </w:rPr>
  </w:style>
  <w:style w:type="paragraph" w:customStyle="1" w:styleId="TableBullet3">
    <w:name w:val="Table Bullet3"/>
    <w:basedOn w:val="Normal"/>
    <w:uiPriority w:val="99"/>
    <w:rsid w:val="00BF7B73"/>
    <w:pPr>
      <w:numPr>
        <w:ilvl w:val="4"/>
        <w:numId w:val="6"/>
      </w:numPr>
      <w:spacing w:before="40" w:after="40"/>
    </w:pPr>
    <w:rPr>
      <w:sz w:val="20"/>
    </w:rPr>
  </w:style>
  <w:style w:type="paragraph" w:customStyle="1" w:styleId="SectionDivider">
    <w:name w:val="Section Divider"/>
    <w:basedOn w:val="Heading1"/>
    <w:link w:val="SectionDividerChar"/>
    <w:rsid w:val="0073203B"/>
    <w:pPr>
      <w:keepLines/>
      <w:spacing w:before="2840" w:after="0"/>
      <w:ind w:left="1426"/>
      <w:outlineLvl w:val="9"/>
    </w:pPr>
    <w:rPr>
      <w:snapToGrid w:val="0"/>
      <w:szCs w:val="32"/>
    </w:rPr>
  </w:style>
  <w:style w:type="paragraph" w:customStyle="1" w:styleId="bullet4">
    <w:name w:val="bullet 4"/>
    <w:basedOn w:val="Normal"/>
    <w:rsid w:val="009C3601"/>
    <w:pPr>
      <w:numPr>
        <w:ilvl w:val="6"/>
        <w:numId w:val="13"/>
      </w:numPr>
    </w:pPr>
  </w:style>
  <w:style w:type="paragraph" w:customStyle="1" w:styleId="Emphasize">
    <w:name w:val="Emphasize"/>
    <w:basedOn w:val="Normal"/>
    <w:next w:val="Normal"/>
    <w:rsid w:val="000542EC"/>
    <w:pPr>
      <w:jc w:val="center"/>
    </w:pPr>
    <w:rPr>
      <w:b/>
      <w:snapToGrid w:val="0"/>
    </w:rPr>
  </w:style>
  <w:style w:type="paragraph" w:customStyle="1" w:styleId="bulletindent2">
    <w:name w:val="bullet indent 2"/>
    <w:basedOn w:val="bullet2"/>
    <w:rsid w:val="009C3601"/>
    <w:pPr>
      <w:numPr>
        <w:ilvl w:val="3"/>
      </w:numPr>
    </w:pPr>
  </w:style>
  <w:style w:type="paragraph" w:customStyle="1" w:styleId="bulletindent3">
    <w:name w:val="bullet indent 3"/>
    <w:basedOn w:val="bullet3"/>
    <w:rsid w:val="009C3601"/>
    <w:pPr>
      <w:numPr>
        <w:ilvl w:val="5"/>
      </w:numPr>
    </w:pPr>
  </w:style>
  <w:style w:type="paragraph" w:customStyle="1" w:styleId="bulletindent4">
    <w:name w:val="bullet indent 4"/>
    <w:basedOn w:val="bullet4"/>
    <w:rsid w:val="009C3601"/>
    <w:pPr>
      <w:numPr>
        <w:ilvl w:val="7"/>
      </w:numPr>
    </w:pPr>
  </w:style>
  <w:style w:type="paragraph" w:customStyle="1" w:styleId="Phase">
    <w:name w:val="Phase"/>
    <w:basedOn w:val="Normal"/>
    <w:next w:val="Normal"/>
    <w:rsid w:val="00706056"/>
    <w:pPr>
      <w:keepNext/>
      <w:numPr>
        <w:numId w:val="11"/>
      </w:numPr>
      <w:spacing w:before="240"/>
    </w:pPr>
    <w:rPr>
      <w:b/>
      <w:sz w:val="24"/>
    </w:rPr>
  </w:style>
  <w:style w:type="paragraph" w:customStyle="1" w:styleId="TableBullet4">
    <w:name w:val="Table Bullet4"/>
    <w:basedOn w:val="Normal"/>
    <w:uiPriority w:val="99"/>
    <w:rsid w:val="00BF7B73"/>
    <w:pPr>
      <w:numPr>
        <w:ilvl w:val="6"/>
        <w:numId w:val="6"/>
      </w:numPr>
      <w:spacing w:before="40" w:after="40"/>
      <w:ind w:left="1268"/>
    </w:pPr>
    <w:rPr>
      <w:sz w:val="20"/>
    </w:rPr>
  </w:style>
  <w:style w:type="numbering" w:customStyle="1" w:styleId="PhasesTasksSteps">
    <w:name w:val="Phases Tasks Steps"/>
    <w:basedOn w:val="NoList"/>
    <w:semiHidden/>
    <w:rsid w:val="00706056"/>
    <w:pPr>
      <w:numPr>
        <w:numId w:val="10"/>
      </w:numPr>
    </w:pPr>
  </w:style>
  <w:style w:type="paragraph" w:customStyle="1" w:styleId="Step">
    <w:name w:val="Step"/>
    <w:basedOn w:val="Normal"/>
    <w:next w:val="Normal"/>
    <w:rsid w:val="00706056"/>
    <w:pPr>
      <w:keepNext/>
      <w:numPr>
        <w:ilvl w:val="2"/>
        <w:numId w:val="11"/>
      </w:numPr>
      <w:spacing w:before="240"/>
    </w:pPr>
    <w:rPr>
      <w:sz w:val="24"/>
    </w:rPr>
  </w:style>
  <w:style w:type="paragraph" w:customStyle="1" w:styleId="Num-Heading1">
    <w:name w:val="Num-Heading 1"/>
    <w:basedOn w:val="Normal"/>
    <w:next w:val="Normal"/>
    <w:rsid w:val="004A3B28"/>
    <w:pPr>
      <w:keepNext/>
      <w:numPr>
        <w:numId w:val="17"/>
      </w:numPr>
      <w:tabs>
        <w:tab w:val="clear" w:pos="4122"/>
        <w:tab w:val="num" w:pos="720"/>
      </w:tabs>
      <w:spacing w:before="240"/>
      <w:ind w:left="720"/>
      <w:outlineLvl w:val="0"/>
    </w:pPr>
    <w:rPr>
      <w:b/>
      <w:sz w:val="32"/>
    </w:rPr>
  </w:style>
  <w:style w:type="paragraph" w:customStyle="1" w:styleId="Num-Heading1-noTOC">
    <w:name w:val="Num-Heading 1-no TOC"/>
    <w:basedOn w:val="Num-Heading2-noTOC"/>
    <w:next w:val="Normal"/>
    <w:qFormat/>
    <w:rsid w:val="00B20189"/>
    <w:pPr>
      <w:numPr>
        <w:ilvl w:val="0"/>
        <w:numId w:val="18"/>
      </w:numPr>
    </w:pPr>
  </w:style>
  <w:style w:type="paragraph" w:customStyle="1" w:styleId="Num-Heading2">
    <w:name w:val="Num-Heading 2"/>
    <w:basedOn w:val="Normal"/>
    <w:next w:val="Normal"/>
    <w:rsid w:val="004A3B28"/>
    <w:pPr>
      <w:keepNext/>
      <w:numPr>
        <w:ilvl w:val="1"/>
        <w:numId w:val="17"/>
      </w:numPr>
      <w:spacing w:before="240"/>
      <w:outlineLvl w:val="1"/>
    </w:pPr>
    <w:rPr>
      <w:b/>
      <w:spacing w:val="10"/>
      <w:sz w:val="28"/>
    </w:rPr>
  </w:style>
  <w:style w:type="paragraph" w:customStyle="1" w:styleId="Num-Heading2-noTOC">
    <w:name w:val="Num-Heading 2-no TOC"/>
    <w:basedOn w:val="Num-Heading2"/>
    <w:rsid w:val="00B20189"/>
    <w:pPr>
      <w:numPr>
        <w:numId w:val="19"/>
      </w:numPr>
    </w:pPr>
  </w:style>
  <w:style w:type="paragraph" w:customStyle="1" w:styleId="Num-Heading3">
    <w:name w:val="Num-Heading 3"/>
    <w:basedOn w:val="Normal"/>
    <w:next w:val="Normal"/>
    <w:autoRedefine/>
    <w:rsid w:val="0053527F"/>
    <w:pPr>
      <w:keepNext/>
      <w:numPr>
        <w:ilvl w:val="2"/>
        <w:numId w:val="17"/>
      </w:numPr>
      <w:spacing w:before="240"/>
      <w:ind w:left="907"/>
      <w:outlineLvl w:val="2"/>
    </w:pPr>
    <w:rPr>
      <w:rFonts w:eastAsia="MS Mincho"/>
      <w:b/>
      <w:sz w:val="24"/>
    </w:rPr>
  </w:style>
  <w:style w:type="paragraph" w:customStyle="1" w:styleId="Num-Heading3-noTOC">
    <w:name w:val="Num-Heading 3-no TOC"/>
    <w:basedOn w:val="Num-Heading3"/>
    <w:rsid w:val="00B20189"/>
    <w:pPr>
      <w:numPr>
        <w:numId w:val="19"/>
      </w:numPr>
    </w:pPr>
  </w:style>
  <w:style w:type="paragraph" w:customStyle="1" w:styleId="Num-Heading4">
    <w:name w:val="Num-Heading 4"/>
    <w:basedOn w:val="Normal"/>
    <w:next w:val="Normal"/>
    <w:rsid w:val="004A3B28"/>
    <w:pPr>
      <w:keepNext/>
      <w:numPr>
        <w:ilvl w:val="3"/>
        <w:numId w:val="17"/>
      </w:numPr>
      <w:spacing w:before="240"/>
      <w:outlineLvl w:val="3"/>
    </w:pPr>
    <w:rPr>
      <w:b/>
      <w:i/>
      <w:sz w:val="24"/>
      <w:lang w:val="en-GB"/>
    </w:rPr>
  </w:style>
  <w:style w:type="paragraph" w:customStyle="1" w:styleId="Num-Heading4-noTOC">
    <w:name w:val="Num-Heading 4-no TOC"/>
    <w:basedOn w:val="Num-Heading4"/>
    <w:rsid w:val="00B20189"/>
    <w:pPr>
      <w:numPr>
        <w:numId w:val="19"/>
      </w:numPr>
    </w:pPr>
  </w:style>
  <w:style w:type="paragraph" w:customStyle="1" w:styleId="Num-Heading5">
    <w:name w:val="Num-Heading 5"/>
    <w:basedOn w:val="Normal"/>
    <w:next w:val="Normal"/>
    <w:rsid w:val="004A3B28"/>
    <w:pPr>
      <w:keepNext/>
      <w:numPr>
        <w:ilvl w:val="4"/>
        <w:numId w:val="17"/>
      </w:numPr>
      <w:spacing w:before="240"/>
      <w:outlineLvl w:val="4"/>
    </w:pPr>
    <w:rPr>
      <w:b/>
      <w:i/>
      <w:sz w:val="24"/>
      <w:u w:val="single"/>
    </w:rPr>
  </w:style>
  <w:style w:type="paragraph" w:customStyle="1" w:styleId="TOCTitle">
    <w:name w:val="TOC Title"/>
    <w:basedOn w:val="Normal"/>
    <w:next w:val="Normal"/>
    <w:rsid w:val="00C34E78"/>
    <w:pPr>
      <w:keepNext/>
      <w:spacing w:before="240"/>
    </w:pPr>
    <w:rPr>
      <w:b/>
      <w:sz w:val="32"/>
    </w:rPr>
  </w:style>
  <w:style w:type="paragraph" w:customStyle="1" w:styleId="Header-left">
    <w:name w:val="Header-left"/>
    <w:basedOn w:val="Normal"/>
    <w:rsid w:val="00ED030B"/>
    <w:pPr>
      <w:framePr w:w="3413" w:wrap="notBeside" w:vAnchor="page" w:hAnchor="page" w:x="1441" w:y="693"/>
      <w:spacing w:after="20"/>
    </w:pPr>
    <w:rPr>
      <w:sz w:val="16"/>
      <w:szCs w:val="16"/>
    </w:rPr>
  </w:style>
  <w:style w:type="paragraph" w:customStyle="1" w:styleId="Step2">
    <w:name w:val="Step 2"/>
    <w:basedOn w:val="Normal"/>
    <w:next w:val="Normal"/>
    <w:rsid w:val="00706056"/>
    <w:pPr>
      <w:keepNext/>
      <w:numPr>
        <w:ilvl w:val="4"/>
        <w:numId w:val="11"/>
      </w:numPr>
      <w:spacing w:before="240"/>
    </w:pPr>
    <w:rPr>
      <w:b/>
      <w:i/>
      <w:sz w:val="24"/>
    </w:rPr>
  </w:style>
  <w:style w:type="paragraph" w:customStyle="1" w:styleId="Heading1-noTOC">
    <w:name w:val="Heading 1-no TOC"/>
    <w:basedOn w:val="Normal"/>
    <w:next w:val="Normal"/>
    <w:rsid w:val="008A13CA"/>
    <w:pPr>
      <w:keepNext/>
      <w:numPr>
        <w:numId w:val="5"/>
      </w:numPr>
      <w:spacing w:before="240"/>
    </w:pPr>
    <w:rPr>
      <w:b/>
      <w:sz w:val="32"/>
    </w:rPr>
  </w:style>
  <w:style w:type="paragraph" w:customStyle="1" w:styleId="Heading2-noTOC">
    <w:name w:val="Heading 2-no TOC"/>
    <w:basedOn w:val="Normal"/>
    <w:next w:val="Normal"/>
    <w:rsid w:val="008A13CA"/>
    <w:pPr>
      <w:keepNext/>
      <w:numPr>
        <w:ilvl w:val="1"/>
        <w:numId w:val="5"/>
      </w:numPr>
      <w:spacing w:before="240"/>
    </w:pPr>
    <w:rPr>
      <w:b/>
      <w:spacing w:val="10"/>
      <w:sz w:val="28"/>
    </w:rPr>
  </w:style>
  <w:style w:type="paragraph" w:customStyle="1" w:styleId="Heading3-noTOC">
    <w:name w:val="Heading 3-no TOC"/>
    <w:basedOn w:val="Normal"/>
    <w:next w:val="Normal"/>
    <w:rsid w:val="008A13CA"/>
    <w:pPr>
      <w:keepNext/>
      <w:numPr>
        <w:ilvl w:val="2"/>
        <w:numId w:val="5"/>
      </w:numPr>
      <w:spacing w:before="240"/>
    </w:pPr>
    <w:rPr>
      <w:b/>
      <w:sz w:val="24"/>
    </w:rPr>
  </w:style>
  <w:style w:type="paragraph" w:customStyle="1" w:styleId="Normal-bold">
    <w:name w:val="Normal-bold"/>
    <w:basedOn w:val="Normal"/>
    <w:next w:val="Normal"/>
    <w:rsid w:val="000542EC"/>
    <w:rPr>
      <w:b/>
    </w:rPr>
  </w:style>
  <w:style w:type="paragraph" w:customStyle="1" w:styleId="Normal-underline">
    <w:name w:val="Normal-underline"/>
    <w:basedOn w:val="Normal"/>
    <w:next w:val="Normal"/>
    <w:rsid w:val="0015739D"/>
    <w:pPr>
      <w:pBdr>
        <w:bottom w:val="single" w:sz="4" w:space="1" w:color="auto"/>
      </w:pBdr>
      <w:spacing w:before="240" w:after="0"/>
    </w:pPr>
  </w:style>
  <w:style w:type="paragraph" w:customStyle="1" w:styleId="SectionDivider-cell">
    <w:name w:val="Section Divider-cell"/>
    <w:basedOn w:val="Normal"/>
    <w:semiHidden/>
    <w:rsid w:val="005172A9"/>
    <w:pPr>
      <w:keepNext/>
      <w:keepLines/>
      <w:spacing w:after="0"/>
    </w:pPr>
    <w:rPr>
      <w:snapToGrid w:val="0"/>
    </w:rPr>
  </w:style>
  <w:style w:type="paragraph" w:customStyle="1" w:styleId="Deliverables">
    <w:name w:val="Deliverables"/>
    <w:basedOn w:val="Heading7"/>
    <w:next w:val="Normal"/>
    <w:rsid w:val="00706056"/>
    <w:pPr>
      <w:numPr>
        <w:ilvl w:val="3"/>
        <w:numId w:val="11"/>
      </w:numPr>
    </w:pPr>
  </w:style>
  <w:style w:type="paragraph" w:customStyle="1" w:styleId="Deliverables2">
    <w:name w:val="Deliverables 2"/>
    <w:basedOn w:val="Heading7"/>
    <w:next w:val="Normal"/>
    <w:semiHidden/>
    <w:rsid w:val="00706056"/>
    <w:pPr>
      <w:numPr>
        <w:numId w:val="11"/>
      </w:numPr>
    </w:pPr>
  </w:style>
  <w:style w:type="paragraph" w:customStyle="1" w:styleId="Normal-5pt">
    <w:name w:val="Normal-5 pt"/>
    <w:basedOn w:val="Normal"/>
    <w:semiHidden/>
    <w:rsid w:val="000542EC"/>
    <w:rPr>
      <w:sz w:val="10"/>
    </w:rPr>
  </w:style>
  <w:style w:type="paragraph" w:customStyle="1" w:styleId="TableBullet2">
    <w:name w:val="Table Bullet2"/>
    <w:basedOn w:val="Normal"/>
    <w:uiPriority w:val="99"/>
    <w:rsid w:val="00BF7B73"/>
    <w:pPr>
      <w:numPr>
        <w:ilvl w:val="2"/>
        <w:numId w:val="6"/>
      </w:numPr>
      <w:spacing w:before="40" w:after="40"/>
    </w:pPr>
    <w:rPr>
      <w:sz w:val="20"/>
    </w:rPr>
  </w:style>
  <w:style w:type="paragraph" w:customStyle="1" w:styleId="Header-right">
    <w:name w:val="Header-right"/>
    <w:basedOn w:val="Normal"/>
    <w:rsid w:val="00F7597B"/>
    <w:pPr>
      <w:spacing w:after="20"/>
      <w:jc w:val="right"/>
    </w:pPr>
    <w:rPr>
      <w:sz w:val="16"/>
      <w:szCs w:val="16"/>
    </w:rPr>
  </w:style>
  <w:style w:type="paragraph" w:customStyle="1" w:styleId="Task">
    <w:name w:val="Task"/>
    <w:basedOn w:val="Normal"/>
    <w:next w:val="Normal"/>
    <w:rsid w:val="00706056"/>
    <w:pPr>
      <w:keepNext/>
      <w:numPr>
        <w:ilvl w:val="1"/>
        <w:numId w:val="11"/>
      </w:numPr>
      <w:spacing w:before="240"/>
    </w:pPr>
    <w:rPr>
      <w:b/>
      <w:i/>
      <w:sz w:val="24"/>
    </w:rPr>
  </w:style>
  <w:style w:type="paragraph" w:customStyle="1" w:styleId="TableTextRight">
    <w:name w:val="Table Text Right"/>
    <w:basedOn w:val="Normal"/>
    <w:rsid w:val="000D3667"/>
    <w:pPr>
      <w:spacing w:before="40" w:after="40"/>
      <w:jc w:val="right"/>
    </w:pPr>
    <w:rPr>
      <w:sz w:val="20"/>
    </w:rPr>
  </w:style>
  <w:style w:type="paragraph" w:customStyle="1" w:styleId="Num-Heading6">
    <w:name w:val="Num-Heading 6"/>
    <w:basedOn w:val="Normal"/>
    <w:next w:val="Normal"/>
    <w:rsid w:val="004A3B28"/>
    <w:pPr>
      <w:keepNext/>
      <w:numPr>
        <w:ilvl w:val="5"/>
        <w:numId w:val="17"/>
      </w:numPr>
      <w:spacing w:before="240"/>
      <w:outlineLvl w:val="5"/>
    </w:pPr>
    <w:rPr>
      <w:sz w:val="24"/>
    </w:rPr>
  </w:style>
  <w:style w:type="paragraph" w:customStyle="1" w:styleId="NumberedList">
    <w:name w:val="Numbered List"/>
    <w:basedOn w:val="Normal"/>
    <w:semiHidden/>
    <w:rsid w:val="00F56D6B"/>
    <w:pPr>
      <w:numPr>
        <w:numId w:val="9"/>
      </w:numPr>
    </w:pPr>
    <w:rPr>
      <w:rFonts w:eastAsia="MS Mincho" w:cs="Times New Roman"/>
      <w:szCs w:val="20"/>
    </w:rPr>
  </w:style>
  <w:style w:type="paragraph" w:customStyle="1" w:styleId="NumberedList9">
    <w:name w:val="Numbered List 9"/>
    <w:basedOn w:val="Normal"/>
    <w:rsid w:val="00F56D6B"/>
    <w:pPr>
      <w:numPr>
        <w:ilvl w:val="8"/>
        <w:numId w:val="3"/>
      </w:numPr>
    </w:pPr>
  </w:style>
  <w:style w:type="paragraph" w:styleId="TableofFigures">
    <w:name w:val="table of figures"/>
    <w:aliases w:val="Table of Figures-A4"/>
    <w:basedOn w:val="Normal"/>
    <w:next w:val="Normal"/>
    <w:uiPriority w:val="99"/>
    <w:rsid w:val="009F77B4"/>
    <w:pPr>
      <w:tabs>
        <w:tab w:val="left" w:pos="1710"/>
        <w:tab w:val="right" w:leader="dot" w:pos="9350"/>
      </w:tabs>
      <w:ind w:left="1253" w:right="720" w:hanging="1253"/>
    </w:pPr>
    <w:rPr>
      <w:noProof/>
      <w:snapToGrid w:val="0"/>
    </w:rPr>
  </w:style>
  <w:style w:type="paragraph" w:customStyle="1" w:styleId="bullet5">
    <w:name w:val="bullet 5"/>
    <w:basedOn w:val="Normal"/>
    <w:rsid w:val="009C3601"/>
    <w:pPr>
      <w:numPr>
        <w:ilvl w:val="8"/>
        <w:numId w:val="13"/>
      </w:numPr>
    </w:pPr>
  </w:style>
  <w:style w:type="numbering" w:customStyle="1" w:styleId="Bullets">
    <w:name w:val="Bullets"/>
    <w:basedOn w:val="NoList"/>
    <w:rsid w:val="009C3601"/>
    <w:pPr>
      <w:numPr>
        <w:numId w:val="2"/>
      </w:numPr>
    </w:pPr>
  </w:style>
  <w:style w:type="paragraph" w:customStyle="1" w:styleId="bullet6">
    <w:name w:val="bullet 6"/>
    <w:basedOn w:val="Normal"/>
    <w:rsid w:val="009C3601"/>
    <w:pPr>
      <w:numPr>
        <w:numId w:val="12"/>
      </w:numPr>
    </w:pPr>
  </w:style>
  <w:style w:type="paragraph" w:customStyle="1" w:styleId="bullet7">
    <w:name w:val="bullet 7"/>
    <w:basedOn w:val="bullet6"/>
    <w:rsid w:val="009C3601"/>
    <w:pPr>
      <w:numPr>
        <w:ilvl w:val="1"/>
      </w:numPr>
    </w:pPr>
  </w:style>
  <w:style w:type="paragraph" w:customStyle="1" w:styleId="bullet8">
    <w:name w:val="bullet 8"/>
    <w:basedOn w:val="Normal"/>
    <w:rsid w:val="009C3601"/>
    <w:pPr>
      <w:numPr>
        <w:ilvl w:val="2"/>
        <w:numId w:val="12"/>
      </w:numPr>
    </w:pPr>
  </w:style>
  <w:style w:type="paragraph" w:customStyle="1" w:styleId="bullet9">
    <w:name w:val="bullet 9"/>
    <w:basedOn w:val="bullet8"/>
    <w:rsid w:val="009C3601"/>
    <w:pPr>
      <w:numPr>
        <w:ilvl w:val="3"/>
      </w:numPr>
    </w:pPr>
  </w:style>
  <w:style w:type="paragraph" w:customStyle="1" w:styleId="NumberedList2">
    <w:name w:val="Numbered List 2"/>
    <w:basedOn w:val="Normal"/>
    <w:rsid w:val="00F56D6B"/>
    <w:pPr>
      <w:numPr>
        <w:ilvl w:val="1"/>
        <w:numId w:val="3"/>
      </w:numPr>
    </w:pPr>
  </w:style>
  <w:style w:type="paragraph" w:customStyle="1" w:styleId="NumberedList3">
    <w:name w:val="Numbered List 3"/>
    <w:basedOn w:val="Normal"/>
    <w:rsid w:val="00F56D6B"/>
    <w:pPr>
      <w:numPr>
        <w:ilvl w:val="2"/>
        <w:numId w:val="3"/>
      </w:numPr>
    </w:pPr>
  </w:style>
  <w:style w:type="paragraph" w:customStyle="1" w:styleId="NumberedList4">
    <w:name w:val="Numbered List 4"/>
    <w:basedOn w:val="Normal"/>
    <w:rsid w:val="00F56D6B"/>
    <w:pPr>
      <w:numPr>
        <w:ilvl w:val="3"/>
        <w:numId w:val="3"/>
      </w:numPr>
    </w:pPr>
  </w:style>
  <w:style w:type="paragraph" w:customStyle="1" w:styleId="NumberedList5">
    <w:name w:val="Numbered List 5"/>
    <w:basedOn w:val="Normal"/>
    <w:rsid w:val="00F56D6B"/>
    <w:pPr>
      <w:numPr>
        <w:ilvl w:val="4"/>
        <w:numId w:val="3"/>
      </w:numPr>
    </w:pPr>
  </w:style>
  <w:style w:type="paragraph" w:customStyle="1" w:styleId="NumberedList6">
    <w:name w:val="Numbered List 6"/>
    <w:basedOn w:val="Normal"/>
    <w:rsid w:val="00F56D6B"/>
    <w:pPr>
      <w:numPr>
        <w:ilvl w:val="5"/>
        <w:numId w:val="3"/>
      </w:numPr>
    </w:pPr>
  </w:style>
  <w:style w:type="paragraph" w:customStyle="1" w:styleId="NumberedList7">
    <w:name w:val="Numbered List 7"/>
    <w:basedOn w:val="Normal"/>
    <w:rsid w:val="00F56D6B"/>
    <w:pPr>
      <w:numPr>
        <w:ilvl w:val="6"/>
        <w:numId w:val="3"/>
      </w:numPr>
    </w:pPr>
  </w:style>
  <w:style w:type="paragraph" w:customStyle="1" w:styleId="NumberedList8">
    <w:name w:val="Numbered List 8"/>
    <w:basedOn w:val="Normal"/>
    <w:rsid w:val="00F56D6B"/>
    <w:pPr>
      <w:numPr>
        <w:ilvl w:val="7"/>
        <w:numId w:val="3"/>
      </w:numPr>
    </w:pPr>
  </w:style>
  <w:style w:type="numbering" w:customStyle="1" w:styleId="NumberedLists">
    <w:name w:val="Numbered Lists"/>
    <w:basedOn w:val="NoList"/>
    <w:semiHidden/>
    <w:rsid w:val="008604ED"/>
    <w:pPr>
      <w:numPr>
        <w:numId w:val="3"/>
      </w:numPr>
    </w:pPr>
  </w:style>
  <w:style w:type="paragraph" w:customStyle="1" w:styleId="NumberedList1">
    <w:name w:val="Numbered List 1"/>
    <w:basedOn w:val="Normal"/>
    <w:rsid w:val="00F56D6B"/>
    <w:pPr>
      <w:numPr>
        <w:numId w:val="3"/>
      </w:numPr>
    </w:pPr>
  </w:style>
  <w:style w:type="paragraph" w:customStyle="1" w:styleId="Heading4-noTOC">
    <w:name w:val="Heading 4-no TOC"/>
    <w:basedOn w:val="Normal"/>
    <w:next w:val="Normal"/>
    <w:rsid w:val="0047083A"/>
    <w:pPr>
      <w:keepNext/>
      <w:numPr>
        <w:ilvl w:val="3"/>
        <w:numId w:val="5"/>
      </w:numPr>
      <w:spacing w:before="240"/>
    </w:pPr>
    <w:rPr>
      <w:b/>
      <w:i/>
      <w:sz w:val="24"/>
    </w:rPr>
  </w:style>
  <w:style w:type="paragraph" w:customStyle="1" w:styleId="Num-Heading7">
    <w:name w:val="Num-Heading 7"/>
    <w:basedOn w:val="Normal"/>
    <w:next w:val="Normal"/>
    <w:rsid w:val="004A3B28"/>
    <w:pPr>
      <w:keepNext/>
      <w:numPr>
        <w:ilvl w:val="6"/>
        <w:numId w:val="17"/>
      </w:numPr>
      <w:spacing w:before="240"/>
      <w:outlineLvl w:val="6"/>
    </w:pPr>
    <w:rPr>
      <w:i/>
      <w:sz w:val="24"/>
    </w:rPr>
  </w:style>
  <w:style w:type="character" w:styleId="Emphasis">
    <w:name w:val="Emphasis"/>
    <w:basedOn w:val="DefaultParagraphFont"/>
    <w:uiPriority w:val="20"/>
    <w:qFormat/>
    <w:rsid w:val="008B1A2F"/>
    <w:rPr>
      <w:i/>
      <w:iCs/>
    </w:rPr>
  </w:style>
  <w:style w:type="paragraph" w:customStyle="1" w:styleId="Heading5-noTOC">
    <w:name w:val="Heading 5-no TOC"/>
    <w:basedOn w:val="Normal"/>
    <w:next w:val="Normal"/>
    <w:semiHidden/>
    <w:rsid w:val="008A13CA"/>
    <w:pPr>
      <w:keepNext/>
      <w:numPr>
        <w:ilvl w:val="4"/>
        <w:numId w:val="5"/>
      </w:numPr>
      <w:spacing w:before="240"/>
    </w:pPr>
    <w:rPr>
      <w:b/>
      <w:i/>
      <w:sz w:val="24"/>
      <w:u w:val="single"/>
    </w:rPr>
  </w:style>
  <w:style w:type="paragraph" w:customStyle="1" w:styleId="Heading6-noTOC">
    <w:name w:val="Heading 6-no TOC"/>
    <w:basedOn w:val="Normal"/>
    <w:next w:val="Normal"/>
    <w:semiHidden/>
    <w:rsid w:val="008A13CA"/>
    <w:pPr>
      <w:keepNext/>
      <w:numPr>
        <w:ilvl w:val="5"/>
        <w:numId w:val="5"/>
      </w:numPr>
      <w:spacing w:before="240"/>
    </w:pPr>
    <w:rPr>
      <w:sz w:val="24"/>
    </w:rPr>
  </w:style>
  <w:style w:type="paragraph" w:customStyle="1" w:styleId="Heading7-noTOC">
    <w:name w:val="Heading 7-no TOC"/>
    <w:basedOn w:val="Normal"/>
    <w:next w:val="Normal"/>
    <w:semiHidden/>
    <w:rsid w:val="008A13CA"/>
    <w:pPr>
      <w:keepNext/>
      <w:numPr>
        <w:ilvl w:val="6"/>
        <w:numId w:val="5"/>
      </w:numPr>
      <w:spacing w:before="240"/>
    </w:pPr>
    <w:rPr>
      <w:i/>
    </w:rPr>
  </w:style>
  <w:style w:type="paragraph" w:customStyle="1" w:styleId="Heading8-noTOC">
    <w:name w:val="Heading 8-no TOC"/>
    <w:basedOn w:val="Normal"/>
    <w:next w:val="Normal"/>
    <w:semiHidden/>
    <w:rsid w:val="008A13CA"/>
    <w:pPr>
      <w:keepNext/>
      <w:numPr>
        <w:ilvl w:val="7"/>
        <w:numId w:val="5"/>
      </w:numPr>
      <w:spacing w:before="240"/>
    </w:pPr>
    <w:rPr>
      <w:i/>
      <w:sz w:val="24"/>
      <w:u w:val="single"/>
    </w:rPr>
  </w:style>
  <w:style w:type="paragraph" w:customStyle="1" w:styleId="Heading9-noTOC">
    <w:name w:val="Heading 9-no TOC"/>
    <w:basedOn w:val="Normal"/>
    <w:next w:val="Normal"/>
    <w:semiHidden/>
    <w:rsid w:val="008A13CA"/>
    <w:pPr>
      <w:keepNext/>
      <w:numPr>
        <w:ilvl w:val="8"/>
        <w:numId w:val="5"/>
      </w:numPr>
      <w:spacing w:before="240"/>
    </w:pPr>
    <w:rPr>
      <w:b/>
    </w:rPr>
  </w:style>
  <w:style w:type="numbering" w:customStyle="1" w:styleId="Headings-noTOC">
    <w:name w:val="Headings-no TOC"/>
    <w:basedOn w:val="NoList"/>
    <w:semiHidden/>
    <w:rsid w:val="008A13CA"/>
    <w:pPr>
      <w:numPr>
        <w:numId w:val="25"/>
      </w:numPr>
    </w:pPr>
  </w:style>
  <w:style w:type="paragraph" w:customStyle="1" w:styleId="Num-Heading8">
    <w:name w:val="Num-Heading 8"/>
    <w:basedOn w:val="Normal"/>
    <w:next w:val="Normal"/>
    <w:rsid w:val="004A3B28"/>
    <w:pPr>
      <w:keepNext/>
      <w:numPr>
        <w:ilvl w:val="7"/>
        <w:numId w:val="17"/>
      </w:numPr>
      <w:spacing w:before="240"/>
      <w:outlineLvl w:val="7"/>
    </w:pPr>
    <w:rPr>
      <w:i/>
      <w:sz w:val="24"/>
      <w:u w:val="single"/>
    </w:rPr>
  </w:style>
  <w:style w:type="paragraph" w:customStyle="1" w:styleId="bullet10">
    <w:name w:val="bullet 10"/>
    <w:basedOn w:val="Normal"/>
    <w:rsid w:val="009C3601"/>
    <w:pPr>
      <w:numPr>
        <w:ilvl w:val="4"/>
        <w:numId w:val="12"/>
      </w:numPr>
    </w:pPr>
  </w:style>
  <w:style w:type="paragraph" w:customStyle="1" w:styleId="bullet11">
    <w:name w:val="bullet 11"/>
    <w:basedOn w:val="bullet10"/>
    <w:rsid w:val="009C3601"/>
    <w:pPr>
      <w:numPr>
        <w:ilvl w:val="5"/>
      </w:numPr>
    </w:pPr>
  </w:style>
  <w:style w:type="paragraph" w:customStyle="1" w:styleId="bullet12">
    <w:name w:val="bullet 12"/>
    <w:basedOn w:val="Normal"/>
    <w:rsid w:val="009C3601"/>
    <w:pPr>
      <w:numPr>
        <w:ilvl w:val="6"/>
        <w:numId w:val="12"/>
      </w:numPr>
    </w:pPr>
  </w:style>
  <w:style w:type="paragraph" w:customStyle="1" w:styleId="bullet13">
    <w:name w:val="bullet 13"/>
    <w:basedOn w:val="bullet12"/>
    <w:rsid w:val="009C3601"/>
    <w:pPr>
      <w:numPr>
        <w:ilvl w:val="7"/>
      </w:numPr>
    </w:pPr>
  </w:style>
  <w:style w:type="paragraph" w:customStyle="1" w:styleId="bullet14">
    <w:name w:val="bullet 14"/>
    <w:basedOn w:val="bullet5"/>
    <w:rsid w:val="009C3601"/>
    <w:pPr>
      <w:numPr>
        <w:numId w:val="12"/>
      </w:numPr>
    </w:pPr>
  </w:style>
  <w:style w:type="numbering" w:customStyle="1" w:styleId="Bullets2">
    <w:name w:val="Bullets 2"/>
    <w:basedOn w:val="NoList"/>
    <w:semiHidden/>
    <w:rsid w:val="009C3601"/>
    <w:pPr>
      <w:numPr>
        <w:numId w:val="15"/>
      </w:numPr>
    </w:pPr>
  </w:style>
  <w:style w:type="paragraph" w:customStyle="1" w:styleId="TableBullet1indent">
    <w:name w:val="Table Bullet1 indent"/>
    <w:basedOn w:val="Normal"/>
    <w:uiPriority w:val="99"/>
    <w:rsid w:val="00BF7B73"/>
    <w:pPr>
      <w:numPr>
        <w:ilvl w:val="1"/>
        <w:numId w:val="6"/>
      </w:numPr>
      <w:spacing w:before="40" w:after="40"/>
    </w:pPr>
    <w:rPr>
      <w:sz w:val="20"/>
    </w:rPr>
  </w:style>
  <w:style w:type="paragraph" w:customStyle="1" w:styleId="TableBullet2indent">
    <w:name w:val="Table Bullet2 indent"/>
    <w:basedOn w:val="Normal"/>
    <w:uiPriority w:val="99"/>
    <w:rsid w:val="00BF7B73"/>
    <w:pPr>
      <w:numPr>
        <w:ilvl w:val="3"/>
        <w:numId w:val="6"/>
      </w:numPr>
      <w:spacing w:before="40" w:after="40"/>
    </w:pPr>
    <w:rPr>
      <w:sz w:val="20"/>
    </w:rPr>
  </w:style>
  <w:style w:type="paragraph" w:customStyle="1" w:styleId="TableBullet3indent">
    <w:name w:val="Table Bullet3 indent"/>
    <w:basedOn w:val="Normal"/>
    <w:uiPriority w:val="99"/>
    <w:rsid w:val="00BF7B73"/>
    <w:pPr>
      <w:numPr>
        <w:ilvl w:val="5"/>
        <w:numId w:val="6"/>
      </w:numPr>
      <w:spacing w:before="40" w:after="40"/>
    </w:pPr>
    <w:rPr>
      <w:sz w:val="20"/>
    </w:rPr>
  </w:style>
  <w:style w:type="paragraph" w:customStyle="1" w:styleId="TableBullet4indent">
    <w:name w:val="Table Bullet4 indent"/>
    <w:basedOn w:val="Normal"/>
    <w:uiPriority w:val="99"/>
    <w:rsid w:val="00BF7B73"/>
    <w:pPr>
      <w:numPr>
        <w:ilvl w:val="7"/>
        <w:numId w:val="6"/>
      </w:numPr>
      <w:spacing w:before="40" w:after="40"/>
    </w:pPr>
    <w:rPr>
      <w:sz w:val="20"/>
    </w:rPr>
  </w:style>
  <w:style w:type="paragraph" w:customStyle="1" w:styleId="TableBullet5">
    <w:name w:val="Table Bullet5"/>
    <w:basedOn w:val="Normal"/>
    <w:uiPriority w:val="99"/>
    <w:rsid w:val="00BF7B73"/>
    <w:pPr>
      <w:numPr>
        <w:ilvl w:val="8"/>
        <w:numId w:val="6"/>
      </w:numPr>
      <w:spacing w:before="40" w:after="40"/>
    </w:pPr>
    <w:rPr>
      <w:sz w:val="20"/>
    </w:rPr>
  </w:style>
  <w:style w:type="numbering" w:customStyle="1" w:styleId="TableBullets">
    <w:name w:val="Table Bullets"/>
    <w:basedOn w:val="NoList"/>
    <w:rsid w:val="00496F26"/>
    <w:pPr>
      <w:numPr>
        <w:numId w:val="6"/>
      </w:numPr>
    </w:pPr>
  </w:style>
  <w:style w:type="paragraph" w:customStyle="1" w:styleId="TableBullet6">
    <w:name w:val="Table Bullet6"/>
    <w:basedOn w:val="Normal"/>
    <w:rsid w:val="00BF7B73"/>
    <w:pPr>
      <w:numPr>
        <w:numId w:val="7"/>
      </w:numPr>
      <w:spacing w:before="40" w:after="40"/>
    </w:pPr>
    <w:rPr>
      <w:sz w:val="20"/>
    </w:rPr>
  </w:style>
  <w:style w:type="paragraph" w:customStyle="1" w:styleId="TableBullet7">
    <w:name w:val="Table Bullet7"/>
    <w:basedOn w:val="TableBullet6"/>
    <w:rsid w:val="00664BB2"/>
    <w:pPr>
      <w:numPr>
        <w:ilvl w:val="1"/>
      </w:numPr>
    </w:pPr>
  </w:style>
  <w:style w:type="paragraph" w:customStyle="1" w:styleId="TableBullet8">
    <w:name w:val="Table Bullet8"/>
    <w:basedOn w:val="Normal"/>
    <w:rsid w:val="00BF7B73"/>
    <w:pPr>
      <w:numPr>
        <w:ilvl w:val="2"/>
        <w:numId w:val="7"/>
      </w:numPr>
      <w:spacing w:before="40" w:after="40"/>
    </w:pPr>
    <w:rPr>
      <w:sz w:val="20"/>
    </w:rPr>
  </w:style>
  <w:style w:type="paragraph" w:customStyle="1" w:styleId="TableBullet9">
    <w:name w:val="Table Bullet9"/>
    <w:basedOn w:val="TableBullet8"/>
    <w:rsid w:val="00664BB2"/>
    <w:pPr>
      <w:numPr>
        <w:ilvl w:val="3"/>
      </w:numPr>
    </w:pPr>
  </w:style>
  <w:style w:type="paragraph" w:customStyle="1" w:styleId="TableBullet10">
    <w:name w:val="Table Bullet10"/>
    <w:basedOn w:val="Normal"/>
    <w:rsid w:val="00BF7B73"/>
    <w:pPr>
      <w:numPr>
        <w:ilvl w:val="4"/>
        <w:numId w:val="7"/>
      </w:numPr>
      <w:spacing w:before="40" w:after="40"/>
    </w:pPr>
    <w:rPr>
      <w:sz w:val="20"/>
    </w:rPr>
  </w:style>
  <w:style w:type="paragraph" w:customStyle="1" w:styleId="TableBullet11">
    <w:name w:val="Table Bullet11"/>
    <w:basedOn w:val="TableBullet10"/>
    <w:rsid w:val="00664BB2"/>
    <w:pPr>
      <w:numPr>
        <w:ilvl w:val="5"/>
      </w:numPr>
    </w:pPr>
  </w:style>
  <w:style w:type="paragraph" w:customStyle="1" w:styleId="TableBullet12">
    <w:name w:val="Table Bullet12"/>
    <w:basedOn w:val="Normal"/>
    <w:rsid w:val="00BF7B73"/>
    <w:pPr>
      <w:numPr>
        <w:ilvl w:val="6"/>
        <w:numId w:val="7"/>
      </w:numPr>
      <w:spacing w:before="40" w:after="40"/>
    </w:pPr>
    <w:rPr>
      <w:sz w:val="20"/>
    </w:rPr>
  </w:style>
  <w:style w:type="paragraph" w:customStyle="1" w:styleId="TableBullet13">
    <w:name w:val="Table Bullet13"/>
    <w:basedOn w:val="TableBullet12"/>
    <w:rsid w:val="00664BB2"/>
    <w:pPr>
      <w:numPr>
        <w:ilvl w:val="7"/>
      </w:numPr>
    </w:pPr>
  </w:style>
  <w:style w:type="paragraph" w:customStyle="1" w:styleId="TableBullet14">
    <w:name w:val="Table Bullet14"/>
    <w:basedOn w:val="Normal"/>
    <w:rsid w:val="00BF7B73"/>
    <w:pPr>
      <w:numPr>
        <w:ilvl w:val="8"/>
        <w:numId w:val="7"/>
      </w:numPr>
      <w:spacing w:before="40" w:after="40"/>
    </w:pPr>
    <w:rPr>
      <w:sz w:val="20"/>
    </w:rPr>
  </w:style>
  <w:style w:type="numbering" w:customStyle="1" w:styleId="TableBullets2">
    <w:name w:val="Table Bullets 2"/>
    <w:basedOn w:val="NoList"/>
    <w:semiHidden/>
    <w:rsid w:val="00664BB2"/>
    <w:pPr>
      <w:numPr>
        <w:numId w:val="7"/>
      </w:numPr>
    </w:pPr>
  </w:style>
  <w:style w:type="table" w:customStyle="1" w:styleId="TableStyleRowGrey">
    <w:name w:val="Table Style Row Grey"/>
    <w:basedOn w:val="TableNormal"/>
    <w:rsid w:val="00B4224A"/>
    <w:pPr>
      <w:jc w:val="center"/>
    </w:pPr>
    <w:rPr>
      <w:rFonts w:ascii="Arial" w:hAnsi="Arial"/>
    </w:rPr>
    <w:tblPr>
      <w:tblStyleRowBandSize w:val="1"/>
    </w:tblPr>
    <w:tcPr>
      <w:vAlign w:val="center"/>
    </w:tcPr>
    <w:tblStylePr w:type="firstRow">
      <w:pPr>
        <w:jc w:val="center"/>
      </w:pPr>
      <w:rPr>
        <w:rFonts w:ascii="Arial" w:hAnsi="Arial"/>
        <w:b/>
        <w:sz w:val="20"/>
      </w:rPr>
      <w:tblPr/>
      <w:trPr>
        <w:tblHeader/>
      </w:trPr>
      <w:tcPr>
        <w:vAlign w:val="bottom"/>
      </w:tcPr>
    </w:tblStylePr>
    <w:tblStylePr w:type="firstCol">
      <w:pPr>
        <w:jc w:val="center"/>
      </w:pPr>
      <w:tblPr/>
      <w:tcPr>
        <w:vAlign w:val="center"/>
      </w:tcPr>
    </w:tblStylePr>
    <w:tblStylePr w:type="band1Horz">
      <w:pPr>
        <w:jc w:val="center"/>
      </w:pPr>
      <w:tblPr/>
      <w:tcPr>
        <w:shd w:val="clear" w:color="auto" w:fill="C0C0C0"/>
        <w:vAlign w:val="center"/>
      </w:tcPr>
    </w:tblStylePr>
    <w:tblStylePr w:type="band2Horz">
      <w:pPr>
        <w:jc w:val="center"/>
      </w:pPr>
      <w:tblPr/>
      <w:tcPr>
        <w:vAlign w:val="center"/>
      </w:tcPr>
    </w:tblStylePr>
  </w:style>
  <w:style w:type="character" w:customStyle="1" w:styleId="Redtext">
    <w:name w:val="Red text"/>
    <w:basedOn w:val="DefaultParagraphFont"/>
    <w:rsid w:val="008B1A2F"/>
    <w:rPr>
      <w:color w:val="FF0000"/>
    </w:rPr>
  </w:style>
  <w:style w:type="paragraph" w:customStyle="1" w:styleId="Task2">
    <w:name w:val="Task 2"/>
    <w:basedOn w:val="Normal"/>
    <w:next w:val="Normal"/>
    <w:rsid w:val="00706056"/>
    <w:pPr>
      <w:keepNext/>
      <w:numPr>
        <w:ilvl w:val="5"/>
        <w:numId w:val="11"/>
      </w:numPr>
      <w:spacing w:before="240"/>
    </w:pPr>
    <w:rPr>
      <w:sz w:val="24"/>
    </w:rPr>
  </w:style>
  <w:style w:type="character" w:styleId="Strong">
    <w:name w:val="Strong"/>
    <w:basedOn w:val="DefaultParagraphFont"/>
    <w:uiPriority w:val="22"/>
    <w:qFormat/>
    <w:rsid w:val="008B1A2F"/>
    <w:rPr>
      <w:b/>
      <w:bCs/>
    </w:rPr>
  </w:style>
  <w:style w:type="table" w:customStyle="1" w:styleId="TableStyleColGrey">
    <w:name w:val="Table Style Col Grey"/>
    <w:basedOn w:val="TableNormal"/>
    <w:rsid w:val="00967017"/>
    <w:pPr>
      <w:jc w:val="center"/>
    </w:pPr>
    <w:rPr>
      <w:rFonts w:ascii="Arial" w:hAnsi="Arial"/>
    </w:rPr>
    <w:tblPr>
      <w:tblStyleRowBandSize w:val="1"/>
      <w:tblStyleColBandSize w:val="1"/>
    </w:tblPr>
    <w:tcPr>
      <w:vAlign w:val="center"/>
    </w:tcPr>
    <w:tblStylePr w:type="firstRow">
      <w:pPr>
        <w:jc w:val="center"/>
      </w:pPr>
      <w:rPr>
        <w:rFonts w:ascii="Arial" w:hAnsi="Arial"/>
        <w:b/>
        <w:sz w:val="20"/>
      </w:rPr>
      <w:tblPr/>
      <w:trPr>
        <w:tblHeader/>
      </w:trPr>
      <w:tcPr>
        <w:shd w:val="clear" w:color="auto" w:fill="FFFFFF"/>
        <w:vAlign w:val="bottom"/>
      </w:tcPr>
    </w:tblStylePr>
    <w:tblStylePr w:type="firstCol">
      <w:pPr>
        <w:jc w:val="center"/>
      </w:pPr>
      <w:tblPr/>
      <w:tcPr>
        <w:vAlign w:val="center"/>
      </w:tcPr>
    </w:tblStylePr>
    <w:tblStylePr w:type="band1Vert">
      <w:pPr>
        <w:jc w:val="center"/>
      </w:pPr>
      <w:tblPr/>
      <w:tcPr>
        <w:shd w:val="clear" w:color="auto" w:fill="C0C0C0"/>
        <w:vAlign w:val="center"/>
      </w:tcPr>
    </w:tblStylePr>
    <w:tblStylePr w:type="band2Vert">
      <w:pPr>
        <w:jc w:val="center"/>
      </w:pPr>
      <w:tblPr/>
      <w:tcPr>
        <w:shd w:val="clear" w:color="auto" w:fill="FFFFFF"/>
      </w:tcPr>
    </w:tblStylePr>
  </w:style>
  <w:style w:type="table" w:customStyle="1" w:styleId="TableStyleBlack">
    <w:name w:val="Table Style Black"/>
    <w:basedOn w:val="TableNormal"/>
    <w:rsid w:val="00FB1656"/>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blStylePr w:type="firstRow">
      <w:pPr>
        <w:jc w:val="center"/>
      </w:pPr>
      <w:rPr>
        <w:rFonts w:ascii="Arial" w:hAnsi="Arial"/>
        <w:b/>
        <w:sz w:val="20"/>
      </w:rPr>
      <w:tblPr/>
      <w:trPr>
        <w:tblHeader/>
      </w:trPr>
      <w:tcPr>
        <w:shd w:val="clear" w:color="auto" w:fill="000000"/>
        <w:vAlign w:val="bottom"/>
      </w:tcPr>
    </w:tblStylePr>
    <w:tblStylePr w:type="firstCol">
      <w:pPr>
        <w:jc w:val="left"/>
      </w:pPr>
      <w:tblPr/>
      <w:tcPr>
        <w:vAlign w:val="center"/>
      </w:tcPr>
    </w:tblStylePr>
  </w:style>
  <w:style w:type="table" w:customStyle="1" w:styleId="TableStyleDarkBlue">
    <w:name w:val="Table Style Dark Blue"/>
    <w:basedOn w:val="TableNormal"/>
    <w:rsid w:val="00F22A7C"/>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rPr>
      <w:cantSplit/>
    </w:trPr>
    <w:tcPr>
      <w:vAlign w:val="center"/>
    </w:tcPr>
    <w:tblStylePr w:type="firstRow">
      <w:pPr>
        <w:jc w:val="center"/>
      </w:pPr>
      <w:rPr>
        <w:rFonts w:ascii="Arial" w:hAnsi="Arial"/>
        <w:b/>
        <w:i w:val="0"/>
        <w:color w:val="FFFFFF"/>
        <w:sz w:val="20"/>
      </w:rPr>
      <w:tblPr/>
      <w:trPr>
        <w:cantSplit w:val="0"/>
        <w:tblHeader/>
      </w:trPr>
      <w:tcPr>
        <w:shd w:val="clear" w:color="auto" w:fill="074B88"/>
        <w:vAlign w:val="bottom"/>
      </w:tcPr>
    </w:tblStylePr>
    <w:tblStylePr w:type="firstCol">
      <w:pPr>
        <w:jc w:val="left"/>
      </w:pPr>
      <w:tblPr/>
      <w:tcPr>
        <w:vAlign w:val="center"/>
      </w:tcPr>
    </w:tblStylePr>
  </w:style>
  <w:style w:type="table" w:customStyle="1" w:styleId="TableStyleMedBlue">
    <w:name w:val="Table Style Med Blue"/>
    <w:basedOn w:val="TableNormal"/>
    <w:rsid w:val="00F22A7C"/>
    <w:rPr>
      <w:rFonts w:ascii="Arial" w:hAnsi="Arial"/>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vAlign w:val="center"/>
    </w:tcPr>
    <w:tblStylePr w:type="firstRow">
      <w:pPr>
        <w:jc w:val="center"/>
      </w:pPr>
      <w:rPr>
        <w:b/>
        <w:color w:val="FFFFFF"/>
        <w:sz w:val="20"/>
      </w:rPr>
      <w:tblPr/>
      <w:trPr>
        <w:tblHeader/>
      </w:trPr>
      <w:tcPr>
        <w:shd w:val="clear" w:color="auto" w:fill="909BB3"/>
        <w:vAlign w:val="bottom"/>
      </w:tcPr>
    </w:tblStylePr>
  </w:style>
  <w:style w:type="table" w:customStyle="1" w:styleId="TableStyleBrown">
    <w:name w:val="Table Style Brown"/>
    <w:basedOn w:val="TableNormal"/>
    <w:rsid w:val="00F22A7C"/>
    <w:rPr>
      <w:rFonts w:ascii="Arial" w:hAnsi="Arial"/>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vAlign w:val="center"/>
    </w:tcPr>
    <w:tblStylePr w:type="firstRow">
      <w:pPr>
        <w:jc w:val="center"/>
      </w:pPr>
      <w:rPr>
        <w:b/>
        <w:color w:val="FFFFFF"/>
      </w:rPr>
      <w:tblPr/>
      <w:trPr>
        <w:cantSplit w:val="0"/>
        <w:tblHeader/>
      </w:trPr>
      <w:tcPr>
        <w:shd w:val="clear" w:color="auto" w:fill="6D5E3B"/>
        <w:vAlign w:val="bottom"/>
      </w:tcPr>
    </w:tblStylePr>
  </w:style>
  <w:style w:type="table" w:customStyle="1" w:styleId="TableStyleRed">
    <w:name w:val="Table Style Red"/>
    <w:basedOn w:val="TableNormal"/>
    <w:rsid w:val="00F22A7C"/>
    <w:rPr>
      <w:rFonts w:ascii="Arial" w:hAnsi="Arial"/>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vAlign w:val="center"/>
    </w:tcPr>
    <w:tblStylePr w:type="firstRow">
      <w:pPr>
        <w:jc w:val="center"/>
      </w:pPr>
      <w:rPr>
        <w:b/>
        <w:color w:val="FFFFFF"/>
      </w:rPr>
      <w:tblPr/>
      <w:trPr>
        <w:tblHeader/>
      </w:trPr>
      <w:tcPr>
        <w:shd w:val="clear" w:color="auto" w:fill="982A22"/>
        <w:vAlign w:val="bottom"/>
      </w:tcPr>
    </w:tblStylePr>
  </w:style>
  <w:style w:type="table" w:customStyle="1" w:styleId="TableStyleLtBlue">
    <w:name w:val="Table Style Lt Blue"/>
    <w:basedOn w:val="TableNormal"/>
    <w:rsid w:val="00F22A7C"/>
    <w:rPr>
      <w:rFonts w:ascii="Arial" w:hAnsi="Arial"/>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vAlign w:val="center"/>
    </w:tcPr>
    <w:tblStylePr w:type="firstRow">
      <w:pPr>
        <w:jc w:val="center"/>
      </w:pPr>
      <w:rPr>
        <w:rFonts w:ascii="Arial" w:hAnsi="Arial"/>
        <w:b/>
        <w:sz w:val="20"/>
      </w:rPr>
      <w:tblPr/>
      <w:trPr>
        <w:tblHeader/>
      </w:trPr>
      <w:tcPr>
        <w:shd w:val="clear" w:color="auto" w:fill="CBD0DF"/>
        <w:vAlign w:val="bottom"/>
      </w:tcPr>
    </w:tblStylePr>
  </w:style>
  <w:style w:type="table" w:customStyle="1" w:styleId="TableStyleColLtBlue">
    <w:name w:val="Table Style Col Lt Blue"/>
    <w:basedOn w:val="TableNormal"/>
    <w:rsid w:val="00967017"/>
    <w:pPr>
      <w:jc w:val="center"/>
    </w:pPr>
    <w:rPr>
      <w:rFonts w:ascii="Arial" w:hAnsi="Arial"/>
    </w:rPr>
    <w:tblPr>
      <w:tblStyleColBandSize w:val="1"/>
    </w:tblPr>
    <w:tcPr>
      <w:vAlign w:val="center"/>
    </w:tcPr>
    <w:tblStylePr w:type="firstRow">
      <w:pPr>
        <w:jc w:val="center"/>
      </w:pPr>
      <w:rPr>
        <w:rFonts w:ascii="Arial" w:hAnsi="Arial"/>
        <w:b/>
        <w:sz w:val="20"/>
      </w:rPr>
      <w:tblPr/>
      <w:trPr>
        <w:tblHeader/>
      </w:trPr>
      <w:tcPr>
        <w:shd w:val="clear" w:color="auto" w:fill="FFFFFF"/>
        <w:vAlign w:val="bottom"/>
      </w:tcPr>
    </w:tblStylePr>
    <w:tblStylePr w:type="firstCol">
      <w:pPr>
        <w:jc w:val="center"/>
      </w:pPr>
    </w:tblStylePr>
    <w:tblStylePr w:type="band1Vert">
      <w:pPr>
        <w:jc w:val="center"/>
      </w:pPr>
      <w:tblPr/>
      <w:tcPr>
        <w:shd w:val="clear" w:color="auto" w:fill="CBD0DF"/>
      </w:tcPr>
    </w:tblStylePr>
    <w:tblStylePr w:type="band2Vert">
      <w:pPr>
        <w:jc w:val="center"/>
      </w:pPr>
    </w:tblStylePr>
  </w:style>
  <w:style w:type="table" w:customStyle="1" w:styleId="TableStyleRowLtBlue">
    <w:name w:val="Table Style Row Lt Blue"/>
    <w:basedOn w:val="TableNormal"/>
    <w:rsid w:val="00F22A7C"/>
    <w:pPr>
      <w:jc w:val="center"/>
    </w:pPr>
    <w:rPr>
      <w:rFonts w:ascii="Arial" w:hAnsi="Arial"/>
    </w:rPr>
    <w:tblPr>
      <w:tblStyleRowBandSize w:val="1"/>
    </w:tblPr>
    <w:tcPr>
      <w:vAlign w:val="center"/>
    </w:tcPr>
    <w:tblStylePr w:type="firstRow">
      <w:pPr>
        <w:jc w:val="center"/>
      </w:pPr>
      <w:rPr>
        <w:rFonts w:ascii="Arial" w:hAnsi="Arial"/>
        <w:b/>
        <w:sz w:val="20"/>
      </w:rPr>
      <w:tblPr/>
      <w:trPr>
        <w:tblHeader/>
      </w:trPr>
      <w:tcPr>
        <w:vAlign w:val="bottom"/>
      </w:tcPr>
    </w:tblStylePr>
    <w:tblStylePr w:type="firstCol">
      <w:pPr>
        <w:jc w:val="center"/>
      </w:pPr>
    </w:tblStylePr>
    <w:tblStylePr w:type="band1Horz">
      <w:pPr>
        <w:jc w:val="center"/>
      </w:pPr>
      <w:tblPr/>
      <w:tcPr>
        <w:shd w:val="clear" w:color="auto" w:fill="CBD0DF"/>
      </w:tcPr>
    </w:tblStylePr>
  </w:style>
  <w:style w:type="table" w:customStyle="1" w:styleId="TableStyleTasksDeliverGrey">
    <w:name w:val="Table Style Tasks/Deliver Grey"/>
    <w:basedOn w:val="TableNormal"/>
    <w:rsid w:val="008E07AF"/>
    <w:rPr>
      <w:rFonts w:ascii="Arial" w:hAnsi="Arial"/>
    </w:rPr>
    <w:tblPr>
      <w:tblStyleRowBandSize w:val="1"/>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blStylePr w:type="firstRow">
      <w:pPr>
        <w:jc w:val="center"/>
      </w:pPr>
      <w:rPr>
        <w:rFonts w:ascii="Arial" w:hAnsi="Arial"/>
        <w:b/>
        <w:sz w:val="24"/>
      </w:rPr>
      <w:tblPr/>
      <w:tcPr>
        <w:tcBorders>
          <w:bottom w:val="single" w:sz="12" w:space="0" w:color="auto"/>
          <w:insideH w:val="nil"/>
        </w:tcBorders>
        <w:shd w:val="clear" w:color="auto" w:fill="C0C0C0"/>
        <w:vAlign w:val="center"/>
      </w:tcPr>
    </w:tblStylePr>
    <w:tblStylePr w:type="band1Horz">
      <w:pPr>
        <w:jc w:val="left"/>
      </w:pPr>
      <w:rPr>
        <w:rFonts w:ascii="Arial" w:hAnsi="Arial"/>
        <w:b w:val="0"/>
        <w:i w:val="0"/>
        <w:sz w:val="24"/>
      </w:rPr>
      <w:tblPr/>
      <w:tcPr>
        <w:tcBorders>
          <w:bottom w:val="single" w:sz="8" w:space="0" w:color="auto"/>
        </w:tcBorders>
        <w:shd w:val="clear" w:color="auto" w:fill="C0C0C0"/>
      </w:tcPr>
    </w:tblStylePr>
    <w:tblStylePr w:type="band2Horz">
      <w:pPr>
        <w:jc w:val="left"/>
      </w:pPr>
      <w:rPr>
        <w:rFonts w:ascii="Arial" w:hAnsi="Arial"/>
        <w:sz w:val="20"/>
      </w:rPr>
      <w:tblPr/>
      <w:tcPr>
        <w:tcBorders>
          <w:insideH w:val="single" w:sz="8" w:space="0" w:color="auto"/>
          <w:insideV w:val="single" w:sz="8" w:space="0" w:color="auto"/>
        </w:tcBorders>
      </w:tcPr>
    </w:tblStylePr>
  </w:style>
  <w:style w:type="paragraph" w:customStyle="1" w:styleId="TableTextBold">
    <w:name w:val="Table Text Bold"/>
    <w:basedOn w:val="TableText"/>
    <w:link w:val="TableTextBoldChar"/>
    <w:rsid w:val="00844338"/>
    <w:rPr>
      <w:b/>
    </w:rPr>
  </w:style>
  <w:style w:type="table" w:customStyle="1" w:styleId="TableStyleTasksDeliverLtBlue">
    <w:name w:val="Table Style Tasks/Deliver Lt Blue"/>
    <w:basedOn w:val="TableNormal"/>
    <w:rsid w:val="008E07AF"/>
    <w:rPr>
      <w:rFonts w:ascii="Arial" w:hAnsi="Arial"/>
    </w:rPr>
    <w:tblPr>
      <w:tblStyleRowBandSize w:val="1"/>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blStylePr w:type="firstRow">
      <w:pPr>
        <w:jc w:val="center"/>
      </w:pPr>
      <w:rPr>
        <w:b/>
      </w:rPr>
      <w:tblPr/>
      <w:tcPr>
        <w:tcBorders>
          <w:bottom w:val="single" w:sz="12" w:space="0" w:color="auto"/>
        </w:tcBorders>
        <w:shd w:val="clear" w:color="auto" w:fill="CBD0DF"/>
        <w:vAlign w:val="center"/>
      </w:tcPr>
    </w:tblStylePr>
    <w:tblStylePr w:type="band1Horz">
      <w:pPr>
        <w:jc w:val="left"/>
      </w:pPr>
      <w:tblPr/>
      <w:tcPr>
        <w:shd w:val="clear" w:color="auto" w:fill="CBD0DF"/>
      </w:tcPr>
    </w:tblStylePr>
    <w:tblStylePr w:type="band2Horz">
      <w:pPr>
        <w:jc w:val="left"/>
      </w:pPr>
    </w:tblStylePr>
  </w:style>
  <w:style w:type="paragraph" w:styleId="TOCHeading">
    <w:name w:val="TOC Heading"/>
    <w:basedOn w:val="Normal"/>
    <w:next w:val="Normal"/>
    <w:qFormat/>
    <w:rsid w:val="00C34E78"/>
    <w:pPr>
      <w:keepNext/>
      <w:spacing w:before="240"/>
    </w:pPr>
    <w:rPr>
      <w:rFonts w:eastAsia="MS Mincho" w:cs="Times New Roman"/>
      <w:b/>
      <w:szCs w:val="20"/>
    </w:rPr>
  </w:style>
  <w:style w:type="paragraph" w:styleId="FootnoteText">
    <w:name w:val="footnote text"/>
    <w:basedOn w:val="Normal"/>
    <w:link w:val="FootnoteTextChar"/>
    <w:uiPriority w:val="99"/>
    <w:rsid w:val="00A76E1D"/>
    <w:rPr>
      <w:rFonts w:eastAsia="MS Mincho" w:cs="Times New Roman"/>
      <w:sz w:val="20"/>
      <w:szCs w:val="20"/>
    </w:rPr>
  </w:style>
  <w:style w:type="character" w:styleId="FootnoteReference">
    <w:name w:val="footnote reference"/>
    <w:uiPriority w:val="99"/>
    <w:semiHidden/>
    <w:rsid w:val="00A76E1D"/>
    <w:rPr>
      <w:vertAlign w:val="superscript"/>
    </w:rPr>
  </w:style>
  <w:style w:type="paragraph" w:customStyle="1" w:styleId="TableTextCentered">
    <w:name w:val="Table Text Centered"/>
    <w:basedOn w:val="TableText"/>
    <w:rsid w:val="008B1A2F"/>
    <w:pPr>
      <w:jc w:val="center"/>
    </w:pPr>
  </w:style>
  <w:style w:type="paragraph" w:customStyle="1" w:styleId="Normal-nospace">
    <w:name w:val="Normal-no space"/>
    <w:basedOn w:val="Normal"/>
    <w:rsid w:val="00A569D5"/>
    <w:pPr>
      <w:spacing w:after="0"/>
    </w:pPr>
  </w:style>
  <w:style w:type="character" w:customStyle="1" w:styleId="Heading2Char">
    <w:name w:val="Heading 2 Char"/>
    <w:basedOn w:val="DefaultParagraphFont"/>
    <w:link w:val="Heading2"/>
    <w:rsid w:val="00BE06D2"/>
    <w:rPr>
      <w:rFonts w:ascii="Arial" w:eastAsia="Times New Roman" w:hAnsi="Arial" w:cs="Arial"/>
      <w:b/>
      <w:snapToGrid w:val="0"/>
      <w:spacing w:val="10"/>
      <w:sz w:val="28"/>
      <w:szCs w:val="22"/>
    </w:rPr>
  </w:style>
  <w:style w:type="paragraph" w:customStyle="1" w:styleId="Num-Heading9">
    <w:name w:val="Num-Heading 9"/>
    <w:basedOn w:val="Normal"/>
    <w:next w:val="Normal"/>
    <w:rsid w:val="004A3B28"/>
    <w:pPr>
      <w:keepNext/>
      <w:numPr>
        <w:ilvl w:val="8"/>
        <w:numId w:val="17"/>
      </w:numPr>
      <w:spacing w:before="240"/>
      <w:outlineLvl w:val="8"/>
    </w:pPr>
    <w:rPr>
      <w:b/>
    </w:rPr>
  </w:style>
  <w:style w:type="character" w:customStyle="1" w:styleId="SectionDividerChar">
    <w:name w:val="Section Divider Char"/>
    <w:basedOn w:val="DefaultParagraphFont"/>
    <w:link w:val="SectionDivider"/>
    <w:rsid w:val="00371569"/>
    <w:rPr>
      <w:rFonts w:ascii="Arial" w:eastAsia="Times New Roman" w:hAnsi="Arial" w:cs="Arial"/>
      <w:b/>
      <w:snapToGrid w:val="0"/>
      <w:sz w:val="32"/>
      <w:szCs w:val="32"/>
    </w:rPr>
  </w:style>
  <w:style w:type="numbering" w:customStyle="1" w:styleId="Num-Headings">
    <w:name w:val="Num-Headings"/>
    <w:basedOn w:val="NoList"/>
    <w:semiHidden/>
    <w:rsid w:val="004A3B28"/>
    <w:pPr>
      <w:numPr>
        <w:numId w:val="16"/>
      </w:numPr>
    </w:pPr>
  </w:style>
  <w:style w:type="character" w:customStyle="1" w:styleId="TableTextChar">
    <w:name w:val="Table Text Char"/>
    <w:basedOn w:val="DefaultParagraphFont"/>
    <w:link w:val="TableText"/>
    <w:rsid w:val="005D4B8F"/>
    <w:rPr>
      <w:rFonts w:ascii="Arial" w:hAnsi="Arial" w:cs="Arial"/>
      <w:szCs w:val="22"/>
      <w:lang w:val="en-US" w:eastAsia="en-US" w:bidi="ar-SA"/>
    </w:rPr>
  </w:style>
  <w:style w:type="paragraph" w:customStyle="1" w:styleId="Footer-left">
    <w:name w:val="Footer-left"/>
    <w:basedOn w:val="Footer"/>
    <w:rsid w:val="0090753B"/>
    <w:rPr>
      <w:szCs w:val="11"/>
    </w:rPr>
  </w:style>
  <w:style w:type="paragraph" w:customStyle="1" w:styleId="TableTextWhite">
    <w:name w:val="Table Text White"/>
    <w:basedOn w:val="TableText"/>
    <w:rsid w:val="00586F2A"/>
    <w:pPr>
      <w:numPr>
        <w:ilvl w:val="4"/>
      </w:numPr>
      <w:jc w:val="center"/>
    </w:pPr>
    <w:rPr>
      <w:color w:val="FFFFFF"/>
    </w:rPr>
  </w:style>
  <w:style w:type="paragraph" w:customStyle="1" w:styleId="TableTextBoldItalic">
    <w:name w:val="Table Text Bold Italic"/>
    <w:basedOn w:val="TableTextBold"/>
    <w:rsid w:val="00586F2A"/>
    <w:pPr>
      <w:numPr>
        <w:ilvl w:val="4"/>
      </w:numPr>
    </w:pPr>
    <w:rPr>
      <w:i/>
    </w:rPr>
  </w:style>
  <w:style w:type="character" w:customStyle="1" w:styleId="FooterChar">
    <w:name w:val="Footer Char"/>
    <w:basedOn w:val="DefaultParagraphFont"/>
    <w:link w:val="Footer"/>
    <w:rsid w:val="00F45A52"/>
    <w:rPr>
      <w:rFonts w:ascii="Arial" w:eastAsia="Times New Roman" w:hAnsi="Arial" w:cs="Arial"/>
      <w:sz w:val="11"/>
      <w:szCs w:val="22"/>
    </w:rPr>
  </w:style>
  <w:style w:type="paragraph" w:customStyle="1" w:styleId="SectionDivider-Numbered">
    <w:name w:val="Section Divider-Numbered"/>
    <w:basedOn w:val="SectionDivider"/>
    <w:rsid w:val="008369A1"/>
    <w:pPr>
      <w:numPr>
        <w:numId w:val="14"/>
      </w:numPr>
    </w:pPr>
  </w:style>
  <w:style w:type="table" w:customStyle="1" w:styleId="TableStyleWhite">
    <w:name w:val="Table Style White"/>
    <w:basedOn w:val="TableNormal"/>
    <w:qFormat/>
    <w:rsid w:val="001D08AA"/>
    <w:rPr>
      <w:rFonts w:ascii="Arial" w:hAnsi="Arial"/>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shd w:val="clear" w:color="auto" w:fill="FFFFFF"/>
    </w:tcPr>
    <w:tblStylePr w:type="firstRow">
      <w:pPr>
        <w:jc w:val="center"/>
      </w:pPr>
      <w:rPr>
        <w:rFonts w:ascii="Arial" w:hAnsi="Arial"/>
        <w:b/>
        <w:color w:val="1F497D"/>
        <w:sz w:val="20"/>
      </w:rPr>
      <w:tblPr/>
      <w:trPr>
        <w:tblHeader/>
      </w:trPr>
      <w:tcPr>
        <w:tcBorders>
          <w:top w:val="single" w:sz="12" w:space="0" w:color="auto"/>
          <w:left w:val="single" w:sz="12" w:space="0" w:color="auto"/>
          <w:bottom w:val="single" w:sz="12" w:space="0" w:color="auto"/>
          <w:right w:val="single" w:sz="12" w:space="0" w:color="auto"/>
        </w:tcBorders>
        <w:vAlign w:val="bottom"/>
      </w:tcPr>
    </w:tblStylePr>
  </w:style>
  <w:style w:type="character" w:customStyle="1" w:styleId="HeaderChar">
    <w:name w:val="Header Char"/>
    <w:basedOn w:val="DefaultParagraphFont"/>
    <w:link w:val="Header"/>
    <w:rsid w:val="00037BAE"/>
    <w:rPr>
      <w:rFonts w:ascii="Arial" w:eastAsia="Times New Roman" w:hAnsi="Arial" w:cs="Arial"/>
      <w:sz w:val="14"/>
      <w:szCs w:val="22"/>
    </w:rPr>
  </w:style>
  <w:style w:type="character" w:customStyle="1" w:styleId="bullet1Char">
    <w:name w:val="bullet 1 Char"/>
    <w:basedOn w:val="DefaultParagraphFont"/>
    <w:link w:val="bullet1"/>
    <w:rsid w:val="00450298"/>
    <w:rPr>
      <w:rFonts w:ascii="Arial" w:eastAsia="Times New Roman" w:hAnsi="Arial" w:cs="Arial"/>
      <w:sz w:val="22"/>
      <w:szCs w:val="22"/>
    </w:rPr>
  </w:style>
  <w:style w:type="paragraph" w:styleId="ListParagraph">
    <w:name w:val="List Paragraph"/>
    <w:aliases w:val="Lettre d'introduction,Paragrafo elenco,List Paragraph1,1st level - Bullet List Paragraph"/>
    <w:basedOn w:val="Normal"/>
    <w:link w:val="ListParagraphChar"/>
    <w:uiPriority w:val="34"/>
    <w:qFormat/>
    <w:rsid w:val="007D0917"/>
    <w:pPr>
      <w:ind w:left="720"/>
      <w:contextualSpacing/>
    </w:pPr>
  </w:style>
  <w:style w:type="character" w:customStyle="1" w:styleId="FigureNumberedListChar">
    <w:name w:val="Figure Numbered List Char"/>
    <w:basedOn w:val="DefaultParagraphFont"/>
    <w:link w:val="FigureNumberedList"/>
    <w:rsid w:val="007D0917"/>
    <w:rPr>
      <w:rFonts w:ascii="Arial" w:eastAsia="Times New Roman" w:hAnsi="Arial" w:cs="Arial"/>
      <w:b/>
      <w:szCs w:val="22"/>
    </w:rPr>
  </w:style>
  <w:style w:type="paragraph" w:styleId="BalloonText">
    <w:name w:val="Balloon Text"/>
    <w:basedOn w:val="Normal"/>
    <w:link w:val="BalloonTextChar"/>
    <w:rsid w:val="007D0917"/>
    <w:pPr>
      <w:spacing w:after="0"/>
    </w:pPr>
    <w:rPr>
      <w:rFonts w:ascii="Tahoma" w:hAnsi="Tahoma" w:cs="Tahoma"/>
      <w:sz w:val="16"/>
      <w:szCs w:val="16"/>
    </w:rPr>
  </w:style>
  <w:style w:type="character" w:customStyle="1" w:styleId="BalloonTextChar">
    <w:name w:val="Balloon Text Char"/>
    <w:basedOn w:val="DefaultParagraphFont"/>
    <w:link w:val="BalloonText"/>
    <w:rsid w:val="007D0917"/>
    <w:rPr>
      <w:rFonts w:ascii="Tahoma" w:eastAsia="Times New Roman" w:hAnsi="Tahoma" w:cs="Tahoma"/>
      <w:sz w:val="16"/>
      <w:szCs w:val="16"/>
    </w:rPr>
  </w:style>
  <w:style w:type="character" w:styleId="CommentReference">
    <w:name w:val="annotation reference"/>
    <w:basedOn w:val="DefaultParagraphFont"/>
    <w:uiPriority w:val="99"/>
    <w:rsid w:val="002D4CB0"/>
    <w:rPr>
      <w:sz w:val="16"/>
      <w:szCs w:val="16"/>
    </w:rPr>
  </w:style>
  <w:style w:type="paragraph" w:styleId="CommentText">
    <w:name w:val="annotation text"/>
    <w:basedOn w:val="Normal"/>
    <w:link w:val="CommentTextChar"/>
    <w:uiPriority w:val="99"/>
    <w:rsid w:val="002D4CB0"/>
    <w:rPr>
      <w:sz w:val="20"/>
      <w:szCs w:val="20"/>
    </w:rPr>
  </w:style>
  <w:style w:type="character" w:customStyle="1" w:styleId="CommentTextChar">
    <w:name w:val="Comment Text Char"/>
    <w:basedOn w:val="DefaultParagraphFont"/>
    <w:link w:val="CommentText"/>
    <w:uiPriority w:val="99"/>
    <w:rsid w:val="002D4CB0"/>
    <w:rPr>
      <w:rFonts w:ascii="Arial" w:eastAsia="Times New Roman" w:hAnsi="Arial" w:cs="Arial"/>
    </w:rPr>
  </w:style>
  <w:style w:type="paragraph" w:styleId="CommentSubject">
    <w:name w:val="annotation subject"/>
    <w:basedOn w:val="CommentText"/>
    <w:next w:val="CommentText"/>
    <w:link w:val="CommentSubjectChar"/>
    <w:rsid w:val="002D4CB0"/>
    <w:rPr>
      <w:b/>
      <w:bCs/>
    </w:rPr>
  </w:style>
  <w:style w:type="character" w:customStyle="1" w:styleId="CommentSubjectChar">
    <w:name w:val="Comment Subject Char"/>
    <w:basedOn w:val="CommentTextChar"/>
    <w:link w:val="CommentSubject"/>
    <w:rsid w:val="002D4CB0"/>
    <w:rPr>
      <w:rFonts w:ascii="Arial" w:eastAsia="Times New Roman" w:hAnsi="Arial" w:cs="Arial"/>
      <w:b/>
      <w:bCs/>
    </w:rPr>
  </w:style>
  <w:style w:type="table" w:styleId="TableGrid">
    <w:name w:val="Table Grid"/>
    <w:basedOn w:val="TableNormal"/>
    <w:uiPriority w:val="59"/>
    <w:rsid w:val="00194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9267AA"/>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aption">
    <w:name w:val="caption"/>
    <w:basedOn w:val="Normal"/>
    <w:next w:val="Normal"/>
    <w:unhideWhenUsed/>
    <w:qFormat/>
    <w:rsid w:val="00AE5F27"/>
    <w:pPr>
      <w:spacing w:after="200"/>
    </w:pPr>
    <w:rPr>
      <w:b/>
      <w:bCs/>
      <w:color w:val="4F81BD" w:themeColor="accent1"/>
      <w:sz w:val="18"/>
      <w:szCs w:val="18"/>
    </w:rPr>
  </w:style>
  <w:style w:type="character" w:customStyle="1" w:styleId="TableTextBoldChar">
    <w:name w:val="Table Text Bold Char"/>
    <w:basedOn w:val="TableTextChar"/>
    <w:link w:val="TableTextBold"/>
    <w:rsid w:val="006303D5"/>
    <w:rPr>
      <w:rFonts w:ascii="Arial" w:eastAsia="Times New Roman" w:hAnsi="Arial" w:cs="Arial"/>
      <w:b/>
      <w:szCs w:val="22"/>
      <w:lang w:val="en-US" w:eastAsia="en-US" w:bidi="ar-SA"/>
    </w:rPr>
  </w:style>
  <w:style w:type="character" w:customStyle="1" w:styleId="TableBullet1Char">
    <w:name w:val="Table Bullet1 Char"/>
    <w:basedOn w:val="DefaultParagraphFont"/>
    <w:link w:val="TableBullet1"/>
    <w:uiPriority w:val="99"/>
    <w:rsid w:val="006303D5"/>
    <w:rPr>
      <w:rFonts w:ascii="Arial" w:eastAsia="Times New Roman" w:hAnsi="Arial" w:cs="Arial"/>
      <w:szCs w:val="22"/>
    </w:rPr>
  </w:style>
  <w:style w:type="table" w:customStyle="1" w:styleId="MediumList1-Accent11">
    <w:name w:val="Medium List 1 - Accent 11"/>
    <w:basedOn w:val="TableNormal"/>
    <w:uiPriority w:val="65"/>
    <w:rsid w:val="00C0649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NormalWeb">
    <w:name w:val="Normal (Web)"/>
    <w:basedOn w:val="Normal"/>
    <w:uiPriority w:val="99"/>
    <w:unhideWhenUsed/>
    <w:rsid w:val="000A5C99"/>
    <w:pPr>
      <w:spacing w:before="100" w:beforeAutospacing="1" w:after="100" w:afterAutospacing="1"/>
    </w:pPr>
    <w:rPr>
      <w:rFonts w:ascii="Times New Roman" w:hAnsi="Times New Roman" w:cs="Times New Roman"/>
      <w:sz w:val="24"/>
      <w:szCs w:val="24"/>
    </w:rPr>
  </w:style>
  <w:style w:type="table" w:customStyle="1" w:styleId="LightShading-Accent12">
    <w:name w:val="Light Shading - Accent 12"/>
    <w:basedOn w:val="TableNormal"/>
    <w:uiPriority w:val="60"/>
    <w:rsid w:val="00DF5BF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3">
    <w:name w:val="Light Shading - Accent 13"/>
    <w:basedOn w:val="TableNormal"/>
    <w:uiPriority w:val="60"/>
    <w:rsid w:val="00B7561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F76558"/>
    <w:pPr>
      <w:autoSpaceDE w:val="0"/>
      <w:autoSpaceDN w:val="0"/>
      <w:adjustRightInd w:val="0"/>
    </w:pPr>
    <w:rPr>
      <w:rFonts w:ascii="Arial" w:eastAsia="Times New Roman" w:hAnsi="Arial" w:cs="Arial"/>
      <w:color w:val="000000"/>
      <w:sz w:val="24"/>
      <w:szCs w:val="24"/>
      <w:lang w:val="hu-HU"/>
    </w:rPr>
  </w:style>
  <w:style w:type="character" w:customStyle="1" w:styleId="FootnoteTextChar">
    <w:name w:val="Footnote Text Char"/>
    <w:link w:val="FootnoteText"/>
    <w:uiPriority w:val="99"/>
    <w:rsid w:val="00F76558"/>
    <w:rPr>
      <w:rFonts w:ascii="Arial" w:hAnsi="Arial"/>
    </w:rPr>
  </w:style>
  <w:style w:type="paragraph" w:styleId="PlainText">
    <w:name w:val="Plain Text"/>
    <w:basedOn w:val="Normal"/>
    <w:link w:val="PlainTextChar"/>
    <w:uiPriority w:val="99"/>
    <w:unhideWhenUsed/>
    <w:rsid w:val="00F067CB"/>
    <w:pPr>
      <w:spacing w:after="0"/>
    </w:pPr>
    <w:rPr>
      <w:rFonts w:ascii="Calibri" w:eastAsiaTheme="minorHAnsi" w:hAnsi="Calibri" w:cs="Consolas"/>
      <w:szCs w:val="21"/>
      <w:lang w:val="nl-NL"/>
    </w:rPr>
  </w:style>
  <w:style w:type="character" w:customStyle="1" w:styleId="PlainTextChar">
    <w:name w:val="Plain Text Char"/>
    <w:basedOn w:val="DefaultParagraphFont"/>
    <w:link w:val="PlainText"/>
    <w:uiPriority w:val="99"/>
    <w:rsid w:val="00F067CB"/>
    <w:rPr>
      <w:rFonts w:ascii="Calibri" w:eastAsiaTheme="minorHAnsi" w:hAnsi="Calibri" w:cs="Consolas"/>
      <w:sz w:val="22"/>
      <w:szCs w:val="21"/>
      <w:lang w:val="nl-NL"/>
    </w:rPr>
  </w:style>
  <w:style w:type="character" w:customStyle="1" w:styleId="Heading1Char">
    <w:name w:val="Heading 1 Char"/>
    <w:basedOn w:val="DefaultParagraphFont"/>
    <w:link w:val="Heading1"/>
    <w:rsid w:val="00F067CB"/>
    <w:rPr>
      <w:rFonts w:ascii="Arial" w:eastAsia="Times New Roman" w:hAnsi="Arial" w:cs="Arial"/>
      <w:b/>
      <w:sz w:val="32"/>
      <w:szCs w:val="22"/>
    </w:rPr>
  </w:style>
  <w:style w:type="character" w:customStyle="1" w:styleId="Heading3Char">
    <w:name w:val="Heading 3 Char"/>
    <w:aliases w:val="l3 Char,L3 Char"/>
    <w:basedOn w:val="DefaultParagraphFont"/>
    <w:link w:val="Heading3"/>
    <w:rsid w:val="00F067CB"/>
    <w:rPr>
      <w:rFonts w:ascii="Arial" w:eastAsia="Times New Roman" w:hAnsi="Arial" w:cs="Arial"/>
      <w:b/>
      <w:snapToGrid w:val="0"/>
      <w:sz w:val="24"/>
      <w:szCs w:val="22"/>
    </w:rPr>
  </w:style>
  <w:style w:type="character" w:customStyle="1" w:styleId="Heading4Char">
    <w:name w:val="Heading 4 Char"/>
    <w:basedOn w:val="DefaultParagraphFont"/>
    <w:link w:val="Heading4"/>
    <w:rsid w:val="00F067CB"/>
    <w:rPr>
      <w:rFonts w:ascii="Arial" w:eastAsia="Times New Roman" w:hAnsi="Arial" w:cs="Arial"/>
      <w:b/>
      <w:i/>
      <w:sz w:val="24"/>
      <w:szCs w:val="22"/>
    </w:rPr>
  </w:style>
  <w:style w:type="paragraph" w:styleId="Revision">
    <w:name w:val="Revision"/>
    <w:hidden/>
    <w:uiPriority w:val="99"/>
    <w:semiHidden/>
    <w:rsid w:val="004D701B"/>
    <w:rPr>
      <w:rFonts w:ascii="Arial" w:eastAsia="Times New Roman" w:hAnsi="Arial" w:cs="Arial"/>
      <w:sz w:val="22"/>
      <w:szCs w:val="22"/>
    </w:rPr>
  </w:style>
  <w:style w:type="character" w:customStyle="1" w:styleId="apple-converted-space">
    <w:name w:val="apple-converted-space"/>
    <w:basedOn w:val="DefaultParagraphFont"/>
    <w:rsid w:val="00BD05D7"/>
  </w:style>
  <w:style w:type="character" w:styleId="BookTitle">
    <w:name w:val="Book Title"/>
    <w:basedOn w:val="DefaultParagraphFont"/>
    <w:uiPriority w:val="33"/>
    <w:qFormat/>
    <w:rsid w:val="00386034"/>
    <w:rPr>
      <w:b/>
      <w:bCs/>
      <w:smallCaps/>
      <w:spacing w:val="5"/>
    </w:rPr>
  </w:style>
  <w:style w:type="character" w:customStyle="1" w:styleId="annotate7">
    <w:name w:val="annotate7"/>
    <w:basedOn w:val="DefaultParagraphFont"/>
    <w:rsid w:val="00386034"/>
  </w:style>
  <w:style w:type="character" w:customStyle="1" w:styleId="annotate8">
    <w:name w:val="annotate8"/>
    <w:basedOn w:val="DefaultParagraphFont"/>
    <w:rsid w:val="00386034"/>
  </w:style>
  <w:style w:type="character" w:customStyle="1" w:styleId="Heading5Char">
    <w:name w:val="Heading 5 Char"/>
    <w:basedOn w:val="DefaultParagraphFont"/>
    <w:link w:val="Heading5"/>
    <w:rsid w:val="0068413D"/>
    <w:rPr>
      <w:rFonts w:ascii="Arial" w:eastAsia="Times New Roman" w:hAnsi="Arial" w:cs="Arial"/>
      <w:b/>
      <w:i/>
      <w:sz w:val="24"/>
      <w:szCs w:val="22"/>
      <w:u w:val="single"/>
    </w:rPr>
  </w:style>
  <w:style w:type="character" w:customStyle="1" w:styleId="Heading6Char">
    <w:name w:val="Heading 6 Char"/>
    <w:basedOn w:val="DefaultParagraphFont"/>
    <w:link w:val="Heading6"/>
    <w:rsid w:val="0068413D"/>
    <w:rPr>
      <w:rFonts w:ascii="Arial" w:eastAsia="Times New Roman" w:hAnsi="Arial" w:cs="Arial"/>
      <w:sz w:val="24"/>
      <w:szCs w:val="22"/>
    </w:rPr>
  </w:style>
  <w:style w:type="character" w:customStyle="1" w:styleId="Heading7Char">
    <w:name w:val="Heading 7 Char"/>
    <w:basedOn w:val="DefaultParagraphFont"/>
    <w:link w:val="Heading7"/>
    <w:rsid w:val="0068413D"/>
    <w:rPr>
      <w:rFonts w:ascii="Arial" w:eastAsia="Times New Roman" w:hAnsi="Arial" w:cs="Arial"/>
      <w:i/>
      <w:sz w:val="24"/>
      <w:szCs w:val="22"/>
    </w:rPr>
  </w:style>
  <w:style w:type="character" w:customStyle="1" w:styleId="Heading8Char">
    <w:name w:val="Heading 8 Char"/>
    <w:basedOn w:val="DefaultParagraphFont"/>
    <w:link w:val="Heading8"/>
    <w:rsid w:val="0068413D"/>
    <w:rPr>
      <w:rFonts w:ascii="Arial" w:eastAsia="Times New Roman" w:hAnsi="Arial" w:cs="Arial"/>
      <w:bCs/>
      <w:i/>
      <w:sz w:val="24"/>
      <w:szCs w:val="22"/>
      <w:u w:val="single"/>
    </w:rPr>
  </w:style>
  <w:style w:type="character" w:customStyle="1" w:styleId="Heading9Char">
    <w:name w:val="Heading 9 Char"/>
    <w:basedOn w:val="DefaultParagraphFont"/>
    <w:link w:val="Heading9"/>
    <w:rsid w:val="0068413D"/>
    <w:rPr>
      <w:rFonts w:ascii="Arial" w:eastAsia="Times New Roman" w:hAnsi="Arial" w:cs="Arial"/>
      <w:b/>
      <w:bCs/>
      <w:sz w:val="22"/>
      <w:szCs w:val="22"/>
    </w:rPr>
  </w:style>
  <w:style w:type="character" w:customStyle="1" w:styleId="ListParagraphChar">
    <w:name w:val="List Paragraph Char"/>
    <w:aliases w:val="Lettre d'introduction Char,Paragrafo elenco Char,List Paragraph1 Char,1st level - Bullet List Paragraph Char"/>
    <w:basedOn w:val="DefaultParagraphFont"/>
    <w:link w:val="ListParagraph"/>
    <w:uiPriority w:val="34"/>
    <w:rsid w:val="0068413D"/>
    <w:rPr>
      <w:rFonts w:ascii="Arial" w:eastAsia="Times New Roman" w:hAnsi="Arial" w:cs="Arial"/>
      <w:sz w:val="22"/>
      <w:szCs w:val="22"/>
    </w:rPr>
  </w:style>
  <w:style w:type="table" w:customStyle="1" w:styleId="TableStyle-RowGrey">
    <w:name w:val="Table Style-Row Grey"/>
    <w:basedOn w:val="TableNormal"/>
    <w:rsid w:val="0068413D"/>
    <w:pPr>
      <w:jc w:val="center"/>
    </w:pPr>
    <w:rPr>
      <w:rFonts w:ascii="Arial" w:hAnsi="Arial"/>
    </w:rPr>
    <w:tblPr>
      <w:tblStyleRowBandSize w:val="1"/>
    </w:tblPr>
    <w:tcPr>
      <w:vAlign w:val="center"/>
    </w:tcPr>
    <w:tblStylePr w:type="firstRow">
      <w:pPr>
        <w:jc w:val="center"/>
      </w:pPr>
      <w:rPr>
        <w:rFonts w:ascii="Arial" w:hAnsi="Arial"/>
        <w:b/>
        <w:sz w:val="20"/>
      </w:rPr>
      <w:tblPr/>
      <w:trPr>
        <w:tblHeader/>
      </w:trPr>
      <w:tcPr>
        <w:vAlign w:val="bottom"/>
      </w:tcPr>
    </w:tblStylePr>
    <w:tblStylePr w:type="firstCol">
      <w:pPr>
        <w:jc w:val="center"/>
      </w:pPr>
      <w:tblPr/>
      <w:tcPr>
        <w:vAlign w:val="center"/>
      </w:tcPr>
    </w:tblStylePr>
    <w:tblStylePr w:type="band1Horz">
      <w:pPr>
        <w:jc w:val="center"/>
      </w:pPr>
      <w:tblPr/>
      <w:tcPr>
        <w:shd w:val="clear" w:color="auto" w:fill="C0C0C0"/>
        <w:vAlign w:val="center"/>
      </w:tcPr>
    </w:tblStylePr>
    <w:tblStylePr w:type="band2Horz">
      <w:pPr>
        <w:jc w:val="center"/>
      </w:pPr>
      <w:tblPr/>
      <w:tcPr>
        <w:vAlign w:val="center"/>
      </w:tcPr>
    </w:tblStylePr>
  </w:style>
  <w:style w:type="table" w:customStyle="1" w:styleId="TableStyle-ColGrey">
    <w:name w:val="Table Style-Col Grey"/>
    <w:basedOn w:val="TableNormal"/>
    <w:rsid w:val="0068413D"/>
    <w:pPr>
      <w:jc w:val="center"/>
    </w:pPr>
    <w:rPr>
      <w:rFonts w:ascii="Arial" w:hAnsi="Arial"/>
    </w:rPr>
    <w:tblPr>
      <w:tblStyleRowBandSize w:val="1"/>
      <w:tblStyleColBandSize w:val="1"/>
    </w:tblPr>
    <w:tcPr>
      <w:vAlign w:val="center"/>
    </w:tcPr>
    <w:tblStylePr w:type="firstRow">
      <w:pPr>
        <w:jc w:val="center"/>
      </w:pPr>
      <w:rPr>
        <w:rFonts w:ascii="Arial" w:hAnsi="Arial"/>
        <w:b/>
        <w:sz w:val="20"/>
      </w:rPr>
      <w:tblPr/>
      <w:trPr>
        <w:tblHeader/>
      </w:trPr>
      <w:tcPr>
        <w:shd w:val="clear" w:color="auto" w:fill="FFFFFF"/>
        <w:vAlign w:val="bottom"/>
      </w:tcPr>
    </w:tblStylePr>
    <w:tblStylePr w:type="firstCol">
      <w:pPr>
        <w:jc w:val="center"/>
      </w:pPr>
      <w:tblPr/>
      <w:tcPr>
        <w:vAlign w:val="center"/>
      </w:tcPr>
    </w:tblStylePr>
    <w:tblStylePr w:type="band1Vert">
      <w:pPr>
        <w:jc w:val="center"/>
      </w:pPr>
      <w:tblPr/>
      <w:tcPr>
        <w:shd w:val="clear" w:color="auto" w:fill="C0C0C0"/>
        <w:vAlign w:val="center"/>
      </w:tcPr>
    </w:tblStylePr>
    <w:tblStylePr w:type="band2Vert">
      <w:pPr>
        <w:jc w:val="center"/>
      </w:pPr>
      <w:tblPr/>
      <w:tcPr>
        <w:shd w:val="clear" w:color="auto" w:fill="FFFFFF"/>
      </w:tcPr>
    </w:tblStylePr>
  </w:style>
  <w:style w:type="table" w:customStyle="1" w:styleId="TableStyle-ColLtBlue">
    <w:name w:val="Table Style-Col Lt Blue"/>
    <w:basedOn w:val="TableNormal"/>
    <w:rsid w:val="0068413D"/>
    <w:pPr>
      <w:jc w:val="center"/>
    </w:pPr>
    <w:rPr>
      <w:rFonts w:ascii="Arial" w:hAnsi="Arial"/>
    </w:rPr>
    <w:tblPr>
      <w:tblStyleColBandSize w:val="1"/>
    </w:tblPr>
    <w:tcPr>
      <w:vAlign w:val="center"/>
    </w:tcPr>
    <w:tblStylePr w:type="firstRow">
      <w:pPr>
        <w:jc w:val="center"/>
      </w:pPr>
      <w:rPr>
        <w:rFonts w:ascii="Arial" w:hAnsi="Arial"/>
        <w:b/>
        <w:sz w:val="20"/>
      </w:rPr>
      <w:tblPr/>
      <w:trPr>
        <w:tblHeader/>
      </w:trPr>
      <w:tcPr>
        <w:shd w:val="clear" w:color="auto" w:fill="FFFFFF"/>
        <w:vAlign w:val="bottom"/>
      </w:tcPr>
    </w:tblStylePr>
    <w:tblStylePr w:type="firstCol">
      <w:pPr>
        <w:jc w:val="center"/>
      </w:pPr>
    </w:tblStylePr>
    <w:tblStylePr w:type="band1Vert">
      <w:pPr>
        <w:jc w:val="center"/>
      </w:pPr>
      <w:tblPr/>
      <w:tcPr>
        <w:shd w:val="clear" w:color="auto" w:fill="CBD0DF"/>
      </w:tcPr>
    </w:tblStylePr>
    <w:tblStylePr w:type="band2Vert">
      <w:pPr>
        <w:jc w:val="center"/>
      </w:pPr>
    </w:tblStylePr>
  </w:style>
  <w:style w:type="table" w:customStyle="1" w:styleId="TableStyle-RowLtBlue">
    <w:name w:val="Table Style-Row Lt Blue"/>
    <w:basedOn w:val="TableNormal"/>
    <w:rsid w:val="0068413D"/>
    <w:pPr>
      <w:jc w:val="center"/>
    </w:pPr>
    <w:rPr>
      <w:rFonts w:ascii="Arial" w:hAnsi="Arial"/>
    </w:rPr>
    <w:tblPr>
      <w:tblStyleRowBandSize w:val="1"/>
    </w:tblPr>
    <w:tcPr>
      <w:vAlign w:val="center"/>
    </w:tcPr>
    <w:tblStylePr w:type="firstRow">
      <w:pPr>
        <w:jc w:val="center"/>
      </w:pPr>
      <w:rPr>
        <w:rFonts w:ascii="Arial" w:hAnsi="Arial"/>
        <w:b/>
        <w:sz w:val="20"/>
      </w:rPr>
      <w:tblPr/>
      <w:trPr>
        <w:tblHeader/>
      </w:trPr>
      <w:tcPr>
        <w:vAlign w:val="bottom"/>
      </w:tcPr>
    </w:tblStylePr>
    <w:tblStylePr w:type="firstCol">
      <w:pPr>
        <w:jc w:val="center"/>
      </w:pPr>
    </w:tblStylePr>
    <w:tblStylePr w:type="band1Horz">
      <w:pPr>
        <w:jc w:val="center"/>
      </w:pPr>
      <w:tblPr/>
      <w:tcPr>
        <w:shd w:val="clear" w:color="auto" w:fill="CBD0DF"/>
      </w:tcPr>
    </w:tblStylePr>
  </w:style>
  <w:style w:type="table" w:customStyle="1" w:styleId="TableStyle-TasksDeliverGrey">
    <w:name w:val="Table Style-Tasks/Deliver Grey"/>
    <w:basedOn w:val="TableNormal"/>
    <w:rsid w:val="0068413D"/>
    <w:rPr>
      <w:rFonts w:ascii="Arial" w:hAnsi="Arial"/>
    </w:rPr>
    <w:tblPr>
      <w:tblStyleRowBandSize w:val="1"/>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blStylePr w:type="firstRow">
      <w:pPr>
        <w:jc w:val="center"/>
      </w:pPr>
      <w:rPr>
        <w:rFonts w:ascii="Arial" w:hAnsi="Arial"/>
        <w:b w:val="0"/>
        <w:sz w:val="24"/>
      </w:rPr>
      <w:tblPr/>
      <w:tcPr>
        <w:tcBorders>
          <w:bottom w:val="single" w:sz="12" w:space="0" w:color="auto"/>
          <w:insideH w:val="nil"/>
        </w:tcBorders>
        <w:shd w:val="clear" w:color="auto" w:fill="C0C0C0"/>
        <w:vAlign w:val="center"/>
      </w:tcPr>
    </w:tblStylePr>
    <w:tblStylePr w:type="band1Horz">
      <w:pPr>
        <w:jc w:val="left"/>
      </w:pPr>
      <w:rPr>
        <w:rFonts w:ascii="Arial" w:hAnsi="Arial"/>
        <w:b w:val="0"/>
        <w:i w:val="0"/>
        <w:sz w:val="24"/>
      </w:rPr>
      <w:tblPr/>
      <w:tcPr>
        <w:tcBorders>
          <w:bottom w:val="single" w:sz="8" w:space="0" w:color="auto"/>
        </w:tcBorders>
        <w:shd w:val="clear" w:color="auto" w:fill="C0C0C0"/>
      </w:tcPr>
    </w:tblStylePr>
    <w:tblStylePr w:type="band2Horz">
      <w:pPr>
        <w:jc w:val="left"/>
      </w:pPr>
      <w:rPr>
        <w:rFonts w:ascii="Arial" w:hAnsi="Arial"/>
        <w:sz w:val="20"/>
      </w:rPr>
      <w:tblPr/>
      <w:tcPr>
        <w:tcBorders>
          <w:insideH w:val="single" w:sz="8" w:space="0" w:color="auto"/>
          <w:insideV w:val="single" w:sz="8" w:space="0" w:color="auto"/>
        </w:tcBorders>
      </w:tcPr>
    </w:tblStylePr>
  </w:style>
  <w:style w:type="table" w:customStyle="1" w:styleId="TableStyle-TasksDeliverLtBlue">
    <w:name w:val="Table Style-Tasks/Deliver Lt Blue"/>
    <w:basedOn w:val="TableNormal"/>
    <w:rsid w:val="0068413D"/>
    <w:rPr>
      <w:rFonts w:ascii="Arial" w:hAnsi="Arial"/>
    </w:rPr>
    <w:tblPr>
      <w:tblStyleRowBandSize w:val="1"/>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blStylePr w:type="firstRow">
      <w:pPr>
        <w:jc w:val="center"/>
      </w:pPr>
      <w:rPr>
        <w:b w:val="0"/>
      </w:rPr>
      <w:tblPr/>
      <w:tcPr>
        <w:tcBorders>
          <w:bottom w:val="single" w:sz="12" w:space="0" w:color="auto"/>
        </w:tcBorders>
        <w:shd w:val="clear" w:color="auto" w:fill="CBD0DF"/>
        <w:vAlign w:val="center"/>
      </w:tcPr>
    </w:tblStylePr>
    <w:tblStylePr w:type="band1Horz">
      <w:pPr>
        <w:jc w:val="left"/>
      </w:pPr>
      <w:tblPr/>
      <w:tcPr>
        <w:shd w:val="clear" w:color="auto" w:fill="CBD0DF"/>
      </w:tcPr>
    </w:tblStylePr>
    <w:tblStylePr w:type="band2Horz">
      <w:pPr>
        <w:jc w:val="left"/>
      </w:pPr>
    </w:tblStylePr>
  </w:style>
  <w:style w:type="paragraph" w:customStyle="1" w:styleId="TOC-figures">
    <w:name w:val="TOC-figures"/>
    <w:rsid w:val="0068413D"/>
    <w:pPr>
      <w:tabs>
        <w:tab w:val="left" w:pos="1710"/>
        <w:tab w:val="right" w:leader="dot" w:pos="9000"/>
      </w:tabs>
      <w:ind w:left="1253" w:right="720" w:hanging="1253"/>
    </w:pPr>
    <w:rPr>
      <w:rFonts w:ascii="Arial" w:eastAsia="Times New Roman" w:hAnsi="Arial" w:cs="Arial"/>
      <w:noProof/>
      <w:snapToGrid w:val="0"/>
      <w:sz w:val="22"/>
      <w:szCs w:val="22"/>
    </w:rPr>
  </w:style>
  <w:style w:type="paragraph" w:customStyle="1" w:styleId="TOC-heading">
    <w:name w:val="TOC-heading"/>
    <w:basedOn w:val="Normal"/>
    <w:rsid w:val="0068413D"/>
    <w:pPr>
      <w:keepNext/>
      <w:spacing w:before="240"/>
    </w:pPr>
    <w:rPr>
      <w:rFonts w:cs="Times New Roman"/>
      <w:b/>
      <w:color w:val="000000"/>
      <w:sz w:val="24"/>
      <w:szCs w:val="20"/>
    </w:rPr>
  </w:style>
  <w:style w:type="numbering" w:customStyle="1" w:styleId="TableTextNumbered">
    <w:name w:val="Table Text Numbered"/>
    <w:basedOn w:val="NoList"/>
    <w:rsid w:val="0068413D"/>
    <w:pPr>
      <w:numPr>
        <w:numId w:val="20"/>
      </w:numPr>
    </w:pPr>
  </w:style>
  <w:style w:type="table" w:customStyle="1" w:styleId="ListTable2-Accent11">
    <w:name w:val="List Table 2 - Accent 11"/>
    <w:basedOn w:val="TableNormal"/>
    <w:uiPriority w:val="47"/>
    <w:rsid w:val="0068413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68413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68413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Question">
    <w:name w:val="Question"/>
    <w:basedOn w:val="Normal"/>
    <w:next w:val="Normal"/>
    <w:link w:val="QuestionChar"/>
    <w:qFormat/>
    <w:rsid w:val="0068413D"/>
    <w:pPr>
      <w:keepNext/>
    </w:pPr>
    <w:rPr>
      <w:i/>
      <w:color w:val="FF9600"/>
    </w:rPr>
  </w:style>
  <w:style w:type="character" w:customStyle="1" w:styleId="QuestionChar">
    <w:name w:val="Question Char"/>
    <w:basedOn w:val="DefaultParagraphFont"/>
    <w:link w:val="Question"/>
    <w:rsid w:val="0068413D"/>
    <w:rPr>
      <w:rFonts w:ascii="Arial" w:eastAsia="Times New Roman" w:hAnsi="Arial" w:cs="Arial"/>
      <w:i/>
      <w:color w:val="FF9600"/>
      <w:sz w:val="22"/>
      <w:szCs w:val="22"/>
    </w:rPr>
  </w:style>
  <w:style w:type="table" w:customStyle="1" w:styleId="ListTable6Colorful-Accent11">
    <w:name w:val="List Table 6 Colorful - Accent 11"/>
    <w:basedOn w:val="TableNormal"/>
    <w:uiPriority w:val="51"/>
    <w:rsid w:val="0068413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HPInternal">
    <w:name w:val="HP_Internal"/>
    <w:basedOn w:val="Normal"/>
    <w:next w:val="Normal"/>
    <w:rsid w:val="0068413D"/>
    <w:pPr>
      <w:spacing w:after="0"/>
    </w:pPr>
    <w:rPr>
      <w:rFonts w:cs="Times New Roman"/>
      <w:i/>
      <w:sz w:val="18"/>
      <w:szCs w:val="20"/>
    </w:rPr>
  </w:style>
  <w:style w:type="paragraph" w:customStyle="1" w:styleId="TableSmHeading">
    <w:name w:val="Table_Sm_Heading"/>
    <w:basedOn w:val="Normal"/>
    <w:rsid w:val="0068413D"/>
    <w:pPr>
      <w:keepNext/>
      <w:keepLines/>
      <w:spacing w:before="60" w:after="40"/>
    </w:pPr>
    <w:rPr>
      <w:rFonts w:cs="Times New Roman"/>
      <w:b/>
      <w:sz w:val="16"/>
      <w:szCs w:val="20"/>
    </w:rPr>
  </w:style>
  <w:style w:type="paragraph" w:customStyle="1" w:styleId="HPTableTitle">
    <w:name w:val="HP_Table_Title"/>
    <w:basedOn w:val="Normal"/>
    <w:next w:val="Normal"/>
    <w:rsid w:val="0068413D"/>
    <w:pPr>
      <w:keepNext/>
      <w:keepLines/>
      <w:spacing w:before="240" w:after="60"/>
    </w:pPr>
    <w:rPr>
      <w:rFonts w:cs="Times New Roman"/>
      <w:b/>
      <w:sz w:val="18"/>
      <w:szCs w:val="20"/>
    </w:rPr>
  </w:style>
  <w:style w:type="paragraph" w:customStyle="1" w:styleId="TableSmHeadingRight">
    <w:name w:val="Table_Sm_Heading_Right"/>
    <w:basedOn w:val="TableSmHeading"/>
    <w:rsid w:val="0068413D"/>
    <w:pPr>
      <w:jc w:val="right"/>
    </w:pPr>
  </w:style>
  <w:style w:type="paragraph" w:customStyle="1" w:styleId="TableMedium">
    <w:name w:val="Table_Medium"/>
    <w:basedOn w:val="Normal"/>
    <w:rsid w:val="0068413D"/>
    <w:pPr>
      <w:spacing w:before="40" w:after="40"/>
    </w:pPr>
    <w:rPr>
      <w:rFonts w:cs="Times New Roman"/>
      <w:sz w:val="18"/>
      <w:szCs w:val="20"/>
    </w:rPr>
  </w:style>
  <w:style w:type="character" w:customStyle="1" w:styleId="SchwacheHervorhebung1">
    <w:name w:val="Schwache Hervorhebung1"/>
    <w:rsid w:val="0068413D"/>
    <w:rPr>
      <w:i/>
      <w:iCs/>
      <w:color w:val="808080"/>
    </w:rPr>
  </w:style>
  <w:style w:type="paragraph" w:customStyle="1" w:styleId="Tabellentext">
    <w:name w:val="Tabellentext"/>
    <w:basedOn w:val="Normal"/>
    <w:rsid w:val="0068413D"/>
    <w:pPr>
      <w:suppressAutoHyphens/>
      <w:spacing w:before="60" w:after="60"/>
    </w:pPr>
    <w:rPr>
      <w:rFonts w:ascii="Calibri" w:eastAsia="Droid Sans Fallback" w:hAnsi="Calibri" w:cs="Calibri"/>
      <w:bCs/>
      <w:color w:val="00000A"/>
      <w:kern w:val="1"/>
      <w:sz w:val="20"/>
      <w:szCs w:val="20"/>
      <w:lang w:val="en-GB" w:eastAsia="zh-CN"/>
    </w:rPr>
  </w:style>
  <w:style w:type="paragraph" w:styleId="Quote">
    <w:name w:val="Quote"/>
    <w:basedOn w:val="Normal"/>
    <w:next w:val="Normal"/>
    <w:link w:val="QuoteChar"/>
    <w:uiPriority w:val="29"/>
    <w:qFormat/>
    <w:rsid w:val="0068413D"/>
    <w:pPr>
      <w:spacing w:after="200" w:line="276" w:lineRule="auto"/>
    </w:pPr>
    <w:rPr>
      <w:rFonts w:asciiTheme="minorHAnsi" w:eastAsiaTheme="minorEastAsia" w:hAnsiTheme="minorHAnsi" w:cstheme="minorBidi"/>
      <w:i/>
      <w:iCs/>
      <w:color w:val="000000" w:themeColor="text1"/>
      <w:lang w:eastAsia="zh-CN"/>
    </w:rPr>
  </w:style>
  <w:style w:type="character" w:customStyle="1" w:styleId="QuoteChar">
    <w:name w:val="Quote Char"/>
    <w:basedOn w:val="DefaultParagraphFont"/>
    <w:link w:val="Quote"/>
    <w:uiPriority w:val="29"/>
    <w:rsid w:val="0068413D"/>
    <w:rPr>
      <w:rFonts w:asciiTheme="minorHAnsi" w:eastAsiaTheme="minorEastAsia" w:hAnsiTheme="minorHAnsi" w:cstheme="minorBidi"/>
      <w:i/>
      <w:iCs/>
      <w:color w:val="000000" w:themeColor="text1"/>
      <w:sz w:val="22"/>
      <w:szCs w:val="22"/>
      <w:lang w:eastAsia="zh-CN"/>
    </w:rPr>
  </w:style>
  <w:style w:type="paragraph" w:customStyle="1" w:styleId="bullet23">
    <w:name w:val="bullet 23"/>
    <w:basedOn w:val="Normal"/>
    <w:rsid w:val="005C4645"/>
    <w:pPr>
      <w:numPr>
        <w:ilvl w:val="1"/>
        <w:numId w:val="21"/>
      </w:numPr>
    </w:pPr>
    <w:rPr>
      <w:lang w:val="da-DK"/>
    </w:rPr>
  </w:style>
  <w:style w:type="paragraph" w:styleId="ListBullet2">
    <w:name w:val="List Bullet 2"/>
    <w:basedOn w:val="ListBullet"/>
    <w:uiPriority w:val="99"/>
    <w:unhideWhenUsed/>
    <w:qFormat/>
    <w:rsid w:val="005C4645"/>
    <w:pPr>
      <w:numPr>
        <w:ilvl w:val="1"/>
      </w:numPr>
      <w:tabs>
        <w:tab w:val="clear" w:pos="1040"/>
        <w:tab w:val="num" w:pos="1080"/>
      </w:tabs>
      <w:ind w:left="1080" w:hanging="1080"/>
    </w:pPr>
  </w:style>
  <w:style w:type="paragraph" w:styleId="ListBullet3">
    <w:name w:val="List Bullet 3"/>
    <w:basedOn w:val="ListBullet"/>
    <w:uiPriority w:val="99"/>
    <w:unhideWhenUsed/>
    <w:qFormat/>
    <w:rsid w:val="005C4645"/>
    <w:pPr>
      <w:numPr>
        <w:ilvl w:val="2"/>
      </w:numPr>
      <w:tabs>
        <w:tab w:val="clear" w:pos="1720"/>
        <w:tab w:val="num" w:pos="1080"/>
      </w:tabs>
      <w:ind w:left="2154" w:hanging="1080"/>
    </w:pPr>
  </w:style>
  <w:style w:type="paragraph" w:styleId="ListBullet">
    <w:name w:val="List Bullet"/>
    <w:aliases w:val="Bullet Point EU"/>
    <w:basedOn w:val="ListParagraph"/>
    <w:uiPriority w:val="99"/>
    <w:unhideWhenUsed/>
    <w:qFormat/>
    <w:rsid w:val="005C4645"/>
    <w:pPr>
      <w:numPr>
        <w:numId w:val="23"/>
      </w:numPr>
      <w:tabs>
        <w:tab w:val="clear" w:pos="360"/>
        <w:tab w:val="num" w:pos="1440"/>
      </w:tabs>
      <w:spacing w:before="120" w:line="300" w:lineRule="atLeast"/>
      <w:ind w:left="1440" w:hanging="1440"/>
      <w:jc w:val="both"/>
    </w:pPr>
    <w:rPr>
      <w:rFonts w:eastAsia="Times" w:cs="Times New Roman"/>
      <w:color w:val="000000"/>
      <w:sz w:val="20"/>
      <w:szCs w:val="20"/>
      <w:lang w:val="en-GB"/>
    </w:rPr>
  </w:style>
  <w:style w:type="paragraph" w:styleId="ListBullet4">
    <w:name w:val="List Bullet 4"/>
    <w:basedOn w:val="ListBullet"/>
    <w:uiPriority w:val="99"/>
    <w:unhideWhenUsed/>
    <w:rsid w:val="005C4645"/>
    <w:pPr>
      <w:numPr>
        <w:ilvl w:val="3"/>
      </w:numPr>
      <w:tabs>
        <w:tab w:val="clear" w:pos="2400"/>
      </w:tabs>
      <w:ind w:left="2835" w:firstLine="0"/>
    </w:pPr>
  </w:style>
  <w:style w:type="numbering" w:customStyle="1" w:styleId="BulletEU">
    <w:name w:val="Bullet EU"/>
    <w:uiPriority w:val="99"/>
    <w:rsid w:val="005C4645"/>
    <w:pPr>
      <w:numPr>
        <w:numId w:val="22"/>
      </w:numPr>
    </w:pPr>
  </w:style>
  <w:style w:type="paragraph" w:styleId="List5">
    <w:name w:val="List 5"/>
    <w:basedOn w:val="Normal"/>
    <w:uiPriority w:val="99"/>
    <w:unhideWhenUsed/>
    <w:rsid w:val="005C4645"/>
    <w:pPr>
      <w:numPr>
        <w:ilvl w:val="4"/>
        <w:numId w:val="23"/>
      </w:numPr>
      <w:spacing w:before="120" w:line="300" w:lineRule="atLeast"/>
      <w:contextualSpacing/>
      <w:jc w:val="both"/>
    </w:pPr>
    <w:rPr>
      <w:rFonts w:eastAsia="Times" w:cs="Times New Roman"/>
      <w:color w:val="000000"/>
      <w:sz w:val="20"/>
      <w:szCs w:val="20"/>
      <w:lang w:val="en-GB"/>
    </w:rPr>
  </w:style>
  <w:style w:type="paragraph" w:styleId="DocumentMap">
    <w:name w:val="Document Map"/>
    <w:basedOn w:val="Normal"/>
    <w:link w:val="DocumentMapChar"/>
    <w:rsid w:val="005C4645"/>
    <w:pPr>
      <w:spacing w:after="0"/>
    </w:pPr>
    <w:rPr>
      <w:rFonts w:ascii="Tahoma" w:hAnsi="Tahoma" w:cs="Tahoma"/>
      <w:sz w:val="16"/>
      <w:szCs w:val="16"/>
    </w:rPr>
  </w:style>
  <w:style w:type="character" w:customStyle="1" w:styleId="DocumentMapChar">
    <w:name w:val="Document Map Char"/>
    <w:basedOn w:val="DefaultParagraphFont"/>
    <w:link w:val="DocumentMap"/>
    <w:rsid w:val="005C4645"/>
    <w:rPr>
      <w:rFonts w:ascii="Tahoma" w:eastAsia="Times New Roman" w:hAnsi="Tahoma" w:cs="Tahoma"/>
      <w:sz w:val="16"/>
      <w:szCs w:val="16"/>
    </w:rPr>
  </w:style>
  <w:style w:type="paragraph" w:customStyle="1" w:styleId="bullet1-">
    <w:name w:val="bullet 1-"/>
    <w:basedOn w:val="Normal"/>
    <w:qFormat/>
    <w:rsid w:val="005C4645"/>
    <w:rPr>
      <w:lang w:val="en-GB"/>
    </w:rPr>
  </w:style>
  <w:style w:type="table" w:customStyle="1" w:styleId="ListTable2-Accent110">
    <w:name w:val="List Table 2 - Accent 11"/>
    <w:basedOn w:val="TableNormal"/>
    <w:uiPriority w:val="47"/>
    <w:rsid w:val="005C464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nnotate3">
    <w:name w:val="annotate3"/>
    <w:basedOn w:val="DefaultParagraphFont"/>
    <w:rsid w:val="005C4645"/>
  </w:style>
  <w:style w:type="character" w:customStyle="1" w:styleId="annotate">
    <w:name w:val="annotate"/>
    <w:basedOn w:val="DefaultParagraphFont"/>
    <w:rsid w:val="005C4645"/>
  </w:style>
  <w:style w:type="table" w:customStyle="1" w:styleId="ListTable1Light-Accent21">
    <w:name w:val="List Table 1 Light - Accent 21"/>
    <w:basedOn w:val="TableNormal"/>
    <w:uiPriority w:val="46"/>
    <w:rsid w:val="005C464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210">
    <w:name w:val="List Table 2 - Accent 21"/>
    <w:basedOn w:val="TableNormal"/>
    <w:uiPriority w:val="47"/>
    <w:rsid w:val="005C464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1">
    <w:name w:val="List Table 21"/>
    <w:basedOn w:val="TableNormal"/>
    <w:uiPriority w:val="47"/>
    <w:rsid w:val="005C464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61">
    <w:name w:val="List Table 6 Colorful - Accent 61"/>
    <w:basedOn w:val="TableNormal"/>
    <w:uiPriority w:val="51"/>
    <w:rsid w:val="005C464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tent">
    <w:name w:val="tent"/>
    <w:basedOn w:val="Normal"/>
    <w:rsid w:val="005C4645"/>
    <w:pPr>
      <w:spacing w:before="100" w:beforeAutospacing="1" w:after="100" w:afterAutospacing="1"/>
    </w:pPr>
    <w:rPr>
      <w:color w:val="333333"/>
      <w:sz w:val="20"/>
      <w:szCs w:val="20"/>
    </w:rPr>
  </w:style>
  <w:style w:type="character" w:styleId="PlaceholderText">
    <w:name w:val="Placeholder Text"/>
    <w:basedOn w:val="DefaultParagraphFont"/>
    <w:uiPriority w:val="99"/>
    <w:semiHidden/>
    <w:rsid w:val="005C4645"/>
    <w:rPr>
      <w:color w:val="808080"/>
    </w:rPr>
  </w:style>
  <w:style w:type="paragraph" w:styleId="ListNumber">
    <w:name w:val="List Number"/>
    <w:basedOn w:val="Normal"/>
    <w:rsid w:val="005C4645"/>
    <w:pPr>
      <w:numPr>
        <w:numId w:val="24"/>
      </w:numPr>
      <w:contextualSpacing/>
    </w:pPr>
  </w:style>
  <w:style w:type="paragraph" w:customStyle="1" w:styleId="ListNumberLevel2">
    <w:name w:val="List Number (Level 2)"/>
    <w:basedOn w:val="Normal"/>
    <w:rsid w:val="005C4645"/>
    <w:pPr>
      <w:tabs>
        <w:tab w:val="num" w:pos="907"/>
      </w:tabs>
      <w:spacing w:after="0"/>
      <w:ind w:left="907" w:hanging="453"/>
      <w:jc w:val="both"/>
    </w:pPr>
    <w:rPr>
      <w:rFonts w:asciiTheme="minorHAnsi" w:hAnsiTheme="minorHAnsi" w:cs="Times New Roman"/>
      <w:szCs w:val="20"/>
      <w:lang w:val="en-GB"/>
    </w:rPr>
  </w:style>
  <w:style w:type="paragraph" w:customStyle="1" w:styleId="ListNumberLevel3">
    <w:name w:val="List Number (Level 3)"/>
    <w:basedOn w:val="Normal"/>
    <w:rsid w:val="005C4645"/>
    <w:pPr>
      <w:tabs>
        <w:tab w:val="num" w:pos="1361"/>
      </w:tabs>
      <w:spacing w:after="0"/>
      <w:ind w:left="1361" w:hanging="454"/>
      <w:jc w:val="both"/>
    </w:pPr>
    <w:rPr>
      <w:rFonts w:asciiTheme="minorHAnsi" w:hAnsiTheme="minorHAnsi" w:cs="Times New Roman"/>
      <w:szCs w:val="20"/>
      <w:lang w:val="en-GB"/>
    </w:rPr>
  </w:style>
  <w:style w:type="paragraph" w:customStyle="1" w:styleId="ListNumberLevel4">
    <w:name w:val="List Number (Level 4)"/>
    <w:basedOn w:val="Normal"/>
    <w:rsid w:val="005C4645"/>
    <w:pPr>
      <w:tabs>
        <w:tab w:val="num" w:pos="1814"/>
      </w:tabs>
      <w:spacing w:after="0"/>
      <w:ind w:left="1814" w:hanging="453"/>
      <w:jc w:val="both"/>
    </w:pPr>
    <w:rPr>
      <w:rFonts w:asciiTheme="minorHAnsi" w:hAnsiTheme="minorHAnsi" w:cs="Times New Roman"/>
      <w:szCs w:val="20"/>
      <w:lang w:val="en-GB"/>
    </w:rPr>
  </w:style>
  <w:style w:type="character" w:customStyle="1" w:styleId="tgc">
    <w:name w:val="_tgc"/>
    <w:basedOn w:val="DefaultParagraphFont"/>
    <w:rsid w:val="00352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431">
      <w:bodyDiv w:val="1"/>
      <w:marLeft w:val="0"/>
      <w:marRight w:val="0"/>
      <w:marTop w:val="0"/>
      <w:marBottom w:val="0"/>
      <w:divBdr>
        <w:top w:val="none" w:sz="0" w:space="0" w:color="auto"/>
        <w:left w:val="none" w:sz="0" w:space="0" w:color="auto"/>
        <w:bottom w:val="none" w:sz="0" w:space="0" w:color="auto"/>
        <w:right w:val="none" w:sz="0" w:space="0" w:color="auto"/>
      </w:divBdr>
      <w:divsChild>
        <w:div w:id="2084373471">
          <w:marLeft w:val="547"/>
          <w:marRight w:val="0"/>
          <w:marTop w:val="86"/>
          <w:marBottom w:val="0"/>
          <w:divBdr>
            <w:top w:val="none" w:sz="0" w:space="0" w:color="auto"/>
            <w:left w:val="none" w:sz="0" w:space="0" w:color="auto"/>
            <w:bottom w:val="none" w:sz="0" w:space="0" w:color="auto"/>
            <w:right w:val="none" w:sz="0" w:space="0" w:color="auto"/>
          </w:divBdr>
        </w:div>
        <w:div w:id="2091779259">
          <w:marLeft w:val="547"/>
          <w:marRight w:val="0"/>
          <w:marTop w:val="86"/>
          <w:marBottom w:val="0"/>
          <w:divBdr>
            <w:top w:val="none" w:sz="0" w:space="0" w:color="auto"/>
            <w:left w:val="none" w:sz="0" w:space="0" w:color="auto"/>
            <w:bottom w:val="none" w:sz="0" w:space="0" w:color="auto"/>
            <w:right w:val="none" w:sz="0" w:space="0" w:color="auto"/>
          </w:divBdr>
        </w:div>
        <w:div w:id="2136872611">
          <w:marLeft w:val="547"/>
          <w:marRight w:val="0"/>
          <w:marTop w:val="86"/>
          <w:marBottom w:val="0"/>
          <w:divBdr>
            <w:top w:val="none" w:sz="0" w:space="0" w:color="auto"/>
            <w:left w:val="none" w:sz="0" w:space="0" w:color="auto"/>
            <w:bottom w:val="none" w:sz="0" w:space="0" w:color="auto"/>
            <w:right w:val="none" w:sz="0" w:space="0" w:color="auto"/>
          </w:divBdr>
        </w:div>
      </w:divsChild>
    </w:div>
    <w:div w:id="16854958">
      <w:bodyDiv w:val="1"/>
      <w:marLeft w:val="0"/>
      <w:marRight w:val="0"/>
      <w:marTop w:val="0"/>
      <w:marBottom w:val="0"/>
      <w:divBdr>
        <w:top w:val="none" w:sz="0" w:space="0" w:color="auto"/>
        <w:left w:val="none" w:sz="0" w:space="0" w:color="auto"/>
        <w:bottom w:val="none" w:sz="0" w:space="0" w:color="auto"/>
        <w:right w:val="none" w:sz="0" w:space="0" w:color="auto"/>
      </w:divBdr>
    </w:div>
    <w:div w:id="24139661">
      <w:bodyDiv w:val="1"/>
      <w:marLeft w:val="0"/>
      <w:marRight w:val="0"/>
      <w:marTop w:val="0"/>
      <w:marBottom w:val="0"/>
      <w:divBdr>
        <w:top w:val="none" w:sz="0" w:space="0" w:color="auto"/>
        <w:left w:val="none" w:sz="0" w:space="0" w:color="auto"/>
        <w:bottom w:val="none" w:sz="0" w:space="0" w:color="auto"/>
        <w:right w:val="none" w:sz="0" w:space="0" w:color="auto"/>
      </w:divBdr>
    </w:div>
    <w:div w:id="44724947">
      <w:bodyDiv w:val="1"/>
      <w:marLeft w:val="0"/>
      <w:marRight w:val="0"/>
      <w:marTop w:val="0"/>
      <w:marBottom w:val="0"/>
      <w:divBdr>
        <w:top w:val="none" w:sz="0" w:space="0" w:color="auto"/>
        <w:left w:val="none" w:sz="0" w:space="0" w:color="auto"/>
        <w:bottom w:val="none" w:sz="0" w:space="0" w:color="auto"/>
        <w:right w:val="none" w:sz="0" w:space="0" w:color="auto"/>
      </w:divBdr>
    </w:div>
    <w:div w:id="65298242">
      <w:bodyDiv w:val="1"/>
      <w:marLeft w:val="0"/>
      <w:marRight w:val="0"/>
      <w:marTop w:val="0"/>
      <w:marBottom w:val="0"/>
      <w:divBdr>
        <w:top w:val="none" w:sz="0" w:space="0" w:color="auto"/>
        <w:left w:val="none" w:sz="0" w:space="0" w:color="auto"/>
        <w:bottom w:val="none" w:sz="0" w:space="0" w:color="auto"/>
        <w:right w:val="none" w:sz="0" w:space="0" w:color="auto"/>
      </w:divBdr>
    </w:div>
    <w:div w:id="92668746">
      <w:bodyDiv w:val="1"/>
      <w:marLeft w:val="0"/>
      <w:marRight w:val="0"/>
      <w:marTop w:val="0"/>
      <w:marBottom w:val="0"/>
      <w:divBdr>
        <w:top w:val="none" w:sz="0" w:space="0" w:color="auto"/>
        <w:left w:val="none" w:sz="0" w:space="0" w:color="auto"/>
        <w:bottom w:val="none" w:sz="0" w:space="0" w:color="auto"/>
        <w:right w:val="none" w:sz="0" w:space="0" w:color="auto"/>
      </w:divBdr>
    </w:div>
    <w:div w:id="116801213">
      <w:bodyDiv w:val="1"/>
      <w:marLeft w:val="0"/>
      <w:marRight w:val="0"/>
      <w:marTop w:val="0"/>
      <w:marBottom w:val="0"/>
      <w:divBdr>
        <w:top w:val="none" w:sz="0" w:space="0" w:color="auto"/>
        <w:left w:val="none" w:sz="0" w:space="0" w:color="auto"/>
        <w:bottom w:val="none" w:sz="0" w:space="0" w:color="auto"/>
        <w:right w:val="none" w:sz="0" w:space="0" w:color="auto"/>
      </w:divBdr>
      <w:divsChild>
        <w:div w:id="1669944920">
          <w:marLeft w:val="274"/>
          <w:marRight w:val="0"/>
          <w:marTop w:val="0"/>
          <w:marBottom w:val="0"/>
          <w:divBdr>
            <w:top w:val="none" w:sz="0" w:space="0" w:color="auto"/>
            <w:left w:val="none" w:sz="0" w:space="0" w:color="auto"/>
            <w:bottom w:val="none" w:sz="0" w:space="0" w:color="auto"/>
            <w:right w:val="none" w:sz="0" w:space="0" w:color="auto"/>
          </w:divBdr>
        </w:div>
      </w:divsChild>
    </w:div>
    <w:div w:id="118569793">
      <w:bodyDiv w:val="1"/>
      <w:marLeft w:val="0"/>
      <w:marRight w:val="0"/>
      <w:marTop w:val="0"/>
      <w:marBottom w:val="0"/>
      <w:divBdr>
        <w:top w:val="none" w:sz="0" w:space="0" w:color="auto"/>
        <w:left w:val="none" w:sz="0" w:space="0" w:color="auto"/>
        <w:bottom w:val="none" w:sz="0" w:space="0" w:color="auto"/>
        <w:right w:val="none" w:sz="0" w:space="0" w:color="auto"/>
      </w:divBdr>
    </w:div>
    <w:div w:id="136999149">
      <w:bodyDiv w:val="1"/>
      <w:marLeft w:val="0"/>
      <w:marRight w:val="0"/>
      <w:marTop w:val="0"/>
      <w:marBottom w:val="0"/>
      <w:divBdr>
        <w:top w:val="none" w:sz="0" w:space="0" w:color="auto"/>
        <w:left w:val="none" w:sz="0" w:space="0" w:color="auto"/>
        <w:bottom w:val="none" w:sz="0" w:space="0" w:color="auto"/>
        <w:right w:val="none" w:sz="0" w:space="0" w:color="auto"/>
      </w:divBdr>
    </w:div>
    <w:div w:id="153036862">
      <w:bodyDiv w:val="1"/>
      <w:marLeft w:val="0"/>
      <w:marRight w:val="0"/>
      <w:marTop w:val="0"/>
      <w:marBottom w:val="0"/>
      <w:divBdr>
        <w:top w:val="none" w:sz="0" w:space="0" w:color="auto"/>
        <w:left w:val="none" w:sz="0" w:space="0" w:color="auto"/>
        <w:bottom w:val="none" w:sz="0" w:space="0" w:color="auto"/>
        <w:right w:val="none" w:sz="0" w:space="0" w:color="auto"/>
      </w:divBdr>
    </w:div>
    <w:div w:id="174420109">
      <w:bodyDiv w:val="1"/>
      <w:marLeft w:val="0"/>
      <w:marRight w:val="0"/>
      <w:marTop w:val="0"/>
      <w:marBottom w:val="0"/>
      <w:divBdr>
        <w:top w:val="none" w:sz="0" w:space="0" w:color="auto"/>
        <w:left w:val="none" w:sz="0" w:space="0" w:color="auto"/>
        <w:bottom w:val="none" w:sz="0" w:space="0" w:color="auto"/>
        <w:right w:val="none" w:sz="0" w:space="0" w:color="auto"/>
      </w:divBdr>
      <w:divsChild>
        <w:div w:id="33695280">
          <w:marLeft w:val="0"/>
          <w:marRight w:val="0"/>
          <w:marTop w:val="0"/>
          <w:marBottom w:val="0"/>
          <w:divBdr>
            <w:top w:val="none" w:sz="0" w:space="0" w:color="auto"/>
            <w:left w:val="none" w:sz="0" w:space="0" w:color="auto"/>
            <w:bottom w:val="none" w:sz="0" w:space="0" w:color="auto"/>
            <w:right w:val="none" w:sz="0" w:space="0" w:color="auto"/>
          </w:divBdr>
          <w:divsChild>
            <w:div w:id="1719737716">
              <w:marLeft w:val="0"/>
              <w:marRight w:val="0"/>
              <w:marTop w:val="0"/>
              <w:marBottom w:val="0"/>
              <w:divBdr>
                <w:top w:val="none" w:sz="0" w:space="0" w:color="auto"/>
                <w:left w:val="none" w:sz="0" w:space="0" w:color="auto"/>
                <w:bottom w:val="none" w:sz="0" w:space="0" w:color="auto"/>
                <w:right w:val="none" w:sz="0" w:space="0" w:color="auto"/>
              </w:divBdr>
              <w:divsChild>
                <w:div w:id="6672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9225">
      <w:bodyDiv w:val="1"/>
      <w:marLeft w:val="0"/>
      <w:marRight w:val="0"/>
      <w:marTop w:val="0"/>
      <w:marBottom w:val="0"/>
      <w:divBdr>
        <w:top w:val="none" w:sz="0" w:space="0" w:color="auto"/>
        <w:left w:val="none" w:sz="0" w:space="0" w:color="auto"/>
        <w:bottom w:val="none" w:sz="0" w:space="0" w:color="auto"/>
        <w:right w:val="none" w:sz="0" w:space="0" w:color="auto"/>
      </w:divBdr>
      <w:divsChild>
        <w:div w:id="668411692">
          <w:marLeft w:val="547"/>
          <w:marRight w:val="0"/>
          <w:marTop w:val="82"/>
          <w:marBottom w:val="0"/>
          <w:divBdr>
            <w:top w:val="none" w:sz="0" w:space="0" w:color="auto"/>
            <w:left w:val="none" w:sz="0" w:space="0" w:color="auto"/>
            <w:bottom w:val="none" w:sz="0" w:space="0" w:color="auto"/>
            <w:right w:val="none" w:sz="0" w:space="0" w:color="auto"/>
          </w:divBdr>
        </w:div>
        <w:div w:id="1232809549">
          <w:marLeft w:val="547"/>
          <w:marRight w:val="0"/>
          <w:marTop w:val="82"/>
          <w:marBottom w:val="0"/>
          <w:divBdr>
            <w:top w:val="none" w:sz="0" w:space="0" w:color="auto"/>
            <w:left w:val="none" w:sz="0" w:space="0" w:color="auto"/>
            <w:bottom w:val="none" w:sz="0" w:space="0" w:color="auto"/>
            <w:right w:val="none" w:sz="0" w:space="0" w:color="auto"/>
          </w:divBdr>
        </w:div>
        <w:div w:id="1293710603">
          <w:marLeft w:val="547"/>
          <w:marRight w:val="0"/>
          <w:marTop w:val="82"/>
          <w:marBottom w:val="0"/>
          <w:divBdr>
            <w:top w:val="none" w:sz="0" w:space="0" w:color="auto"/>
            <w:left w:val="none" w:sz="0" w:space="0" w:color="auto"/>
            <w:bottom w:val="none" w:sz="0" w:space="0" w:color="auto"/>
            <w:right w:val="none" w:sz="0" w:space="0" w:color="auto"/>
          </w:divBdr>
        </w:div>
        <w:div w:id="1467358422">
          <w:marLeft w:val="547"/>
          <w:marRight w:val="0"/>
          <w:marTop w:val="82"/>
          <w:marBottom w:val="0"/>
          <w:divBdr>
            <w:top w:val="none" w:sz="0" w:space="0" w:color="auto"/>
            <w:left w:val="none" w:sz="0" w:space="0" w:color="auto"/>
            <w:bottom w:val="none" w:sz="0" w:space="0" w:color="auto"/>
            <w:right w:val="none" w:sz="0" w:space="0" w:color="auto"/>
          </w:divBdr>
        </w:div>
        <w:div w:id="1536115402">
          <w:marLeft w:val="547"/>
          <w:marRight w:val="0"/>
          <w:marTop w:val="82"/>
          <w:marBottom w:val="0"/>
          <w:divBdr>
            <w:top w:val="none" w:sz="0" w:space="0" w:color="auto"/>
            <w:left w:val="none" w:sz="0" w:space="0" w:color="auto"/>
            <w:bottom w:val="none" w:sz="0" w:space="0" w:color="auto"/>
            <w:right w:val="none" w:sz="0" w:space="0" w:color="auto"/>
          </w:divBdr>
        </w:div>
        <w:div w:id="1672247295">
          <w:marLeft w:val="547"/>
          <w:marRight w:val="0"/>
          <w:marTop w:val="82"/>
          <w:marBottom w:val="0"/>
          <w:divBdr>
            <w:top w:val="none" w:sz="0" w:space="0" w:color="auto"/>
            <w:left w:val="none" w:sz="0" w:space="0" w:color="auto"/>
            <w:bottom w:val="none" w:sz="0" w:space="0" w:color="auto"/>
            <w:right w:val="none" w:sz="0" w:space="0" w:color="auto"/>
          </w:divBdr>
        </w:div>
      </w:divsChild>
    </w:div>
    <w:div w:id="193227614">
      <w:bodyDiv w:val="1"/>
      <w:marLeft w:val="0"/>
      <w:marRight w:val="0"/>
      <w:marTop w:val="0"/>
      <w:marBottom w:val="0"/>
      <w:divBdr>
        <w:top w:val="none" w:sz="0" w:space="0" w:color="auto"/>
        <w:left w:val="none" w:sz="0" w:space="0" w:color="auto"/>
        <w:bottom w:val="none" w:sz="0" w:space="0" w:color="auto"/>
        <w:right w:val="none" w:sz="0" w:space="0" w:color="auto"/>
      </w:divBdr>
    </w:div>
    <w:div w:id="210387728">
      <w:bodyDiv w:val="1"/>
      <w:marLeft w:val="0"/>
      <w:marRight w:val="0"/>
      <w:marTop w:val="0"/>
      <w:marBottom w:val="0"/>
      <w:divBdr>
        <w:top w:val="none" w:sz="0" w:space="0" w:color="auto"/>
        <w:left w:val="none" w:sz="0" w:space="0" w:color="auto"/>
        <w:bottom w:val="none" w:sz="0" w:space="0" w:color="auto"/>
        <w:right w:val="none" w:sz="0" w:space="0" w:color="auto"/>
      </w:divBdr>
      <w:divsChild>
        <w:div w:id="2142577333">
          <w:marLeft w:val="0"/>
          <w:marRight w:val="0"/>
          <w:marTop w:val="0"/>
          <w:marBottom w:val="0"/>
          <w:divBdr>
            <w:top w:val="none" w:sz="0" w:space="0" w:color="auto"/>
            <w:left w:val="none" w:sz="0" w:space="0" w:color="auto"/>
            <w:bottom w:val="none" w:sz="0" w:space="0" w:color="auto"/>
            <w:right w:val="none" w:sz="0" w:space="0" w:color="auto"/>
          </w:divBdr>
          <w:divsChild>
            <w:div w:id="2127580993">
              <w:marLeft w:val="0"/>
              <w:marRight w:val="0"/>
              <w:marTop w:val="0"/>
              <w:marBottom w:val="0"/>
              <w:divBdr>
                <w:top w:val="none" w:sz="0" w:space="0" w:color="auto"/>
                <w:left w:val="none" w:sz="0" w:space="0" w:color="auto"/>
                <w:bottom w:val="none" w:sz="0" w:space="0" w:color="auto"/>
                <w:right w:val="none" w:sz="0" w:space="0" w:color="auto"/>
              </w:divBdr>
              <w:divsChild>
                <w:div w:id="4637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0606">
      <w:bodyDiv w:val="1"/>
      <w:marLeft w:val="0"/>
      <w:marRight w:val="0"/>
      <w:marTop w:val="0"/>
      <w:marBottom w:val="0"/>
      <w:divBdr>
        <w:top w:val="none" w:sz="0" w:space="0" w:color="auto"/>
        <w:left w:val="none" w:sz="0" w:space="0" w:color="auto"/>
        <w:bottom w:val="none" w:sz="0" w:space="0" w:color="auto"/>
        <w:right w:val="none" w:sz="0" w:space="0" w:color="auto"/>
      </w:divBdr>
      <w:divsChild>
        <w:div w:id="369841078">
          <w:marLeft w:val="547"/>
          <w:marRight w:val="0"/>
          <w:marTop w:val="82"/>
          <w:marBottom w:val="0"/>
          <w:divBdr>
            <w:top w:val="none" w:sz="0" w:space="0" w:color="auto"/>
            <w:left w:val="none" w:sz="0" w:space="0" w:color="auto"/>
            <w:bottom w:val="none" w:sz="0" w:space="0" w:color="auto"/>
            <w:right w:val="none" w:sz="0" w:space="0" w:color="auto"/>
          </w:divBdr>
        </w:div>
      </w:divsChild>
    </w:div>
    <w:div w:id="224995627">
      <w:bodyDiv w:val="1"/>
      <w:marLeft w:val="0"/>
      <w:marRight w:val="0"/>
      <w:marTop w:val="0"/>
      <w:marBottom w:val="0"/>
      <w:divBdr>
        <w:top w:val="none" w:sz="0" w:space="0" w:color="auto"/>
        <w:left w:val="none" w:sz="0" w:space="0" w:color="auto"/>
        <w:bottom w:val="none" w:sz="0" w:space="0" w:color="auto"/>
        <w:right w:val="none" w:sz="0" w:space="0" w:color="auto"/>
      </w:divBdr>
    </w:div>
    <w:div w:id="231544645">
      <w:bodyDiv w:val="1"/>
      <w:marLeft w:val="0"/>
      <w:marRight w:val="0"/>
      <w:marTop w:val="0"/>
      <w:marBottom w:val="0"/>
      <w:divBdr>
        <w:top w:val="none" w:sz="0" w:space="0" w:color="auto"/>
        <w:left w:val="none" w:sz="0" w:space="0" w:color="auto"/>
        <w:bottom w:val="none" w:sz="0" w:space="0" w:color="auto"/>
        <w:right w:val="none" w:sz="0" w:space="0" w:color="auto"/>
      </w:divBdr>
      <w:divsChild>
        <w:div w:id="35935857">
          <w:marLeft w:val="288"/>
          <w:marRight w:val="0"/>
          <w:marTop w:val="134"/>
          <w:marBottom w:val="0"/>
          <w:divBdr>
            <w:top w:val="none" w:sz="0" w:space="0" w:color="auto"/>
            <w:left w:val="none" w:sz="0" w:space="0" w:color="auto"/>
            <w:bottom w:val="none" w:sz="0" w:space="0" w:color="auto"/>
            <w:right w:val="none" w:sz="0" w:space="0" w:color="auto"/>
          </w:divBdr>
        </w:div>
        <w:div w:id="179124446">
          <w:marLeft w:val="288"/>
          <w:marRight w:val="0"/>
          <w:marTop w:val="134"/>
          <w:marBottom w:val="0"/>
          <w:divBdr>
            <w:top w:val="none" w:sz="0" w:space="0" w:color="auto"/>
            <w:left w:val="none" w:sz="0" w:space="0" w:color="auto"/>
            <w:bottom w:val="none" w:sz="0" w:space="0" w:color="auto"/>
            <w:right w:val="none" w:sz="0" w:space="0" w:color="auto"/>
          </w:divBdr>
        </w:div>
        <w:div w:id="775366138">
          <w:marLeft w:val="288"/>
          <w:marRight w:val="0"/>
          <w:marTop w:val="134"/>
          <w:marBottom w:val="0"/>
          <w:divBdr>
            <w:top w:val="none" w:sz="0" w:space="0" w:color="auto"/>
            <w:left w:val="none" w:sz="0" w:space="0" w:color="auto"/>
            <w:bottom w:val="none" w:sz="0" w:space="0" w:color="auto"/>
            <w:right w:val="none" w:sz="0" w:space="0" w:color="auto"/>
          </w:divBdr>
        </w:div>
        <w:div w:id="853542579">
          <w:marLeft w:val="288"/>
          <w:marRight w:val="0"/>
          <w:marTop w:val="134"/>
          <w:marBottom w:val="0"/>
          <w:divBdr>
            <w:top w:val="none" w:sz="0" w:space="0" w:color="auto"/>
            <w:left w:val="none" w:sz="0" w:space="0" w:color="auto"/>
            <w:bottom w:val="none" w:sz="0" w:space="0" w:color="auto"/>
            <w:right w:val="none" w:sz="0" w:space="0" w:color="auto"/>
          </w:divBdr>
        </w:div>
        <w:div w:id="1031491100">
          <w:marLeft w:val="288"/>
          <w:marRight w:val="0"/>
          <w:marTop w:val="134"/>
          <w:marBottom w:val="0"/>
          <w:divBdr>
            <w:top w:val="none" w:sz="0" w:space="0" w:color="auto"/>
            <w:left w:val="none" w:sz="0" w:space="0" w:color="auto"/>
            <w:bottom w:val="none" w:sz="0" w:space="0" w:color="auto"/>
            <w:right w:val="none" w:sz="0" w:space="0" w:color="auto"/>
          </w:divBdr>
        </w:div>
        <w:div w:id="1070814499">
          <w:marLeft w:val="288"/>
          <w:marRight w:val="0"/>
          <w:marTop w:val="134"/>
          <w:marBottom w:val="0"/>
          <w:divBdr>
            <w:top w:val="none" w:sz="0" w:space="0" w:color="auto"/>
            <w:left w:val="none" w:sz="0" w:space="0" w:color="auto"/>
            <w:bottom w:val="none" w:sz="0" w:space="0" w:color="auto"/>
            <w:right w:val="none" w:sz="0" w:space="0" w:color="auto"/>
          </w:divBdr>
        </w:div>
      </w:divsChild>
    </w:div>
    <w:div w:id="233591530">
      <w:bodyDiv w:val="1"/>
      <w:marLeft w:val="0"/>
      <w:marRight w:val="0"/>
      <w:marTop w:val="0"/>
      <w:marBottom w:val="0"/>
      <w:divBdr>
        <w:top w:val="none" w:sz="0" w:space="0" w:color="auto"/>
        <w:left w:val="none" w:sz="0" w:space="0" w:color="auto"/>
        <w:bottom w:val="none" w:sz="0" w:space="0" w:color="auto"/>
        <w:right w:val="none" w:sz="0" w:space="0" w:color="auto"/>
      </w:divBdr>
      <w:divsChild>
        <w:div w:id="365179110">
          <w:marLeft w:val="274"/>
          <w:marRight w:val="0"/>
          <w:marTop w:val="0"/>
          <w:marBottom w:val="0"/>
          <w:divBdr>
            <w:top w:val="none" w:sz="0" w:space="0" w:color="auto"/>
            <w:left w:val="none" w:sz="0" w:space="0" w:color="auto"/>
            <w:bottom w:val="none" w:sz="0" w:space="0" w:color="auto"/>
            <w:right w:val="none" w:sz="0" w:space="0" w:color="auto"/>
          </w:divBdr>
        </w:div>
      </w:divsChild>
    </w:div>
    <w:div w:id="249389986">
      <w:bodyDiv w:val="1"/>
      <w:marLeft w:val="0"/>
      <w:marRight w:val="0"/>
      <w:marTop w:val="0"/>
      <w:marBottom w:val="0"/>
      <w:divBdr>
        <w:top w:val="none" w:sz="0" w:space="0" w:color="auto"/>
        <w:left w:val="none" w:sz="0" w:space="0" w:color="auto"/>
        <w:bottom w:val="none" w:sz="0" w:space="0" w:color="auto"/>
        <w:right w:val="none" w:sz="0" w:space="0" w:color="auto"/>
      </w:divBdr>
    </w:div>
    <w:div w:id="255091894">
      <w:bodyDiv w:val="1"/>
      <w:marLeft w:val="0"/>
      <w:marRight w:val="0"/>
      <w:marTop w:val="0"/>
      <w:marBottom w:val="0"/>
      <w:divBdr>
        <w:top w:val="none" w:sz="0" w:space="0" w:color="auto"/>
        <w:left w:val="none" w:sz="0" w:space="0" w:color="auto"/>
        <w:bottom w:val="none" w:sz="0" w:space="0" w:color="auto"/>
        <w:right w:val="none" w:sz="0" w:space="0" w:color="auto"/>
      </w:divBdr>
      <w:divsChild>
        <w:div w:id="806557107">
          <w:marLeft w:val="274"/>
          <w:marRight w:val="0"/>
          <w:marTop w:val="0"/>
          <w:marBottom w:val="0"/>
          <w:divBdr>
            <w:top w:val="none" w:sz="0" w:space="0" w:color="auto"/>
            <w:left w:val="none" w:sz="0" w:space="0" w:color="auto"/>
            <w:bottom w:val="none" w:sz="0" w:space="0" w:color="auto"/>
            <w:right w:val="none" w:sz="0" w:space="0" w:color="auto"/>
          </w:divBdr>
        </w:div>
      </w:divsChild>
    </w:div>
    <w:div w:id="260262679">
      <w:bodyDiv w:val="1"/>
      <w:marLeft w:val="0"/>
      <w:marRight w:val="0"/>
      <w:marTop w:val="0"/>
      <w:marBottom w:val="0"/>
      <w:divBdr>
        <w:top w:val="none" w:sz="0" w:space="0" w:color="auto"/>
        <w:left w:val="none" w:sz="0" w:space="0" w:color="auto"/>
        <w:bottom w:val="none" w:sz="0" w:space="0" w:color="auto"/>
        <w:right w:val="none" w:sz="0" w:space="0" w:color="auto"/>
      </w:divBdr>
      <w:divsChild>
        <w:div w:id="26567220">
          <w:marLeft w:val="0"/>
          <w:marRight w:val="0"/>
          <w:marTop w:val="0"/>
          <w:marBottom w:val="0"/>
          <w:divBdr>
            <w:top w:val="none" w:sz="0" w:space="0" w:color="auto"/>
            <w:left w:val="none" w:sz="0" w:space="0" w:color="auto"/>
            <w:bottom w:val="none" w:sz="0" w:space="0" w:color="auto"/>
            <w:right w:val="none" w:sz="0" w:space="0" w:color="auto"/>
          </w:divBdr>
          <w:divsChild>
            <w:div w:id="362480203">
              <w:marLeft w:val="0"/>
              <w:marRight w:val="0"/>
              <w:marTop w:val="0"/>
              <w:marBottom w:val="0"/>
              <w:divBdr>
                <w:top w:val="none" w:sz="0" w:space="0" w:color="auto"/>
                <w:left w:val="none" w:sz="0" w:space="0" w:color="auto"/>
                <w:bottom w:val="none" w:sz="0" w:space="0" w:color="auto"/>
                <w:right w:val="none" w:sz="0" w:space="0" w:color="auto"/>
              </w:divBdr>
              <w:divsChild>
                <w:div w:id="2135974232">
                  <w:marLeft w:val="0"/>
                  <w:marRight w:val="0"/>
                  <w:marTop w:val="0"/>
                  <w:marBottom w:val="0"/>
                  <w:divBdr>
                    <w:top w:val="none" w:sz="0" w:space="0" w:color="auto"/>
                    <w:left w:val="none" w:sz="0" w:space="0" w:color="auto"/>
                    <w:bottom w:val="none" w:sz="0" w:space="0" w:color="auto"/>
                    <w:right w:val="none" w:sz="0" w:space="0" w:color="auto"/>
                  </w:divBdr>
                  <w:divsChild>
                    <w:div w:id="2000687932">
                      <w:marLeft w:val="0"/>
                      <w:marRight w:val="0"/>
                      <w:marTop w:val="0"/>
                      <w:marBottom w:val="0"/>
                      <w:divBdr>
                        <w:top w:val="none" w:sz="0" w:space="0" w:color="auto"/>
                        <w:left w:val="none" w:sz="0" w:space="0" w:color="auto"/>
                        <w:bottom w:val="none" w:sz="0" w:space="0" w:color="auto"/>
                        <w:right w:val="none" w:sz="0" w:space="0" w:color="auto"/>
                      </w:divBdr>
                      <w:divsChild>
                        <w:div w:id="15735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928141">
      <w:bodyDiv w:val="1"/>
      <w:marLeft w:val="0"/>
      <w:marRight w:val="0"/>
      <w:marTop w:val="0"/>
      <w:marBottom w:val="0"/>
      <w:divBdr>
        <w:top w:val="none" w:sz="0" w:space="0" w:color="auto"/>
        <w:left w:val="none" w:sz="0" w:space="0" w:color="auto"/>
        <w:bottom w:val="none" w:sz="0" w:space="0" w:color="auto"/>
        <w:right w:val="none" w:sz="0" w:space="0" w:color="auto"/>
      </w:divBdr>
      <w:divsChild>
        <w:div w:id="77485570">
          <w:marLeft w:val="547"/>
          <w:marRight w:val="0"/>
          <w:marTop w:val="48"/>
          <w:marBottom w:val="0"/>
          <w:divBdr>
            <w:top w:val="none" w:sz="0" w:space="0" w:color="auto"/>
            <w:left w:val="none" w:sz="0" w:space="0" w:color="auto"/>
            <w:bottom w:val="none" w:sz="0" w:space="0" w:color="auto"/>
            <w:right w:val="none" w:sz="0" w:space="0" w:color="auto"/>
          </w:divBdr>
        </w:div>
        <w:div w:id="1772698293">
          <w:marLeft w:val="547"/>
          <w:marRight w:val="0"/>
          <w:marTop w:val="48"/>
          <w:marBottom w:val="0"/>
          <w:divBdr>
            <w:top w:val="none" w:sz="0" w:space="0" w:color="auto"/>
            <w:left w:val="none" w:sz="0" w:space="0" w:color="auto"/>
            <w:bottom w:val="none" w:sz="0" w:space="0" w:color="auto"/>
            <w:right w:val="none" w:sz="0" w:space="0" w:color="auto"/>
          </w:divBdr>
        </w:div>
        <w:div w:id="2041710219">
          <w:marLeft w:val="547"/>
          <w:marRight w:val="0"/>
          <w:marTop w:val="48"/>
          <w:marBottom w:val="0"/>
          <w:divBdr>
            <w:top w:val="none" w:sz="0" w:space="0" w:color="auto"/>
            <w:left w:val="none" w:sz="0" w:space="0" w:color="auto"/>
            <w:bottom w:val="none" w:sz="0" w:space="0" w:color="auto"/>
            <w:right w:val="none" w:sz="0" w:space="0" w:color="auto"/>
          </w:divBdr>
        </w:div>
      </w:divsChild>
    </w:div>
    <w:div w:id="285434349">
      <w:bodyDiv w:val="1"/>
      <w:marLeft w:val="0"/>
      <w:marRight w:val="0"/>
      <w:marTop w:val="0"/>
      <w:marBottom w:val="0"/>
      <w:divBdr>
        <w:top w:val="none" w:sz="0" w:space="0" w:color="auto"/>
        <w:left w:val="none" w:sz="0" w:space="0" w:color="auto"/>
        <w:bottom w:val="none" w:sz="0" w:space="0" w:color="auto"/>
        <w:right w:val="none" w:sz="0" w:space="0" w:color="auto"/>
      </w:divBdr>
    </w:div>
    <w:div w:id="297691469">
      <w:bodyDiv w:val="1"/>
      <w:marLeft w:val="0"/>
      <w:marRight w:val="0"/>
      <w:marTop w:val="0"/>
      <w:marBottom w:val="0"/>
      <w:divBdr>
        <w:top w:val="none" w:sz="0" w:space="0" w:color="auto"/>
        <w:left w:val="none" w:sz="0" w:space="0" w:color="auto"/>
        <w:bottom w:val="none" w:sz="0" w:space="0" w:color="auto"/>
        <w:right w:val="none" w:sz="0" w:space="0" w:color="auto"/>
      </w:divBdr>
      <w:divsChild>
        <w:div w:id="12460777">
          <w:marLeft w:val="547"/>
          <w:marRight w:val="0"/>
          <w:marTop w:val="86"/>
          <w:marBottom w:val="0"/>
          <w:divBdr>
            <w:top w:val="none" w:sz="0" w:space="0" w:color="auto"/>
            <w:left w:val="none" w:sz="0" w:space="0" w:color="auto"/>
            <w:bottom w:val="none" w:sz="0" w:space="0" w:color="auto"/>
            <w:right w:val="none" w:sz="0" w:space="0" w:color="auto"/>
          </w:divBdr>
        </w:div>
        <w:div w:id="77798579">
          <w:marLeft w:val="547"/>
          <w:marRight w:val="0"/>
          <w:marTop w:val="86"/>
          <w:marBottom w:val="0"/>
          <w:divBdr>
            <w:top w:val="none" w:sz="0" w:space="0" w:color="auto"/>
            <w:left w:val="none" w:sz="0" w:space="0" w:color="auto"/>
            <w:bottom w:val="none" w:sz="0" w:space="0" w:color="auto"/>
            <w:right w:val="none" w:sz="0" w:space="0" w:color="auto"/>
          </w:divBdr>
        </w:div>
        <w:div w:id="448206537">
          <w:marLeft w:val="547"/>
          <w:marRight w:val="0"/>
          <w:marTop w:val="86"/>
          <w:marBottom w:val="0"/>
          <w:divBdr>
            <w:top w:val="none" w:sz="0" w:space="0" w:color="auto"/>
            <w:left w:val="none" w:sz="0" w:space="0" w:color="auto"/>
            <w:bottom w:val="none" w:sz="0" w:space="0" w:color="auto"/>
            <w:right w:val="none" w:sz="0" w:space="0" w:color="auto"/>
          </w:divBdr>
        </w:div>
        <w:div w:id="610892354">
          <w:marLeft w:val="547"/>
          <w:marRight w:val="0"/>
          <w:marTop w:val="86"/>
          <w:marBottom w:val="0"/>
          <w:divBdr>
            <w:top w:val="none" w:sz="0" w:space="0" w:color="auto"/>
            <w:left w:val="none" w:sz="0" w:space="0" w:color="auto"/>
            <w:bottom w:val="none" w:sz="0" w:space="0" w:color="auto"/>
            <w:right w:val="none" w:sz="0" w:space="0" w:color="auto"/>
          </w:divBdr>
        </w:div>
        <w:div w:id="810824721">
          <w:marLeft w:val="547"/>
          <w:marRight w:val="0"/>
          <w:marTop w:val="86"/>
          <w:marBottom w:val="0"/>
          <w:divBdr>
            <w:top w:val="none" w:sz="0" w:space="0" w:color="auto"/>
            <w:left w:val="none" w:sz="0" w:space="0" w:color="auto"/>
            <w:bottom w:val="none" w:sz="0" w:space="0" w:color="auto"/>
            <w:right w:val="none" w:sz="0" w:space="0" w:color="auto"/>
          </w:divBdr>
        </w:div>
        <w:div w:id="1515879060">
          <w:marLeft w:val="547"/>
          <w:marRight w:val="0"/>
          <w:marTop w:val="86"/>
          <w:marBottom w:val="0"/>
          <w:divBdr>
            <w:top w:val="none" w:sz="0" w:space="0" w:color="auto"/>
            <w:left w:val="none" w:sz="0" w:space="0" w:color="auto"/>
            <w:bottom w:val="none" w:sz="0" w:space="0" w:color="auto"/>
            <w:right w:val="none" w:sz="0" w:space="0" w:color="auto"/>
          </w:divBdr>
        </w:div>
        <w:div w:id="1767116401">
          <w:marLeft w:val="547"/>
          <w:marRight w:val="0"/>
          <w:marTop w:val="86"/>
          <w:marBottom w:val="0"/>
          <w:divBdr>
            <w:top w:val="none" w:sz="0" w:space="0" w:color="auto"/>
            <w:left w:val="none" w:sz="0" w:space="0" w:color="auto"/>
            <w:bottom w:val="none" w:sz="0" w:space="0" w:color="auto"/>
            <w:right w:val="none" w:sz="0" w:space="0" w:color="auto"/>
          </w:divBdr>
        </w:div>
      </w:divsChild>
    </w:div>
    <w:div w:id="304432911">
      <w:bodyDiv w:val="1"/>
      <w:marLeft w:val="0"/>
      <w:marRight w:val="0"/>
      <w:marTop w:val="0"/>
      <w:marBottom w:val="0"/>
      <w:divBdr>
        <w:top w:val="none" w:sz="0" w:space="0" w:color="auto"/>
        <w:left w:val="none" w:sz="0" w:space="0" w:color="auto"/>
        <w:bottom w:val="none" w:sz="0" w:space="0" w:color="auto"/>
        <w:right w:val="none" w:sz="0" w:space="0" w:color="auto"/>
      </w:divBdr>
    </w:div>
    <w:div w:id="347289952">
      <w:bodyDiv w:val="1"/>
      <w:marLeft w:val="0"/>
      <w:marRight w:val="0"/>
      <w:marTop w:val="0"/>
      <w:marBottom w:val="0"/>
      <w:divBdr>
        <w:top w:val="none" w:sz="0" w:space="0" w:color="auto"/>
        <w:left w:val="none" w:sz="0" w:space="0" w:color="auto"/>
        <w:bottom w:val="none" w:sz="0" w:space="0" w:color="auto"/>
        <w:right w:val="none" w:sz="0" w:space="0" w:color="auto"/>
      </w:divBdr>
      <w:divsChild>
        <w:div w:id="1962759524">
          <w:marLeft w:val="547"/>
          <w:marRight w:val="0"/>
          <w:marTop w:val="53"/>
          <w:marBottom w:val="0"/>
          <w:divBdr>
            <w:top w:val="none" w:sz="0" w:space="0" w:color="auto"/>
            <w:left w:val="none" w:sz="0" w:space="0" w:color="auto"/>
            <w:bottom w:val="none" w:sz="0" w:space="0" w:color="auto"/>
            <w:right w:val="none" w:sz="0" w:space="0" w:color="auto"/>
          </w:divBdr>
        </w:div>
        <w:div w:id="1347757335">
          <w:marLeft w:val="1166"/>
          <w:marRight w:val="0"/>
          <w:marTop w:val="53"/>
          <w:marBottom w:val="0"/>
          <w:divBdr>
            <w:top w:val="none" w:sz="0" w:space="0" w:color="auto"/>
            <w:left w:val="none" w:sz="0" w:space="0" w:color="auto"/>
            <w:bottom w:val="none" w:sz="0" w:space="0" w:color="auto"/>
            <w:right w:val="none" w:sz="0" w:space="0" w:color="auto"/>
          </w:divBdr>
        </w:div>
        <w:div w:id="2088108387">
          <w:marLeft w:val="1166"/>
          <w:marRight w:val="0"/>
          <w:marTop w:val="53"/>
          <w:marBottom w:val="0"/>
          <w:divBdr>
            <w:top w:val="none" w:sz="0" w:space="0" w:color="auto"/>
            <w:left w:val="none" w:sz="0" w:space="0" w:color="auto"/>
            <w:bottom w:val="none" w:sz="0" w:space="0" w:color="auto"/>
            <w:right w:val="none" w:sz="0" w:space="0" w:color="auto"/>
          </w:divBdr>
        </w:div>
        <w:div w:id="122889001">
          <w:marLeft w:val="547"/>
          <w:marRight w:val="0"/>
          <w:marTop w:val="53"/>
          <w:marBottom w:val="0"/>
          <w:divBdr>
            <w:top w:val="none" w:sz="0" w:space="0" w:color="auto"/>
            <w:left w:val="none" w:sz="0" w:space="0" w:color="auto"/>
            <w:bottom w:val="none" w:sz="0" w:space="0" w:color="auto"/>
            <w:right w:val="none" w:sz="0" w:space="0" w:color="auto"/>
          </w:divBdr>
        </w:div>
        <w:div w:id="658850532">
          <w:marLeft w:val="1166"/>
          <w:marRight w:val="0"/>
          <w:marTop w:val="53"/>
          <w:marBottom w:val="0"/>
          <w:divBdr>
            <w:top w:val="none" w:sz="0" w:space="0" w:color="auto"/>
            <w:left w:val="none" w:sz="0" w:space="0" w:color="auto"/>
            <w:bottom w:val="none" w:sz="0" w:space="0" w:color="auto"/>
            <w:right w:val="none" w:sz="0" w:space="0" w:color="auto"/>
          </w:divBdr>
        </w:div>
        <w:div w:id="1788432016">
          <w:marLeft w:val="1166"/>
          <w:marRight w:val="0"/>
          <w:marTop w:val="53"/>
          <w:marBottom w:val="0"/>
          <w:divBdr>
            <w:top w:val="none" w:sz="0" w:space="0" w:color="auto"/>
            <w:left w:val="none" w:sz="0" w:space="0" w:color="auto"/>
            <w:bottom w:val="none" w:sz="0" w:space="0" w:color="auto"/>
            <w:right w:val="none" w:sz="0" w:space="0" w:color="auto"/>
          </w:divBdr>
        </w:div>
        <w:div w:id="1438410168">
          <w:marLeft w:val="547"/>
          <w:marRight w:val="0"/>
          <w:marTop w:val="53"/>
          <w:marBottom w:val="0"/>
          <w:divBdr>
            <w:top w:val="none" w:sz="0" w:space="0" w:color="auto"/>
            <w:left w:val="none" w:sz="0" w:space="0" w:color="auto"/>
            <w:bottom w:val="none" w:sz="0" w:space="0" w:color="auto"/>
            <w:right w:val="none" w:sz="0" w:space="0" w:color="auto"/>
          </w:divBdr>
        </w:div>
        <w:div w:id="1862817782">
          <w:marLeft w:val="547"/>
          <w:marRight w:val="0"/>
          <w:marTop w:val="53"/>
          <w:marBottom w:val="0"/>
          <w:divBdr>
            <w:top w:val="none" w:sz="0" w:space="0" w:color="auto"/>
            <w:left w:val="none" w:sz="0" w:space="0" w:color="auto"/>
            <w:bottom w:val="none" w:sz="0" w:space="0" w:color="auto"/>
            <w:right w:val="none" w:sz="0" w:space="0" w:color="auto"/>
          </w:divBdr>
        </w:div>
      </w:divsChild>
    </w:div>
    <w:div w:id="351154106">
      <w:bodyDiv w:val="1"/>
      <w:marLeft w:val="0"/>
      <w:marRight w:val="0"/>
      <w:marTop w:val="0"/>
      <w:marBottom w:val="0"/>
      <w:divBdr>
        <w:top w:val="none" w:sz="0" w:space="0" w:color="auto"/>
        <w:left w:val="none" w:sz="0" w:space="0" w:color="auto"/>
        <w:bottom w:val="none" w:sz="0" w:space="0" w:color="auto"/>
        <w:right w:val="none" w:sz="0" w:space="0" w:color="auto"/>
      </w:divBdr>
      <w:divsChild>
        <w:div w:id="146365548">
          <w:marLeft w:val="547"/>
          <w:marRight w:val="0"/>
          <w:marTop w:val="86"/>
          <w:marBottom w:val="0"/>
          <w:divBdr>
            <w:top w:val="none" w:sz="0" w:space="0" w:color="auto"/>
            <w:left w:val="none" w:sz="0" w:space="0" w:color="auto"/>
            <w:bottom w:val="none" w:sz="0" w:space="0" w:color="auto"/>
            <w:right w:val="none" w:sz="0" w:space="0" w:color="auto"/>
          </w:divBdr>
        </w:div>
        <w:div w:id="990907980">
          <w:marLeft w:val="547"/>
          <w:marRight w:val="0"/>
          <w:marTop w:val="86"/>
          <w:marBottom w:val="0"/>
          <w:divBdr>
            <w:top w:val="none" w:sz="0" w:space="0" w:color="auto"/>
            <w:left w:val="none" w:sz="0" w:space="0" w:color="auto"/>
            <w:bottom w:val="none" w:sz="0" w:space="0" w:color="auto"/>
            <w:right w:val="none" w:sz="0" w:space="0" w:color="auto"/>
          </w:divBdr>
        </w:div>
        <w:div w:id="1360273835">
          <w:marLeft w:val="547"/>
          <w:marRight w:val="0"/>
          <w:marTop w:val="86"/>
          <w:marBottom w:val="0"/>
          <w:divBdr>
            <w:top w:val="none" w:sz="0" w:space="0" w:color="auto"/>
            <w:left w:val="none" w:sz="0" w:space="0" w:color="auto"/>
            <w:bottom w:val="none" w:sz="0" w:space="0" w:color="auto"/>
            <w:right w:val="none" w:sz="0" w:space="0" w:color="auto"/>
          </w:divBdr>
        </w:div>
      </w:divsChild>
    </w:div>
    <w:div w:id="411899233">
      <w:bodyDiv w:val="1"/>
      <w:marLeft w:val="0"/>
      <w:marRight w:val="0"/>
      <w:marTop w:val="0"/>
      <w:marBottom w:val="0"/>
      <w:divBdr>
        <w:top w:val="none" w:sz="0" w:space="0" w:color="auto"/>
        <w:left w:val="none" w:sz="0" w:space="0" w:color="auto"/>
        <w:bottom w:val="none" w:sz="0" w:space="0" w:color="auto"/>
        <w:right w:val="none" w:sz="0" w:space="0" w:color="auto"/>
      </w:divBdr>
    </w:div>
    <w:div w:id="416824045">
      <w:bodyDiv w:val="1"/>
      <w:marLeft w:val="0"/>
      <w:marRight w:val="0"/>
      <w:marTop w:val="0"/>
      <w:marBottom w:val="0"/>
      <w:divBdr>
        <w:top w:val="none" w:sz="0" w:space="0" w:color="auto"/>
        <w:left w:val="none" w:sz="0" w:space="0" w:color="auto"/>
        <w:bottom w:val="none" w:sz="0" w:space="0" w:color="auto"/>
        <w:right w:val="none" w:sz="0" w:space="0" w:color="auto"/>
      </w:divBdr>
      <w:divsChild>
        <w:div w:id="1074665234">
          <w:marLeft w:val="0"/>
          <w:marRight w:val="0"/>
          <w:marTop w:val="0"/>
          <w:marBottom w:val="0"/>
          <w:divBdr>
            <w:top w:val="none" w:sz="0" w:space="0" w:color="auto"/>
            <w:left w:val="single" w:sz="6" w:space="0" w:color="000000"/>
            <w:bottom w:val="none" w:sz="0" w:space="0" w:color="auto"/>
            <w:right w:val="single" w:sz="6" w:space="0" w:color="000000"/>
          </w:divBdr>
          <w:divsChild>
            <w:div w:id="564537508">
              <w:marLeft w:val="0"/>
              <w:marRight w:val="0"/>
              <w:marTop w:val="0"/>
              <w:marBottom w:val="0"/>
              <w:divBdr>
                <w:top w:val="none" w:sz="0" w:space="0" w:color="auto"/>
                <w:left w:val="none" w:sz="0" w:space="0" w:color="auto"/>
                <w:bottom w:val="none" w:sz="0" w:space="0" w:color="auto"/>
                <w:right w:val="none" w:sz="0" w:space="0" w:color="auto"/>
              </w:divBdr>
              <w:divsChild>
                <w:div w:id="1073357757">
                  <w:marLeft w:val="0"/>
                  <w:marRight w:val="0"/>
                  <w:marTop w:val="0"/>
                  <w:marBottom w:val="0"/>
                  <w:divBdr>
                    <w:top w:val="none" w:sz="0" w:space="0" w:color="auto"/>
                    <w:left w:val="none" w:sz="0" w:space="0" w:color="auto"/>
                    <w:bottom w:val="none" w:sz="0" w:space="0" w:color="auto"/>
                    <w:right w:val="none" w:sz="0" w:space="0" w:color="auto"/>
                  </w:divBdr>
                  <w:divsChild>
                    <w:div w:id="1428386132">
                      <w:marLeft w:val="0"/>
                      <w:marRight w:val="0"/>
                      <w:marTop w:val="0"/>
                      <w:marBottom w:val="0"/>
                      <w:divBdr>
                        <w:top w:val="none" w:sz="0" w:space="0" w:color="auto"/>
                        <w:left w:val="none" w:sz="0" w:space="0" w:color="auto"/>
                        <w:bottom w:val="none" w:sz="0" w:space="0" w:color="auto"/>
                        <w:right w:val="none" w:sz="0" w:space="0" w:color="auto"/>
                      </w:divBdr>
                      <w:divsChild>
                        <w:div w:id="1446192776">
                          <w:marLeft w:val="3000"/>
                          <w:marRight w:val="-15000"/>
                          <w:marTop w:val="1545"/>
                          <w:marBottom w:val="0"/>
                          <w:divBdr>
                            <w:top w:val="none" w:sz="0" w:space="0" w:color="auto"/>
                            <w:left w:val="none" w:sz="0" w:space="0" w:color="auto"/>
                            <w:bottom w:val="none" w:sz="0" w:space="0" w:color="auto"/>
                            <w:right w:val="none" w:sz="0" w:space="0" w:color="auto"/>
                          </w:divBdr>
                          <w:divsChild>
                            <w:div w:id="940912962">
                              <w:marLeft w:val="180"/>
                              <w:marRight w:val="180"/>
                              <w:marTop w:val="0"/>
                              <w:marBottom w:val="150"/>
                              <w:divBdr>
                                <w:top w:val="none" w:sz="0" w:space="0" w:color="auto"/>
                                <w:left w:val="none" w:sz="0" w:space="0" w:color="auto"/>
                                <w:bottom w:val="none" w:sz="0" w:space="0" w:color="auto"/>
                                <w:right w:val="none" w:sz="0" w:space="0" w:color="auto"/>
                              </w:divBdr>
                              <w:divsChild>
                                <w:div w:id="2071347429">
                                  <w:marLeft w:val="0"/>
                                  <w:marRight w:val="0"/>
                                  <w:marTop w:val="150"/>
                                  <w:marBottom w:val="0"/>
                                  <w:divBdr>
                                    <w:top w:val="none" w:sz="0" w:space="0" w:color="auto"/>
                                    <w:left w:val="none" w:sz="0" w:space="0" w:color="auto"/>
                                    <w:bottom w:val="none" w:sz="0" w:space="0" w:color="auto"/>
                                    <w:right w:val="none" w:sz="0" w:space="0" w:color="auto"/>
                                  </w:divBdr>
                                  <w:divsChild>
                                    <w:div w:id="1442531833">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sChild>
            </w:div>
          </w:divsChild>
        </w:div>
      </w:divsChild>
    </w:div>
    <w:div w:id="436339145">
      <w:bodyDiv w:val="1"/>
      <w:marLeft w:val="0"/>
      <w:marRight w:val="0"/>
      <w:marTop w:val="0"/>
      <w:marBottom w:val="0"/>
      <w:divBdr>
        <w:top w:val="none" w:sz="0" w:space="0" w:color="auto"/>
        <w:left w:val="none" w:sz="0" w:space="0" w:color="auto"/>
        <w:bottom w:val="none" w:sz="0" w:space="0" w:color="auto"/>
        <w:right w:val="none" w:sz="0" w:space="0" w:color="auto"/>
      </w:divBdr>
      <w:divsChild>
        <w:div w:id="704599060">
          <w:marLeft w:val="547"/>
          <w:marRight w:val="0"/>
          <w:marTop w:val="77"/>
          <w:marBottom w:val="0"/>
          <w:divBdr>
            <w:top w:val="none" w:sz="0" w:space="0" w:color="auto"/>
            <w:left w:val="none" w:sz="0" w:space="0" w:color="auto"/>
            <w:bottom w:val="none" w:sz="0" w:space="0" w:color="auto"/>
            <w:right w:val="none" w:sz="0" w:space="0" w:color="auto"/>
          </w:divBdr>
        </w:div>
      </w:divsChild>
    </w:div>
    <w:div w:id="462817061">
      <w:bodyDiv w:val="1"/>
      <w:marLeft w:val="0"/>
      <w:marRight w:val="0"/>
      <w:marTop w:val="0"/>
      <w:marBottom w:val="0"/>
      <w:divBdr>
        <w:top w:val="none" w:sz="0" w:space="0" w:color="auto"/>
        <w:left w:val="none" w:sz="0" w:space="0" w:color="auto"/>
        <w:bottom w:val="none" w:sz="0" w:space="0" w:color="auto"/>
        <w:right w:val="none" w:sz="0" w:space="0" w:color="auto"/>
      </w:divBdr>
    </w:div>
    <w:div w:id="473985876">
      <w:bodyDiv w:val="1"/>
      <w:marLeft w:val="0"/>
      <w:marRight w:val="0"/>
      <w:marTop w:val="0"/>
      <w:marBottom w:val="0"/>
      <w:divBdr>
        <w:top w:val="none" w:sz="0" w:space="0" w:color="auto"/>
        <w:left w:val="none" w:sz="0" w:space="0" w:color="auto"/>
        <w:bottom w:val="none" w:sz="0" w:space="0" w:color="auto"/>
        <w:right w:val="none" w:sz="0" w:space="0" w:color="auto"/>
      </w:divBdr>
    </w:div>
    <w:div w:id="475490323">
      <w:bodyDiv w:val="1"/>
      <w:marLeft w:val="0"/>
      <w:marRight w:val="0"/>
      <w:marTop w:val="0"/>
      <w:marBottom w:val="0"/>
      <w:divBdr>
        <w:top w:val="none" w:sz="0" w:space="0" w:color="auto"/>
        <w:left w:val="none" w:sz="0" w:space="0" w:color="auto"/>
        <w:bottom w:val="none" w:sz="0" w:space="0" w:color="auto"/>
        <w:right w:val="none" w:sz="0" w:space="0" w:color="auto"/>
      </w:divBdr>
    </w:div>
    <w:div w:id="484903497">
      <w:bodyDiv w:val="1"/>
      <w:marLeft w:val="0"/>
      <w:marRight w:val="0"/>
      <w:marTop w:val="0"/>
      <w:marBottom w:val="0"/>
      <w:divBdr>
        <w:top w:val="none" w:sz="0" w:space="0" w:color="auto"/>
        <w:left w:val="none" w:sz="0" w:space="0" w:color="auto"/>
        <w:bottom w:val="none" w:sz="0" w:space="0" w:color="auto"/>
        <w:right w:val="none" w:sz="0" w:space="0" w:color="auto"/>
      </w:divBdr>
    </w:div>
    <w:div w:id="493297539">
      <w:bodyDiv w:val="1"/>
      <w:marLeft w:val="0"/>
      <w:marRight w:val="0"/>
      <w:marTop w:val="0"/>
      <w:marBottom w:val="0"/>
      <w:divBdr>
        <w:top w:val="none" w:sz="0" w:space="0" w:color="auto"/>
        <w:left w:val="none" w:sz="0" w:space="0" w:color="auto"/>
        <w:bottom w:val="none" w:sz="0" w:space="0" w:color="auto"/>
        <w:right w:val="none" w:sz="0" w:space="0" w:color="auto"/>
      </w:divBdr>
    </w:div>
    <w:div w:id="496000708">
      <w:bodyDiv w:val="1"/>
      <w:marLeft w:val="0"/>
      <w:marRight w:val="0"/>
      <w:marTop w:val="0"/>
      <w:marBottom w:val="0"/>
      <w:divBdr>
        <w:top w:val="none" w:sz="0" w:space="0" w:color="auto"/>
        <w:left w:val="none" w:sz="0" w:space="0" w:color="auto"/>
        <w:bottom w:val="none" w:sz="0" w:space="0" w:color="auto"/>
        <w:right w:val="none" w:sz="0" w:space="0" w:color="auto"/>
      </w:divBdr>
    </w:div>
    <w:div w:id="529608746">
      <w:bodyDiv w:val="1"/>
      <w:marLeft w:val="0"/>
      <w:marRight w:val="0"/>
      <w:marTop w:val="0"/>
      <w:marBottom w:val="0"/>
      <w:divBdr>
        <w:top w:val="none" w:sz="0" w:space="0" w:color="auto"/>
        <w:left w:val="none" w:sz="0" w:space="0" w:color="auto"/>
        <w:bottom w:val="none" w:sz="0" w:space="0" w:color="auto"/>
        <w:right w:val="none" w:sz="0" w:space="0" w:color="auto"/>
      </w:divBdr>
      <w:divsChild>
        <w:div w:id="102727027">
          <w:marLeft w:val="576"/>
          <w:marRight w:val="0"/>
          <w:marTop w:val="164"/>
          <w:marBottom w:val="0"/>
          <w:divBdr>
            <w:top w:val="none" w:sz="0" w:space="0" w:color="auto"/>
            <w:left w:val="none" w:sz="0" w:space="0" w:color="auto"/>
            <w:bottom w:val="none" w:sz="0" w:space="0" w:color="auto"/>
            <w:right w:val="none" w:sz="0" w:space="0" w:color="auto"/>
          </w:divBdr>
        </w:div>
        <w:div w:id="225073687">
          <w:marLeft w:val="576"/>
          <w:marRight w:val="0"/>
          <w:marTop w:val="164"/>
          <w:marBottom w:val="0"/>
          <w:divBdr>
            <w:top w:val="none" w:sz="0" w:space="0" w:color="auto"/>
            <w:left w:val="none" w:sz="0" w:space="0" w:color="auto"/>
            <w:bottom w:val="none" w:sz="0" w:space="0" w:color="auto"/>
            <w:right w:val="none" w:sz="0" w:space="0" w:color="auto"/>
          </w:divBdr>
        </w:div>
        <w:div w:id="375472490">
          <w:marLeft w:val="576"/>
          <w:marRight w:val="0"/>
          <w:marTop w:val="164"/>
          <w:marBottom w:val="0"/>
          <w:divBdr>
            <w:top w:val="none" w:sz="0" w:space="0" w:color="auto"/>
            <w:left w:val="none" w:sz="0" w:space="0" w:color="auto"/>
            <w:bottom w:val="none" w:sz="0" w:space="0" w:color="auto"/>
            <w:right w:val="none" w:sz="0" w:space="0" w:color="auto"/>
          </w:divBdr>
        </w:div>
        <w:div w:id="493031982">
          <w:marLeft w:val="576"/>
          <w:marRight w:val="0"/>
          <w:marTop w:val="164"/>
          <w:marBottom w:val="0"/>
          <w:divBdr>
            <w:top w:val="none" w:sz="0" w:space="0" w:color="auto"/>
            <w:left w:val="none" w:sz="0" w:space="0" w:color="auto"/>
            <w:bottom w:val="none" w:sz="0" w:space="0" w:color="auto"/>
            <w:right w:val="none" w:sz="0" w:space="0" w:color="auto"/>
          </w:divBdr>
        </w:div>
        <w:div w:id="803622488">
          <w:marLeft w:val="576"/>
          <w:marRight w:val="0"/>
          <w:marTop w:val="164"/>
          <w:marBottom w:val="0"/>
          <w:divBdr>
            <w:top w:val="none" w:sz="0" w:space="0" w:color="auto"/>
            <w:left w:val="none" w:sz="0" w:space="0" w:color="auto"/>
            <w:bottom w:val="none" w:sz="0" w:space="0" w:color="auto"/>
            <w:right w:val="none" w:sz="0" w:space="0" w:color="auto"/>
          </w:divBdr>
        </w:div>
        <w:div w:id="1269970328">
          <w:marLeft w:val="576"/>
          <w:marRight w:val="0"/>
          <w:marTop w:val="164"/>
          <w:marBottom w:val="0"/>
          <w:divBdr>
            <w:top w:val="none" w:sz="0" w:space="0" w:color="auto"/>
            <w:left w:val="none" w:sz="0" w:space="0" w:color="auto"/>
            <w:bottom w:val="none" w:sz="0" w:space="0" w:color="auto"/>
            <w:right w:val="none" w:sz="0" w:space="0" w:color="auto"/>
          </w:divBdr>
        </w:div>
        <w:div w:id="1438981273">
          <w:marLeft w:val="576"/>
          <w:marRight w:val="0"/>
          <w:marTop w:val="164"/>
          <w:marBottom w:val="0"/>
          <w:divBdr>
            <w:top w:val="none" w:sz="0" w:space="0" w:color="auto"/>
            <w:left w:val="none" w:sz="0" w:space="0" w:color="auto"/>
            <w:bottom w:val="none" w:sz="0" w:space="0" w:color="auto"/>
            <w:right w:val="none" w:sz="0" w:space="0" w:color="auto"/>
          </w:divBdr>
        </w:div>
      </w:divsChild>
    </w:div>
    <w:div w:id="533813484">
      <w:bodyDiv w:val="1"/>
      <w:marLeft w:val="0"/>
      <w:marRight w:val="0"/>
      <w:marTop w:val="0"/>
      <w:marBottom w:val="0"/>
      <w:divBdr>
        <w:top w:val="none" w:sz="0" w:space="0" w:color="auto"/>
        <w:left w:val="none" w:sz="0" w:space="0" w:color="auto"/>
        <w:bottom w:val="none" w:sz="0" w:space="0" w:color="auto"/>
        <w:right w:val="none" w:sz="0" w:space="0" w:color="auto"/>
      </w:divBdr>
    </w:div>
    <w:div w:id="557597647">
      <w:bodyDiv w:val="1"/>
      <w:marLeft w:val="0"/>
      <w:marRight w:val="0"/>
      <w:marTop w:val="0"/>
      <w:marBottom w:val="0"/>
      <w:divBdr>
        <w:top w:val="none" w:sz="0" w:space="0" w:color="auto"/>
        <w:left w:val="none" w:sz="0" w:space="0" w:color="auto"/>
        <w:bottom w:val="none" w:sz="0" w:space="0" w:color="auto"/>
        <w:right w:val="none" w:sz="0" w:space="0" w:color="auto"/>
      </w:divBdr>
    </w:div>
    <w:div w:id="565730120">
      <w:bodyDiv w:val="1"/>
      <w:marLeft w:val="0"/>
      <w:marRight w:val="0"/>
      <w:marTop w:val="0"/>
      <w:marBottom w:val="0"/>
      <w:divBdr>
        <w:top w:val="none" w:sz="0" w:space="0" w:color="auto"/>
        <w:left w:val="none" w:sz="0" w:space="0" w:color="auto"/>
        <w:bottom w:val="none" w:sz="0" w:space="0" w:color="auto"/>
        <w:right w:val="none" w:sz="0" w:space="0" w:color="auto"/>
      </w:divBdr>
      <w:divsChild>
        <w:div w:id="645016083">
          <w:marLeft w:val="547"/>
          <w:marRight w:val="0"/>
          <w:marTop w:val="86"/>
          <w:marBottom w:val="0"/>
          <w:divBdr>
            <w:top w:val="none" w:sz="0" w:space="0" w:color="auto"/>
            <w:left w:val="none" w:sz="0" w:space="0" w:color="auto"/>
            <w:bottom w:val="none" w:sz="0" w:space="0" w:color="auto"/>
            <w:right w:val="none" w:sz="0" w:space="0" w:color="auto"/>
          </w:divBdr>
        </w:div>
      </w:divsChild>
    </w:div>
    <w:div w:id="570046471">
      <w:bodyDiv w:val="1"/>
      <w:marLeft w:val="0"/>
      <w:marRight w:val="0"/>
      <w:marTop w:val="0"/>
      <w:marBottom w:val="0"/>
      <w:divBdr>
        <w:top w:val="none" w:sz="0" w:space="0" w:color="auto"/>
        <w:left w:val="none" w:sz="0" w:space="0" w:color="auto"/>
        <w:bottom w:val="none" w:sz="0" w:space="0" w:color="auto"/>
        <w:right w:val="none" w:sz="0" w:space="0" w:color="auto"/>
      </w:divBdr>
    </w:div>
    <w:div w:id="572280923">
      <w:bodyDiv w:val="1"/>
      <w:marLeft w:val="0"/>
      <w:marRight w:val="0"/>
      <w:marTop w:val="0"/>
      <w:marBottom w:val="0"/>
      <w:divBdr>
        <w:top w:val="none" w:sz="0" w:space="0" w:color="auto"/>
        <w:left w:val="none" w:sz="0" w:space="0" w:color="auto"/>
        <w:bottom w:val="none" w:sz="0" w:space="0" w:color="auto"/>
        <w:right w:val="none" w:sz="0" w:space="0" w:color="auto"/>
      </w:divBdr>
      <w:divsChild>
        <w:div w:id="1057820212">
          <w:marLeft w:val="547"/>
          <w:marRight w:val="0"/>
          <w:marTop w:val="96"/>
          <w:marBottom w:val="0"/>
          <w:divBdr>
            <w:top w:val="none" w:sz="0" w:space="0" w:color="auto"/>
            <w:left w:val="none" w:sz="0" w:space="0" w:color="auto"/>
            <w:bottom w:val="none" w:sz="0" w:space="0" w:color="auto"/>
            <w:right w:val="none" w:sz="0" w:space="0" w:color="auto"/>
          </w:divBdr>
        </w:div>
        <w:div w:id="628627739">
          <w:marLeft w:val="547"/>
          <w:marRight w:val="0"/>
          <w:marTop w:val="96"/>
          <w:marBottom w:val="0"/>
          <w:divBdr>
            <w:top w:val="none" w:sz="0" w:space="0" w:color="auto"/>
            <w:left w:val="none" w:sz="0" w:space="0" w:color="auto"/>
            <w:bottom w:val="none" w:sz="0" w:space="0" w:color="auto"/>
            <w:right w:val="none" w:sz="0" w:space="0" w:color="auto"/>
          </w:divBdr>
        </w:div>
      </w:divsChild>
    </w:div>
    <w:div w:id="587539437">
      <w:bodyDiv w:val="1"/>
      <w:marLeft w:val="0"/>
      <w:marRight w:val="0"/>
      <w:marTop w:val="0"/>
      <w:marBottom w:val="0"/>
      <w:divBdr>
        <w:top w:val="none" w:sz="0" w:space="0" w:color="auto"/>
        <w:left w:val="none" w:sz="0" w:space="0" w:color="auto"/>
        <w:bottom w:val="none" w:sz="0" w:space="0" w:color="auto"/>
        <w:right w:val="none" w:sz="0" w:space="0" w:color="auto"/>
      </w:divBdr>
    </w:div>
    <w:div w:id="590041284">
      <w:bodyDiv w:val="1"/>
      <w:marLeft w:val="0"/>
      <w:marRight w:val="0"/>
      <w:marTop w:val="0"/>
      <w:marBottom w:val="0"/>
      <w:divBdr>
        <w:top w:val="none" w:sz="0" w:space="0" w:color="auto"/>
        <w:left w:val="none" w:sz="0" w:space="0" w:color="auto"/>
        <w:bottom w:val="none" w:sz="0" w:space="0" w:color="auto"/>
        <w:right w:val="none" w:sz="0" w:space="0" w:color="auto"/>
      </w:divBdr>
      <w:divsChild>
        <w:div w:id="1309357808">
          <w:marLeft w:val="1166"/>
          <w:marRight w:val="0"/>
          <w:marTop w:val="48"/>
          <w:marBottom w:val="0"/>
          <w:divBdr>
            <w:top w:val="none" w:sz="0" w:space="0" w:color="auto"/>
            <w:left w:val="none" w:sz="0" w:space="0" w:color="auto"/>
            <w:bottom w:val="none" w:sz="0" w:space="0" w:color="auto"/>
            <w:right w:val="none" w:sz="0" w:space="0" w:color="auto"/>
          </w:divBdr>
        </w:div>
        <w:div w:id="339430088">
          <w:marLeft w:val="1800"/>
          <w:marRight w:val="0"/>
          <w:marTop w:val="48"/>
          <w:marBottom w:val="0"/>
          <w:divBdr>
            <w:top w:val="none" w:sz="0" w:space="0" w:color="auto"/>
            <w:left w:val="none" w:sz="0" w:space="0" w:color="auto"/>
            <w:bottom w:val="none" w:sz="0" w:space="0" w:color="auto"/>
            <w:right w:val="none" w:sz="0" w:space="0" w:color="auto"/>
          </w:divBdr>
        </w:div>
        <w:div w:id="301346331">
          <w:marLeft w:val="2520"/>
          <w:marRight w:val="0"/>
          <w:marTop w:val="48"/>
          <w:marBottom w:val="0"/>
          <w:divBdr>
            <w:top w:val="none" w:sz="0" w:space="0" w:color="auto"/>
            <w:left w:val="none" w:sz="0" w:space="0" w:color="auto"/>
            <w:bottom w:val="none" w:sz="0" w:space="0" w:color="auto"/>
            <w:right w:val="none" w:sz="0" w:space="0" w:color="auto"/>
          </w:divBdr>
        </w:div>
        <w:div w:id="1117136924">
          <w:marLeft w:val="2520"/>
          <w:marRight w:val="0"/>
          <w:marTop w:val="48"/>
          <w:marBottom w:val="0"/>
          <w:divBdr>
            <w:top w:val="none" w:sz="0" w:space="0" w:color="auto"/>
            <w:left w:val="none" w:sz="0" w:space="0" w:color="auto"/>
            <w:bottom w:val="none" w:sz="0" w:space="0" w:color="auto"/>
            <w:right w:val="none" w:sz="0" w:space="0" w:color="auto"/>
          </w:divBdr>
        </w:div>
        <w:div w:id="456072320">
          <w:marLeft w:val="2520"/>
          <w:marRight w:val="0"/>
          <w:marTop w:val="48"/>
          <w:marBottom w:val="0"/>
          <w:divBdr>
            <w:top w:val="none" w:sz="0" w:space="0" w:color="auto"/>
            <w:left w:val="none" w:sz="0" w:space="0" w:color="auto"/>
            <w:bottom w:val="none" w:sz="0" w:space="0" w:color="auto"/>
            <w:right w:val="none" w:sz="0" w:space="0" w:color="auto"/>
          </w:divBdr>
        </w:div>
        <w:div w:id="199054157">
          <w:marLeft w:val="2520"/>
          <w:marRight w:val="0"/>
          <w:marTop w:val="48"/>
          <w:marBottom w:val="0"/>
          <w:divBdr>
            <w:top w:val="none" w:sz="0" w:space="0" w:color="auto"/>
            <w:left w:val="none" w:sz="0" w:space="0" w:color="auto"/>
            <w:bottom w:val="none" w:sz="0" w:space="0" w:color="auto"/>
            <w:right w:val="none" w:sz="0" w:space="0" w:color="auto"/>
          </w:divBdr>
        </w:div>
        <w:div w:id="818153161">
          <w:marLeft w:val="1800"/>
          <w:marRight w:val="0"/>
          <w:marTop w:val="48"/>
          <w:marBottom w:val="0"/>
          <w:divBdr>
            <w:top w:val="none" w:sz="0" w:space="0" w:color="auto"/>
            <w:left w:val="none" w:sz="0" w:space="0" w:color="auto"/>
            <w:bottom w:val="none" w:sz="0" w:space="0" w:color="auto"/>
            <w:right w:val="none" w:sz="0" w:space="0" w:color="auto"/>
          </w:divBdr>
        </w:div>
        <w:div w:id="393310863">
          <w:marLeft w:val="2520"/>
          <w:marRight w:val="0"/>
          <w:marTop w:val="48"/>
          <w:marBottom w:val="0"/>
          <w:divBdr>
            <w:top w:val="none" w:sz="0" w:space="0" w:color="auto"/>
            <w:left w:val="none" w:sz="0" w:space="0" w:color="auto"/>
            <w:bottom w:val="none" w:sz="0" w:space="0" w:color="auto"/>
            <w:right w:val="none" w:sz="0" w:space="0" w:color="auto"/>
          </w:divBdr>
        </w:div>
        <w:div w:id="277414050">
          <w:marLeft w:val="2520"/>
          <w:marRight w:val="0"/>
          <w:marTop w:val="48"/>
          <w:marBottom w:val="0"/>
          <w:divBdr>
            <w:top w:val="none" w:sz="0" w:space="0" w:color="auto"/>
            <w:left w:val="none" w:sz="0" w:space="0" w:color="auto"/>
            <w:bottom w:val="none" w:sz="0" w:space="0" w:color="auto"/>
            <w:right w:val="none" w:sz="0" w:space="0" w:color="auto"/>
          </w:divBdr>
        </w:div>
        <w:div w:id="1628587969">
          <w:marLeft w:val="2520"/>
          <w:marRight w:val="0"/>
          <w:marTop w:val="48"/>
          <w:marBottom w:val="0"/>
          <w:divBdr>
            <w:top w:val="none" w:sz="0" w:space="0" w:color="auto"/>
            <w:left w:val="none" w:sz="0" w:space="0" w:color="auto"/>
            <w:bottom w:val="none" w:sz="0" w:space="0" w:color="auto"/>
            <w:right w:val="none" w:sz="0" w:space="0" w:color="auto"/>
          </w:divBdr>
        </w:div>
        <w:div w:id="817764965">
          <w:marLeft w:val="2520"/>
          <w:marRight w:val="0"/>
          <w:marTop w:val="48"/>
          <w:marBottom w:val="0"/>
          <w:divBdr>
            <w:top w:val="none" w:sz="0" w:space="0" w:color="auto"/>
            <w:left w:val="none" w:sz="0" w:space="0" w:color="auto"/>
            <w:bottom w:val="none" w:sz="0" w:space="0" w:color="auto"/>
            <w:right w:val="none" w:sz="0" w:space="0" w:color="auto"/>
          </w:divBdr>
        </w:div>
      </w:divsChild>
    </w:div>
    <w:div w:id="601839799">
      <w:bodyDiv w:val="1"/>
      <w:marLeft w:val="0"/>
      <w:marRight w:val="0"/>
      <w:marTop w:val="0"/>
      <w:marBottom w:val="0"/>
      <w:divBdr>
        <w:top w:val="none" w:sz="0" w:space="0" w:color="auto"/>
        <w:left w:val="none" w:sz="0" w:space="0" w:color="auto"/>
        <w:bottom w:val="none" w:sz="0" w:space="0" w:color="auto"/>
        <w:right w:val="none" w:sz="0" w:space="0" w:color="auto"/>
      </w:divBdr>
    </w:div>
    <w:div w:id="609433244">
      <w:bodyDiv w:val="1"/>
      <w:marLeft w:val="0"/>
      <w:marRight w:val="0"/>
      <w:marTop w:val="0"/>
      <w:marBottom w:val="0"/>
      <w:divBdr>
        <w:top w:val="none" w:sz="0" w:space="0" w:color="auto"/>
        <w:left w:val="none" w:sz="0" w:space="0" w:color="auto"/>
        <w:bottom w:val="none" w:sz="0" w:space="0" w:color="auto"/>
        <w:right w:val="none" w:sz="0" w:space="0" w:color="auto"/>
      </w:divBdr>
      <w:divsChild>
        <w:div w:id="931429312">
          <w:marLeft w:val="274"/>
          <w:marRight w:val="0"/>
          <w:marTop w:val="0"/>
          <w:marBottom w:val="0"/>
          <w:divBdr>
            <w:top w:val="none" w:sz="0" w:space="0" w:color="auto"/>
            <w:left w:val="none" w:sz="0" w:space="0" w:color="auto"/>
            <w:bottom w:val="none" w:sz="0" w:space="0" w:color="auto"/>
            <w:right w:val="none" w:sz="0" w:space="0" w:color="auto"/>
          </w:divBdr>
        </w:div>
      </w:divsChild>
    </w:div>
    <w:div w:id="624391645">
      <w:bodyDiv w:val="1"/>
      <w:marLeft w:val="0"/>
      <w:marRight w:val="0"/>
      <w:marTop w:val="0"/>
      <w:marBottom w:val="0"/>
      <w:divBdr>
        <w:top w:val="none" w:sz="0" w:space="0" w:color="auto"/>
        <w:left w:val="none" w:sz="0" w:space="0" w:color="auto"/>
        <w:bottom w:val="none" w:sz="0" w:space="0" w:color="auto"/>
        <w:right w:val="none" w:sz="0" w:space="0" w:color="auto"/>
      </w:divBdr>
    </w:div>
    <w:div w:id="631718325">
      <w:bodyDiv w:val="1"/>
      <w:marLeft w:val="0"/>
      <w:marRight w:val="0"/>
      <w:marTop w:val="0"/>
      <w:marBottom w:val="0"/>
      <w:divBdr>
        <w:top w:val="none" w:sz="0" w:space="0" w:color="auto"/>
        <w:left w:val="none" w:sz="0" w:space="0" w:color="auto"/>
        <w:bottom w:val="none" w:sz="0" w:space="0" w:color="auto"/>
        <w:right w:val="none" w:sz="0" w:space="0" w:color="auto"/>
      </w:divBdr>
      <w:divsChild>
        <w:div w:id="678625561">
          <w:marLeft w:val="446"/>
          <w:marRight w:val="0"/>
          <w:marTop w:val="112"/>
          <w:marBottom w:val="0"/>
          <w:divBdr>
            <w:top w:val="none" w:sz="0" w:space="0" w:color="auto"/>
            <w:left w:val="none" w:sz="0" w:space="0" w:color="auto"/>
            <w:bottom w:val="none" w:sz="0" w:space="0" w:color="auto"/>
            <w:right w:val="none" w:sz="0" w:space="0" w:color="auto"/>
          </w:divBdr>
        </w:div>
        <w:div w:id="978994556">
          <w:marLeft w:val="446"/>
          <w:marRight w:val="0"/>
          <w:marTop w:val="112"/>
          <w:marBottom w:val="0"/>
          <w:divBdr>
            <w:top w:val="none" w:sz="0" w:space="0" w:color="auto"/>
            <w:left w:val="none" w:sz="0" w:space="0" w:color="auto"/>
            <w:bottom w:val="none" w:sz="0" w:space="0" w:color="auto"/>
            <w:right w:val="none" w:sz="0" w:space="0" w:color="auto"/>
          </w:divBdr>
        </w:div>
        <w:div w:id="1069616060">
          <w:marLeft w:val="446"/>
          <w:marRight w:val="0"/>
          <w:marTop w:val="112"/>
          <w:marBottom w:val="0"/>
          <w:divBdr>
            <w:top w:val="none" w:sz="0" w:space="0" w:color="auto"/>
            <w:left w:val="none" w:sz="0" w:space="0" w:color="auto"/>
            <w:bottom w:val="none" w:sz="0" w:space="0" w:color="auto"/>
            <w:right w:val="none" w:sz="0" w:space="0" w:color="auto"/>
          </w:divBdr>
        </w:div>
        <w:div w:id="1240678158">
          <w:marLeft w:val="446"/>
          <w:marRight w:val="0"/>
          <w:marTop w:val="112"/>
          <w:marBottom w:val="0"/>
          <w:divBdr>
            <w:top w:val="none" w:sz="0" w:space="0" w:color="auto"/>
            <w:left w:val="none" w:sz="0" w:space="0" w:color="auto"/>
            <w:bottom w:val="none" w:sz="0" w:space="0" w:color="auto"/>
            <w:right w:val="none" w:sz="0" w:space="0" w:color="auto"/>
          </w:divBdr>
        </w:div>
      </w:divsChild>
    </w:div>
    <w:div w:id="645941435">
      <w:bodyDiv w:val="1"/>
      <w:marLeft w:val="0"/>
      <w:marRight w:val="0"/>
      <w:marTop w:val="0"/>
      <w:marBottom w:val="0"/>
      <w:divBdr>
        <w:top w:val="none" w:sz="0" w:space="0" w:color="auto"/>
        <w:left w:val="none" w:sz="0" w:space="0" w:color="auto"/>
        <w:bottom w:val="none" w:sz="0" w:space="0" w:color="auto"/>
        <w:right w:val="none" w:sz="0" w:space="0" w:color="auto"/>
      </w:divBdr>
    </w:div>
    <w:div w:id="673068491">
      <w:bodyDiv w:val="1"/>
      <w:marLeft w:val="0"/>
      <w:marRight w:val="0"/>
      <w:marTop w:val="0"/>
      <w:marBottom w:val="0"/>
      <w:divBdr>
        <w:top w:val="none" w:sz="0" w:space="0" w:color="auto"/>
        <w:left w:val="none" w:sz="0" w:space="0" w:color="auto"/>
        <w:bottom w:val="none" w:sz="0" w:space="0" w:color="auto"/>
        <w:right w:val="none" w:sz="0" w:space="0" w:color="auto"/>
      </w:divBdr>
      <w:divsChild>
        <w:div w:id="75518699">
          <w:marLeft w:val="0"/>
          <w:marRight w:val="0"/>
          <w:marTop w:val="1110"/>
          <w:marBottom w:val="0"/>
          <w:divBdr>
            <w:top w:val="none" w:sz="0" w:space="0" w:color="auto"/>
            <w:left w:val="none" w:sz="0" w:space="0" w:color="auto"/>
            <w:bottom w:val="none" w:sz="0" w:space="0" w:color="auto"/>
            <w:right w:val="none" w:sz="0" w:space="0" w:color="auto"/>
          </w:divBdr>
          <w:divsChild>
            <w:div w:id="1497064335">
              <w:marLeft w:val="0"/>
              <w:marRight w:val="0"/>
              <w:marTop w:val="0"/>
              <w:marBottom w:val="0"/>
              <w:divBdr>
                <w:top w:val="none" w:sz="0" w:space="0" w:color="auto"/>
                <w:left w:val="none" w:sz="0" w:space="0" w:color="auto"/>
                <w:bottom w:val="none" w:sz="0" w:space="0" w:color="auto"/>
                <w:right w:val="none" w:sz="0" w:space="0" w:color="auto"/>
              </w:divBdr>
              <w:divsChild>
                <w:div w:id="1482112564">
                  <w:marLeft w:val="0"/>
                  <w:marRight w:val="0"/>
                  <w:marTop w:val="300"/>
                  <w:marBottom w:val="300"/>
                  <w:divBdr>
                    <w:top w:val="none" w:sz="0" w:space="0" w:color="auto"/>
                    <w:left w:val="none" w:sz="0" w:space="0" w:color="auto"/>
                    <w:bottom w:val="none" w:sz="0" w:space="0" w:color="auto"/>
                    <w:right w:val="none" w:sz="0" w:space="0" w:color="auto"/>
                  </w:divBdr>
                  <w:divsChild>
                    <w:div w:id="385104342">
                      <w:marLeft w:val="0"/>
                      <w:marRight w:val="0"/>
                      <w:marTop w:val="0"/>
                      <w:marBottom w:val="0"/>
                      <w:divBdr>
                        <w:top w:val="none" w:sz="0" w:space="0" w:color="auto"/>
                        <w:left w:val="none" w:sz="0" w:space="0" w:color="auto"/>
                        <w:bottom w:val="none" w:sz="0" w:space="0" w:color="auto"/>
                        <w:right w:val="none" w:sz="0" w:space="0" w:color="auto"/>
                      </w:divBdr>
                      <w:divsChild>
                        <w:div w:id="273487761">
                          <w:marLeft w:val="0"/>
                          <w:marRight w:val="0"/>
                          <w:marTop w:val="0"/>
                          <w:marBottom w:val="0"/>
                          <w:divBdr>
                            <w:top w:val="none" w:sz="0" w:space="0" w:color="auto"/>
                            <w:left w:val="none" w:sz="0" w:space="0" w:color="auto"/>
                            <w:bottom w:val="none" w:sz="0" w:space="0" w:color="auto"/>
                            <w:right w:val="none" w:sz="0" w:space="0" w:color="auto"/>
                          </w:divBdr>
                          <w:divsChild>
                            <w:div w:id="1884828566">
                              <w:marLeft w:val="0"/>
                              <w:marRight w:val="0"/>
                              <w:marTop w:val="0"/>
                              <w:marBottom w:val="0"/>
                              <w:divBdr>
                                <w:top w:val="none" w:sz="0" w:space="0" w:color="auto"/>
                                <w:left w:val="none" w:sz="0" w:space="0" w:color="auto"/>
                                <w:bottom w:val="none" w:sz="0" w:space="0" w:color="auto"/>
                                <w:right w:val="none" w:sz="0" w:space="0" w:color="auto"/>
                              </w:divBdr>
                              <w:divsChild>
                                <w:div w:id="1288781327">
                                  <w:marLeft w:val="0"/>
                                  <w:marRight w:val="0"/>
                                  <w:marTop w:val="0"/>
                                  <w:marBottom w:val="0"/>
                                  <w:divBdr>
                                    <w:top w:val="none" w:sz="0" w:space="0" w:color="auto"/>
                                    <w:left w:val="none" w:sz="0" w:space="0" w:color="auto"/>
                                    <w:bottom w:val="none" w:sz="0" w:space="0" w:color="auto"/>
                                    <w:right w:val="none" w:sz="0" w:space="0" w:color="auto"/>
                                  </w:divBdr>
                                  <w:divsChild>
                                    <w:div w:id="82964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394191">
      <w:bodyDiv w:val="1"/>
      <w:marLeft w:val="0"/>
      <w:marRight w:val="0"/>
      <w:marTop w:val="0"/>
      <w:marBottom w:val="0"/>
      <w:divBdr>
        <w:top w:val="none" w:sz="0" w:space="0" w:color="auto"/>
        <w:left w:val="none" w:sz="0" w:space="0" w:color="auto"/>
        <w:bottom w:val="none" w:sz="0" w:space="0" w:color="auto"/>
        <w:right w:val="none" w:sz="0" w:space="0" w:color="auto"/>
      </w:divBdr>
      <w:divsChild>
        <w:div w:id="1017468917">
          <w:marLeft w:val="547"/>
          <w:marRight w:val="0"/>
          <w:marTop w:val="58"/>
          <w:marBottom w:val="0"/>
          <w:divBdr>
            <w:top w:val="none" w:sz="0" w:space="0" w:color="auto"/>
            <w:left w:val="none" w:sz="0" w:space="0" w:color="auto"/>
            <w:bottom w:val="none" w:sz="0" w:space="0" w:color="auto"/>
            <w:right w:val="none" w:sz="0" w:space="0" w:color="auto"/>
          </w:divBdr>
        </w:div>
        <w:div w:id="1897885821">
          <w:marLeft w:val="547"/>
          <w:marRight w:val="0"/>
          <w:marTop w:val="58"/>
          <w:marBottom w:val="0"/>
          <w:divBdr>
            <w:top w:val="none" w:sz="0" w:space="0" w:color="auto"/>
            <w:left w:val="none" w:sz="0" w:space="0" w:color="auto"/>
            <w:bottom w:val="none" w:sz="0" w:space="0" w:color="auto"/>
            <w:right w:val="none" w:sz="0" w:space="0" w:color="auto"/>
          </w:divBdr>
        </w:div>
        <w:div w:id="1485972966">
          <w:marLeft w:val="547"/>
          <w:marRight w:val="0"/>
          <w:marTop w:val="58"/>
          <w:marBottom w:val="0"/>
          <w:divBdr>
            <w:top w:val="none" w:sz="0" w:space="0" w:color="auto"/>
            <w:left w:val="none" w:sz="0" w:space="0" w:color="auto"/>
            <w:bottom w:val="none" w:sz="0" w:space="0" w:color="auto"/>
            <w:right w:val="none" w:sz="0" w:space="0" w:color="auto"/>
          </w:divBdr>
        </w:div>
        <w:div w:id="1912232670">
          <w:marLeft w:val="547"/>
          <w:marRight w:val="0"/>
          <w:marTop w:val="58"/>
          <w:marBottom w:val="0"/>
          <w:divBdr>
            <w:top w:val="none" w:sz="0" w:space="0" w:color="auto"/>
            <w:left w:val="none" w:sz="0" w:space="0" w:color="auto"/>
            <w:bottom w:val="none" w:sz="0" w:space="0" w:color="auto"/>
            <w:right w:val="none" w:sz="0" w:space="0" w:color="auto"/>
          </w:divBdr>
        </w:div>
      </w:divsChild>
    </w:div>
    <w:div w:id="686978686">
      <w:bodyDiv w:val="1"/>
      <w:marLeft w:val="0"/>
      <w:marRight w:val="0"/>
      <w:marTop w:val="0"/>
      <w:marBottom w:val="0"/>
      <w:divBdr>
        <w:top w:val="none" w:sz="0" w:space="0" w:color="auto"/>
        <w:left w:val="none" w:sz="0" w:space="0" w:color="auto"/>
        <w:bottom w:val="none" w:sz="0" w:space="0" w:color="auto"/>
        <w:right w:val="none" w:sz="0" w:space="0" w:color="auto"/>
      </w:divBdr>
    </w:div>
    <w:div w:id="715855342">
      <w:bodyDiv w:val="1"/>
      <w:marLeft w:val="0"/>
      <w:marRight w:val="0"/>
      <w:marTop w:val="0"/>
      <w:marBottom w:val="0"/>
      <w:divBdr>
        <w:top w:val="none" w:sz="0" w:space="0" w:color="auto"/>
        <w:left w:val="none" w:sz="0" w:space="0" w:color="auto"/>
        <w:bottom w:val="none" w:sz="0" w:space="0" w:color="auto"/>
        <w:right w:val="none" w:sz="0" w:space="0" w:color="auto"/>
      </w:divBdr>
    </w:div>
    <w:div w:id="717555318">
      <w:bodyDiv w:val="1"/>
      <w:marLeft w:val="0"/>
      <w:marRight w:val="0"/>
      <w:marTop w:val="0"/>
      <w:marBottom w:val="0"/>
      <w:divBdr>
        <w:top w:val="none" w:sz="0" w:space="0" w:color="auto"/>
        <w:left w:val="none" w:sz="0" w:space="0" w:color="auto"/>
        <w:bottom w:val="none" w:sz="0" w:space="0" w:color="auto"/>
        <w:right w:val="none" w:sz="0" w:space="0" w:color="auto"/>
      </w:divBdr>
      <w:divsChild>
        <w:div w:id="1510370735">
          <w:marLeft w:val="446"/>
          <w:marRight w:val="0"/>
          <w:marTop w:val="0"/>
          <w:marBottom w:val="0"/>
          <w:divBdr>
            <w:top w:val="none" w:sz="0" w:space="0" w:color="auto"/>
            <w:left w:val="none" w:sz="0" w:space="0" w:color="auto"/>
            <w:bottom w:val="none" w:sz="0" w:space="0" w:color="auto"/>
            <w:right w:val="none" w:sz="0" w:space="0" w:color="auto"/>
          </w:divBdr>
        </w:div>
        <w:div w:id="1926379946">
          <w:marLeft w:val="446"/>
          <w:marRight w:val="0"/>
          <w:marTop w:val="0"/>
          <w:marBottom w:val="0"/>
          <w:divBdr>
            <w:top w:val="none" w:sz="0" w:space="0" w:color="auto"/>
            <w:left w:val="none" w:sz="0" w:space="0" w:color="auto"/>
            <w:bottom w:val="none" w:sz="0" w:space="0" w:color="auto"/>
            <w:right w:val="none" w:sz="0" w:space="0" w:color="auto"/>
          </w:divBdr>
        </w:div>
        <w:div w:id="750126521">
          <w:marLeft w:val="446"/>
          <w:marRight w:val="0"/>
          <w:marTop w:val="0"/>
          <w:marBottom w:val="0"/>
          <w:divBdr>
            <w:top w:val="none" w:sz="0" w:space="0" w:color="auto"/>
            <w:left w:val="none" w:sz="0" w:space="0" w:color="auto"/>
            <w:bottom w:val="none" w:sz="0" w:space="0" w:color="auto"/>
            <w:right w:val="none" w:sz="0" w:space="0" w:color="auto"/>
          </w:divBdr>
        </w:div>
        <w:div w:id="2049256760">
          <w:marLeft w:val="446"/>
          <w:marRight w:val="0"/>
          <w:marTop w:val="0"/>
          <w:marBottom w:val="0"/>
          <w:divBdr>
            <w:top w:val="none" w:sz="0" w:space="0" w:color="auto"/>
            <w:left w:val="none" w:sz="0" w:space="0" w:color="auto"/>
            <w:bottom w:val="none" w:sz="0" w:space="0" w:color="auto"/>
            <w:right w:val="none" w:sz="0" w:space="0" w:color="auto"/>
          </w:divBdr>
        </w:div>
        <w:div w:id="1975406610">
          <w:marLeft w:val="446"/>
          <w:marRight w:val="0"/>
          <w:marTop w:val="0"/>
          <w:marBottom w:val="0"/>
          <w:divBdr>
            <w:top w:val="none" w:sz="0" w:space="0" w:color="auto"/>
            <w:left w:val="none" w:sz="0" w:space="0" w:color="auto"/>
            <w:bottom w:val="none" w:sz="0" w:space="0" w:color="auto"/>
            <w:right w:val="none" w:sz="0" w:space="0" w:color="auto"/>
          </w:divBdr>
        </w:div>
        <w:div w:id="1010958682">
          <w:marLeft w:val="446"/>
          <w:marRight w:val="0"/>
          <w:marTop w:val="0"/>
          <w:marBottom w:val="0"/>
          <w:divBdr>
            <w:top w:val="none" w:sz="0" w:space="0" w:color="auto"/>
            <w:left w:val="none" w:sz="0" w:space="0" w:color="auto"/>
            <w:bottom w:val="none" w:sz="0" w:space="0" w:color="auto"/>
            <w:right w:val="none" w:sz="0" w:space="0" w:color="auto"/>
          </w:divBdr>
        </w:div>
        <w:div w:id="256645375">
          <w:marLeft w:val="446"/>
          <w:marRight w:val="0"/>
          <w:marTop w:val="0"/>
          <w:marBottom w:val="0"/>
          <w:divBdr>
            <w:top w:val="none" w:sz="0" w:space="0" w:color="auto"/>
            <w:left w:val="none" w:sz="0" w:space="0" w:color="auto"/>
            <w:bottom w:val="none" w:sz="0" w:space="0" w:color="auto"/>
            <w:right w:val="none" w:sz="0" w:space="0" w:color="auto"/>
          </w:divBdr>
        </w:div>
        <w:div w:id="214656691">
          <w:marLeft w:val="446"/>
          <w:marRight w:val="0"/>
          <w:marTop w:val="0"/>
          <w:marBottom w:val="0"/>
          <w:divBdr>
            <w:top w:val="none" w:sz="0" w:space="0" w:color="auto"/>
            <w:left w:val="none" w:sz="0" w:space="0" w:color="auto"/>
            <w:bottom w:val="none" w:sz="0" w:space="0" w:color="auto"/>
            <w:right w:val="none" w:sz="0" w:space="0" w:color="auto"/>
          </w:divBdr>
        </w:div>
        <w:div w:id="228198551">
          <w:marLeft w:val="446"/>
          <w:marRight w:val="0"/>
          <w:marTop w:val="0"/>
          <w:marBottom w:val="0"/>
          <w:divBdr>
            <w:top w:val="none" w:sz="0" w:space="0" w:color="auto"/>
            <w:left w:val="none" w:sz="0" w:space="0" w:color="auto"/>
            <w:bottom w:val="none" w:sz="0" w:space="0" w:color="auto"/>
            <w:right w:val="none" w:sz="0" w:space="0" w:color="auto"/>
          </w:divBdr>
        </w:div>
      </w:divsChild>
    </w:div>
    <w:div w:id="719482035">
      <w:bodyDiv w:val="1"/>
      <w:marLeft w:val="0"/>
      <w:marRight w:val="0"/>
      <w:marTop w:val="0"/>
      <w:marBottom w:val="0"/>
      <w:divBdr>
        <w:top w:val="none" w:sz="0" w:space="0" w:color="auto"/>
        <w:left w:val="none" w:sz="0" w:space="0" w:color="auto"/>
        <w:bottom w:val="none" w:sz="0" w:space="0" w:color="auto"/>
        <w:right w:val="none" w:sz="0" w:space="0" w:color="auto"/>
      </w:divBdr>
    </w:div>
    <w:div w:id="729889005">
      <w:bodyDiv w:val="1"/>
      <w:marLeft w:val="0"/>
      <w:marRight w:val="0"/>
      <w:marTop w:val="0"/>
      <w:marBottom w:val="0"/>
      <w:divBdr>
        <w:top w:val="none" w:sz="0" w:space="0" w:color="auto"/>
        <w:left w:val="none" w:sz="0" w:space="0" w:color="auto"/>
        <w:bottom w:val="none" w:sz="0" w:space="0" w:color="auto"/>
        <w:right w:val="none" w:sz="0" w:space="0" w:color="auto"/>
      </w:divBdr>
      <w:divsChild>
        <w:div w:id="99378897">
          <w:marLeft w:val="446"/>
          <w:marRight w:val="0"/>
          <w:marTop w:val="0"/>
          <w:marBottom w:val="0"/>
          <w:divBdr>
            <w:top w:val="none" w:sz="0" w:space="0" w:color="auto"/>
            <w:left w:val="none" w:sz="0" w:space="0" w:color="auto"/>
            <w:bottom w:val="none" w:sz="0" w:space="0" w:color="auto"/>
            <w:right w:val="none" w:sz="0" w:space="0" w:color="auto"/>
          </w:divBdr>
        </w:div>
        <w:div w:id="656612982">
          <w:marLeft w:val="446"/>
          <w:marRight w:val="0"/>
          <w:marTop w:val="0"/>
          <w:marBottom w:val="0"/>
          <w:divBdr>
            <w:top w:val="none" w:sz="0" w:space="0" w:color="auto"/>
            <w:left w:val="none" w:sz="0" w:space="0" w:color="auto"/>
            <w:bottom w:val="none" w:sz="0" w:space="0" w:color="auto"/>
            <w:right w:val="none" w:sz="0" w:space="0" w:color="auto"/>
          </w:divBdr>
        </w:div>
        <w:div w:id="357393691">
          <w:marLeft w:val="446"/>
          <w:marRight w:val="0"/>
          <w:marTop w:val="0"/>
          <w:marBottom w:val="0"/>
          <w:divBdr>
            <w:top w:val="none" w:sz="0" w:space="0" w:color="auto"/>
            <w:left w:val="none" w:sz="0" w:space="0" w:color="auto"/>
            <w:bottom w:val="none" w:sz="0" w:space="0" w:color="auto"/>
            <w:right w:val="none" w:sz="0" w:space="0" w:color="auto"/>
          </w:divBdr>
        </w:div>
        <w:div w:id="1000160228">
          <w:marLeft w:val="446"/>
          <w:marRight w:val="0"/>
          <w:marTop w:val="0"/>
          <w:marBottom w:val="0"/>
          <w:divBdr>
            <w:top w:val="none" w:sz="0" w:space="0" w:color="auto"/>
            <w:left w:val="none" w:sz="0" w:space="0" w:color="auto"/>
            <w:bottom w:val="none" w:sz="0" w:space="0" w:color="auto"/>
            <w:right w:val="none" w:sz="0" w:space="0" w:color="auto"/>
          </w:divBdr>
        </w:div>
        <w:div w:id="1494763215">
          <w:marLeft w:val="446"/>
          <w:marRight w:val="0"/>
          <w:marTop w:val="0"/>
          <w:marBottom w:val="0"/>
          <w:divBdr>
            <w:top w:val="none" w:sz="0" w:space="0" w:color="auto"/>
            <w:left w:val="none" w:sz="0" w:space="0" w:color="auto"/>
            <w:bottom w:val="none" w:sz="0" w:space="0" w:color="auto"/>
            <w:right w:val="none" w:sz="0" w:space="0" w:color="auto"/>
          </w:divBdr>
        </w:div>
        <w:div w:id="387219146">
          <w:marLeft w:val="446"/>
          <w:marRight w:val="0"/>
          <w:marTop w:val="0"/>
          <w:marBottom w:val="0"/>
          <w:divBdr>
            <w:top w:val="none" w:sz="0" w:space="0" w:color="auto"/>
            <w:left w:val="none" w:sz="0" w:space="0" w:color="auto"/>
            <w:bottom w:val="none" w:sz="0" w:space="0" w:color="auto"/>
            <w:right w:val="none" w:sz="0" w:space="0" w:color="auto"/>
          </w:divBdr>
        </w:div>
        <w:div w:id="1896156463">
          <w:marLeft w:val="446"/>
          <w:marRight w:val="0"/>
          <w:marTop w:val="0"/>
          <w:marBottom w:val="0"/>
          <w:divBdr>
            <w:top w:val="none" w:sz="0" w:space="0" w:color="auto"/>
            <w:left w:val="none" w:sz="0" w:space="0" w:color="auto"/>
            <w:bottom w:val="none" w:sz="0" w:space="0" w:color="auto"/>
            <w:right w:val="none" w:sz="0" w:space="0" w:color="auto"/>
          </w:divBdr>
        </w:div>
        <w:div w:id="1064838251">
          <w:marLeft w:val="446"/>
          <w:marRight w:val="0"/>
          <w:marTop w:val="0"/>
          <w:marBottom w:val="0"/>
          <w:divBdr>
            <w:top w:val="none" w:sz="0" w:space="0" w:color="auto"/>
            <w:left w:val="none" w:sz="0" w:space="0" w:color="auto"/>
            <w:bottom w:val="none" w:sz="0" w:space="0" w:color="auto"/>
            <w:right w:val="none" w:sz="0" w:space="0" w:color="auto"/>
          </w:divBdr>
        </w:div>
        <w:div w:id="1094863224">
          <w:marLeft w:val="446"/>
          <w:marRight w:val="0"/>
          <w:marTop w:val="0"/>
          <w:marBottom w:val="0"/>
          <w:divBdr>
            <w:top w:val="none" w:sz="0" w:space="0" w:color="auto"/>
            <w:left w:val="none" w:sz="0" w:space="0" w:color="auto"/>
            <w:bottom w:val="none" w:sz="0" w:space="0" w:color="auto"/>
            <w:right w:val="none" w:sz="0" w:space="0" w:color="auto"/>
          </w:divBdr>
        </w:div>
        <w:div w:id="1569194242">
          <w:marLeft w:val="446"/>
          <w:marRight w:val="0"/>
          <w:marTop w:val="0"/>
          <w:marBottom w:val="0"/>
          <w:divBdr>
            <w:top w:val="none" w:sz="0" w:space="0" w:color="auto"/>
            <w:left w:val="none" w:sz="0" w:space="0" w:color="auto"/>
            <w:bottom w:val="none" w:sz="0" w:space="0" w:color="auto"/>
            <w:right w:val="none" w:sz="0" w:space="0" w:color="auto"/>
          </w:divBdr>
        </w:div>
      </w:divsChild>
    </w:div>
    <w:div w:id="730542298">
      <w:bodyDiv w:val="1"/>
      <w:marLeft w:val="0"/>
      <w:marRight w:val="0"/>
      <w:marTop w:val="0"/>
      <w:marBottom w:val="0"/>
      <w:divBdr>
        <w:top w:val="none" w:sz="0" w:space="0" w:color="auto"/>
        <w:left w:val="none" w:sz="0" w:space="0" w:color="auto"/>
        <w:bottom w:val="none" w:sz="0" w:space="0" w:color="auto"/>
        <w:right w:val="none" w:sz="0" w:space="0" w:color="auto"/>
      </w:divBdr>
      <w:divsChild>
        <w:div w:id="1141776037">
          <w:marLeft w:val="547"/>
          <w:marRight w:val="0"/>
          <w:marTop w:val="82"/>
          <w:marBottom w:val="0"/>
          <w:divBdr>
            <w:top w:val="none" w:sz="0" w:space="0" w:color="auto"/>
            <w:left w:val="none" w:sz="0" w:space="0" w:color="auto"/>
            <w:bottom w:val="none" w:sz="0" w:space="0" w:color="auto"/>
            <w:right w:val="none" w:sz="0" w:space="0" w:color="auto"/>
          </w:divBdr>
        </w:div>
      </w:divsChild>
    </w:div>
    <w:div w:id="739252751">
      <w:bodyDiv w:val="1"/>
      <w:marLeft w:val="0"/>
      <w:marRight w:val="0"/>
      <w:marTop w:val="0"/>
      <w:marBottom w:val="0"/>
      <w:divBdr>
        <w:top w:val="none" w:sz="0" w:space="0" w:color="auto"/>
        <w:left w:val="none" w:sz="0" w:space="0" w:color="auto"/>
        <w:bottom w:val="none" w:sz="0" w:space="0" w:color="auto"/>
        <w:right w:val="none" w:sz="0" w:space="0" w:color="auto"/>
      </w:divBdr>
    </w:div>
    <w:div w:id="753163598">
      <w:bodyDiv w:val="1"/>
      <w:marLeft w:val="0"/>
      <w:marRight w:val="0"/>
      <w:marTop w:val="0"/>
      <w:marBottom w:val="0"/>
      <w:divBdr>
        <w:top w:val="none" w:sz="0" w:space="0" w:color="auto"/>
        <w:left w:val="none" w:sz="0" w:space="0" w:color="auto"/>
        <w:bottom w:val="none" w:sz="0" w:space="0" w:color="auto"/>
        <w:right w:val="none" w:sz="0" w:space="0" w:color="auto"/>
      </w:divBdr>
    </w:div>
    <w:div w:id="760755501">
      <w:bodyDiv w:val="1"/>
      <w:marLeft w:val="0"/>
      <w:marRight w:val="0"/>
      <w:marTop w:val="0"/>
      <w:marBottom w:val="0"/>
      <w:divBdr>
        <w:top w:val="none" w:sz="0" w:space="0" w:color="auto"/>
        <w:left w:val="none" w:sz="0" w:space="0" w:color="auto"/>
        <w:bottom w:val="none" w:sz="0" w:space="0" w:color="auto"/>
        <w:right w:val="none" w:sz="0" w:space="0" w:color="auto"/>
      </w:divBdr>
    </w:div>
    <w:div w:id="769004659">
      <w:bodyDiv w:val="1"/>
      <w:marLeft w:val="0"/>
      <w:marRight w:val="0"/>
      <w:marTop w:val="0"/>
      <w:marBottom w:val="0"/>
      <w:divBdr>
        <w:top w:val="none" w:sz="0" w:space="0" w:color="auto"/>
        <w:left w:val="none" w:sz="0" w:space="0" w:color="auto"/>
        <w:bottom w:val="none" w:sz="0" w:space="0" w:color="auto"/>
        <w:right w:val="none" w:sz="0" w:space="0" w:color="auto"/>
      </w:divBdr>
      <w:divsChild>
        <w:div w:id="1239636359">
          <w:marLeft w:val="0"/>
          <w:marRight w:val="0"/>
          <w:marTop w:val="0"/>
          <w:marBottom w:val="0"/>
          <w:divBdr>
            <w:top w:val="none" w:sz="0" w:space="0" w:color="auto"/>
            <w:left w:val="none" w:sz="0" w:space="0" w:color="auto"/>
            <w:bottom w:val="none" w:sz="0" w:space="0" w:color="auto"/>
            <w:right w:val="none" w:sz="0" w:space="0" w:color="auto"/>
          </w:divBdr>
        </w:div>
      </w:divsChild>
    </w:div>
    <w:div w:id="788355330">
      <w:bodyDiv w:val="1"/>
      <w:marLeft w:val="0"/>
      <w:marRight w:val="0"/>
      <w:marTop w:val="0"/>
      <w:marBottom w:val="0"/>
      <w:divBdr>
        <w:top w:val="none" w:sz="0" w:space="0" w:color="auto"/>
        <w:left w:val="none" w:sz="0" w:space="0" w:color="auto"/>
        <w:bottom w:val="none" w:sz="0" w:space="0" w:color="auto"/>
        <w:right w:val="none" w:sz="0" w:space="0" w:color="auto"/>
      </w:divBdr>
    </w:div>
    <w:div w:id="791023846">
      <w:bodyDiv w:val="1"/>
      <w:marLeft w:val="0"/>
      <w:marRight w:val="0"/>
      <w:marTop w:val="0"/>
      <w:marBottom w:val="0"/>
      <w:divBdr>
        <w:top w:val="none" w:sz="0" w:space="0" w:color="auto"/>
        <w:left w:val="none" w:sz="0" w:space="0" w:color="auto"/>
        <w:bottom w:val="none" w:sz="0" w:space="0" w:color="auto"/>
        <w:right w:val="none" w:sz="0" w:space="0" w:color="auto"/>
      </w:divBdr>
    </w:div>
    <w:div w:id="809899786">
      <w:bodyDiv w:val="1"/>
      <w:marLeft w:val="0"/>
      <w:marRight w:val="0"/>
      <w:marTop w:val="0"/>
      <w:marBottom w:val="0"/>
      <w:divBdr>
        <w:top w:val="none" w:sz="0" w:space="0" w:color="auto"/>
        <w:left w:val="none" w:sz="0" w:space="0" w:color="auto"/>
        <w:bottom w:val="none" w:sz="0" w:space="0" w:color="auto"/>
        <w:right w:val="none" w:sz="0" w:space="0" w:color="auto"/>
      </w:divBdr>
      <w:divsChild>
        <w:div w:id="1868447940">
          <w:marLeft w:val="0"/>
          <w:marRight w:val="0"/>
          <w:marTop w:val="0"/>
          <w:marBottom w:val="0"/>
          <w:divBdr>
            <w:top w:val="none" w:sz="0" w:space="0" w:color="auto"/>
            <w:left w:val="none" w:sz="0" w:space="0" w:color="auto"/>
            <w:bottom w:val="none" w:sz="0" w:space="0" w:color="auto"/>
            <w:right w:val="none" w:sz="0" w:space="0" w:color="auto"/>
          </w:divBdr>
          <w:divsChild>
            <w:div w:id="981544529">
              <w:marLeft w:val="0"/>
              <w:marRight w:val="0"/>
              <w:marTop w:val="0"/>
              <w:marBottom w:val="0"/>
              <w:divBdr>
                <w:top w:val="none" w:sz="0" w:space="0" w:color="auto"/>
                <w:left w:val="none" w:sz="0" w:space="0" w:color="auto"/>
                <w:bottom w:val="none" w:sz="0" w:space="0" w:color="auto"/>
                <w:right w:val="none" w:sz="0" w:space="0" w:color="auto"/>
              </w:divBdr>
              <w:divsChild>
                <w:div w:id="1237133123">
                  <w:marLeft w:val="0"/>
                  <w:marRight w:val="0"/>
                  <w:marTop w:val="0"/>
                  <w:marBottom w:val="0"/>
                  <w:divBdr>
                    <w:top w:val="none" w:sz="0" w:space="0" w:color="auto"/>
                    <w:left w:val="none" w:sz="0" w:space="0" w:color="auto"/>
                    <w:bottom w:val="none" w:sz="0" w:space="0" w:color="auto"/>
                    <w:right w:val="none" w:sz="0" w:space="0" w:color="auto"/>
                  </w:divBdr>
                  <w:divsChild>
                    <w:div w:id="728646776">
                      <w:marLeft w:val="0"/>
                      <w:marRight w:val="0"/>
                      <w:marTop w:val="0"/>
                      <w:marBottom w:val="0"/>
                      <w:divBdr>
                        <w:top w:val="single" w:sz="6" w:space="0" w:color="CCCCCC"/>
                        <w:left w:val="single" w:sz="2" w:space="0" w:color="CCCCCC"/>
                        <w:bottom w:val="single" w:sz="6" w:space="0" w:color="CCCCCC"/>
                        <w:right w:val="single" w:sz="2" w:space="0" w:color="CCCCCC"/>
                      </w:divBdr>
                      <w:divsChild>
                        <w:div w:id="1514998996">
                          <w:marLeft w:val="0"/>
                          <w:marRight w:val="0"/>
                          <w:marTop w:val="0"/>
                          <w:marBottom w:val="0"/>
                          <w:divBdr>
                            <w:top w:val="none" w:sz="0" w:space="0" w:color="auto"/>
                            <w:left w:val="none" w:sz="0" w:space="0" w:color="auto"/>
                            <w:bottom w:val="none" w:sz="0" w:space="0" w:color="auto"/>
                            <w:right w:val="none" w:sz="0" w:space="0" w:color="auto"/>
                          </w:divBdr>
                          <w:divsChild>
                            <w:div w:id="303587010">
                              <w:marLeft w:val="0"/>
                              <w:marRight w:val="0"/>
                              <w:marTop w:val="0"/>
                              <w:marBottom w:val="0"/>
                              <w:divBdr>
                                <w:top w:val="none" w:sz="0" w:space="0" w:color="auto"/>
                                <w:left w:val="none" w:sz="0" w:space="0" w:color="auto"/>
                                <w:bottom w:val="none" w:sz="0" w:space="0" w:color="auto"/>
                                <w:right w:val="none" w:sz="0" w:space="0" w:color="auto"/>
                              </w:divBdr>
                              <w:divsChild>
                                <w:div w:id="1936589848">
                                  <w:marLeft w:val="0"/>
                                  <w:marRight w:val="0"/>
                                  <w:marTop w:val="0"/>
                                  <w:marBottom w:val="0"/>
                                  <w:divBdr>
                                    <w:top w:val="none" w:sz="0" w:space="0" w:color="auto"/>
                                    <w:left w:val="none" w:sz="0" w:space="0" w:color="auto"/>
                                    <w:bottom w:val="none" w:sz="0" w:space="0" w:color="auto"/>
                                    <w:right w:val="none" w:sz="0" w:space="0" w:color="auto"/>
                                  </w:divBdr>
                                  <w:divsChild>
                                    <w:div w:id="523329526">
                                      <w:marLeft w:val="0"/>
                                      <w:marRight w:val="0"/>
                                      <w:marTop w:val="0"/>
                                      <w:marBottom w:val="120"/>
                                      <w:divBdr>
                                        <w:top w:val="none" w:sz="0" w:space="0" w:color="auto"/>
                                        <w:left w:val="none" w:sz="0" w:space="0" w:color="auto"/>
                                        <w:bottom w:val="none" w:sz="0" w:space="0" w:color="auto"/>
                                        <w:right w:val="none" w:sz="0" w:space="0" w:color="auto"/>
                                      </w:divBdr>
                                      <w:divsChild>
                                        <w:div w:id="1585066265">
                                          <w:marLeft w:val="0"/>
                                          <w:marRight w:val="0"/>
                                          <w:marTop w:val="120"/>
                                          <w:marBottom w:val="120"/>
                                          <w:divBdr>
                                            <w:top w:val="none" w:sz="0" w:space="0" w:color="auto"/>
                                            <w:left w:val="none" w:sz="0" w:space="0" w:color="auto"/>
                                            <w:bottom w:val="none" w:sz="0" w:space="0" w:color="auto"/>
                                            <w:right w:val="none" w:sz="0" w:space="0" w:color="auto"/>
                                          </w:divBdr>
                                          <w:divsChild>
                                            <w:div w:id="107835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4643057">
      <w:bodyDiv w:val="1"/>
      <w:marLeft w:val="0"/>
      <w:marRight w:val="0"/>
      <w:marTop w:val="0"/>
      <w:marBottom w:val="0"/>
      <w:divBdr>
        <w:top w:val="none" w:sz="0" w:space="0" w:color="auto"/>
        <w:left w:val="none" w:sz="0" w:space="0" w:color="auto"/>
        <w:bottom w:val="none" w:sz="0" w:space="0" w:color="auto"/>
        <w:right w:val="none" w:sz="0" w:space="0" w:color="auto"/>
      </w:divBdr>
    </w:div>
    <w:div w:id="819347399">
      <w:bodyDiv w:val="1"/>
      <w:marLeft w:val="0"/>
      <w:marRight w:val="0"/>
      <w:marTop w:val="0"/>
      <w:marBottom w:val="0"/>
      <w:divBdr>
        <w:top w:val="none" w:sz="0" w:space="0" w:color="auto"/>
        <w:left w:val="none" w:sz="0" w:space="0" w:color="auto"/>
        <w:bottom w:val="none" w:sz="0" w:space="0" w:color="auto"/>
        <w:right w:val="none" w:sz="0" w:space="0" w:color="auto"/>
      </w:divBdr>
    </w:div>
    <w:div w:id="820658299">
      <w:bodyDiv w:val="1"/>
      <w:marLeft w:val="0"/>
      <w:marRight w:val="0"/>
      <w:marTop w:val="0"/>
      <w:marBottom w:val="0"/>
      <w:divBdr>
        <w:top w:val="none" w:sz="0" w:space="0" w:color="auto"/>
        <w:left w:val="none" w:sz="0" w:space="0" w:color="auto"/>
        <w:bottom w:val="none" w:sz="0" w:space="0" w:color="auto"/>
        <w:right w:val="none" w:sz="0" w:space="0" w:color="auto"/>
      </w:divBdr>
    </w:div>
    <w:div w:id="853886639">
      <w:bodyDiv w:val="1"/>
      <w:marLeft w:val="0"/>
      <w:marRight w:val="0"/>
      <w:marTop w:val="0"/>
      <w:marBottom w:val="0"/>
      <w:divBdr>
        <w:top w:val="none" w:sz="0" w:space="0" w:color="auto"/>
        <w:left w:val="none" w:sz="0" w:space="0" w:color="auto"/>
        <w:bottom w:val="none" w:sz="0" w:space="0" w:color="auto"/>
        <w:right w:val="none" w:sz="0" w:space="0" w:color="auto"/>
      </w:divBdr>
    </w:div>
    <w:div w:id="855072235">
      <w:bodyDiv w:val="1"/>
      <w:marLeft w:val="0"/>
      <w:marRight w:val="0"/>
      <w:marTop w:val="0"/>
      <w:marBottom w:val="0"/>
      <w:divBdr>
        <w:top w:val="none" w:sz="0" w:space="0" w:color="auto"/>
        <w:left w:val="none" w:sz="0" w:space="0" w:color="auto"/>
        <w:bottom w:val="none" w:sz="0" w:space="0" w:color="auto"/>
        <w:right w:val="none" w:sz="0" w:space="0" w:color="auto"/>
      </w:divBdr>
    </w:div>
    <w:div w:id="883755863">
      <w:bodyDiv w:val="1"/>
      <w:marLeft w:val="0"/>
      <w:marRight w:val="0"/>
      <w:marTop w:val="0"/>
      <w:marBottom w:val="0"/>
      <w:divBdr>
        <w:top w:val="none" w:sz="0" w:space="0" w:color="auto"/>
        <w:left w:val="none" w:sz="0" w:space="0" w:color="auto"/>
        <w:bottom w:val="none" w:sz="0" w:space="0" w:color="auto"/>
        <w:right w:val="none" w:sz="0" w:space="0" w:color="auto"/>
      </w:divBdr>
    </w:div>
    <w:div w:id="906114854">
      <w:bodyDiv w:val="1"/>
      <w:marLeft w:val="0"/>
      <w:marRight w:val="0"/>
      <w:marTop w:val="0"/>
      <w:marBottom w:val="0"/>
      <w:divBdr>
        <w:top w:val="none" w:sz="0" w:space="0" w:color="auto"/>
        <w:left w:val="none" w:sz="0" w:space="0" w:color="auto"/>
        <w:bottom w:val="none" w:sz="0" w:space="0" w:color="auto"/>
        <w:right w:val="none" w:sz="0" w:space="0" w:color="auto"/>
      </w:divBdr>
    </w:div>
    <w:div w:id="908923670">
      <w:bodyDiv w:val="1"/>
      <w:marLeft w:val="0"/>
      <w:marRight w:val="0"/>
      <w:marTop w:val="0"/>
      <w:marBottom w:val="0"/>
      <w:divBdr>
        <w:top w:val="none" w:sz="0" w:space="0" w:color="auto"/>
        <w:left w:val="none" w:sz="0" w:space="0" w:color="auto"/>
        <w:bottom w:val="none" w:sz="0" w:space="0" w:color="auto"/>
        <w:right w:val="none" w:sz="0" w:space="0" w:color="auto"/>
      </w:divBdr>
    </w:div>
    <w:div w:id="910195571">
      <w:bodyDiv w:val="1"/>
      <w:marLeft w:val="0"/>
      <w:marRight w:val="0"/>
      <w:marTop w:val="0"/>
      <w:marBottom w:val="0"/>
      <w:divBdr>
        <w:top w:val="none" w:sz="0" w:space="0" w:color="auto"/>
        <w:left w:val="none" w:sz="0" w:space="0" w:color="auto"/>
        <w:bottom w:val="none" w:sz="0" w:space="0" w:color="auto"/>
        <w:right w:val="none" w:sz="0" w:space="0" w:color="auto"/>
      </w:divBdr>
      <w:divsChild>
        <w:div w:id="1645963233">
          <w:marLeft w:val="446"/>
          <w:marRight w:val="0"/>
          <w:marTop w:val="0"/>
          <w:marBottom w:val="0"/>
          <w:divBdr>
            <w:top w:val="none" w:sz="0" w:space="0" w:color="auto"/>
            <w:left w:val="none" w:sz="0" w:space="0" w:color="auto"/>
            <w:bottom w:val="none" w:sz="0" w:space="0" w:color="auto"/>
            <w:right w:val="none" w:sz="0" w:space="0" w:color="auto"/>
          </w:divBdr>
        </w:div>
        <w:div w:id="2028211354">
          <w:marLeft w:val="446"/>
          <w:marRight w:val="0"/>
          <w:marTop w:val="0"/>
          <w:marBottom w:val="0"/>
          <w:divBdr>
            <w:top w:val="none" w:sz="0" w:space="0" w:color="auto"/>
            <w:left w:val="none" w:sz="0" w:space="0" w:color="auto"/>
            <w:bottom w:val="none" w:sz="0" w:space="0" w:color="auto"/>
            <w:right w:val="none" w:sz="0" w:space="0" w:color="auto"/>
          </w:divBdr>
        </w:div>
        <w:div w:id="591546366">
          <w:marLeft w:val="446"/>
          <w:marRight w:val="0"/>
          <w:marTop w:val="0"/>
          <w:marBottom w:val="0"/>
          <w:divBdr>
            <w:top w:val="none" w:sz="0" w:space="0" w:color="auto"/>
            <w:left w:val="none" w:sz="0" w:space="0" w:color="auto"/>
            <w:bottom w:val="none" w:sz="0" w:space="0" w:color="auto"/>
            <w:right w:val="none" w:sz="0" w:space="0" w:color="auto"/>
          </w:divBdr>
        </w:div>
        <w:div w:id="278726466">
          <w:marLeft w:val="446"/>
          <w:marRight w:val="0"/>
          <w:marTop w:val="0"/>
          <w:marBottom w:val="0"/>
          <w:divBdr>
            <w:top w:val="none" w:sz="0" w:space="0" w:color="auto"/>
            <w:left w:val="none" w:sz="0" w:space="0" w:color="auto"/>
            <w:bottom w:val="none" w:sz="0" w:space="0" w:color="auto"/>
            <w:right w:val="none" w:sz="0" w:space="0" w:color="auto"/>
          </w:divBdr>
        </w:div>
        <w:div w:id="229385250">
          <w:marLeft w:val="446"/>
          <w:marRight w:val="0"/>
          <w:marTop w:val="0"/>
          <w:marBottom w:val="0"/>
          <w:divBdr>
            <w:top w:val="none" w:sz="0" w:space="0" w:color="auto"/>
            <w:left w:val="none" w:sz="0" w:space="0" w:color="auto"/>
            <w:bottom w:val="none" w:sz="0" w:space="0" w:color="auto"/>
            <w:right w:val="none" w:sz="0" w:space="0" w:color="auto"/>
          </w:divBdr>
        </w:div>
        <w:div w:id="1986202653">
          <w:marLeft w:val="446"/>
          <w:marRight w:val="0"/>
          <w:marTop w:val="0"/>
          <w:marBottom w:val="0"/>
          <w:divBdr>
            <w:top w:val="none" w:sz="0" w:space="0" w:color="auto"/>
            <w:left w:val="none" w:sz="0" w:space="0" w:color="auto"/>
            <w:bottom w:val="none" w:sz="0" w:space="0" w:color="auto"/>
            <w:right w:val="none" w:sz="0" w:space="0" w:color="auto"/>
          </w:divBdr>
        </w:div>
        <w:div w:id="2028679973">
          <w:marLeft w:val="446"/>
          <w:marRight w:val="0"/>
          <w:marTop w:val="0"/>
          <w:marBottom w:val="0"/>
          <w:divBdr>
            <w:top w:val="none" w:sz="0" w:space="0" w:color="auto"/>
            <w:left w:val="none" w:sz="0" w:space="0" w:color="auto"/>
            <w:bottom w:val="none" w:sz="0" w:space="0" w:color="auto"/>
            <w:right w:val="none" w:sz="0" w:space="0" w:color="auto"/>
          </w:divBdr>
        </w:div>
        <w:div w:id="2085834349">
          <w:marLeft w:val="446"/>
          <w:marRight w:val="0"/>
          <w:marTop w:val="0"/>
          <w:marBottom w:val="0"/>
          <w:divBdr>
            <w:top w:val="none" w:sz="0" w:space="0" w:color="auto"/>
            <w:left w:val="none" w:sz="0" w:space="0" w:color="auto"/>
            <w:bottom w:val="none" w:sz="0" w:space="0" w:color="auto"/>
            <w:right w:val="none" w:sz="0" w:space="0" w:color="auto"/>
          </w:divBdr>
        </w:div>
        <w:div w:id="430708143">
          <w:marLeft w:val="446"/>
          <w:marRight w:val="0"/>
          <w:marTop w:val="0"/>
          <w:marBottom w:val="0"/>
          <w:divBdr>
            <w:top w:val="none" w:sz="0" w:space="0" w:color="auto"/>
            <w:left w:val="none" w:sz="0" w:space="0" w:color="auto"/>
            <w:bottom w:val="none" w:sz="0" w:space="0" w:color="auto"/>
            <w:right w:val="none" w:sz="0" w:space="0" w:color="auto"/>
          </w:divBdr>
        </w:div>
        <w:div w:id="961570520">
          <w:marLeft w:val="446"/>
          <w:marRight w:val="0"/>
          <w:marTop w:val="0"/>
          <w:marBottom w:val="0"/>
          <w:divBdr>
            <w:top w:val="none" w:sz="0" w:space="0" w:color="auto"/>
            <w:left w:val="none" w:sz="0" w:space="0" w:color="auto"/>
            <w:bottom w:val="none" w:sz="0" w:space="0" w:color="auto"/>
            <w:right w:val="none" w:sz="0" w:space="0" w:color="auto"/>
          </w:divBdr>
        </w:div>
      </w:divsChild>
    </w:div>
    <w:div w:id="936795252">
      <w:bodyDiv w:val="1"/>
      <w:marLeft w:val="0"/>
      <w:marRight w:val="0"/>
      <w:marTop w:val="0"/>
      <w:marBottom w:val="0"/>
      <w:divBdr>
        <w:top w:val="none" w:sz="0" w:space="0" w:color="auto"/>
        <w:left w:val="none" w:sz="0" w:space="0" w:color="auto"/>
        <w:bottom w:val="none" w:sz="0" w:space="0" w:color="auto"/>
        <w:right w:val="none" w:sz="0" w:space="0" w:color="auto"/>
      </w:divBdr>
    </w:div>
    <w:div w:id="951285858">
      <w:bodyDiv w:val="1"/>
      <w:marLeft w:val="0"/>
      <w:marRight w:val="0"/>
      <w:marTop w:val="0"/>
      <w:marBottom w:val="0"/>
      <w:divBdr>
        <w:top w:val="none" w:sz="0" w:space="0" w:color="auto"/>
        <w:left w:val="none" w:sz="0" w:space="0" w:color="auto"/>
        <w:bottom w:val="none" w:sz="0" w:space="0" w:color="auto"/>
        <w:right w:val="none" w:sz="0" w:space="0" w:color="auto"/>
      </w:divBdr>
    </w:div>
    <w:div w:id="972518332">
      <w:bodyDiv w:val="1"/>
      <w:marLeft w:val="0"/>
      <w:marRight w:val="0"/>
      <w:marTop w:val="0"/>
      <w:marBottom w:val="0"/>
      <w:divBdr>
        <w:top w:val="none" w:sz="0" w:space="0" w:color="auto"/>
        <w:left w:val="none" w:sz="0" w:space="0" w:color="auto"/>
        <w:bottom w:val="none" w:sz="0" w:space="0" w:color="auto"/>
        <w:right w:val="none" w:sz="0" w:space="0" w:color="auto"/>
      </w:divBdr>
    </w:div>
    <w:div w:id="984050151">
      <w:bodyDiv w:val="1"/>
      <w:marLeft w:val="0"/>
      <w:marRight w:val="0"/>
      <w:marTop w:val="0"/>
      <w:marBottom w:val="0"/>
      <w:divBdr>
        <w:top w:val="none" w:sz="0" w:space="0" w:color="auto"/>
        <w:left w:val="none" w:sz="0" w:space="0" w:color="auto"/>
        <w:bottom w:val="none" w:sz="0" w:space="0" w:color="auto"/>
        <w:right w:val="none" w:sz="0" w:space="0" w:color="auto"/>
      </w:divBdr>
    </w:div>
    <w:div w:id="1005401591">
      <w:bodyDiv w:val="1"/>
      <w:marLeft w:val="0"/>
      <w:marRight w:val="0"/>
      <w:marTop w:val="0"/>
      <w:marBottom w:val="0"/>
      <w:divBdr>
        <w:top w:val="none" w:sz="0" w:space="0" w:color="auto"/>
        <w:left w:val="none" w:sz="0" w:space="0" w:color="auto"/>
        <w:bottom w:val="none" w:sz="0" w:space="0" w:color="auto"/>
        <w:right w:val="none" w:sz="0" w:space="0" w:color="auto"/>
      </w:divBdr>
      <w:divsChild>
        <w:div w:id="1740252000">
          <w:marLeft w:val="0"/>
          <w:marRight w:val="0"/>
          <w:marTop w:val="0"/>
          <w:marBottom w:val="0"/>
          <w:divBdr>
            <w:top w:val="none" w:sz="0" w:space="0" w:color="auto"/>
            <w:left w:val="none" w:sz="0" w:space="0" w:color="auto"/>
            <w:bottom w:val="none" w:sz="0" w:space="0" w:color="auto"/>
            <w:right w:val="none" w:sz="0" w:space="0" w:color="auto"/>
          </w:divBdr>
          <w:divsChild>
            <w:div w:id="1681077074">
              <w:marLeft w:val="0"/>
              <w:marRight w:val="0"/>
              <w:marTop w:val="0"/>
              <w:marBottom w:val="0"/>
              <w:divBdr>
                <w:top w:val="none" w:sz="0" w:space="0" w:color="auto"/>
                <w:left w:val="none" w:sz="0" w:space="0" w:color="auto"/>
                <w:bottom w:val="none" w:sz="0" w:space="0" w:color="auto"/>
                <w:right w:val="none" w:sz="0" w:space="0" w:color="auto"/>
              </w:divBdr>
              <w:divsChild>
                <w:div w:id="482088110">
                  <w:marLeft w:val="0"/>
                  <w:marRight w:val="0"/>
                  <w:marTop w:val="0"/>
                  <w:marBottom w:val="0"/>
                  <w:divBdr>
                    <w:top w:val="none" w:sz="0" w:space="0" w:color="auto"/>
                    <w:left w:val="none" w:sz="0" w:space="0" w:color="auto"/>
                    <w:bottom w:val="none" w:sz="0" w:space="0" w:color="auto"/>
                    <w:right w:val="none" w:sz="0" w:space="0" w:color="auto"/>
                  </w:divBdr>
                  <w:divsChild>
                    <w:div w:id="748044300">
                      <w:marLeft w:val="0"/>
                      <w:marRight w:val="0"/>
                      <w:marTop w:val="0"/>
                      <w:marBottom w:val="0"/>
                      <w:divBdr>
                        <w:top w:val="none" w:sz="0" w:space="0" w:color="auto"/>
                        <w:left w:val="none" w:sz="0" w:space="0" w:color="auto"/>
                        <w:bottom w:val="none" w:sz="0" w:space="0" w:color="auto"/>
                        <w:right w:val="none" w:sz="0" w:space="0" w:color="auto"/>
                      </w:divBdr>
                      <w:divsChild>
                        <w:div w:id="1345202146">
                          <w:marLeft w:val="0"/>
                          <w:marRight w:val="0"/>
                          <w:marTop w:val="45"/>
                          <w:marBottom w:val="0"/>
                          <w:divBdr>
                            <w:top w:val="none" w:sz="0" w:space="0" w:color="auto"/>
                            <w:left w:val="none" w:sz="0" w:space="0" w:color="auto"/>
                            <w:bottom w:val="none" w:sz="0" w:space="0" w:color="auto"/>
                            <w:right w:val="none" w:sz="0" w:space="0" w:color="auto"/>
                          </w:divBdr>
                          <w:divsChild>
                            <w:div w:id="1066798760">
                              <w:marLeft w:val="0"/>
                              <w:marRight w:val="0"/>
                              <w:marTop w:val="0"/>
                              <w:marBottom w:val="0"/>
                              <w:divBdr>
                                <w:top w:val="none" w:sz="0" w:space="0" w:color="auto"/>
                                <w:left w:val="none" w:sz="0" w:space="0" w:color="auto"/>
                                <w:bottom w:val="none" w:sz="0" w:space="0" w:color="auto"/>
                                <w:right w:val="none" w:sz="0" w:space="0" w:color="auto"/>
                              </w:divBdr>
                              <w:divsChild>
                                <w:div w:id="295988817">
                                  <w:marLeft w:val="2070"/>
                                  <w:marRight w:val="3810"/>
                                  <w:marTop w:val="0"/>
                                  <w:marBottom w:val="0"/>
                                  <w:divBdr>
                                    <w:top w:val="none" w:sz="0" w:space="0" w:color="auto"/>
                                    <w:left w:val="none" w:sz="0" w:space="0" w:color="auto"/>
                                    <w:bottom w:val="none" w:sz="0" w:space="0" w:color="auto"/>
                                    <w:right w:val="none" w:sz="0" w:space="0" w:color="auto"/>
                                  </w:divBdr>
                                  <w:divsChild>
                                    <w:div w:id="1427844506">
                                      <w:marLeft w:val="0"/>
                                      <w:marRight w:val="0"/>
                                      <w:marTop w:val="0"/>
                                      <w:marBottom w:val="0"/>
                                      <w:divBdr>
                                        <w:top w:val="none" w:sz="0" w:space="0" w:color="auto"/>
                                        <w:left w:val="none" w:sz="0" w:space="0" w:color="auto"/>
                                        <w:bottom w:val="none" w:sz="0" w:space="0" w:color="auto"/>
                                        <w:right w:val="none" w:sz="0" w:space="0" w:color="auto"/>
                                      </w:divBdr>
                                      <w:divsChild>
                                        <w:div w:id="1394162995">
                                          <w:marLeft w:val="0"/>
                                          <w:marRight w:val="0"/>
                                          <w:marTop w:val="0"/>
                                          <w:marBottom w:val="0"/>
                                          <w:divBdr>
                                            <w:top w:val="none" w:sz="0" w:space="0" w:color="auto"/>
                                            <w:left w:val="none" w:sz="0" w:space="0" w:color="auto"/>
                                            <w:bottom w:val="none" w:sz="0" w:space="0" w:color="auto"/>
                                            <w:right w:val="none" w:sz="0" w:space="0" w:color="auto"/>
                                          </w:divBdr>
                                          <w:divsChild>
                                            <w:div w:id="931665600">
                                              <w:marLeft w:val="0"/>
                                              <w:marRight w:val="0"/>
                                              <w:marTop w:val="0"/>
                                              <w:marBottom w:val="0"/>
                                              <w:divBdr>
                                                <w:top w:val="none" w:sz="0" w:space="0" w:color="auto"/>
                                                <w:left w:val="none" w:sz="0" w:space="0" w:color="auto"/>
                                                <w:bottom w:val="none" w:sz="0" w:space="0" w:color="auto"/>
                                                <w:right w:val="none" w:sz="0" w:space="0" w:color="auto"/>
                                              </w:divBdr>
                                              <w:divsChild>
                                                <w:div w:id="1671717112">
                                                  <w:marLeft w:val="0"/>
                                                  <w:marRight w:val="0"/>
                                                  <w:marTop w:val="0"/>
                                                  <w:marBottom w:val="0"/>
                                                  <w:divBdr>
                                                    <w:top w:val="none" w:sz="0" w:space="0" w:color="auto"/>
                                                    <w:left w:val="none" w:sz="0" w:space="0" w:color="auto"/>
                                                    <w:bottom w:val="none" w:sz="0" w:space="0" w:color="auto"/>
                                                    <w:right w:val="none" w:sz="0" w:space="0" w:color="auto"/>
                                                  </w:divBdr>
                                                  <w:divsChild>
                                                    <w:div w:id="1921140113">
                                                      <w:marLeft w:val="0"/>
                                                      <w:marRight w:val="0"/>
                                                      <w:marTop w:val="0"/>
                                                      <w:marBottom w:val="0"/>
                                                      <w:divBdr>
                                                        <w:top w:val="none" w:sz="0" w:space="0" w:color="auto"/>
                                                        <w:left w:val="none" w:sz="0" w:space="0" w:color="auto"/>
                                                        <w:bottom w:val="none" w:sz="0" w:space="0" w:color="auto"/>
                                                        <w:right w:val="none" w:sz="0" w:space="0" w:color="auto"/>
                                                      </w:divBdr>
                                                      <w:divsChild>
                                                        <w:div w:id="515390558">
                                                          <w:marLeft w:val="0"/>
                                                          <w:marRight w:val="0"/>
                                                          <w:marTop w:val="0"/>
                                                          <w:marBottom w:val="0"/>
                                                          <w:divBdr>
                                                            <w:top w:val="none" w:sz="0" w:space="0" w:color="auto"/>
                                                            <w:left w:val="none" w:sz="0" w:space="0" w:color="auto"/>
                                                            <w:bottom w:val="none" w:sz="0" w:space="0" w:color="auto"/>
                                                            <w:right w:val="none" w:sz="0" w:space="0" w:color="auto"/>
                                                          </w:divBdr>
                                                          <w:divsChild>
                                                            <w:div w:id="1079450990">
                                                              <w:marLeft w:val="0"/>
                                                              <w:marRight w:val="0"/>
                                                              <w:marTop w:val="0"/>
                                                              <w:marBottom w:val="0"/>
                                                              <w:divBdr>
                                                                <w:top w:val="none" w:sz="0" w:space="0" w:color="auto"/>
                                                                <w:left w:val="none" w:sz="0" w:space="0" w:color="auto"/>
                                                                <w:bottom w:val="none" w:sz="0" w:space="0" w:color="auto"/>
                                                                <w:right w:val="none" w:sz="0" w:space="0" w:color="auto"/>
                                                              </w:divBdr>
                                                              <w:divsChild>
                                                                <w:div w:id="170120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8233945">
      <w:bodyDiv w:val="1"/>
      <w:marLeft w:val="0"/>
      <w:marRight w:val="0"/>
      <w:marTop w:val="0"/>
      <w:marBottom w:val="0"/>
      <w:divBdr>
        <w:top w:val="none" w:sz="0" w:space="0" w:color="auto"/>
        <w:left w:val="none" w:sz="0" w:space="0" w:color="auto"/>
        <w:bottom w:val="none" w:sz="0" w:space="0" w:color="auto"/>
        <w:right w:val="none" w:sz="0" w:space="0" w:color="auto"/>
      </w:divBdr>
    </w:div>
    <w:div w:id="1064255226">
      <w:bodyDiv w:val="1"/>
      <w:marLeft w:val="0"/>
      <w:marRight w:val="0"/>
      <w:marTop w:val="0"/>
      <w:marBottom w:val="0"/>
      <w:divBdr>
        <w:top w:val="none" w:sz="0" w:space="0" w:color="auto"/>
        <w:left w:val="none" w:sz="0" w:space="0" w:color="auto"/>
        <w:bottom w:val="none" w:sz="0" w:space="0" w:color="auto"/>
        <w:right w:val="none" w:sz="0" w:space="0" w:color="auto"/>
      </w:divBdr>
    </w:div>
    <w:div w:id="1067845097">
      <w:bodyDiv w:val="1"/>
      <w:marLeft w:val="0"/>
      <w:marRight w:val="0"/>
      <w:marTop w:val="0"/>
      <w:marBottom w:val="0"/>
      <w:divBdr>
        <w:top w:val="none" w:sz="0" w:space="0" w:color="auto"/>
        <w:left w:val="none" w:sz="0" w:space="0" w:color="auto"/>
        <w:bottom w:val="none" w:sz="0" w:space="0" w:color="auto"/>
        <w:right w:val="none" w:sz="0" w:space="0" w:color="auto"/>
      </w:divBdr>
      <w:divsChild>
        <w:div w:id="157236240">
          <w:marLeft w:val="1555"/>
          <w:marRight w:val="0"/>
          <w:marTop w:val="67"/>
          <w:marBottom w:val="0"/>
          <w:divBdr>
            <w:top w:val="none" w:sz="0" w:space="0" w:color="auto"/>
            <w:left w:val="none" w:sz="0" w:space="0" w:color="auto"/>
            <w:bottom w:val="none" w:sz="0" w:space="0" w:color="auto"/>
            <w:right w:val="none" w:sz="0" w:space="0" w:color="auto"/>
          </w:divBdr>
        </w:div>
        <w:div w:id="394592751">
          <w:marLeft w:val="1555"/>
          <w:marRight w:val="0"/>
          <w:marTop w:val="67"/>
          <w:marBottom w:val="0"/>
          <w:divBdr>
            <w:top w:val="none" w:sz="0" w:space="0" w:color="auto"/>
            <w:left w:val="none" w:sz="0" w:space="0" w:color="auto"/>
            <w:bottom w:val="none" w:sz="0" w:space="0" w:color="auto"/>
            <w:right w:val="none" w:sz="0" w:space="0" w:color="auto"/>
          </w:divBdr>
        </w:div>
        <w:div w:id="1845896031">
          <w:marLeft w:val="1555"/>
          <w:marRight w:val="0"/>
          <w:marTop w:val="67"/>
          <w:marBottom w:val="0"/>
          <w:divBdr>
            <w:top w:val="none" w:sz="0" w:space="0" w:color="auto"/>
            <w:left w:val="none" w:sz="0" w:space="0" w:color="auto"/>
            <w:bottom w:val="none" w:sz="0" w:space="0" w:color="auto"/>
            <w:right w:val="none" w:sz="0" w:space="0" w:color="auto"/>
          </w:divBdr>
        </w:div>
      </w:divsChild>
    </w:div>
    <w:div w:id="1068067214">
      <w:bodyDiv w:val="1"/>
      <w:marLeft w:val="0"/>
      <w:marRight w:val="0"/>
      <w:marTop w:val="0"/>
      <w:marBottom w:val="0"/>
      <w:divBdr>
        <w:top w:val="none" w:sz="0" w:space="0" w:color="auto"/>
        <w:left w:val="none" w:sz="0" w:space="0" w:color="auto"/>
        <w:bottom w:val="none" w:sz="0" w:space="0" w:color="auto"/>
        <w:right w:val="none" w:sz="0" w:space="0" w:color="auto"/>
      </w:divBdr>
      <w:divsChild>
        <w:div w:id="472334764">
          <w:marLeft w:val="446"/>
          <w:marRight w:val="0"/>
          <w:marTop w:val="0"/>
          <w:marBottom w:val="0"/>
          <w:divBdr>
            <w:top w:val="none" w:sz="0" w:space="0" w:color="auto"/>
            <w:left w:val="none" w:sz="0" w:space="0" w:color="auto"/>
            <w:bottom w:val="none" w:sz="0" w:space="0" w:color="auto"/>
            <w:right w:val="none" w:sz="0" w:space="0" w:color="auto"/>
          </w:divBdr>
        </w:div>
        <w:div w:id="1642299070">
          <w:marLeft w:val="446"/>
          <w:marRight w:val="0"/>
          <w:marTop w:val="0"/>
          <w:marBottom w:val="0"/>
          <w:divBdr>
            <w:top w:val="none" w:sz="0" w:space="0" w:color="auto"/>
            <w:left w:val="none" w:sz="0" w:space="0" w:color="auto"/>
            <w:bottom w:val="none" w:sz="0" w:space="0" w:color="auto"/>
            <w:right w:val="none" w:sz="0" w:space="0" w:color="auto"/>
          </w:divBdr>
        </w:div>
        <w:div w:id="864514380">
          <w:marLeft w:val="446"/>
          <w:marRight w:val="0"/>
          <w:marTop w:val="0"/>
          <w:marBottom w:val="0"/>
          <w:divBdr>
            <w:top w:val="none" w:sz="0" w:space="0" w:color="auto"/>
            <w:left w:val="none" w:sz="0" w:space="0" w:color="auto"/>
            <w:bottom w:val="none" w:sz="0" w:space="0" w:color="auto"/>
            <w:right w:val="none" w:sz="0" w:space="0" w:color="auto"/>
          </w:divBdr>
        </w:div>
        <w:div w:id="1476296390">
          <w:marLeft w:val="446"/>
          <w:marRight w:val="0"/>
          <w:marTop w:val="0"/>
          <w:marBottom w:val="0"/>
          <w:divBdr>
            <w:top w:val="none" w:sz="0" w:space="0" w:color="auto"/>
            <w:left w:val="none" w:sz="0" w:space="0" w:color="auto"/>
            <w:bottom w:val="none" w:sz="0" w:space="0" w:color="auto"/>
            <w:right w:val="none" w:sz="0" w:space="0" w:color="auto"/>
          </w:divBdr>
        </w:div>
        <w:div w:id="1726298015">
          <w:marLeft w:val="446"/>
          <w:marRight w:val="0"/>
          <w:marTop w:val="0"/>
          <w:marBottom w:val="0"/>
          <w:divBdr>
            <w:top w:val="none" w:sz="0" w:space="0" w:color="auto"/>
            <w:left w:val="none" w:sz="0" w:space="0" w:color="auto"/>
            <w:bottom w:val="none" w:sz="0" w:space="0" w:color="auto"/>
            <w:right w:val="none" w:sz="0" w:space="0" w:color="auto"/>
          </w:divBdr>
        </w:div>
        <w:div w:id="41641936">
          <w:marLeft w:val="446"/>
          <w:marRight w:val="0"/>
          <w:marTop w:val="0"/>
          <w:marBottom w:val="0"/>
          <w:divBdr>
            <w:top w:val="none" w:sz="0" w:space="0" w:color="auto"/>
            <w:left w:val="none" w:sz="0" w:space="0" w:color="auto"/>
            <w:bottom w:val="none" w:sz="0" w:space="0" w:color="auto"/>
            <w:right w:val="none" w:sz="0" w:space="0" w:color="auto"/>
          </w:divBdr>
        </w:div>
        <w:div w:id="179852963">
          <w:marLeft w:val="446"/>
          <w:marRight w:val="0"/>
          <w:marTop w:val="0"/>
          <w:marBottom w:val="0"/>
          <w:divBdr>
            <w:top w:val="none" w:sz="0" w:space="0" w:color="auto"/>
            <w:left w:val="none" w:sz="0" w:space="0" w:color="auto"/>
            <w:bottom w:val="none" w:sz="0" w:space="0" w:color="auto"/>
            <w:right w:val="none" w:sz="0" w:space="0" w:color="auto"/>
          </w:divBdr>
        </w:div>
        <w:div w:id="2094473600">
          <w:marLeft w:val="446"/>
          <w:marRight w:val="0"/>
          <w:marTop w:val="0"/>
          <w:marBottom w:val="0"/>
          <w:divBdr>
            <w:top w:val="none" w:sz="0" w:space="0" w:color="auto"/>
            <w:left w:val="none" w:sz="0" w:space="0" w:color="auto"/>
            <w:bottom w:val="none" w:sz="0" w:space="0" w:color="auto"/>
            <w:right w:val="none" w:sz="0" w:space="0" w:color="auto"/>
          </w:divBdr>
        </w:div>
      </w:divsChild>
    </w:div>
    <w:div w:id="1081952601">
      <w:bodyDiv w:val="1"/>
      <w:marLeft w:val="0"/>
      <w:marRight w:val="0"/>
      <w:marTop w:val="0"/>
      <w:marBottom w:val="0"/>
      <w:divBdr>
        <w:top w:val="none" w:sz="0" w:space="0" w:color="auto"/>
        <w:left w:val="none" w:sz="0" w:space="0" w:color="auto"/>
        <w:bottom w:val="none" w:sz="0" w:space="0" w:color="auto"/>
        <w:right w:val="none" w:sz="0" w:space="0" w:color="auto"/>
      </w:divBdr>
    </w:div>
    <w:div w:id="1084495489">
      <w:bodyDiv w:val="1"/>
      <w:marLeft w:val="0"/>
      <w:marRight w:val="0"/>
      <w:marTop w:val="0"/>
      <w:marBottom w:val="0"/>
      <w:divBdr>
        <w:top w:val="none" w:sz="0" w:space="0" w:color="auto"/>
        <w:left w:val="none" w:sz="0" w:space="0" w:color="auto"/>
        <w:bottom w:val="none" w:sz="0" w:space="0" w:color="auto"/>
        <w:right w:val="none" w:sz="0" w:space="0" w:color="auto"/>
      </w:divBdr>
    </w:div>
    <w:div w:id="1090273226">
      <w:bodyDiv w:val="1"/>
      <w:marLeft w:val="0"/>
      <w:marRight w:val="0"/>
      <w:marTop w:val="0"/>
      <w:marBottom w:val="0"/>
      <w:divBdr>
        <w:top w:val="none" w:sz="0" w:space="0" w:color="auto"/>
        <w:left w:val="none" w:sz="0" w:space="0" w:color="auto"/>
        <w:bottom w:val="none" w:sz="0" w:space="0" w:color="auto"/>
        <w:right w:val="none" w:sz="0" w:space="0" w:color="auto"/>
      </w:divBdr>
    </w:div>
    <w:div w:id="1106272582">
      <w:bodyDiv w:val="1"/>
      <w:marLeft w:val="0"/>
      <w:marRight w:val="0"/>
      <w:marTop w:val="0"/>
      <w:marBottom w:val="0"/>
      <w:divBdr>
        <w:top w:val="none" w:sz="0" w:space="0" w:color="auto"/>
        <w:left w:val="none" w:sz="0" w:space="0" w:color="auto"/>
        <w:bottom w:val="none" w:sz="0" w:space="0" w:color="auto"/>
        <w:right w:val="none" w:sz="0" w:space="0" w:color="auto"/>
      </w:divBdr>
      <w:divsChild>
        <w:div w:id="971594007">
          <w:marLeft w:val="0"/>
          <w:marRight w:val="0"/>
          <w:marTop w:val="0"/>
          <w:marBottom w:val="0"/>
          <w:divBdr>
            <w:top w:val="none" w:sz="0" w:space="0" w:color="auto"/>
            <w:left w:val="none" w:sz="0" w:space="0" w:color="auto"/>
            <w:bottom w:val="none" w:sz="0" w:space="0" w:color="auto"/>
            <w:right w:val="none" w:sz="0" w:space="0" w:color="auto"/>
          </w:divBdr>
        </w:div>
        <w:div w:id="1150485472">
          <w:marLeft w:val="0"/>
          <w:marRight w:val="0"/>
          <w:marTop w:val="0"/>
          <w:marBottom w:val="0"/>
          <w:divBdr>
            <w:top w:val="none" w:sz="0" w:space="0" w:color="auto"/>
            <w:left w:val="none" w:sz="0" w:space="0" w:color="auto"/>
            <w:bottom w:val="none" w:sz="0" w:space="0" w:color="auto"/>
            <w:right w:val="none" w:sz="0" w:space="0" w:color="auto"/>
          </w:divBdr>
        </w:div>
        <w:div w:id="1985575523">
          <w:marLeft w:val="0"/>
          <w:marRight w:val="0"/>
          <w:marTop w:val="0"/>
          <w:marBottom w:val="0"/>
          <w:divBdr>
            <w:top w:val="none" w:sz="0" w:space="0" w:color="auto"/>
            <w:left w:val="none" w:sz="0" w:space="0" w:color="auto"/>
            <w:bottom w:val="none" w:sz="0" w:space="0" w:color="auto"/>
            <w:right w:val="none" w:sz="0" w:space="0" w:color="auto"/>
          </w:divBdr>
        </w:div>
      </w:divsChild>
    </w:div>
    <w:div w:id="1112817833">
      <w:bodyDiv w:val="1"/>
      <w:marLeft w:val="0"/>
      <w:marRight w:val="0"/>
      <w:marTop w:val="0"/>
      <w:marBottom w:val="0"/>
      <w:divBdr>
        <w:top w:val="none" w:sz="0" w:space="0" w:color="auto"/>
        <w:left w:val="none" w:sz="0" w:space="0" w:color="auto"/>
        <w:bottom w:val="none" w:sz="0" w:space="0" w:color="auto"/>
        <w:right w:val="none" w:sz="0" w:space="0" w:color="auto"/>
      </w:divBdr>
    </w:div>
    <w:div w:id="1119225895">
      <w:bodyDiv w:val="1"/>
      <w:marLeft w:val="0"/>
      <w:marRight w:val="0"/>
      <w:marTop w:val="0"/>
      <w:marBottom w:val="0"/>
      <w:divBdr>
        <w:top w:val="none" w:sz="0" w:space="0" w:color="auto"/>
        <w:left w:val="none" w:sz="0" w:space="0" w:color="auto"/>
        <w:bottom w:val="none" w:sz="0" w:space="0" w:color="auto"/>
        <w:right w:val="none" w:sz="0" w:space="0" w:color="auto"/>
      </w:divBdr>
      <w:divsChild>
        <w:div w:id="1505509635">
          <w:marLeft w:val="547"/>
          <w:marRight w:val="0"/>
          <w:marTop w:val="96"/>
          <w:marBottom w:val="0"/>
          <w:divBdr>
            <w:top w:val="none" w:sz="0" w:space="0" w:color="auto"/>
            <w:left w:val="none" w:sz="0" w:space="0" w:color="auto"/>
            <w:bottom w:val="none" w:sz="0" w:space="0" w:color="auto"/>
            <w:right w:val="none" w:sz="0" w:space="0" w:color="auto"/>
          </w:divBdr>
        </w:div>
        <w:div w:id="1535995953">
          <w:marLeft w:val="547"/>
          <w:marRight w:val="0"/>
          <w:marTop w:val="96"/>
          <w:marBottom w:val="0"/>
          <w:divBdr>
            <w:top w:val="none" w:sz="0" w:space="0" w:color="auto"/>
            <w:left w:val="none" w:sz="0" w:space="0" w:color="auto"/>
            <w:bottom w:val="none" w:sz="0" w:space="0" w:color="auto"/>
            <w:right w:val="none" w:sz="0" w:space="0" w:color="auto"/>
          </w:divBdr>
        </w:div>
      </w:divsChild>
    </w:div>
    <w:div w:id="1122071139">
      <w:bodyDiv w:val="1"/>
      <w:marLeft w:val="0"/>
      <w:marRight w:val="0"/>
      <w:marTop w:val="0"/>
      <w:marBottom w:val="0"/>
      <w:divBdr>
        <w:top w:val="none" w:sz="0" w:space="0" w:color="auto"/>
        <w:left w:val="none" w:sz="0" w:space="0" w:color="auto"/>
        <w:bottom w:val="none" w:sz="0" w:space="0" w:color="auto"/>
        <w:right w:val="none" w:sz="0" w:space="0" w:color="auto"/>
      </w:divBdr>
      <w:divsChild>
        <w:div w:id="23949121">
          <w:marLeft w:val="288"/>
          <w:marRight w:val="0"/>
          <w:marTop w:val="40"/>
          <w:marBottom w:val="0"/>
          <w:divBdr>
            <w:top w:val="none" w:sz="0" w:space="0" w:color="auto"/>
            <w:left w:val="none" w:sz="0" w:space="0" w:color="auto"/>
            <w:bottom w:val="none" w:sz="0" w:space="0" w:color="auto"/>
            <w:right w:val="none" w:sz="0" w:space="0" w:color="auto"/>
          </w:divBdr>
        </w:div>
        <w:div w:id="757483917">
          <w:marLeft w:val="288"/>
          <w:marRight w:val="0"/>
          <w:marTop w:val="40"/>
          <w:marBottom w:val="0"/>
          <w:divBdr>
            <w:top w:val="none" w:sz="0" w:space="0" w:color="auto"/>
            <w:left w:val="none" w:sz="0" w:space="0" w:color="auto"/>
            <w:bottom w:val="none" w:sz="0" w:space="0" w:color="auto"/>
            <w:right w:val="none" w:sz="0" w:space="0" w:color="auto"/>
          </w:divBdr>
        </w:div>
        <w:div w:id="945842390">
          <w:marLeft w:val="288"/>
          <w:marRight w:val="0"/>
          <w:marTop w:val="40"/>
          <w:marBottom w:val="0"/>
          <w:divBdr>
            <w:top w:val="none" w:sz="0" w:space="0" w:color="auto"/>
            <w:left w:val="none" w:sz="0" w:space="0" w:color="auto"/>
            <w:bottom w:val="none" w:sz="0" w:space="0" w:color="auto"/>
            <w:right w:val="none" w:sz="0" w:space="0" w:color="auto"/>
          </w:divBdr>
        </w:div>
        <w:div w:id="1197160752">
          <w:marLeft w:val="288"/>
          <w:marRight w:val="0"/>
          <w:marTop w:val="40"/>
          <w:marBottom w:val="0"/>
          <w:divBdr>
            <w:top w:val="none" w:sz="0" w:space="0" w:color="auto"/>
            <w:left w:val="none" w:sz="0" w:space="0" w:color="auto"/>
            <w:bottom w:val="none" w:sz="0" w:space="0" w:color="auto"/>
            <w:right w:val="none" w:sz="0" w:space="0" w:color="auto"/>
          </w:divBdr>
        </w:div>
        <w:div w:id="1203665751">
          <w:marLeft w:val="288"/>
          <w:marRight w:val="0"/>
          <w:marTop w:val="40"/>
          <w:marBottom w:val="0"/>
          <w:divBdr>
            <w:top w:val="none" w:sz="0" w:space="0" w:color="auto"/>
            <w:left w:val="none" w:sz="0" w:space="0" w:color="auto"/>
            <w:bottom w:val="none" w:sz="0" w:space="0" w:color="auto"/>
            <w:right w:val="none" w:sz="0" w:space="0" w:color="auto"/>
          </w:divBdr>
        </w:div>
        <w:div w:id="1520704008">
          <w:marLeft w:val="288"/>
          <w:marRight w:val="0"/>
          <w:marTop w:val="40"/>
          <w:marBottom w:val="0"/>
          <w:divBdr>
            <w:top w:val="none" w:sz="0" w:space="0" w:color="auto"/>
            <w:left w:val="none" w:sz="0" w:space="0" w:color="auto"/>
            <w:bottom w:val="none" w:sz="0" w:space="0" w:color="auto"/>
            <w:right w:val="none" w:sz="0" w:space="0" w:color="auto"/>
          </w:divBdr>
        </w:div>
        <w:div w:id="1753618460">
          <w:marLeft w:val="288"/>
          <w:marRight w:val="0"/>
          <w:marTop w:val="40"/>
          <w:marBottom w:val="0"/>
          <w:divBdr>
            <w:top w:val="none" w:sz="0" w:space="0" w:color="auto"/>
            <w:left w:val="none" w:sz="0" w:space="0" w:color="auto"/>
            <w:bottom w:val="none" w:sz="0" w:space="0" w:color="auto"/>
            <w:right w:val="none" w:sz="0" w:space="0" w:color="auto"/>
          </w:divBdr>
        </w:div>
        <w:div w:id="1834027236">
          <w:marLeft w:val="288"/>
          <w:marRight w:val="0"/>
          <w:marTop w:val="40"/>
          <w:marBottom w:val="0"/>
          <w:divBdr>
            <w:top w:val="none" w:sz="0" w:space="0" w:color="auto"/>
            <w:left w:val="none" w:sz="0" w:space="0" w:color="auto"/>
            <w:bottom w:val="none" w:sz="0" w:space="0" w:color="auto"/>
            <w:right w:val="none" w:sz="0" w:space="0" w:color="auto"/>
          </w:divBdr>
        </w:div>
        <w:div w:id="1955168066">
          <w:marLeft w:val="288"/>
          <w:marRight w:val="0"/>
          <w:marTop w:val="40"/>
          <w:marBottom w:val="0"/>
          <w:divBdr>
            <w:top w:val="none" w:sz="0" w:space="0" w:color="auto"/>
            <w:left w:val="none" w:sz="0" w:space="0" w:color="auto"/>
            <w:bottom w:val="none" w:sz="0" w:space="0" w:color="auto"/>
            <w:right w:val="none" w:sz="0" w:space="0" w:color="auto"/>
          </w:divBdr>
        </w:div>
        <w:div w:id="2068650659">
          <w:marLeft w:val="288"/>
          <w:marRight w:val="0"/>
          <w:marTop w:val="40"/>
          <w:marBottom w:val="0"/>
          <w:divBdr>
            <w:top w:val="none" w:sz="0" w:space="0" w:color="auto"/>
            <w:left w:val="none" w:sz="0" w:space="0" w:color="auto"/>
            <w:bottom w:val="none" w:sz="0" w:space="0" w:color="auto"/>
            <w:right w:val="none" w:sz="0" w:space="0" w:color="auto"/>
          </w:divBdr>
        </w:div>
      </w:divsChild>
    </w:div>
    <w:div w:id="1145732690">
      <w:bodyDiv w:val="1"/>
      <w:marLeft w:val="0"/>
      <w:marRight w:val="0"/>
      <w:marTop w:val="0"/>
      <w:marBottom w:val="0"/>
      <w:divBdr>
        <w:top w:val="none" w:sz="0" w:space="0" w:color="auto"/>
        <w:left w:val="none" w:sz="0" w:space="0" w:color="auto"/>
        <w:bottom w:val="none" w:sz="0" w:space="0" w:color="auto"/>
        <w:right w:val="none" w:sz="0" w:space="0" w:color="auto"/>
      </w:divBdr>
      <w:divsChild>
        <w:div w:id="134035441">
          <w:marLeft w:val="288"/>
          <w:marRight w:val="0"/>
          <w:marTop w:val="40"/>
          <w:marBottom w:val="0"/>
          <w:divBdr>
            <w:top w:val="none" w:sz="0" w:space="0" w:color="auto"/>
            <w:left w:val="none" w:sz="0" w:space="0" w:color="auto"/>
            <w:bottom w:val="none" w:sz="0" w:space="0" w:color="auto"/>
            <w:right w:val="none" w:sz="0" w:space="0" w:color="auto"/>
          </w:divBdr>
        </w:div>
        <w:div w:id="136731809">
          <w:marLeft w:val="288"/>
          <w:marRight w:val="0"/>
          <w:marTop w:val="40"/>
          <w:marBottom w:val="0"/>
          <w:divBdr>
            <w:top w:val="none" w:sz="0" w:space="0" w:color="auto"/>
            <w:left w:val="none" w:sz="0" w:space="0" w:color="auto"/>
            <w:bottom w:val="none" w:sz="0" w:space="0" w:color="auto"/>
            <w:right w:val="none" w:sz="0" w:space="0" w:color="auto"/>
          </w:divBdr>
        </w:div>
        <w:div w:id="318583678">
          <w:marLeft w:val="288"/>
          <w:marRight w:val="0"/>
          <w:marTop w:val="40"/>
          <w:marBottom w:val="0"/>
          <w:divBdr>
            <w:top w:val="none" w:sz="0" w:space="0" w:color="auto"/>
            <w:left w:val="none" w:sz="0" w:space="0" w:color="auto"/>
            <w:bottom w:val="none" w:sz="0" w:space="0" w:color="auto"/>
            <w:right w:val="none" w:sz="0" w:space="0" w:color="auto"/>
          </w:divBdr>
        </w:div>
        <w:div w:id="391387108">
          <w:marLeft w:val="288"/>
          <w:marRight w:val="0"/>
          <w:marTop w:val="40"/>
          <w:marBottom w:val="0"/>
          <w:divBdr>
            <w:top w:val="none" w:sz="0" w:space="0" w:color="auto"/>
            <w:left w:val="none" w:sz="0" w:space="0" w:color="auto"/>
            <w:bottom w:val="none" w:sz="0" w:space="0" w:color="auto"/>
            <w:right w:val="none" w:sz="0" w:space="0" w:color="auto"/>
          </w:divBdr>
        </w:div>
        <w:div w:id="536888587">
          <w:marLeft w:val="288"/>
          <w:marRight w:val="0"/>
          <w:marTop w:val="40"/>
          <w:marBottom w:val="0"/>
          <w:divBdr>
            <w:top w:val="none" w:sz="0" w:space="0" w:color="auto"/>
            <w:left w:val="none" w:sz="0" w:space="0" w:color="auto"/>
            <w:bottom w:val="none" w:sz="0" w:space="0" w:color="auto"/>
            <w:right w:val="none" w:sz="0" w:space="0" w:color="auto"/>
          </w:divBdr>
        </w:div>
        <w:div w:id="713844546">
          <w:marLeft w:val="288"/>
          <w:marRight w:val="0"/>
          <w:marTop w:val="40"/>
          <w:marBottom w:val="0"/>
          <w:divBdr>
            <w:top w:val="none" w:sz="0" w:space="0" w:color="auto"/>
            <w:left w:val="none" w:sz="0" w:space="0" w:color="auto"/>
            <w:bottom w:val="none" w:sz="0" w:space="0" w:color="auto"/>
            <w:right w:val="none" w:sz="0" w:space="0" w:color="auto"/>
          </w:divBdr>
        </w:div>
        <w:div w:id="811599499">
          <w:marLeft w:val="288"/>
          <w:marRight w:val="0"/>
          <w:marTop w:val="40"/>
          <w:marBottom w:val="0"/>
          <w:divBdr>
            <w:top w:val="none" w:sz="0" w:space="0" w:color="auto"/>
            <w:left w:val="none" w:sz="0" w:space="0" w:color="auto"/>
            <w:bottom w:val="none" w:sz="0" w:space="0" w:color="auto"/>
            <w:right w:val="none" w:sz="0" w:space="0" w:color="auto"/>
          </w:divBdr>
        </w:div>
        <w:div w:id="964234084">
          <w:marLeft w:val="288"/>
          <w:marRight w:val="0"/>
          <w:marTop w:val="40"/>
          <w:marBottom w:val="0"/>
          <w:divBdr>
            <w:top w:val="none" w:sz="0" w:space="0" w:color="auto"/>
            <w:left w:val="none" w:sz="0" w:space="0" w:color="auto"/>
            <w:bottom w:val="none" w:sz="0" w:space="0" w:color="auto"/>
            <w:right w:val="none" w:sz="0" w:space="0" w:color="auto"/>
          </w:divBdr>
        </w:div>
        <w:div w:id="1016343332">
          <w:marLeft w:val="288"/>
          <w:marRight w:val="0"/>
          <w:marTop w:val="40"/>
          <w:marBottom w:val="0"/>
          <w:divBdr>
            <w:top w:val="none" w:sz="0" w:space="0" w:color="auto"/>
            <w:left w:val="none" w:sz="0" w:space="0" w:color="auto"/>
            <w:bottom w:val="none" w:sz="0" w:space="0" w:color="auto"/>
            <w:right w:val="none" w:sz="0" w:space="0" w:color="auto"/>
          </w:divBdr>
        </w:div>
        <w:div w:id="2072314457">
          <w:marLeft w:val="288"/>
          <w:marRight w:val="0"/>
          <w:marTop w:val="40"/>
          <w:marBottom w:val="0"/>
          <w:divBdr>
            <w:top w:val="none" w:sz="0" w:space="0" w:color="auto"/>
            <w:left w:val="none" w:sz="0" w:space="0" w:color="auto"/>
            <w:bottom w:val="none" w:sz="0" w:space="0" w:color="auto"/>
            <w:right w:val="none" w:sz="0" w:space="0" w:color="auto"/>
          </w:divBdr>
        </w:div>
      </w:divsChild>
    </w:div>
    <w:div w:id="1150748845">
      <w:bodyDiv w:val="1"/>
      <w:marLeft w:val="0"/>
      <w:marRight w:val="0"/>
      <w:marTop w:val="0"/>
      <w:marBottom w:val="0"/>
      <w:divBdr>
        <w:top w:val="none" w:sz="0" w:space="0" w:color="auto"/>
        <w:left w:val="none" w:sz="0" w:space="0" w:color="auto"/>
        <w:bottom w:val="none" w:sz="0" w:space="0" w:color="auto"/>
        <w:right w:val="none" w:sz="0" w:space="0" w:color="auto"/>
      </w:divBdr>
    </w:div>
    <w:div w:id="1151748987">
      <w:bodyDiv w:val="1"/>
      <w:marLeft w:val="0"/>
      <w:marRight w:val="0"/>
      <w:marTop w:val="0"/>
      <w:marBottom w:val="0"/>
      <w:divBdr>
        <w:top w:val="none" w:sz="0" w:space="0" w:color="auto"/>
        <w:left w:val="none" w:sz="0" w:space="0" w:color="auto"/>
        <w:bottom w:val="none" w:sz="0" w:space="0" w:color="auto"/>
        <w:right w:val="none" w:sz="0" w:space="0" w:color="auto"/>
      </w:divBdr>
    </w:div>
    <w:div w:id="1157038690">
      <w:bodyDiv w:val="1"/>
      <w:marLeft w:val="0"/>
      <w:marRight w:val="0"/>
      <w:marTop w:val="0"/>
      <w:marBottom w:val="0"/>
      <w:divBdr>
        <w:top w:val="none" w:sz="0" w:space="0" w:color="auto"/>
        <w:left w:val="none" w:sz="0" w:space="0" w:color="auto"/>
        <w:bottom w:val="none" w:sz="0" w:space="0" w:color="auto"/>
        <w:right w:val="none" w:sz="0" w:space="0" w:color="auto"/>
      </w:divBdr>
    </w:div>
    <w:div w:id="1169834289">
      <w:bodyDiv w:val="1"/>
      <w:marLeft w:val="0"/>
      <w:marRight w:val="0"/>
      <w:marTop w:val="0"/>
      <w:marBottom w:val="0"/>
      <w:divBdr>
        <w:top w:val="none" w:sz="0" w:space="0" w:color="auto"/>
        <w:left w:val="none" w:sz="0" w:space="0" w:color="auto"/>
        <w:bottom w:val="none" w:sz="0" w:space="0" w:color="auto"/>
        <w:right w:val="none" w:sz="0" w:space="0" w:color="auto"/>
      </w:divBdr>
    </w:div>
    <w:div w:id="1170103512">
      <w:bodyDiv w:val="1"/>
      <w:marLeft w:val="0"/>
      <w:marRight w:val="0"/>
      <w:marTop w:val="0"/>
      <w:marBottom w:val="0"/>
      <w:divBdr>
        <w:top w:val="none" w:sz="0" w:space="0" w:color="auto"/>
        <w:left w:val="none" w:sz="0" w:space="0" w:color="auto"/>
        <w:bottom w:val="none" w:sz="0" w:space="0" w:color="auto"/>
        <w:right w:val="none" w:sz="0" w:space="0" w:color="auto"/>
      </w:divBdr>
      <w:divsChild>
        <w:div w:id="672803978">
          <w:marLeft w:val="547"/>
          <w:marRight w:val="0"/>
          <w:marTop w:val="86"/>
          <w:marBottom w:val="0"/>
          <w:divBdr>
            <w:top w:val="none" w:sz="0" w:space="0" w:color="auto"/>
            <w:left w:val="none" w:sz="0" w:space="0" w:color="auto"/>
            <w:bottom w:val="none" w:sz="0" w:space="0" w:color="auto"/>
            <w:right w:val="none" w:sz="0" w:space="0" w:color="auto"/>
          </w:divBdr>
        </w:div>
        <w:div w:id="677001111">
          <w:marLeft w:val="547"/>
          <w:marRight w:val="0"/>
          <w:marTop w:val="86"/>
          <w:marBottom w:val="0"/>
          <w:divBdr>
            <w:top w:val="none" w:sz="0" w:space="0" w:color="auto"/>
            <w:left w:val="none" w:sz="0" w:space="0" w:color="auto"/>
            <w:bottom w:val="none" w:sz="0" w:space="0" w:color="auto"/>
            <w:right w:val="none" w:sz="0" w:space="0" w:color="auto"/>
          </w:divBdr>
        </w:div>
        <w:div w:id="829441086">
          <w:marLeft w:val="547"/>
          <w:marRight w:val="0"/>
          <w:marTop w:val="86"/>
          <w:marBottom w:val="0"/>
          <w:divBdr>
            <w:top w:val="none" w:sz="0" w:space="0" w:color="auto"/>
            <w:left w:val="none" w:sz="0" w:space="0" w:color="auto"/>
            <w:bottom w:val="none" w:sz="0" w:space="0" w:color="auto"/>
            <w:right w:val="none" w:sz="0" w:space="0" w:color="auto"/>
          </w:divBdr>
        </w:div>
        <w:div w:id="1165822104">
          <w:marLeft w:val="547"/>
          <w:marRight w:val="0"/>
          <w:marTop w:val="86"/>
          <w:marBottom w:val="0"/>
          <w:divBdr>
            <w:top w:val="none" w:sz="0" w:space="0" w:color="auto"/>
            <w:left w:val="none" w:sz="0" w:space="0" w:color="auto"/>
            <w:bottom w:val="none" w:sz="0" w:space="0" w:color="auto"/>
            <w:right w:val="none" w:sz="0" w:space="0" w:color="auto"/>
          </w:divBdr>
        </w:div>
      </w:divsChild>
    </w:div>
    <w:div w:id="1218319676">
      <w:bodyDiv w:val="1"/>
      <w:marLeft w:val="0"/>
      <w:marRight w:val="0"/>
      <w:marTop w:val="0"/>
      <w:marBottom w:val="0"/>
      <w:divBdr>
        <w:top w:val="none" w:sz="0" w:space="0" w:color="auto"/>
        <w:left w:val="none" w:sz="0" w:space="0" w:color="auto"/>
        <w:bottom w:val="none" w:sz="0" w:space="0" w:color="auto"/>
        <w:right w:val="none" w:sz="0" w:space="0" w:color="auto"/>
      </w:divBdr>
      <w:divsChild>
        <w:div w:id="1530921209">
          <w:marLeft w:val="547"/>
          <w:marRight w:val="0"/>
          <w:marTop w:val="82"/>
          <w:marBottom w:val="0"/>
          <w:divBdr>
            <w:top w:val="none" w:sz="0" w:space="0" w:color="auto"/>
            <w:left w:val="none" w:sz="0" w:space="0" w:color="auto"/>
            <w:bottom w:val="none" w:sz="0" w:space="0" w:color="auto"/>
            <w:right w:val="none" w:sz="0" w:space="0" w:color="auto"/>
          </w:divBdr>
        </w:div>
      </w:divsChild>
    </w:div>
    <w:div w:id="1287464744">
      <w:bodyDiv w:val="1"/>
      <w:marLeft w:val="0"/>
      <w:marRight w:val="0"/>
      <w:marTop w:val="0"/>
      <w:marBottom w:val="0"/>
      <w:divBdr>
        <w:top w:val="none" w:sz="0" w:space="0" w:color="auto"/>
        <w:left w:val="none" w:sz="0" w:space="0" w:color="auto"/>
        <w:bottom w:val="none" w:sz="0" w:space="0" w:color="auto"/>
        <w:right w:val="none" w:sz="0" w:space="0" w:color="auto"/>
      </w:divBdr>
      <w:divsChild>
        <w:div w:id="730618144">
          <w:marLeft w:val="0"/>
          <w:marRight w:val="0"/>
          <w:marTop w:val="0"/>
          <w:marBottom w:val="0"/>
          <w:divBdr>
            <w:top w:val="none" w:sz="0" w:space="0" w:color="auto"/>
            <w:left w:val="single" w:sz="6" w:space="0" w:color="000000"/>
            <w:bottom w:val="none" w:sz="0" w:space="0" w:color="auto"/>
            <w:right w:val="single" w:sz="6" w:space="0" w:color="000000"/>
          </w:divBdr>
          <w:divsChild>
            <w:div w:id="2073036835">
              <w:marLeft w:val="0"/>
              <w:marRight w:val="0"/>
              <w:marTop w:val="0"/>
              <w:marBottom w:val="0"/>
              <w:divBdr>
                <w:top w:val="none" w:sz="0" w:space="0" w:color="auto"/>
                <w:left w:val="none" w:sz="0" w:space="0" w:color="auto"/>
                <w:bottom w:val="none" w:sz="0" w:space="0" w:color="auto"/>
                <w:right w:val="none" w:sz="0" w:space="0" w:color="auto"/>
              </w:divBdr>
              <w:divsChild>
                <w:div w:id="799226837">
                  <w:marLeft w:val="0"/>
                  <w:marRight w:val="0"/>
                  <w:marTop w:val="0"/>
                  <w:marBottom w:val="0"/>
                  <w:divBdr>
                    <w:top w:val="none" w:sz="0" w:space="0" w:color="auto"/>
                    <w:left w:val="none" w:sz="0" w:space="0" w:color="auto"/>
                    <w:bottom w:val="none" w:sz="0" w:space="0" w:color="auto"/>
                    <w:right w:val="none" w:sz="0" w:space="0" w:color="auto"/>
                  </w:divBdr>
                  <w:divsChild>
                    <w:div w:id="639700147">
                      <w:marLeft w:val="0"/>
                      <w:marRight w:val="0"/>
                      <w:marTop w:val="0"/>
                      <w:marBottom w:val="0"/>
                      <w:divBdr>
                        <w:top w:val="none" w:sz="0" w:space="0" w:color="auto"/>
                        <w:left w:val="none" w:sz="0" w:space="0" w:color="auto"/>
                        <w:bottom w:val="none" w:sz="0" w:space="0" w:color="auto"/>
                        <w:right w:val="none" w:sz="0" w:space="0" w:color="auto"/>
                      </w:divBdr>
                      <w:divsChild>
                        <w:div w:id="2104255566">
                          <w:marLeft w:val="3000"/>
                          <w:marRight w:val="-15000"/>
                          <w:marTop w:val="1545"/>
                          <w:marBottom w:val="0"/>
                          <w:divBdr>
                            <w:top w:val="none" w:sz="0" w:space="0" w:color="auto"/>
                            <w:left w:val="none" w:sz="0" w:space="0" w:color="auto"/>
                            <w:bottom w:val="none" w:sz="0" w:space="0" w:color="auto"/>
                            <w:right w:val="none" w:sz="0" w:space="0" w:color="auto"/>
                          </w:divBdr>
                          <w:divsChild>
                            <w:div w:id="866874930">
                              <w:marLeft w:val="180"/>
                              <w:marRight w:val="180"/>
                              <w:marTop w:val="0"/>
                              <w:marBottom w:val="150"/>
                              <w:divBdr>
                                <w:top w:val="none" w:sz="0" w:space="0" w:color="auto"/>
                                <w:left w:val="none" w:sz="0" w:space="0" w:color="auto"/>
                                <w:bottom w:val="none" w:sz="0" w:space="0" w:color="auto"/>
                                <w:right w:val="none" w:sz="0" w:space="0" w:color="auto"/>
                              </w:divBdr>
                              <w:divsChild>
                                <w:div w:id="62803414">
                                  <w:marLeft w:val="0"/>
                                  <w:marRight w:val="0"/>
                                  <w:marTop w:val="150"/>
                                  <w:marBottom w:val="0"/>
                                  <w:divBdr>
                                    <w:top w:val="none" w:sz="0" w:space="0" w:color="auto"/>
                                    <w:left w:val="none" w:sz="0" w:space="0" w:color="auto"/>
                                    <w:bottom w:val="none" w:sz="0" w:space="0" w:color="auto"/>
                                    <w:right w:val="none" w:sz="0" w:space="0" w:color="auto"/>
                                  </w:divBdr>
                                  <w:divsChild>
                                    <w:div w:id="1707480913">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sChild>
            </w:div>
          </w:divsChild>
        </w:div>
      </w:divsChild>
    </w:div>
    <w:div w:id="1292589937">
      <w:bodyDiv w:val="1"/>
      <w:marLeft w:val="0"/>
      <w:marRight w:val="0"/>
      <w:marTop w:val="0"/>
      <w:marBottom w:val="0"/>
      <w:divBdr>
        <w:top w:val="none" w:sz="0" w:space="0" w:color="auto"/>
        <w:left w:val="none" w:sz="0" w:space="0" w:color="auto"/>
        <w:bottom w:val="none" w:sz="0" w:space="0" w:color="auto"/>
        <w:right w:val="none" w:sz="0" w:space="0" w:color="auto"/>
      </w:divBdr>
      <w:divsChild>
        <w:div w:id="417747602">
          <w:marLeft w:val="547"/>
          <w:marRight w:val="0"/>
          <w:marTop w:val="82"/>
          <w:marBottom w:val="0"/>
          <w:divBdr>
            <w:top w:val="none" w:sz="0" w:space="0" w:color="auto"/>
            <w:left w:val="none" w:sz="0" w:space="0" w:color="auto"/>
            <w:bottom w:val="none" w:sz="0" w:space="0" w:color="auto"/>
            <w:right w:val="none" w:sz="0" w:space="0" w:color="auto"/>
          </w:divBdr>
        </w:div>
      </w:divsChild>
    </w:div>
    <w:div w:id="1324626540">
      <w:bodyDiv w:val="1"/>
      <w:marLeft w:val="0"/>
      <w:marRight w:val="0"/>
      <w:marTop w:val="0"/>
      <w:marBottom w:val="0"/>
      <w:divBdr>
        <w:top w:val="none" w:sz="0" w:space="0" w:color="auto"/>
        <w:left w:val="none" w:sz="0" w:space="0" w:color="auto"/>
        <w:bottom w:val="none" w:sz="0" w:space="0" w:color="auto"/>
        <w:right w:val="none" w:sz="0" w:space="0" w:color="auto"/>
      </w:divBdr>
    </w:div>
    <w:div w:id="1325937838">
      <w:bodyDiv w:val="1"/>
      <w:marLeft w:val="0"/>
      <w:marRight w:val="0"/>
      <w:marTop w:val="0"/>
      <w:marBottom w:val="0"/>
      <w:divBdr>
        <w:top w:val="none" w:sz="0" w:space="0" w:color="auto"/>
        <w:left w:val="none" w:sz="0" w:space="0" w:color="auto"/>
        <w:bottom w:val="none" w:sz="0" w:space="0" w:color="auto"/>
        <w:right w:val="none" w:sz="0" w:space="0" w:color="auto"/>
      </w:divBdr>
    </w:div>
    <w:div w:id="1363507570">
      <w:bodyDiv w:val="1"/>
      <w:marLeft w:val="0"/>
      <w:marRight w:val="0"/>
      <w:marTop w:val="0"/>
      <w:marBottom w:val="0"/>
      <w:divBdr>
        <w:top w:val="none" w:sz="0" w:space="0" w:color="auto"/>
        <w:left w:val="none" w:sz="0" w:space="0" w:color="auto"/>
        <w:bottom w:val="none" w:sz="0" w:space="0" w:color="auto"/>
        <w:right w:val="none" w:sz="0" w:space="0" w:color="auto"/>
      </w:divBdr>
      <w:divsChild>
        <w:div w:id="1690914370">
          <w:marLeft w:val="274"/>
          <w:marRight w:val="0"/>
          <w:marTop w:val="0"/>
          <w:marBottom w:val="0"/>
          <w:divBdr>
            <w:top w:val="none" w:sz="0" w:space="0" w:color="auto"/>
            <w:left w:val="none" w:sz="0" w:space="0" w:color="auto"/>
            <w:bottom w:val="none" w:sz="0" w:space="0" w:color="auto"/>
            <w:right w:val="none" w:sz="0" w:space="0" w:color="auto"/>
          </w:divBdr>
        </w:div>
        <w:div w:id="1575779549">
          <w:marLeft w:val="274"/>
          <w:marRight w:val="0"/>
          <w:marTop w:val="0"/>
          <w:marBottom w:val="0"/>
          <w:divBdr>
            <w:top w:val="none" w:sz="0" w:space="0" w:color="auto"/>
            <w:left w:val="none" w:sz="0" w:space="0" w:color="auto"/>
            <w:bottom w:val="none" w:sz="0" w:space="0" w:color="auto"/>
            <w:right w:val="none" w:sz="0" w:space="0" w:color="auto"/>
          </w:divBdr>
        </w:div>
        <w:div w:id="169954891">
          <w:marLeft w:val="274"/>
          <w:marRight w:val="0"/>
          <w:marTop w:val="0"/>
          <w:marBottom w:val="0"/>
          <w:divBdr>
            <w:top w:val="none" w:sz="0" w:space="0" w:color="auto"/>
            <w:left w:val="none" w:sz="0" w:space="0" w:color="auto"/>
            <w:bottom w:val="none" w:sz="0" w:space="0" w:color="auto"/>
            <w:right w:val="none" w:sz="0" w:space="0" w:color="auto"/>
          </w:divBdr>
        </w:div>
        <w:div w:id="436218640">
          <w:marLeft w:val="446"/>
          <w:marRight w:val="0"/>
          <w:marTop w:val="0"/>
          <w:marBottom w:val="0"/>
          <w:divBdr>
            <w:top w:val="none" w:sz="0" w:space="0" w:color="auto"/>
            <w:left w:val="none" w:sz="0" w:space="0" w:color="auto"/>
            <w:bottom w:val="none" w:sz="0" w:space="0" w:color="auto"/>
            <w:right w:val="none" w:sz="0" w:space="0" w:color="auto"/>
          </w:divBdr>
        </w:div>
        <w:div w:id="1908299368">
          <w:marLeft w:val="446"/>
          <w:marRight w:val="0"/>
          <w:marTop w:val="0"/>
          <w:marBottom w:val="0"/>
          <w:divBdr>
            <w:top w:val="none" w:sz="0" w:space="0" w:color="auto"/>
            <w:left w:val="none" w:sz="0" w:space="0" w:color="auto"/>
            <w:bottom w:val="none" w:sz="0" w:space="0" w:color="auto"/>
            <w:right w:val="none" w:sz="0" w:space="0" w:color="auto"/>
          </w:divBdr>
        </w:div>
        <w:div w:id="1423837577">
          <w:marLeft w:val="446"/>
          <w:marRight w:val="0"/>
          <w:marTop w:val="0"/>
          <w:marBottom w:val="0"/>
          <w:divBdr>
            <w:top w:val="none" w:sz="0" w:space="0" w:color="auto"/>
            <w:left w:val="none" w:sz="0" w:space="0" w:color="auto"/>
            <w:bottom w:val="none" w:sz="0" w:space="0" w:color="auto"/>
            <w:right w:val="none" w:sz="0" w:space="0" w:color="auto"/>
          </w:divBdr>
        </w:div>
        <w:div w:id="7756859">
          <w:marLeft w:val="446"/>
          <w:marRight w:val="0"/>
          <w:marTop w:val="0"/>
          <w:marBottom w:val="0"/>
          <w:divBdr>
            <w:top w:val="none" w:sz="0" w:space="0" w:color="auto"/>
            <w:left w:val="none" w:sz="0" w:space="0" w:color="auto"/>
            <w:bottom w:val="none" w:sz="0" w:space="0" w:color="auto"/>
            <w:right w:val="none" w:sz="0" w:space="0" w:color="auto"/>
          </w:divBdr>
        </w:div>
        <w:div w:id="1349067378">
          <w:marLeft w:val="446"/>
          <w:marRight w:val="0"/>
          <w:marTop w:val="0"/>
          <w:marBottom w:val="0"/>
          <w:divBdr>
            <w:top w:val="none" w:sz="0" w:space="0" w:color="auto"/>
            <w:left w:val="none" w:sz="0" w:space="0" w:color="auto"/>
            <w:bottom w:val="none" w:sz="0" w:space="0" w:color="auto"/>
            <w:right w:val="none" w:sz="0" w:space="0" w:color="auto"/>
          </w:divBdr>
        </w:div>
        <w:div w:id="815805996">
          <w:marLeft w:val="446"/>
          <w:marRight w:val="0"/>
          <w:marTop w:val="0"/>
          <w:marBottom w:val="0"/>
          <w:divBdr>
            <w:top w:val="none" w:sz="0" w:space="0" w:color="auto"/>
            <w:left w:val="none" w:sz="0" w:space="0" w:color="auto"/>
            <w:bottom w:val="none" w:sz="0" w:space="0" w:color="auto"/>
            <w:right w:val="none" w:sz="0" w:space="0" w:color="auto"/>
          </w:divBdr>
        </w:div>
        <w:div w:id="293876403">
          <w:marLeft w:val="446"/>
          <w:marRight w:val="0"/>
          <w:marTop w:val="0"/>
          <w:marBottom w:val="0"/>
          <w:divBdr>
            <w:top w:val="none" w:sz="0" w:space="0" w:color="auto"/>
            <w:left w:val="none" w:sz="0" w:space="0" w:color="auto"/>
            <w:bottom w:val="none" w:sz="0" w:space="0" w:color="auto"/>
            <w:right w:val="none" w:sz="0" w:space="0" w:color="auto"/>
          </w:divBdr>
        </w:div>
        <w:div w:id="965162503">
          <w:marLeft w:val="446"/>
          <w:marRight w:val="0"/>
          <w:marTop w:val="0"/>
          <w:marBottom w:val="0"/>
          <w:divBdr>
            <w:top w:val="none" w:sz="0" w:space="0" w:color="auto"/>
            <w:left w:val="none" w:sz="0" w:space="0" w:color="auto"/>
            <w:bottom w:val="none" w:sz="0" w:space="0" w:color="auto"/>
            <w:right w:val="none" w:sz="0" w:space="0" w:color="auto"/>
          </w:divBdr>
        </w:div>
        <w:div w:id="1431662205">
          <w:marLeft w:val="446"/>
          <w:marRight w:val="0"/>
          <w:marTop w:val="0"/>
          <w:marBottom w:val="0"/>
          <w:divBdr>
            <w:top w:val="none" w:sz="0" w:space="0" w:color="auto"/>
            <w:left w:val="none" w:sz="0" w:space="0" w:color="auto"/>
            <w:bottom w:val="none" w:sz="0" w:space="0" w:color="auto"/>
            <w:right w:val="none" w:sz="0" w:space="0" w:color="auto"/>
          </w:divBdr>
        </w:div>
        <w:div w:id="895319592">
          <w:marLeft w:val="446"/>
          <w:marRight w:val="0"/>
          <w:marTop w:val="0"/>
          <w:marBottom w:val="0"/>
          <w:divBdr>
            <w:top w:val="none" w:sz="0" w:space="0" w:color="auto"/>
            <w:left w:val="none" w:sz="0" w:space="0" w:color="auto"/>
            <w:bottom w:val="none" w:sz="0" w:space="0" w:color="auto"/>
            <w:right w:val="none" w:sz="0" w:space="0" w:color="auto"/>
          </w:divBdr>
        </w:div>
      </w:divsChild>
    </w:div>
    <w:div w:id="1380670130">
      <w:bodyDiv w:val="1"/>
      <w:marLeft w:val="0"/>
      <w:marRight w:val="0"/>
      <w:marTop w:val="0"/>
      <w:marBottom w:val="0"/>
      <w:divBdr>
        <w:top w:val="none" w:sz="0" w:space="0" w:color="auto"/>
        <w:left w:val="none" w:sz="0" w:space="0" w:color="auto"/>
        <w:bottom w:val="none" w:sz="0" w:space="0" w:color="auto"/>
        <w:right w:val="none" w:sz="0" w:space="0" w:color="auto"/>
      </w:divBdr>
    </w:div>
    <w:div w:id="1383599973">
      <w:bodyDiv w:val="1"/>
      <w:marLeft w:val="0"/>
      <w:marRight w:val="0"/>
      <w:marTop w:val="0"/>
      <w:marBottom w:val="0"/>
      <w:divBdr>
        <w:top w:val="none" w:sz="0" w:space="0" w:color="auto"/>
        <w:left w:val="none" w:sz="0" w:space="0" w:color="auto"/>
        <w:bottom w:val="none" w:sz="0" w:space="0" w:color="auto"/>
        <w:right w:val="none" w:sz="0" w:space="0" w:color="auto"/>
      </w:divBdr>
      <w:divsChild>
        <w:div w:id="472673615">
          <w:marLeft w:val="547"/>
          <w:marRight w:val="0"/>
          <w:marTop w:val="53"/>
          <w:marBottom w:val="0"/>
          <w:divBdr>
            <w:top w:val="none" w:sz="0" w:space="0" w:color="auto"/>
            <w:left w:val="none" w:sz="0" w:space="0" w:color="auto"/>
            <w:bottom w:val="none" w:sz="0" w:space="0" w:color="auto"/>
            <w:right w:val="none" w:sz="0" w:space="0" w:color="auto"/>
          </w:divBdr>
        </w:div>
        <w:div w:id="851648780">
          <w:marLeft w:val="547"/>
          <w:marRight w:val="0"/>
          <w:marTop w:val="53"/>
          <w:marBottom w:val="0"/>
          <w:divBdr>
            <w:top w:val="none" w:sz="0" w:space="0" w:color="auto"/>
            <w:left w:val="none" w:sz="0" w:space="0" w:color="auto"/>
            <w:bottom w:val="none" w:sz="0" w:space="0" w:color="auto"/>
            <w:right w:val="none" w:sz="0" w:space="0" w:color="auto"/>
          </w:divBdr>
        </w:div>
        <w:div w:id="1552378454">
          <w:marLeft w:val="1166"/>
          <w:marRight w:val="0"/>
          <w:marTop w:val="53"/>
          <w:marBottom w:val="0"/>
          <w:divBdr>
            <w:top w:val="none" w:sz="0" w:space="0" w:color="auto"/>
            <w:left w:val="none" w:sz="0" w:space="0" w:color="auto"/>
            <w:bottom w:val="none" w:sz="0" w:space="0" w:color="auto"/>
            <w:right w:val="none" w:sz="0" w:space="0" w:color="auto"/>
          </w:divBdr>
        </w:div>
        <w:div w:id="585188400">
          <w:marLeft w:val="1166"/>
          <w:marRight w:val="0"/>
          <w:marTop w:val="53"/>
          <w:marBottom w:val="0"/>
          <w:divBdr>
            <w:top w:val="none" w:sz="0" w:space="0" w:color="auto"/>
            <w:left w:val="none" w:sz="0" w:space="0" w:color="auto"/>
            <w:bottom w:val="none" w:sz="0" w:space="0" w:color="auto"/>
            <w:right w:val="none" w:sz="0" w:space="0" w:color="auto"/>
          </w:divBdr>
        </w:div>
        <w:div w:id="1501431739">
          <w:marLeft w:val="547"/>
          <w:marRight w:val="0"/>
          <w:marTop w:val="53"/>
          <w:marBottom w:val="0"/>
          <w:divBdr>
            <w:top w:val="none" w:sz="0" w:space="0" w:color="auto"/>
            <w:left w:val="none" w:sz="0" w:space="0" w:color="auto"/>
            <w:bottom w:val="none" w:sz="0" w:space="0" w:color="auto"/>
            <w:right w:val="none" w:sz="0" w:space="0" w:color="auto"/>
          </w:divBdr>
        </w:div>
        <w:div w:id="907346657">
          <w:marLeft w:val="1166"/>
          <w:marRight w:val="0"/>
          <w:marTop w:val="53"/>
          <w:marBottom w:val="0"/>
          <w:divBdr>
            <w:top w:val="none" w:sz="0" w:space="0" w:color="auto"/>
            <w:left w:val="none" w:sz="0" w:space="0" w:color="auto"/>
            <w:bottom w:val="none" w:sz="0" w:space="0" w:color="auto"/>
            <w:right w:val="none" w:sz="0" w:space="0" w:color="auto"/>
          </w:divBdr>
        </w:div>
        <w:div w:id="1027872018">
          <w:marLeft w:val="547"/>
          <w:marRight w:val="0"/>
          <w:marTop w:val="53"/>
          <w:marBottom w:val="0"/>
          <w:divBdr>
            <w:top w:val="none" w:sz="0" w:space="0" w:color="auto"/>
            <w:left w:val="none" w:sz="0" w:space="0" w:color="auto"/>
            <w:bottom w:val="none" w:sz="0" w:space="0" w:color="auto"/>
            <w:right w:val="none" w:sz="0" w:space="0" w:color="auto"/>
          </w:divBdr>
        </w:div>
      </w:divsChild>
    </w:div>
    <w:div w:id="1406297936">
      <w:bodyDiv w:val="1"/>
      <w:marLeft w:val="0"/>
      <w:marRight w:val="0"/>
      <w:marTop w:val="0"/>
      <w:marBottom w:val="0"/>
      <w:divBdr>
        <w:top w:val="none" w:sz="0" w:space="0" w:color="auto"/>
        <w:left w:val="none" w:sz="0" w:space="0" w:color="auto"/>
        <w:bottom w:val="none" w:sz="0" w:space="0" w:color="auto"/>
        <w:right w:val="none" w:sz="0" w:space="0" w:color="auto"/>
      </w:divBdr>
    </w:div>
    <w:div w:id="1412774455">
      <w:bodyDiv w:val="1"/>
      <w:marLeft w:val="0"/>
      <w:marRight w:val="0"/>
      <w:marTop w:val="0"/>
      <w:marBottom w:val="0"/>
      <w:divBdr>
        <w:top w:val="none" w:sz="0" w:space="0" w:color="auto"/>
        <w:left w:val="none" w:sz="0" w:space="0" w:color="auto"/>
        <w:bottom w:val="none" w:sz="0" w:space="0" w:color="auto"/>
        <w:right w:val="none" w:sz="0" w:space="0" w:color="auto"/>
      </w:divBdr>
      <w:divsChild>
        <w:div w:id="110052051">
          <w:marLeft w:val="446"/>
          <w:marRight w:val="0"/>
          <w:marTop w:val="0"/>
          <w:marBottom w:val="0"/>
          <w:divBdr>
            <w:top w:val="none" w:sz="0" w:space="0" w:color="auto"/>
            <w:left w:val="none" w:sz="0" w:space="0" w:color="auto"/>
            <w:bottom w:val="none" w:sz="0" w:space="0" w:color="auto"/>
            <w:right w:val="none" w:sz="0" w:space="0" w:color="auto"/>
          </w:divBdr>
        </w:div>
        <w:div w:id="824516811">
          <w:marLeft w:val="446"/>
          <w:marRight w:val="0"/>
          <w:marTop w:val="0"/>
          <w:marBottom w:val="0"/>
          <w:divBdr>
            <w:top w:val="none" w:sz="0" w:space="0" w:color="auto"/>
            <w:left w:val="none" w:sz="0" w:space="0" w:color="auto"/>
            <w:bottom w:val="none" w:sz="0" w:space="0" w:color="auto"/>
            <w:right w:val="none" w:sz="0" w:space="0" w:color="auto"/>
          </w:divBdr>
        </w:div>
        <w:div w:id="1562521305">
          <w:marLeft w:val="446"/>
          <w:marRight w:val="0"/>
          <w:marTop w:val="0"/>
          <w:marBottom w:val="0"/>
          <w:divBdr>
            <w:top w:val="none" w:sz="0" w:space="0" w:color="auto"/>
            <w:left w:val="none" w:sz="0" w:space="0" w:color="auto"/>
            <w:bottom w:val="none" w:sz="0" w:space="0" w:color="auto"/>
            <w:right w:val="none" w:sz="0" w:space="0" w:color="auto"/>
          </w:divBdr>
        </w:div>
        <w:div w:id="2090078222">
          <w:marLeft w:val="446"/>
          <w:marRight w:val="0"/>
          <w:marTop w:val="0"/>
          <w:marBottom w:val="0"/>
          <w:divBdr>
            <w:top w:val="none" w:sz="0" w:space="0" w:color="auto"/>
            <w:left w:val="none" w:sz="0" w:space="0" w:color="auto"/>
            <w:bottom w:val="none" w:sz="0" w:space="0" w:color="auto"/>
            <w:right w:val="none" w:sz="0" w:space="0" w:color="auto"/>
          </w:divBdr>
        </w:div>
        <w:div w:id="303895456">
          <w:marLeft w:val="446"/>
          <w:marRight w:val="0"/>
          <w:marTop w:val="0"/>
          <w:marBottom w:val="0"/>
          <w:divBdr>
            <w:top w:val="none" w:sz="0" w:space="0" w:color="auto"/>
            <w:left w:val="none" w:sz="0" w:space="0" w:color="auto"/>
            <w:bottom w:val="none" w:sz="0" w:space="0" w:color="auto"/>
            <w:right w:val="none" w:sz="0" w:space="0" w:color="auto"/>
          </w:divBdr>
        </w:div>
        <w:div w:id="1638758849">
          <w:marLeft w:val="446"/>
          <w:marRight w:val="0"/>
          <w:marTop w:val="0"/>
          <w:marBottom w:val="0"/>
          <w:divBdr>
            <w:top w:val="none" w:sz="0" w:space="0" w:color="auto"/>
            <w:left w:val="none" w:sz="0" w:space="0" w:color="auto"/>
            <w:bottom w:val="none" w:sz="0" w:space="0" w:color="auto"/>
            <w:right w:val="none" w:sz="0" w:space="0" w:color="auto"/>
          </w:divBdr>
        </w:div>
        <w:div w:id="1326469566">
          <w:marLeft w:val="446"/>
          <w:marRight w:val="0"/>
          <w:marTop w:val="0"/>
          <w:marBottom w:val="0"/>
          <w:divBdr>
            <w:top w:val="none" w:sz="0" w:space="0" w:color="auto"/>
            <w:left w:val="none" w:sz="0" w:space="0" w:color="auto"/>
            <w:bottom w:val="none" w:sz="0" w:space="0" w:color="auto"/>
            <w:right w:val="none" w:sz="0" w:space="0" w:color="auto"/>
          </w:divBdr>
        </w:div>
        <w:div w:id="205334634">
          <w:marLeft w:val="446"/>
          <w:marRight w:val="0"/>
          <w:marTop w:val="0"/>
          <w:marBottom w:val="0"/>
          <w:divBdr>
            <w:top w:val="none" w:sz="0" w:space="0" w:color="auto"/>
            <w:left w:val="none" w:sz="0" w:space="0" w:color="auto"/>
            <w:bottom w:val="none" w:sz="0" w:space="0" w:color="auto"/>
            <w:right w:val="none" w:sz="0" w:space="0" w:color="auto"/>
          </w:divBdr>
        </w:div>
        <w:div w:id="294139058">
          <w:marLeft w:val="446"/>
          <w:marRight w:val="0"/>
          <w:marTop w:val="0"/>
          <w:marBottom w:val="0"/>
          <w:divBdr>
            <w:top w:val="none" w:sz="0" w:space="0" w:color="auto"/>
            <w:left w:val="none" w:sz="0" w:space="0" w:color="auto"/>
            <w:bottom w:val="none" w:sz="0" w:space="0" w:color="auto"/>
            <w:right w:val="none" w:sz="0" w:space="0" w:color="auto"/>
          </w:divBdr>
        </w:div>
      </w:divsChild>
    </w:div>
    <w:div w:id="1426683415">
      <w:bodyDiv w:val="1"/>
      <w:marLeft w:val="0"/>
      <w:marRight w:val="0"/>
      <w:marTop w:val="0"/>
      <w:marBottom w:val="0"/>
      <w:divBdr>
        <w:top w:val="none" w:sz="0" w:space="0" w:color="auto"/>
        <w:left w:val="none" w:sz="0" w:space="0" w:color="auto"/>
        <w:bottom w:val="none" w:sz="0" w:space="0" w:color="auto"/>
        <w:right w:val="none" w:sz="0" w:space="0" w:color="auto"/>
      </w:divBdr>
      <w:divsChild>
        <w:div w:id="642345544">
          <w:marLeft w:val="547"/>
          <w:marRight w:val="0"/>
          <w:marTop w:val="86"/>
          <w:marBottom w:val="0"/>
          <w:divBdr>
            <w:top w:val="none" w:sz="0" w:space="0" w:color="auto"/>
            <w:left w:val="none" w:sz="0" w:space="0" w:color="auto"/>
            <w:bottom w:val="none" w:sz="0" w:space="0" w:color="auto"/>
            <w:right w:val="none" w:sz="0" w:space="0" w:color="auto"/>
          </w:divBdr>
        </w:div>
        <w:div w:id="1897274245">
          <w:marLeft w:val="547"/>
          <w:marRight w:val="0"/>
          <w:marTop w:val="86"/>
          <w:marBottom w:val="0"/>
          <w:divBdr>
            <w:top w:val="none" w:sz="0" w:space="0" w:color="auto"/>
            <w:left w:val="none" w:sz="0" w:space="0" w:color="auto"/>
            <w:bottom w:val="none" w:sz="0" w:space="0" w:color="auto"/>
            <w:right w:val="none" w:sz="0" w:space="0" w:color="auto"/>
          </w:divBdr>
        </w:div>
        <w:div w:id="1986855460">
          <w:marLeft w:val="547"/>
          <w:marRight w:val="0"/>
          <w:marTop w:val="86"/>
          <w:marBottom w:val="0"/>
          <w:divBdr>
            <w:top w:val="none" w:sz="0" w:space="0" w:color="auto"/>
            <w:left w:val="none" w:sz="0" w:space="0" w:color="auto"/>
            <w:bottom w:val="none" w:sz="0" w:space="0" w:color="auto"/>
            <w:right w:val="none" w:sz="0" w:space="0" w:color="auto"/>
          </w:divBdr>
        </w:div>
        <w:div w:id="1999993130">
          <w:marLeft w:val="547"/>
          <w:marRight w:val="0"/>
          <w:marTop w:val="86"/>
          <w:marBottom w:val="0"/>
          <w:divBdr>
            <w:top w:val="none" w:sz="0" w:space="0" w:color="auto"/>
            <w:left w:val="none" w:sz="0" w:space="0" w:color="auto"/>
            <w:bottom w:val="none" w:sz="0" w:space="0" w:color="auto"/>
            <w:right w:val="none" w:sz="0" w:space="0" w:color="auto"/>
          </w:divBdr>
        </w:div>
      </w:divsChild>
    </w:div>
    <w:div w:id="1430471839">
      <w:bodyDiv w:val="1"/>
      <w:marLeft w:val="0"/>
      <w:marRight w:val="0"/>
      <w:marTop w:val="0"/>
      <w:marBottom w:val="0"/>
      <w:divBdr>
        <w:top w:val="none" w:sz="0" w:space="0" w:color="auto"/>
        <w:left w:val="none" w:sz="0" w:space="0" w:color="auto"/>
        <w:bottom w:val="none" w:sz="0" w:space="0" w:color="auto"/>
        <w:right w:val="none" w:sz="0" w:space="0" w:color="auto"/>
      </w:divBdr>
      <w:divsChild>
        <w:div w:id="148786814">
          <w:marLeft w:val="734"/>
          <w:marRight w:val="0"/>
          <w:marTop w:val="104"/>
          <w:marBottom w:val="0"/>
          <w:divBdr>
            <w:top w:val="none" w:sz="0" w:space="0" w:color="auto"/>
            <w:left w:val="none" w:sz="0" w:space="0" w:color="auto"/>
            <w:bottom w:val="none" w:sz="0" w:space="0" w:color="auto"/>
            <w:right w:val="none" w:sz="0" w:space="0" w:color="auto"/>
          </w:divBdr>
        </w:div>
        <w:div w:id="168260121">
          <w:marLeft w:val="734"/>
          <w:marRight w:val="0"/>
          <w:marTop w:val="104"/>
          <w:marBottom w:val="0"/>
          <w:divBdr>
            <w:top w:val="none" w:sz="0" w:space="0" w:color="auto"/>
            <w:left w:val="none" w:sz="0" w:space="0" w:color="auto"/>
            <w:bottom w:val="none" w:sz="0" w:space="0" w:color="auto"/>
            <w:right w:val="none" w:sz="0" w:space="0" w:color="auto"/>
          </w:divBdr>
        </w:div>
        <w:div w:id="958143800">
          <w:marLeft w:val="734"/>
          <w:marRight w:val="0"/>
          <w:marTop w:val="104"/>
          <w:marBottom w:val="0"/>
          <w:divBdr>
            <w:top w:val="none" w:sz="0" w:space="0" w:color="auto"/>
            <w:left w:val="none" w:sz="0" w:space="0" w:color="auto"/>
            <w:bottom w:val="none" w:sz="0" w:space="0" w:color="auto"/>
            <w:right w:val="none" w:sz="0" w:space="0" w:color="auto"/>
          </w:divBdr>
        </w:div>
        <w:div w:id="1117484249">
          <w:marLeft w:val="734"/>
          <w:marRight w:val="0"/>
          <w:marTop w:val="104"/>
          <w:marBottom w:val="0"/>
          <w:divBdr>
            <w:top w:val="none" w:sz="0" w:space="0" w:color="auto"/>
            <w:left w:val="none" w:sz="0" w:space="0" w:color="auto"/>
            <w:bottom w:val="none" w:sz="0" w:space="0" w:color="auto"/>
            <w:right w:val="none" w:sz="0" w:space="0" w:color="auto"/>
          </w:divBdr>
        </w:div>
        <w:div w:id="1175456212">
          <w:marLeft w:val="734"/>
          <w:marRight w:val="0"/>
          <w:marTop w:val="104"/>
          <w:marBottom w:val="0"/>
          <w:divBdr>
            <w:top w:val="none" w:sz="0" w:space="0" w:color="auto"/>
            <w:left w:val="none" w:sz="0" w:space="0" w:color="auto"/>
            <w:bottom w:val="none" w:sz="0" w:space="0" w:color="auto"/>
            <w:right w:val="none" w:sz="0" w:space="0" w:color="auto"/>
          </w:divBdr>
        </w:div>
        <w:div w:id="1600792309">
          <w:marLeft w:val="734"/>
          <w:marRight w:val="0"/>
          <w:marTop w:val="104"/>
          <w:marBottom w:val="0"/>
          <w:divBdr>
            <w:top w:val="none" w:sz="0" w:space="0" w:color="auto"/>
            <w:left w:val="none" w:sz="0" w:space="0" w:color="auto"/>
            <w:bottom w:val="none" w:sz="0" w:space="0" w:color="auto"/>
            <w:right w:val="none" w:sz="0" w:space="0" w:color="auto"/>
          </w:divBdr>
        </w:div>
        <w:div w:id="1866092877">
          <w:marLeft w:val="734"/>
          <w:marRight w:val="0"/>
          <w:marTop w:val="104"/>
          <w:marBottom w:val="0"/>
          <w:divBdr>
            <w:top w:val="none" w:sz="0" w:space="0" w:color="auto"/>
            <w:left w:val="none" w:sz="0" w:space="0" w:color="auto"/>
            <w:bottom w:val="none" w:sz="0" w:space="0" w:color="auto"/>
            <w:right w:val="none" w:sz="0" w:space="0" w:color="auto"/>
          </w:divBdr>
        </w:div>
        <w:div w:id="2086102604">
          <w:marLeft w:val="734"/>
          <w:marRight w:val="0"/>
          <w:marTop w:val="104"/>
          <w:marBottom w:val="0"/>
          <w:divBdr>
            <w:top w:val="none" w:sz="0" w:space="0" w:color="auto"/>
            <w:left w:val="none" w:sz="0" w:space="0" w:color="auto"/>
            <w:bottom w:val="none" w:sz="0" w:space="0" w:color="auto"/>
            <w:right w:val="none" w:sz="0" w:space="0" w:color="auto"/>
          </w:divBdr>
        </w:div>
      </w:divsChild>
    </w:div>
    <w:div w:id="1438327839">
      <w:bodyDiv w:val="1"/>
      <w:marLeft w:val="0"/>
      <w:marRight w:val="0"/>
      <w:marTop w:val="0"/>
      <w:marBottom w:val="0"/>
      <w:divBdr>
        <w:top w:val="none" w:sz="0" w:space="0" w:color="auto"/>
        <w:left w:val="none" w:sz="0" w:space="0" w:color="auto"/>
        <w:bottom w:val="none" w:sz="0" w:space="0" w:color="auto"/>
        <w:right w:val="none" w:sz="0" w:space="0" w:color="auto"/>
      </w:divBdr>
      <w:divsChild>
        <w:div w:id="256867893">
          <w:marLeft w:val="288"/>
          <w:marRight w:val="0"/>
          <w:marTop w:val="134"/>
          <w:marBottom w:val="0"/>
          <w:divBdr>
            <w:top w:val="none" w:sz="0" w:space="0" w:color="auto"/>
            <w:left w:val="none" w:sz="0" w:space="0" w:color="auto"/>
            <w:bottom w:val="none" w:sz="0" w:space="0" w:color="auto"/>
            <w:right w:val="none" w:sz="0" w:space="0" w:color="auto"/>
          </w:divBdr>
        </w:div>
        <w:div w:id="433329336">
          <w:marLeft w:val="288"/>
          <w:marRight w:val="0"/>
          <w:marTop w:val="134"/>
          <w:marBottom w:val="0"/>
          <w:divBdr>
            <w:top w:val="none" w:sz="0" w:space="0" w:color="auto"/>
            <w:left w:val="none" w:sz="0" w:space="0" w:color="auto"/>
            <w:bottom w:val="none" w:sz="0" w:space="0" w:color="auto"/>
            <w:right w:val="none" w:sz="0" w:space="0" w:color="auto"/>
          </w:divBdr>
        </w:div>
        <w:div w:id="736442083">
          <w:marLeft w:val="288"/>
          <w:marRight w:val="0"/>
          <w:marTop w:val="134"/>
          <w:marBottom w:val="0"/>
          <w:divBdr>
            <w:top w:val="none" w:sz="0" w:space="0" w:color="auto"/>
            <w:left w:val="none" w:sz="0" w:space="0" w:color="auto"/>
            <w:bottom w:val="none" w:sz="0" w:space="0" w:color="auto"/>
            <w:right w:val="none" w:sz="0" w:space="0" w:color="auto"/>
          </w:divBdr>
        </w:div>
        <w:div w:id="863179607">
          <w:marLeft w:val="288"/>
          <w:marRight w:val="0"/>
          <w:marTop w:val="134"/>
          <w:marBottom w:val="0"/>
          <w:divBdr>
            <w:top w:val="none" w:sz="0" w:space="0" w:color="auto"/>
            <w:left w:val="none" w:sz="0" w:space="0" w:color="auto"/>
            <w:bottom w:val="none" w:sz="0" w:space="0" w:color="auto"/>
            <w:right w:val="none" w:sz="0" w:space="0" w:color="auto"/>
          </w:divBdr>
        </w:div>
        <w:div w:id="981151238">
          <w:marLeft w:val="288"/>
          <w:marRight w:val="0"/>
          <w:marTop w:val="134"/>
          <w:marBottom w:val="0"/>
          <w:divBdr>
            <w:top w:val="none" w:sz="0" w:space="0" w:color="auto"/>
            <w:left w:val="none" w:sz="0" w:space="0" w:color="auto"/>
            <w:bottom w:val="none" w:sz="0" w:space="0" w:color="auto"/>
            <w:right w:val="none" w:sz="0" w:space="0" w:color="auto"/>
          </w:divBdr>
        </w:div>
        <w:div w:id="1645887370">
          <w:marLeft w:val="288"/>
          <w:marRight w:val="0"/>
          <w:marTop w:val="134"/>
          <w:marBottom w:val="0"/>
          <w:divBdr>
            <w:top w:val="none" w:sz="0" w:space="0" w:color="auto"/>
            <w:left w:val="none" w:sz="0" w:space="0" w:color="auto"/>
            <w:bottom w:val="none" w:sz="0" w:space="0" w:color="auto"/>
            <w:right w:val="none" w:sz="0" w:space="0" w:color="auto"/>
          </w:divBdr>
        </w:div>
      </w:divsChild>
    </w:div>
    <w:div w:id="1440643469">
      <w:bodyDiv w:val="1"/>
      <w:marLeft w:val="0"/>
      <w:marRight w:val="0"/>
      <w:marTop w:val="0"/>
      <w:marBottom w:val="0"/>
      <w:divBdr>
        <w:top w:val="none" w:sz="0" w:space="0" w:color="auto"/>
        <w:left w:val="none" w:sz="0" w:space="0" w:color="auto"/>
        <w:bottom w:val="none" w:sz="0" w:space="0" w:color="auto"/>
        <w:right w:val="none" w:sz="0" w:space="0" w:color="auto"/>
      </w:divBdr>
    </w:div>
    <w:div w:id="1444232866">
      <w:bodyDiv w:val="1"/>
      <w:marLeft w:val="0"/>
      <w:marRight w:val="0"/>
      <w:marTop w:val="0"/>
      <w:marBottom w:val="0"/>
      <w:divBdr>
        <w:top w:val="none" w:sz="0" w:space="0" w:color="auto"/>
        <w:left w:val="none" w:sz="0" w:space="0" w:color="auto"/>
        <w:bottom w:val="none" w:sz="0" w:space="0" w:color="auto"/>
        <w:right w:val="none" w:sz="0" w:space="0" w:color="auto"/>
      </w:divBdr>
    </w:div>
    <w:div w:id="1460146726">
      <w:bodyDiv w:val="1"/>
      <w:marLeft w:val="0"/>
      <w:marRight w:val="0"/>
      <w:marTop w:val="0"/>
      <w:marBottom w:val="0"/>
      <w:divBdr>
        <w:top w:val="none" w:sz="0" w:space="0" w:color="auto"/>
        <w:left w:val="none" w:sz="0" w:space="0" w:color="auto"/>
        <w:bottom w:val="none" w:sz="0" w:space="0" w:color="auto"/>
        <w:right w:val="none" w:sz="0" w:space="0" w:color="auto"/>
      </w:divBdr>
    </w:div>
    <w:div w:id="1491755449">
      <w:bodyDiv w:val="1"/>
      <w:marLeft w:val="0"/>
      <w:marRight w:val="0"/>
      <w:marTop w:val="0"/>
      <w:marBottom w:val="0"/>
      <w:divBdr>
        <w:top w:val="none" w:sz="0" w:space="0" w:color="auto"/>
        <w:left w:val="none" w:sz="0" w:space="0" w:color="auto"/>
        <w:bottom w:val="none" w:sz="0" w:space="0" w:color="auto"/>
        <w:right w:val="none" w:sz="0" w:space="0" w:color="auto"/>
      </w:divBdr>
    </w:div>
    <w:div w:id="1498228001">
      <w:bodyDiv w:val="1"/>
      <w:marLeft w:val="0"/>
      <w:marRight w:val="0"/>
      <w:marTop w:val="0"/>
      <w:marBottom w:val="0"/>
      <w:divBdr>
        <w:top w:val="none" w:sz="0" w:space="0" w:color="auto"/>
        <w:left w:val="none" w:sz="0" w:space="0" w:color="auto"/>
        <w:bottom w:val="none" w:sz="0" w:space="0" w:color="auto"/>
        <w:right w:val="none" w:sz="0" w:space="0" w:color="auto"/>
      </w:divBdr>
    </w:div>
    <w:div w:id="1499270625">
      <w:bodyDiv w:val="1"/>
      <w:marLeft w:val="0"/>
      <w:marRight w:val="0"/>
      <w:marTop w:val="0"/>
      <w:marBottom w:val="0"/>
      <w:divBdr>
        <w:top w:val="none" w:sz="0" w:space="0" w:color="auto"/>
        <w:left w:val="none" w:sz="0" w:space="0" w:color="auto"/>
        <w:bottom w:val="none" w:sz="0" w:space="0" w:color="auto"/>
        <w:right w:val="none" w:sz="0" w:space="0" w:color="auto"/>
      </w:divBdr>
    </w:div>
    <w:div w:id="1500464279">
      <w:bodyDiv w:val="1"/>
      <w:marLeft w:val="0"/>
      <w:marRight w:val="0"/>
      <w:marTop w:val="0"/>
      <w:marBottom w:val="0"/>
      <w:divBdr>
        <w:top w:val="none" w:sz="0" w:space="0" w:color="auto"/>
        <w:left w:val="none" w:sz="0" w:space="0" w:color="auto"/>
        <w:bottom w:val="none" w:sz="0" w:space="0" w:color="auto"/>
        <w:right w:val="none" w:sz="0" w:space="0" w:color="auto"/>
      </w:divBdr>
    </w:div>
    <w:div w:id="1502161785">
      <w:bodyDiv w:val="1"/>
      <w:marLeft w:val="0"/>
      <w:marRight w:val="0"/>
      <w:marTop w:val="0"/>
      <w:marBottom w:val="0"/>
      <w:divBdr>
        <w:top w:val="none" w:sz="0" w:space="0" w:color="auto"/>
        <w:left w:val="none" w:sz="0" w:space="0" w:color="auto"/>
        <w:bottom w:val="none" w:sz="0" w:space="0" w:color="auto"/>
        <w:right w:val="none" w:sz="0" w:space="0" w:color="auto"/>
      </w:divBdr>
    </w:div>
    <w:div w:id="1518539250">
      <w:bodyDiv w:val="1"/>
      <w:marLeft w:val="0"/>
      <w:marRight w:val="0"/>
      <w:marTop w:val="0"/>
      <w:marBottom w:val="0"/>
      <w:divBdr>
        <w:top w:val="none" w:sz="0" w:space="0" w:color="auto"/>
        <w:left w:val="none" w:sz="0" w:space="0" w:color="auto"/>
        <w:bottom w:val="none" w:sz="0" w:space="0" w:color="auto"/>
        <w:right w:val="none" w:sz="0" w:space="0" w:color="auto"/>
      </w:divBdr>
    </w:div>
    <w:div w:id="1566378430">
      <w:bodyDiv w:val="1"/>
      <w:marLeft w:val="0"/>
      <w:marRight w:val="0"/>
      <w:marTop w:val="0"/>
      <w:marBottom w:val="0"/>
      <w:divBdr>
        <w:top w:val="none" w:sz="0" w:space="0" w:color="auto"/>
        <w:left w:val="none" w:sz="0" w:space="0" w:color="auto"/>
        <w:bottom w:val="none" w:sz="0" w:space="0" w:color="auto"/>
        <w:right w:val="none" w:sz="0" w:space="0" w:color="auto"/>
      </w:divBdr>
    </w:div>
    <w:div w:id="1581938766">
      <w:bodyDiv w:val="1"/>
      <w:marLeft w:val="0"/>
      <w:marRight w:val="0"/>
      <w:marTop w:val="0"/>
      <w:marBottom w:val="0"/>
      <w:divBdr>
        <w:top w:val="none" w:sz="0" w:space="0" w:color="auto"/>
        <w:left w:val="none" w:sz="0" w:space="0" w:color="auto"/>
        <w:bottom w:val="none" w:sz="0" w:space="0" w:color="auto"/>
        <w:right w:val="none" w:sz="0" w:space="0" w:color="auto"/>
      </w:divBdr>
    </w:div>
    <w:div w:id="1585455782">
      <w:bodyDiv w:val="1"/>
      <w:marLeft w:val="0"/>
      <w:marRight w:val="0"/>
      <w:marTop w:val="0"/>
      <w:marBottom w:val="0"/>
      <w:divBdr>
        <w:top w:val="none" w:sz="0" w:space="0" w:color="auto"/>
        <w:left w:val="none" w:sz="0" w:space="0" w:color="auto"/>
        <w:bottom w:val="none" w:sz="0" w:space="0" w:color="auto"/>
        <w:right w:val="none" w:sz="0" w:space="0" w:color="auto"/>
      </w:divBdr>
    </w:div>
    <w:div w:id="1587421005">
      <w:bodyDiv w:val="1"/>
      <w:marLeft w:val="0"/>
      <w:marRight w:val="0"/>
      <w:marTop w:val="0"/>
      <w:marBottom w:val="0"/>
      <w:divBdr>
        <w:top w:val="none" w:sz="0" w:space="0" w:color="auto"/>
        <w:left w:val="none" w:sz="0" w:space="0" w:color="auto"/>
        <w:bottom w:val="none" w:sz="0" w:space="0" w:color="auto"/>
        <w:right w:val="none" w:sz="0" w:space="0" w:color="auto"/>
      </w:divBdr>
    </w:div>
    <w:div w:id="1593469066">
      <w:bodyDiv w:val="1"/>
      <w:marLeft w:val="0"/>
      <w:marRight w:val="0"/>
      <w:marTop w:val="0"/>
      <w:marBottom w:val="0"/>
      <w:divBdr>
        <w:top w:val="none" w:sz="0" w:space="0" w:color="auto"/>
        <w:left w:val="none" w:sz="0" w:space="0" w:color="auto"/>
        <w:bottom w:val="none" w:sz="0" w:space="0" w:color="auto"/>
        <w:right w:val="none" w:sz="0" w:space="0" w:color="auto"/>
      </w:divBdr>
    </w:div>
    <w:div w:id="1594049393">
      <w:bodyDiv w:val="1"/>
      <w:marLeft w:val="0"/>
      <w:marRight w:val="0"/>
      <w:marTop w:val="0"/>
      <w:marBottom w:val="0"/>
      <w:divBdr>
        <w:top w:val="none" w:sz="0" w:space="0" w:color="auto"/>
        <w:left w:val="none" w:sz="0" w:space="0" w:color="auto"/>
        <w:bottom w:val="none" w:sz="0" w:space="0" w:color="auto"/>
        <w:right w:val="none" w:sz="0" w:space="0" w:color="auto"/>
      </w:divBdr>
      <w:divsChild>
        <w:div w:id="1404525428">
          <w:marLeft w:val="274"/>
          <w:marRight w:val="0"/>
          <w:marTop w:val="0"/>
          <w:marBottom w:val="0"/>
          <w:divBdr>
            <w:top w:val="none" w:sz="0" w:space="0" w:color="auto"/>
            <w:left w:val="none" w:sz="0" w:space="0" w:color="auto"/>
            <w:bottom w:val="none" w:sz="0" w:space="0" w:color="auto"/>
            <w:right w:val="none" w:sz="0" w:space="0" w:color="auto"/>
          </w:divBdr>
        </w:div>
        <w:div w:id="1315529625">
          <w:marLeft w:val="274"/>
          <w:marRight w:val="0"/>
          <w:marTop w:val="0"/>
          <w:marBottom w:val="0"/>
          <w:divBdr>
            <w:top w:val="none" w:sz="0" w:space="0" w:color="auto"/>
            <w:left w:val="none" w:sz="0" w:space="0" w:color="auto"/>
            <w:bottom w:val="none" w:sz="0" w:space="0" w:color="auto"/>
            <w:right w:val="none" w:sz="0" w:space="0" w:color="auto"/>
          </w:divBdr>
        </w:div>
        <w:div w:id="1270746998">
          <w:marLeft w:val="274"/>
          <w:marRight w:val="0"/>
          <w:marTop w:val="0"/>
          <w:marBottom w:val="0"/>
          <w:divBdr>
            <w:top w:val="none" w:sz="0" w:space="0" w:color="auto"/>
            <w:left w:val="none" w:sz="0" w:space="0" w:color="auto"/>
            <w:bottom w:val="none" w:sz="0" w:space="0" w:color="auto"/>
            <w:right w:val="none" w:sz="0" w:space="0" w:color="auto"/>
          </w:divBdr>
        </w:div>
        <w:div w:id="347102651">
          <w:marLeft w:val="446"/>
          <w:marRight w:val="0"/>
          <w:marTop w:val="0"/>
          <w:marBottom w:val="0"/>
          <w:divBdr>
            <w:top w:val="none" w:sz="0" w:space="0" w:color="auto"/>
            <w:left w:val="none" w:sz="0" w:space="0" w:color="auto"/>
            <w:bottom w:val="none" w:sz="0" w:space="0" w:color="auto"/>
            <w:right w:val="none" w:sz="0" w:space="0" w:color="auto"/>
          </w:divBdr>
        </w:div>
        <w:div w:id="1644194120">
          <w:marLeft w:val="446"/>
          <w:marRight w:val="0"/>
          <w:marTop w:val="0"/>
          <w:marBottom w:val="0"/>
          <w:divBdr>
            <w:top w:val="none" w:sz="0" w:space="0" w:color="auto"/>
            <w:left w:val="none" w:sz="0" w:space="0" w:color="auto"/>
            <w:bottom w:val="none" w:sz="0" w:space="0" w:color="auto"/>
            <w:right w:val="none" w:sz="0" w:space="0" w:color="auto"/>
          </w:divBdr>
        </w:div>
        <w:div w:id="2044742491">
          <w:marLeft w:val="446"/>
          <w:marRight w:val="0"/>
          <w:marTop w:val="0"/>
          <w:marBottom w:val="0"/>
          <w:divBdr>
            <w:top w:val="none" w:sz="0" w:space="0" w:color="auto"/>
            <w:left w:val="none" w:sz="0" w:space="0" w:color="auto"/>
            <w:bottom w:val="none" w:sz="0" w:space="0" w:color="auto"/>
            <w:right w:val="none" w:sz="0" w:space="0" w:color="auto"/>
          </w:divBdr>
        </w:div>
        <w:div w:id="1103960559">
          <w:marLeft w:val="446"/>
          <w:marRight w:val="0"/>
          <w:marTop w:val="0"/>
          <w:marBottom w:val="0"/>
          <w:divBdr>
            <w:top w:val="none" w:sz="0" w:space="0" w:color="auto"/>
            <w:left w:val="none" w:sz="0" w:space="0" w:color="auto"/>
            <w:bottom w:val="none" w:sz="0" w:space="0" w:color="auto"/>
            <w:right w:val="none" w:sz="0" w:space="0" w:color="auto"/>
          </w:divBdr>
        </w:div>
        <w:div w:id="1750342089">
          <w:marLeft w:val="446"/>
          <w:marRight w:val="0"/>
          <w:marTop w:val="0"/>
          <w:marBottom w:val="0"/>
          <w:divBdr>
            <w:top w:val="none" w:sz="0" w:space="0" w:color="auto"/>
            <w:left w:val="none" w:sz="0" w:space="0" w:color="auto"/>
            <w:bottom w:val="none" w:sz="0" w:space="0" w:color="auto"/>
            <w:right w:val="none" w:sz="0" w:space="0" w:color="auto"/>
          </w:divBdr>
        </w:div>
        <w:div w:id="1508868043">
          <w:marLeft w:val="446"/>
          <w:marRight w:val="0"/>
          <w:marTop w:val="0"/>
          <w:marBottom w:val="0"/>
          <w:divBdr>
            <w:top w:val="none" w:sz="0" w:space="0" w:color="auto"/>
            <w:left w:val="none" w:sz="0" w:space="0" w:color="auto"/>
            <w:bottom w:val="none" w:sz="0" w:space="0" w:color="auto"/>
            <w:right w:val="none" w:sz="0" w:space="0" w:color="auto"/>
          </w:divBdr>
        </w:div>
      </w:divsChild>
    </w:div>
    <w:div w:id="1603760092">
      <w:bodyDiv w:val="1"/>
      <w:marLeft w:val="0"/>
      <w:marRight w:val="0"/>
      <w:marTop w:val="0"/>
      <w:marBottom w:val="0"/>
      <w:divBdr>
        <w:top w:val="none" w:sz="0" w:space="0" w:color="auto"/>
        <w:left w:val="none" w:sz="0" w:space="0" w:color="auto"/>
        <w:bottom w:val="none" w:sz="0" w:space="0" w:color="auto"/>
        <w:right w:val="none" w:sz="0" w:space="0" w:color="auto"/>
      </w:divBdr>
      <w:divsChild>
        <w:div w:id="1578204104">
          <w:marLeft w:val="0"/>
          <w:marRight w:val="0"/>
          <w:marTop w:val="0"/>
          <w:marBottom w:val="0"/>
          <w:divBdr>
            <w:top w:val="none" w:sz="0" w:space="0" w:color="auto"/>
            <w:left w:val="none" w:sz="0" w:space="0" w:color="auto"/>
            <w:bottom w:val="none" w:sz="0" w:space="0" w:color="auto"/>
            <w:right w:val="none" w:sz="0" w:space="0" w:color="auto"/>
          </w:divBdr>
          <w:divsChild>
            <w:div w:id="833882258">
              <w:marLeft w:val="0"/>
              <w:marRight w:val="0"/>
              <w:marTop w:val="0"/>
              <w:marBottom w:val="0"/>
              <w:divBdr>
                <w:top w:val="none" w:sz="0" w:space="0" w:color="auto"/>
                <w:left w:val="none" w:sz="0" w:space="0" w:color="auto"/>
                <w:bottom w:val="none" w:sz="0" w:space="0" w:color="auto"/>
                <w:right w:val="none" w:sz="0" w:space="0" w:color="auto"/>
              </w:divBdr>
              <w:divsChild>
                <w:div w:id="17359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726988">
      <w:bodyDiv w:val="1"/>
      <w:marLeft w:val="0"/>
      <w:marRight w:val="0"/>
      <w:marTop w:val="0"/>
      <w:marBottom w:val="0"/>
      <w:divBdr>
        <w:top w:val="none" w:sz="0" w:space="0" w:color="auto"/>
        <w:left w:val="none" w:sz="0" w:space="0" w:color="auto"/>
        <w:bottom w:val="none" w:sz="0" w:space="0" w:color="auto"/>
        <w:right w:val="none" w:sz="0" w:space="0" w:color="auto"/>
      </w:divBdr>
    </w:div>
    <w:div w:id="1613854831">
      <w:bodyDiv w:val="1"/>
      <w:marLeft w:val="0"/>
      <w:marRight w:val="0"/>
      <w:marTop w:val="0"/>
      <w:marBottom w:val="0"/>
      <w:divBdr>
        <w:top w:val="none" w:sz="0" w:space="0" w:color="auto"/>
        <w:left w:val="none" w:sz="0" w:space="0" w:color="auto"/>
        <w:bottom w:val="none" w:sz="0" w:space="0" w:color="auto"/>
        <w:right w:val="none" w:sz="0" w:space="0" w:color="auto"/>
      </w:divBdr>
      <w:divsChild>
        <w:div w:id="1636059460">
          <w:marLeft w:val="0"/>
          <w:marRight w:val="0"/>
          <w:marTop w:val="0"/>
          <w:marBottom w:val="0"/>
          <w:divBdr>
            <w:top w:val="none" w:sz="0" w:space="0" w:color="auto"/>
            <w:left w:val="none" w:sz="0" w:space="0" w:color="auto"/>
            <w:bottom w:val="none" w:sz="0" w:space="0" w:color="auto"/>
            <w:right w:val="none" w:sz="0" w:space="0" w:color="auto"/>
          </w:divBdr>
          <w:divsChild>
            <w:div w:id="1283608951">
              <w:marLeft w:val="0"/>
              <w:marRight w:val="0"/>
              <w:marTop w:val="0"/>
              <w:marBottom w:val="0"/>
              <w:divBdr>
                <w:top w:val="none" w:sz="0" w:space="0" w:color="auto"/>
                <w:left w:val="none" w:sz="0" w:space="0" w:color="auto"/>
                <w:bottom w:val="none" w:sz="0" w:space="0" w:color="auto"/>
                <w:right w:val="none" w:sz="0" w:space="0" w:color="auto"/>
              </w:divBdr>
              <w:divsChild>
                <w:div w:id="20817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97253">
      <w:bodyDiv w:val="1"/>
      <w:marLeft w:val="0"/>
      <w:marRight w:val="0"/>
      <w:marTop w:val="0"/>
      <w:marBottom w:val="0"/>
      <w:divBdr>
        <w:top w:val="none" w:sz="0" w:space="0" w:color="auto"/>
        <w:left w:val="none" w:sz="0" w:space="0" w:color="auto"/>
        <w:bottom w:val="none" w:sz="0" w:space="0" w:color="auto"/>
        <w:right w:val="none" w:sz="0" w:space="0" w:color="auto"/>
      </w:divBdr>
    </w:div>
    <w:div w:id="1654407668">
      <w:bodyDiv w:val="1"/>
      <w:marLeft w:val="0"/>
      <w:marRight w:val="0"/>
      <w:marTop w:val="0"/>
      <w:marBottom w:val="0"/>
      <w:divBdr>
        <w:top w:val="none" w:sz="0" w:space="0" w:color="auto"/>
        <w:left w:val="none" w:sz="0" w:space="0" w:color="auto"/>
        <w:bottom w:val="none" w:sz="0" w:space="0" w:color="auto"/>
        <w:right w:val="none" w:sz="0" w:space="0" w:color="auto"/>
      </w:divBdr>
    </w:div>
    <w:div w:id="1661272560">
      <w:bodyDiv w:val="1"/>
      <w:marLeft w:val="0"/>
      <w:marRight w:val="0"/>
      <w:marTop w:val="0"/>
      <w:marBottom w:val="0"/>
      <w:divBdr>
        <w:top w:val="none" w:sz="0" w:space="0" w:color="auto"/>
        <w:left w:val="none" w:sz="0" w:space="0" w:color="auto"/>
        <w:bottom w:val="none" w:sz="0" w:space="0" w:color="auto"/>
        <w:right w:val="none" w:sz="0" w:space="0" w:color="auto"/>
      </w:divBdr>
    </w:div>
    <w:div w:id="1680504865">
      <w:bodyDiv w:val="1"/>
      <w:marLeft w:val="0"/>
      <w:marRight w:val="0"/>
      <w:marTop w:val="0"/>
      <w:marBottom w:val="0"/>
      <w:divBdr>
        <w:top w:val="none" w:sz="0" w:space="0" w:color="auto"/>
        <w:left w:val="none" w:sz="0" w:space="0" w:color="auto"/>
        <w:bottom w:val="none" w:sz="0" w:space="0" w:color="auto"/>
        <w:right w:val="none" w:sz="0" w:space="0" w:color="auto"/>
      </w:divBdr>
    </w:div>
    <w:div w:id="1685983449">
      <w:bodyDiv w:val="1"/>
      <w:marLeft w:val="0"/>
      <w:marRight w:val="0"/>
      <w:marTop w:val="0"/>
      <w:marBottom w:val="0"/>
      <w:divBdr>
        <w:top w:val="none" w:sz="0" w:space="0" w:color="auto"/>
        <w:left w:val="none" w:sz="0" w:space="0" w:color="auto"/>
        <w:bottom w:val="none" w:sz="0" w:space="0" w:color="auto"/>
        <w:right w:val="none" w:sz="0" w:space="0" w:color="auto"/>
      </w:divBdr>
      <w:divsChild>
        <w:div w:id="497963957">
          <w:marLeft w:val="274"/>
          <w:marRight w:val="0"/>
          <w:marTop w:val="0"/>
          <w:marBottom w:val="0"/>
          <w:divBdr>
            <w:top w:val="none" w:sz="0" w:space="0" w:color="auto"/>
            <w:left w:val="none" w:sz="0" w:space="0" w:color="auto"/>
            <w:bottom w:val="none" w:sz="0" w:space="0" w:color="auto"/>
            <w:right w:val="none" w:sz="0" w:space="0" w:color="auto"/>
          </w:divBdr>
        </w:div>
      </w:divsChild>
    </w:div>
    <w:div w:id="1698507274">
      <w:bodyDiv w:val="1"/>
      <w:marLeft w:val="0"/>
      <w:marRight w:val="0"/>
      <w:marTop w:val="0"/>
      <w:marBottom w:val="0"/>
      <w:divBdr>
        <w:top w:val="none" w:sz="0" w:space="0" w:color="auto"/>
        <w:left w:val="none" w:sz="0" w:space="0" w:color="auto"/>
        <w:bottom w:val="none" w:sz="0" w:space="0" w:color="auto"/>
        <w:right w:val="none" w:sz="0" w:space="0" w:color="auto"/>
      </w:divBdr>
      <w:divsChild>
        <w:div w:id="554239945">
          <w:marLeft w:val="288"/>
          <w:marRight w:val="0"/>
          <w:marTop w:val="40"/>
          <w:marBottom w:val="0"/>
          <w:divBdr>
            <w:top w:val="none" w:sz="0" w:space="0" w:color="auto"/>
            <w:left w:val="none" w:sz="0" w:space="0" w:color="auto"/>
            <w:bottom w:val="none" w:sz="0" w:space="0" w:color="auto"/>
            <w:right w:val="none" w:sz="0" w:space="0" w:color="auto"/>
          </w:divBdr>
        </w:div>
        <w:div w:id="662202325">
          <w:marLeft w:val="288"/>
          <w:marRight w:val="0"/>
          <w:marTop w:val="40"/>
          <w:marBottom w:val="0"/>
          <w:divBdr>
            <w:top w:val="none" w:sz="0" w:space="0" w:color="auto"/>
            <w:left w:val="none" w:sz="0" w:space="0" w:color="auto"/>
            <w:bottom w:val="none" w:sz="0" w:space="0" w:color="auto"/>
            <w:right w:val="none" w:sz="0" w:space="0" w:color="auto"/>
          </w:divBdr>
        </w:div>
        <w:div w:id="831916893">
          <w:marLeft w:val="288"/>
          <w:marRight w:val="0"/>
          <w:marTop w:val="40"/>
          <w:marBottom w:val="0"/>
          <w:divBdr>
            <w:top w:val="none" w:sz="0" w:space="0" w:color="auto"/>
            <w:left w:val="none" w:sz="0" w:space="0" w:color="auto"/>
            <w:bottom w:val="none" w:sz="0" w:space="0" w:color="auto"/>
            <w:right w:val="none" w:sz="0" w:space="0" w:color="auto"/>
          </w:divBdr>
        </w:div>
        <w:div w:id="975142450">
          <w:marLeft w:val="288"/>
          <w:marRight w:val="0"/>
          <w:marTop w:val="40"/>
          <w:marBottom w:val="0"/>
          <w:divBdr>
            <w:top w:val="none" w:sz="0" w:space="0" w:color="auto"/>
            <w:left w:val="none" w:sz="0" w:space="0" w:color="auto"/>
            <w:bottom w:val="none" w:sz="0" w:space="0" w:color="auto"/>
            <w:right w:val="none" w:sz="0" w:space="0" w:color="auto"/>
          </w:divBdr>
        </w:div>
        <w:div w:id="1227033697">
          <w:marLeft w:val="288"/>
          <w:marRight w:val="0"/>
          <w:marTop w:val="40"/>
          <w:marBottom w:val="0"/>
          <w:divBdr>
            <w:top w:val="none" w:sz="0" w:space="0" w:color="auto"/>
            <w:left w:val="none" w:sz="0" w:space="0" w:color="auto"/>
            <w:bottom w:val="none" w:sz="0" w:space="0" w:color="auto"/>
            <w:right w:val="none" w:sz="0" w:space="0" w:color="auto"/>
          </w:divBdr>
        </w:div>
        <w:div w:id="1791391827">
          <w:marLeft w:val="288"/>
          <w:marRight w:val="0"/>
          <w:marTop w:val="40"/>
          <w:marBottom w:val="0"/>
          <w:divBdr>
            <w:top w:val="none" w:sz="0" w:space="0" w:color="auto"/>
            <w:left w:val="none" w:sz="0" w:space="0" w:color="auto"/>
            <w:bottom w:val="none" w:sz="0" w:space="0" w:color="auto"/>
            <w:right w:val="none" w:sz="0" w:space="0" w:color="auto"/>
          </w:divBdr>
        </w:div>
        <w:div w:id="1945111761">
          <w:marLeft w:val="288"/>
          <w:marRight w:val="0"/>
          <w:marTop w:val="40"/>
          <w:marBottom w:val="0"/>
          <w:divBdr>
            <w:top w:val="none" w:sz="0" w:space="0" w:color="auto"/>
            <w:left w:val="none" w:sz="0" w:space="0" w:color="auto"/>
            <w:bottom w:val="none" w:sz="0" w:space="0" w:color="auto"/>
            <w:right w:val="none" w:sz="0" w:space="0" w:color="auto"/>
          </w:divBdr>
        </w:div>
        <w:div w:id="2063480852">
          <w:marLeft w:val="288"/>
          <w:marRight w:val="0"/>
          <w:marTop w:val="40"/>
          <w:marBottom w:val="0"/>
          <w:divBdr>
            <w:top w:val="none" w:sz="0" w:space="0" w:color="auto"/>
            <w:left w:val="none" w:sz="0" w:space="0" w:color="auto"/>
            <w:bottom w:val="none" w:sz="0" w:space="0" w:color="auto"/>
            <w:right w:val="none" w:sz="0" w:space="0" w:color="auto"/>
          </w:divBdr>
        </w:div>
        <w:div w:id="2136098669">
          <w:marLeft w:val="288"/>
          <w:marRight w:val="0"/>
          <w:marTop w:val="40"/>
          <w:marBottom w:val="0"/>
          <w:divBdr>
            <w:top w:val="none" w:sz="0" w:space="0" w:color="auto"/>
            <w:left w:val="none" w:sz="0" w:space="0" w:color="auto"/>
            <w:bottom w:val="none" w:sz="0" w:space="0" w:color="auto"/>
            <w:right w:val="none" w:sz="0" w:space="0" w:color="auto"/>
          </w:divBdr>
        </w:div>
      </w:divsChild>
    </w:div>
    <w:div w:id="1718309337">
      <w:bodyDiv w:val="1"/>
      <w:marLeft w:val="0"/>
      <w:marRight w:val="0"/>
      <w:marTop w:val="0"/>
      <w:marBottom w:val="0"/>
      <w:divBdr>
        <w:top w:val="none" w:sz="0" w:space="0" w:color="auto"/>
        <w:left w:val="none" w:sz="0" w:space="0" w:color="auto"/>
        <w:bottom w:val="none" w:sz="0" w:space="0" w:color="auto"/>
        <w:right w:val="none" w:sz="0" w:space="0" w:color="auto"/>
      </w:divBdr>
    </w:div>
    <w:div w:id="1731684054">
      <w:bodyDiv w:val="1"/>
      <w:marLeft w:val="0"/>
      <w:marRight w:val="0"/>
      <w:marTop w:val="0"/>
      <w:marBottom w:val="0"/>
      <w:divBdr>
        <w:top w:val="none" w:sz="0" w:space="0" w:color="auto"/>
        <w:left w:val="none" w:sz="0" w:space="0" w:color="auto"/>
        <w:bottom w:val="none" w:sz="0" w:space="0" w:color="auto"/>
        <w:right w:val="none" w:sz="0" w:space="0" w:color="auto"/>
      </w:divBdr>
    </w:div>
    <w:div w:id="1737389829">
      <w:bodyDiv w:val="1"/>
      <w:marLeft w:val="0"/>
      <w:marRight w:val="0"/>
      <w:marTop w:val="0"/>
      <w:marBottom w:val="0"/>
      <w:divBdr>
        <w:top w:val="none" w:sz="0" w:space="0" w:color="auto"/>
        <w:left w:val="none" w:sz="0" w:space="0" w:color="auto"/>
        <w:bottom w:val="none" w:sz="0" w:space="0" w:color="auto"/>
        <w:right w:val="none" w:sz="0" w:space="0" w:color="auto"/>
      </w:divBdr>
    </w:div>
    <w:div w:id="1739280251">
      <w:bodyDiv w:val="1"/>
      <w:marLeft w:val="0"/>
      <w:marRight w:val="0"/>
      <w:marTop w:val="0"/>
      <w:marBottom w:val="0"/>
      <w:divBdr>
        <w:top w:val="none" w:sz="0" w:space="0" w:color="auto"/>
        <w:left w:val="none" w:sz="0" w:space="0" w:color="auto"/>
        <w:bottom w:val="none" w:sz="0" w:space="0" w:color="auto"/>
        <w:right w:val="none" w:sz="0" w:space="0" w:color="auto"/>
      </w:divBdr>
    </w:div>
    <w:div w:id="1760523776">
      <w:bodyDiv w:val="1"/>
      <w:marLeft w:val="0"/>
      <w:marRight w:val="0"/>
      <w:marTop w:val="0"/>
      <w:marBottom w:val="0"/>
      <w:divBdr>
        <w:top w:val="none" w:sz="0" w:space="0" w:color="auto"/>
        <w:left w:val="none" w:sz="0" w:space="0" w:color="auto"/>
        <w:bottom w:val="none" w:sz="0" w:space="0" w:color="auto"/>
        <w:right w:val="none" w:sz="0" w:space="0" w:color="auto"/>
      </w:divBdr>
    </w:div>
    <w:div w:id="1772044090">
      <w:bodyDiv w:val="1"/>
      <w:marLeft w:val="0"/>
      <w:marRight w:val="0"/>
      <w:marTop w:val="0"/>
      <w:marBottom w:val="0"/>
      <w:divBdr>
        <w:top w:val="none" w:sz="0" w:space="0" w:color="auto"/>
        <w:left w:val="none" w:sz="0" w:space="0" w:color="auto"/>
        <w:bottom w:val="none" w:sz="0" w:space="0" w:color="auto"/>
        <w:right w:val="none" w:sz="0" w:space="0" w:color="auto"/>
      </w:divBdr>
      <w:divsChild>
        <w:div w:id="457841659">
          <w:marLeft w:val="734"/>
          <w:marRight w:val="0"/>
          <w:marTop w:val="104"/>
          <w:marBottom w:val="0"/>
          <w:divBdr>
            <w:top w:val="none" w:sz="0" w:space="0" w:color="auto"/>
            <w:left w:val="none" w:sz="0" w:space="0" w:color="auto"/>
            <w:bottom w:val="none" w:sz="0" w:space="0" w:color="auto"/>
            <w:right w:val="none" w:sz="0" w:space="0" w:color="auto"/>
          </w:divBdr>
        </w:div>
        <w:div w:id="644434403">
          <w:marLeft w:val="734"/>
          <w:marRight w:val="0"/>
          <w:marTop w:val="104"/>
          <w:marBottom w:val="0"/>
          <w:divBdr>
            <w:top w:val="none" w:sz="0" w:space="0" w:color="auto"/>
            <w:left w:val="none" w:sz="0" w:space="0" w:color="auto"/>
            <w:bottom w:val="none" w:sz="0" w:space="0" w:color="auto"/>
            <w:right w:val="none" w:sz="0" w:space="0" w:color="auto"/>
          </w:divBdr>
        </w:div>
        <w:div w:id="1244218827">
          <w:marLeft w:val="734"/>
          <w:marRight w:val="0"/>
          <w:marTop w:val="104"/>
          <w:marBottom w:val="0"/>
          <w:divBdr>
            <w:top w:val="none" w:sz="0" w:space="0" w:color="auto"/>
            <w:left w:val="none" w:sz="0" w:space="0" w:color="auto"/>
            <w:bottom w:val="none" w:sz="0" w:space="0" w:color="auto"/>
            <w:right w:val="none" w:sz="0" w:space="0" w:color="auto"/>
          </w:divBdr>
        </w:div>
        <w:div w:id="1336345776">
          <w:marLeft w:val="446"/>
          <w:marRight w:val="0"/>
          <w:marTop w:val="104"/>
          <w:marBottom w:val="0"/>
          <w:divBdr>
            <w:top w:val="none" w:sz="0" w:space="0" w:color="auto"/>
            <w:left w:val="none" w:sz="0" w:space="0" w:color="auto"/>
            <w:bottom w:val="none" w:sz="0" w:space="0" w:color="auto"/>
            <w:right w:val="none" w:sz="0" w:space="0" w:color="auto"/>
          </w:divBdr>
        </w:div>
        <w:div w:id="1718241073">
          <w:marLeft w:val="734"/>
          <w:marRight w:val="0"/>
          <w:marTop w:val="104"/>
          <w:marBottom w:val="0"/>
          <w:divBdr>
            <w:top w:val="none" w:sz="0" w:space="0" w:color="auto"/>
            <w:left w:val="none" w:sz="0" w:space="0" w:color="auto"/>
            <w:bottom w:val="none" w:sz="0" w:space="0" w:color="auto"/>
            <w:right w:val="none" w:sz="0" w:space="0" w:color="auto"/>
          </w:divBdr>
        </w:div>
      </w:divsChild>
    </w:div>
    <w:div w:id="1778134371">
      <w:bodyDiv w:val="1"/>
      <w:marLeft w:val="0"/>
      <w:marRight w:val="0"/>
      <w:marTop w:val="0"/>
      <w:marBottom w:val="0"/>
      <w:divBdr>
        <w:top w:val="none" w:sz="0" w:space="0" w:color="auto"/>
        <w:left w:val="none" w:sz="0" w:space="0" w:color="auto"/>
        <w:bottom w:val="none" w:sz="0" w:space="0" w:color="auto"/>
        <w:right w:val="none" w:sz="0" w:space="0" w:color="auto"/>
      </w:divBdr>
      <w:divsChild>
        <w:div w:id="1187401723">
          <w:marLeft w:val="547"/>
          <w:marRight w:val="0"/>
          <w:marTop w:val="86"/>
          <w:marBottom w:val="0"/>
          <w:divBdr>
            <w:top w:val="none" w:sz="0" w:space="0" w:color="auto"/>
            <w:left w:val="none" w:sz="0" w:space="0" w:color="auto"/>
            <w:bottom w:val="none" w:sz="0" w:space="0" w:color="auto"/>
            <w:right w:val="none" w:sz="0" w:space="0" w:color="auto"/>
          </w:divBdr>
        </w:div>
      </w:divsChild>
    </w:div>
    <w:div w:id="1808816567">
      <w:bodyDiv w:val="1"/>
      <w:marLeft w:val="0"/>
      <w:marRight w:val="0"/>
      <w:marTop w:val="0"/>
      <w:marBottom w:val="0"/>
      <w:divBdr>
        <w:top w:val="none" w:sz="0" w:space="0" w:color="auto"/>
        <w:left w:val="none" w:sz="0" w:space="0" w:color="auto"/>
        <w:bottom w:val="none" w:sz="0" w:space="0" w:color="auto"/>
        <w:right w:val="none" w:sz="0" w:space="0" w:color="auto"/>
      </w:divBdr>
      <w:divsChild>
        <w:div w:id="2029794190">
          <w:marLeft w:val="1555"/>
          <w:marRight w:val="0"/>
          <w:marTop w:val="86"/>
          <w:marBottom w:val="0"/>
          <w:divBdr>
            <w:top w:val="none" w:sz="0" w:space="0" w:color="auto"/>
            <w:left w:val="none" w:sz="0" w:space="0" w:color="auto"/>
            <w:bottom w:val="none" w:sz="0" w:space="0" w:color="auto"/>
            <w:right w:val="none" w:sz="0" w:space="0" w:color="auto"/>
          </w:divBdr>
        </w:div>
        <w:div w:id="2043700372">
          <w:marLeft w:val="1555"/>
          <w:marRight w:val="0"/>
          <w:marTop w:val="86"/>
          <w:marBottom w:val="0"/>
          <w:divBdr>
            <w:top w:val="none" w:sz="0" w:space="0" w:color="auto"/>
            <w:left w:val="none" w:sz="0" w:space="0" w:color="auto"/>
            <w:bottom w:val="none" w:sz="0" w:space="0" w:color="auto"/>
            <w:right w:val="none" w:sz="0" w:space="0" w:color="auto"/>
          </w:divBdr>
        </w:div>
      </w:divsChild>
    </w:div>
    <w:div w:id="1814911605">
      <w:bodyDiv w:val="1"/>
      <w:marLeft w:val="0"/>
      <w:marRight w:val="0"/>
      <w:marTop w:val="0"/>
      <w:marBottom w:val="0"/>
      <w:divBdr>
        <w:top w:val="none" w:sz="0" w:space="0" w:color="auto"/>
        <w:left w:val="none" w:sz="0" w:space="0" w:color="auto"/>
        <w:bottom w:val="none" w:sz="0" w:space="0" w:color="auto"/>
        <w:right w:val="none" w:sz="0" w:space="0" w:color="auto"/>
      </w:divBdr>
    </w:div>
    <w:div w:id="1855538707">
      <w:bodyDiv w:val="1"/>
      <w:marLeft w:val="0"/>
      <w:marRight w:val="0"/>
      <w:marTop w:val="0"/>
      <w:marBottom w:val="0"/>
      <w:divBdr>
        <w:top w:val="none" w:sz="0" w:space="0" w:color="auto"/>
        <w:left w:val="none" w:sz="0" w:space="0" w:color="auto"/>
        <w:bottom w:val="none" w:sz="0" w:space="0" w:color="auto"/>
        <w:right w:val="none" w:sz="0" w:space="0" w:color="auto"/>
      </w:divBdr>
    </w:div>
    <w:div w:id="1860660377">
      <w:bodyDiv w:val="1"/>
      <w:marLeft w:val="0"/>
      <w:marRight w:val="0"/>
      <w:marTop w:val="0"/>
      <w:marBottom w:val="0"/>
      <w:divBdr>
        <w:top w:val="none" w:sz="0" w:space="0" w:color="auto"/>
        <w:left w:val="none" w:sz="0" w:space="0" w:color="auto"/>
        <w:bottom w:val="none" w:sz="0" w:space="0" w:color="auto"/>
        <w:right w:val="none" w:sz="0" w:space="0" w:color="auto"/>
      </w:divBdr>
    </w:div>
    <w:div w:id="1860847967">
      <w:bodyDiv w:val="1"/>
      <w:marLeft w:val="0"/>
      <w:marRight w:val="0"/>
      <w:marTop w:val="0"/>
      <w:marBottom w:val="0"/>
      <w:divBdr>
        <w:top w:val="none" w:sz="0" w:space="0" w:color="auto"/>
        <w:left w:val="none" w:sz="0" w:space="0" w:color="auto"/>
        <w:bottom w:val="none" w:sz="0" w:space="0" w:color="auto"/>
        <w:right w:val="none" w:sz="0" w:space="0" w:color="auto"/>
      </w:divBdr>
      <w:divsChild>
        <w:div w:id="1494025109">
          <w:marLeft w:val="274"/>
          <w:marRight w:val="0"/>
          <w:marTop w:val="0"/>
          <w:marBottom w:val="0"/>
          <w:divBdr>
            <w:top w:val="none" w:sz="0" w:space="0" w:color="auto"/>
            <w:left w:val="none" w:sz="0" w:space="0" w:color="auto"/>
            <w:bottom w:val="none" w:sz="0" w:space="0" w:color="auto"/>
            <w:right w:val="none" w:sz="0" w:space="0" w:color="auto"/>
          </w:divBdr>
        </w:div>
      </w:divsChild>
    </w:div>
    <w:div w:id="1892813080">
      <w:bodyDiv w:val="1"/>
      <w:marLeft w:val="0"/>
      <w:marRight w:val="0"/>
      <w:marTop w:val="0"/>
      <w:marBottom w:val="0"/>
      <w:divBdr>
        <w:top w:val="none" w:sz="0" w:space="0" w:color="auto"/>
        <w:left w:val="none" w:sz="0" w:space="0" w:color="auto"/>
        <w:bottom w:val="none" w:sz="0" w:space="0" w:color="auto"/>
        <w:right w:val="none" w:sz="0" w:space="0" w:color="auto"/>
      </w:divBdr>
    </w:div>
    <w:div w:id="1900629455">
      <w:bodyDiv w:val="1"/>
      <w:marLeft w:val="0"/>
      <w:marRight w:val="0"/>
      <w:marTop w:val="0"/>
      <w:marBottom w:val="0"/>
      <w:divBdr>
        <w:top w:val="none" w:sz="0" w:space="0" w:color="auto"/>
        <w:left w:val="none" w:sz="0" w:space="0" w:color="auto"/>
        <w:bottom w:val="none" w:sz="0" w:space="0" w:color="auto"/>
        <w:right w:val="none" w:sz="0" w:space="0" w:color="auto"/>
      </w:divBdr>
      <w:divsChild>
        <w:div w:id="91896746">
          <w:marLeft w:val="0"/>
          <w:marRight w:val="0"/>
          <w:marTop w:val="0"/>
          <w:marBottom w:val="0"/>
          <w:divBdr>
            <w:top w:val="none" w:sz="0" w:space="0" w:color="auto"/>
            <w:left w:val="none" w:sz="0" w:space="0" w:color="auto"/>
            <w:bottom w:val="none" w:sz="0" w:space="0" w:color="auto"/>
            <w:right w:val="none" w:sz="0" w:space="0" w:color="auto"/>
          </w:divBdr>
        </w:div>
      </w:divsChild>
    </w:div>
    <w:div w:id="1924534986">
      <w:bodyDiv w:val="1"/>
      <w:marLeft w:val="0"/>
      <w:marRight w:val="0"/>
      <w:marTop w:val="0"/>
      <w:marBottom w:val="0"/>
      <w:divBdr>
        <w:top w:val="none" w:sz="0" w:space="0" w:color="auto"/>
        <w:left w:val="none" w:sz="0" w:space="0" w:color="auto"/>
        <w:bottom w:val="none" w:sz="0" w:space="0" w:color="auto"/>
        <w:right w:val="none" w:sz="0" w:space="0" w:color="auto"/>
      </w:divBdr>
    </w:div>
    <w:div w:id="1945964622">
      <w:bodyDiv w:val="1"/>
      <w:marLeft w:val="0"/>
      <w:marRight w:val="0"/>
      <w:marTop w:val="0"/>
      <w:marBottom w:val="0"/>
      <w:divBdr>
        <w:top w:val="none" w:sz="0" w:space="0" w:color="auto"/>
        <w:left w:val="none" w:sz="0" w:space="0" w:color="auto"/>
        <w:bottom w:val="none" w:sz="0" w:space="0" w:color="auto"/>
        <w:right w:val="none" w:sz="0" w:space="0" w:color="auto"/>
      </w:divBdr>
    </w:div>
    <w:div w:id="1970892859">
      <w:bodyDiv w:val="1"/>
      <w:marLeft w:val="0"/>
      <w:marRight w:val="0"/>
      <w:marTop w:val="0"/>
      <w:marBottom w:val="0"/>
      <w:divBdr>
        <w:top w:val="none" w:sz="0" w:space="0" w:color="auto"/>
        <w:left w:val="none" w:sz="0" w:space="0" w:color="auto"/>
        <w:bottom w:val="none" w:sz="0" w:space="0" w:color="auto"/>
        <w:right w:val="none" w:sz="0" w:space="0" w:color="auto"/>
      </w:divBdr>
    </w:div>
    <w:div w:id="1994068871">
      <w:bodyDiv w:val="1"/>
      <w:marLeft w:val="0"/>
      <w:marRight w:val="0"/>
      <w:marTop w:val="0"/>
      <w:marBottom w:val="0"/>
      <w:divBdr>
        <w:top w:val="none" w:sz="0" w:space="0" w:color="auto"/>
        <w:left w:val="none" w:sz="0" w:space="0" w:color="auto"/>
        <w:bottom w:val="none" w:sz="0" w:space="0" w:color="auto"/>
        <w:right w:val="none" w:sz="0" w:space="0" w:color="auto"/>
      </w:divBdr>
    </w:div>
    <w:div w:id="1996912416">
      <w:bodyDiv w:val="1"/>
      <w:marLeft w:val="0"/>
      <w:marRight w:val="0"/>
      <w:marTop w:val="0"/>
      <w:marBottom w:val="0"/>
      <w:divBdr>
        <w:top w:val="none" w:sz="0" w:space="0" w:color="auto"/>
        <w:left w:val="none" w:sz="0" w:space="0" w:color="auto"/>
        <w:bottom w:val="none" w:sz="0" w:space="0" w:color="auto"/>
        <w:right w:val="none" w:sz="0" w:space="0" w:color="auto"/>
      </w:divBdr>
    </w:div>
    <w:div w:id="1997569659">
      <w:bodyDiv w:val="1"/>
      <w:marLeft w:val="0"/>
      <w:marRight w:val="0"/>
      <w:marTop w:val="0"/>
      <w:marBottom w:val="0"/>
      <w:divBdr>
        <w:top w:val="none" w:sz="0" w:space="0" w:color="auto"/>
        <w:left w:val="none" w:sz="0" w:space="0" w:color="auto"/>
        <w:bottom w:val="none" w:sz="0" w:space="0" w:color="auto"/>
        <w:right w:val="none" w:sz="0" w:space="0" w:color="auto"/>
      </w:divBdr>
    </w:div>
    <w:div w:id="1998681148">
      <w:bodyDiv w:val="1"/>
      <w:marLeft w:val="0"/>
      <w:marRight w:val="0"/>
      <w:marTop w:val="0"/>
      <w:marBottom w:val="0"/>
      <w:divBdr>
        <w:top w:val="none" w:sz="0" w:space="0" w:color="auto"/>
        <w:left w:val="none" w:sz="0" w:space="0" w:color="auto"/>
        <w:bottom w:val="none" w:sz="0" w:space="0" w:color="auto"/>
        <w:right w:val="none" w:sz="0" w:space="0" w:color="auto"/>
      </w:divBdr>
    </w:div>
    <w:div w:id="2004164066">
      <w:bodyDiv w:val="1"/>
      <w:marLeft w:val="0"/>
      <w:marRight w:val="0"/>
      <w:marTop w:val="0"/>
      <w:marBottom w:val="0"/>
      <w:divBdr>
        <w:top w:val="none" w:sz="0" w:space="0" w:color="auto"/>
        <w:left w:val="none" w:sz="0" w:space="0" w:color="auto"/>
        <w:bottom w:val="none" w:sz="0" w:space="0" w:color="auto"/>
        <w:right w:val="none" w:sz="0" w:space="0" w:color="auto"/>
      </w:divBdr>
      <w:divsChild>
        <w:div w:id="1091854386">
          <w:marLeft w:val="0"/>
          <w:marRight w:val="0"/>
          <w:marTop w:val="0"/>
          <w:marBottom w:val="0"/>
          <w:divBdr>
            <w:top w:val="none" w:sz="0" w:space="0" w:color="auto"/>
            <w:left w:val="none" w:sz="0" w:space="0" w:color="auto"/>
            <w:bottom w:val="none" w:sz="0" w:space="0" w:color="auto"/>
            <w:right w:val="none" w:sz="0" w:space="0" w:color="auto"/>
          </w:divBdr>
          <w:divsChild>
            <w:div w:id="898982367">
              <w:marLeft w:val="0"/>
              <w:marRight w:val="0"/>
              <w:marTop w:val="0"/>
              <w:marBottom w:val="0"/>
              <w:divBdr>
                <w:top w:val="none" w:sz="0" w:space="0" w:color="auto"/>
                <w:left w:val="none" w:sz="0" w:space="0" w:color="auto"/>
                <w:bottom w:val="none" w:sz="0" w:space="0" w:color="auto"/>
                <w:right w:val="none" w:sz="0" w:space="0" w:color="auto"/>
              </w:divBdr>
              <w:divsChild>
                <w:div w:id="151954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87066">
      <w:bodyDiv w:val="1"/>
      <w:marLeft w:val="0"/>
      <w:marRight w:val="0"/>
      <w:marTop w:val="0"/>
      <w:marBottom w:val="0"/>
      <w:divBdr>
        <w:top w:val="none" w:sz="0" w:space="0" w:color="auto"/>
        <w:left w:val="none" w:sz="0" w:space="0" w:color="auto"/>
        <w:bottom w:val="none" w:sz="0" w:space="0" w:color="auto"/>
        <w:right w:val="none" w:sz="0" w:space="0" w:color="auto"/>
      </w:divBdr>
      <w:divsChild>
        <w:div w:id="953487351">
          <w:marLeft w:val="0"/>
          <w:marRight w:val="0"/>
          <w:marTop w:val="0"/>
          <w:marBottom w:val="0"/>
          <w:divBdr>
            <w:top w:val="none" w:sz="0" w:space="0" w:color="auto"/>
            <w:left w:val="none" w:sz="0" w:space="0" w:color="auto"/>
            <w:bottom w:val="none" w:sz="0" w:space="0" w:color="auto"/>
            <w:right w:val="none" w:sz="0" w:space="0" w:color="auto"/>
          </w:divBdr>
          <w:divsChild>
            <w:div w:id="316883043">
              <w:marLeft w:val="0"/>
              <w:marRight w:val="0"/>
              <w:marTop w:val="0"/>
              <w:marBottom w:val="0"/>
              <w:divBdr>
                <w:top w:val="none" w:sz="0" w:space="0" w:color="auto"/>
                <w:left w:val="none" w:sz="0" w:space="0" w:color="auto"/>
                <w:bottom w:val="none" w:sz="0" w:space="0" w:color="auto"/>
                <w:right w:val="none" w:sz="0" w:space="0" w:color="auto"/>
              </w:divBdr>
            </w:div>
            <w:div w:id="505944037">
              <w:marLeft w:val="0"/>
              <w:marRight w:val="0"/>
              <w:marTop w:val="0"/>
              <w:marBottom w:val="0"/>
              <w:divBdr>
                <w:top w:val="none" w:sz="0" w:space="0" w:color="auto"/>
                <w:left w:val="none" w:sz="0" w:space="0" w:color="auto"/>
                <w:bottom w:val="none" w:sz="0" w:space="0" w:color="auto"/>
                <w:right w:val="none" w:sz="0" w:space="0" w:color="auto"/>
              </w:divBdr>
            </w:div>
            <w:div w:id="512379183">
              <w:marLeft w:val="0"/>
              <w:marRight w:val="0"/>
              <w:marTop w:val="0"/>
              <w:marBottom w:val="0"/>
              <w:divBdr>
                <w:top w:val="none" w:sz="0" w:space="0" w:color="auto"/>
                <w:left w:val="none" w:sz="0" w:space="0" w:color="auto"/>
                <w:bottom w:val="none" w:sz="0" w:space="0" w:color="auto"/>
                <w:right w:val="none" w:sz="0" w:space="0" w:color="auto"/>
              </w:divBdr>
            </w:div>
            <w:div w:id="103299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59241">
      <w:bodyDiv w:val="1"/>
      <w:marLeft w:val="0"/>
      <w:marRight w:val="0"/>
      <w:marTop w:val="0"/>
      <w:marBottom w:val="0"/>
      <w:divBdr>
        <w:top w:val="none" w:sz="0" w:space="0" w:color="auto"/>
        <w:left w:val="none" w:sz="0" w:space="0" w:color="auto"/>
        <w:bottom w:val="none" w:sz="0" w:space="0" w:color="auto"/>
        <w:right w:val="none" w:sz="0" w:space="0" w:color="auto"/>
      </w:divBdr>
      <w:divsChild>
        <w:div w:id="278339625">
          <w:marLeft w:val="547"/>
          <w:marRight w:val="0"/>
          <w:marTop w:val="86"/>
          <w:marBottom w:val="0"/>
          <w:divBdr>
            <w:top w:val="none" w:sz="0" w:space="0" w:color="auto"/>
            <w:left w:val="none" w:sz="0" w:space="0" w:color="auto"/>
            <w:bottom w:val="none" w:sz="0" w:space="0" w:color="auto"/>
            <w:right w:val="none" w:sz="0" w:space="0" w:color="auto"/>
          </w:divBdr>
        </w:div>
        <w:div w:id="1292132222">
          <w:marLeft w:val="547"/>
          <w:marRight w:val="0"/>
          <w:marTop w:val="86"/>
          <w:marBottom w:val="0"/>
          <w:divBdr>
            <w:top w:val="none" w:sz="0" w:space="0" w:color="auto"/>
            <w:left w:val="none" w:sz="0" w:space="0" w:color="auto"/>
            <w:bottom w:val="none" w:sz="0" w:space="0" w:color="auto"/>
            <w:right w:val="none" w:sz="0" w:space="0" w:color="auto"/>
          </w:divBdr>
        </w:div>
        <w:div w:id="1307246751">
          <w:marLeft w:val="547"/>
          <w:marRight w:val="0"/>
          <w:marTop w:val="86"/>
          <w:marBottom w:val="0"/>
          <w:divBdr>
            <w:top w:val="none" w:sz="0" w:space="0" w:color="auto"/>
            <w:left w:val="none" w:sz="0" w:space="0" w:color="auto"/>
            <w:bottom w:val="none" w:sz="0" w:space="0" w:color="auto"/>
            <w:right w:val="none" w:sz="0" w:space="0" w:color="auto"/>
          </w:divBdr>
        </w:div>
        <w:div w:id="1655181392">
          <w:marLeft w:val="547"/>
          <w:marRight w:val="0"/>
          <w:marTop w:val="86"/>
          <w:marBottom w:val="0"/>
          <w:divBdr>
            <w:top w:val="none" w:sz="0" w:space="0" w:color="auto"/>
            <w:left w:val="none" w:sz="0" w:space="0" w:color="auto"/>
            <w:bottom w:val="none" w:sz="0" w:space="0" w:color="auto"/>
            <w:right w:val="none" w:sz="0" w:space="0" w:color="auto"/>
          </w:divBdr>
        </w:div>
      </w:divsChild>
    </w:div>
    <w:div w:id="2052071407">
      <w:bodyDiv w:val="1"/>
      <w:marLeft w:val="0"/>
      <w:marRight w:val="0"/>
      <w:marTop w:val="0"/>
      <w:marBottom w:val="0"/>
      <w:divBdr>
        <w:top w:val="none" w:sz="0" w:space="0" w:color="auto"/>
        <w:left w:val="none" w:sz="0" w:space="0" w:color="auto"/>
        <w:bottom w:val="none" w:sz="0" w:space="0" w:color="auto"/>
        <w:right w:val="none" w:sz="0" w:space="0" w:color="auto"/>
      </w:divBdr>
    </w:div>
    <w:div w:id="2059939278">
      <w:bodyDiv w:val="1"/>
      <w:marLeft w:val="0"/>
      <w:marRight w:val="0"/>
      <w:marTop w:val="0"/>
      <w:marBottom w:val="0"/>
      <w:divBdr>
        <w:top w:val="none" w:sz="0" w:space="0" w:color="auto"/>
        <w:left w:val="none" w:sz="0" w:space="0" w:color="auto"/>
        <w:bottom w:val="none" w:sz="0" w:space="0" w:color="auto"/>
        <w:right w:val="none" w:sz="0" w:space="0" w:color="auto"/>
      </w:divBdr>
    </w:div>
    <w:div w:id="2063364893">
      <w:bodyDiv w:val="1"/>
      <w:marLeft w:val="0"/>
      <w:marRight w:val="0"/>
      <w:marTop w:val="0"/>
      <w:marBottom w:val="0"/>
      <w:divBdr>
        <w:top w:val="none" w:sz="0" w:space="0" w:color="auto"/>
        <w:left w:val="none" w:sz="0" w:space="0" w:color="auto"/>
        <w:bottom w:val="none" w:sz="0" w:space="0" w:color="auto"/>
        <w:right w:val="none" w:sz="0" w:space="0" w:color="auto"/>
      </w:divBdr>
    </w:div>
    <w:div w:id="2073696464">
      <w:bodyDiv w:val="1"/>
      <w:marLeft w:val="0"/>
      <w:marRight w:val="0"/>
      <w:marTop w:val="0"/>
      <w:marBottom w:val="0"/>
      <w:divBdr>
        <w:top w:val="none" w:sz="0" w:space="0" w:color="auto"/>
        <w:left w:val="none" w:sz="0" w:space="0" w:color="auto"/>
        <w:bottom w:val="none" w:sz="0" w:space="0" w:color="auto"/>
        <w:right w:val="none" w:sz="0" w:space="0" w:color="auto"/>
      </w:divBdr>
      <w:divsChild>
        <w:div w:id="2113042670">
          <w:marLeft w:val="274"/>
          <w:marRight w:val="0"/>
          <w:marTop w:val="0"/>
          <w:marBottom w:val="0"/>
          <w:divBdr>
            <w:top w:val="none" w:sz="0" w:space="0" w:color="auto"/>
            <w:left w:val="none" w:sz="0" w:space="0" w:color="auto"/>
            <w:bottom w:val="none" w:sz="0" w:space="0" w:color="auto"/>
            <w:right w:val="none" w:sz="0" w:space="0" w:color="auto"/>
          </w:divBdr>
        </w:div>
      </w:divsChild>
    </w:div>
    <w:div w:id="2099710809">
      <w:bodyDiv w:val="1"/>
      <w:marLeft w:val="0"/>
      <w:marRight w:val="0"/>
      <w:marTop w:val="0"/>
      <w:marBottom w:val="0"/>
      <w:divBdr>
        <w:top w:val="none" w:sz="0" w:space="0" w:color="auto"/>
        <w:left w:val="none" w:sz="0" w:space="0" w:color="auto"/>
        <w:bottom w:val="none" w:sz="0" w:space="0" w:color="auto"/>
        <w:right w:val="none" w:sz="0" w:space="0" w:color="auto"/>
      </w:divBdr>
    </w:div>
    <w:div w:id="2109303735">
      <w:bodyDiv w:val="1"/>
      <w:marLeft w:val="0"/>
      <w:marRight w:val="0"/>
      <w:marTop w:val="0"/>
      <w:marBottom w:val="0"/>
      <w:divBdr>
        <w:top w:val="none" w:sz="0" w:space="0" w:color="auto"/>
        <w:left w:val="none" w:sz="0" w:space="0" w:color="auto"/>
        <w:bottom w:val="none" w:sz="0" w:space="0" w:color="auto"/>
        <w:right w:val="none" w:sz="0" w:space="0" w:color="auto"/>
      </w:divBdr>
      <w:divsChild>
        <w:div w:id="1959026094">
          <w:marLeft w:val="547"/>
          <w:marRight w:val="0"/>
          <w:marTop w:val="86"/>
          <w:marBottom w:val="0"/>
          <w:divBdr>
            <w:top w:val="none" w:sz="0" w:space="0" w:color="auto"/>
            <w:left w:val="none" w:sz="0" w:space="0" w:color="auto"/>
            <w:bottom w:val="none" w:sz="0" w:space="0" w:color="auto"/>
            <w:right w:val="none" w:sz="0" w:space="0" w:color="auto"/>
          </w:divBdr>
        </w:div>
      </w:divsChild>
    </w:div>
    <w:div w:id="2110464841">
      <w:bodyDiv w:val="1"/>
      <w:marLeft w:val="0"/>
      <w:marRight w:val="0"/>
      <w:marTop w:val="0"/>
      <w:marBottom w:val="0"/>
      <w:divBdr>
        <w:top w:val="none" w:sz="0" w:space="0" w:color="auto"/>
        <w:left w:val="none" w:sz="0" w:space="0" w:color="auto"/>
        <w:bottom w:val="none" w:sz="0" w:space="0" w:color="auto"/>
        <w:right w:val="none" w:sz="0" w:space="0" w:color="auto"/>
      </w:divBdr>
      <w:divsChild>
        <w:div w:id="1059790981">
          <w:marLeft w:val="274"/>
          <w:marRight w:val="0"/>
          <w:marTop w:val="0"/>
          <w:marBottom w:val="0"/>
          <w:divBdr>
            <w:top w:val="none" w:sz="0" w:space="0" w:color="auto"/>
            <w:left w:val="none" w:sz="0" w:space="0" w:color="auto"/>
            <w:bottom w:val="none" w:sz="0" w:space="0" w:color="auto"/>
            <w:right w:val="none" w:sz="0" w:space="0" w:color="auto"/>
          </w:divBdr>
        </w:div>
        <w:div w:id="1093281745">
          <w:marLeft w:val="274"/>
          <w:marRight w:val="0"/>
          <w:marTop w:val="0"/>
          <w:marBottom w:val="0"/>
          <w:divBdr>
            <w:top w:val="none" w:sz="0" w:space="0" w:color="auto"/>
            <w:left w:val="none" w:sz="0" w:space="0" w:color="auto"/>
            <w:bottom w:val="none" w:sz="0" w:space="0" w:color="auto"/>
            <w:right w:val="none" w:sz="0" w:space="0" w:color="auto"/>
          </w:divBdr>
        </w:div>
        <w:div w:id="1913200969">
          <w:marLeft w:val="274"/>
          <w:marRight w:val="0"/>
          <w:marTop w:val="0"/>
          <w:marBottom w:val="0"/>
          <w:divBdr>
            <w:top w:val="none" w:sz="0" w:space="0" w:color="auto"/>
            <w:left w:val="none" w:sz="0" w:space="0" w:color="auto"/>
            <w:bottom w:val="none" w:sz="0" w:space="0" w:color="auto"/>
            <w:right w:val="none" w:sz="0" w:space="0" w:color="auto"/>
          </w:divBdr>
        </w:div>
        <w:div w:id="185677029">
          <w:marLeft w:val="446"/>
          <w:marRight w:val="0"/>
          <w:marTop w:val="0"/>
          <w:marBottom w:val="0"/>
          <w:divBdr>
            <w:top w:val="none" w:sz="0" w:space="0" w:color="auto"/>
            <w:left w:val="none" w:sz="0" w:space="0" w:color="auto"/>
            <w:bottom w:val="none" w:sz="0" w:space="0" w:color="auto"/>
            <w:right w:val="none" w:sz="0" w:space="0" w:color="auto"/>
          </w:divBdr>
        </w:div>
        <w:div w:id="944191995">
          <w:marLeft w:val="446"/>
          <w:marRight w:val="0"/>
          <w:marTop w:val="0"/>
          <w:marBottom w:val="0"/>
          <w:divBdr>
            <w:top w:val="none" w:sz="0" w:space="0" w:color="auto"/>
            <w:left w:val="none" w:sz="0" w:space="0" w:color="auto"/>
            <w:bottom w:val="none" w:sz="0" w:space="0" w:color="auto"/>
            <w:right w:val="none" w:sz="0" w:space="0" w:color="auto"/>
          </w:divBdr>
        </w:div>
        <w:div w:id="221067218">
          <w:marLeft w:val="446"/>
          <w:marRight w:val="0"/>
          <w:marTop w:val="0"/>
          <w:marBottom w:val="0"/>
          <w:divBdr>
            <w:top w:val="none" w:sz="0" w:space="0" w:color="auto"/>
            <w:left w:val="none" w:sz="0" w:space="0" w:color="auto"/>
            <w:bottom w:val="none" w:sz="0" w:space="0" w:color="auto"/>
            <w:right w:val="none" w:sz="0" w:space="0" w:color="auto"/>
          </w:divBdr>
        </w:div>
        <w:div w:id="866482014">
          <w:marLeft w:val="446"/>
          <w:marRight w:val="0"/>
          <w:marTop w:val="0"/>
          <w:marBottom w:val="0"/>
          <w:divBdr>
            <w:top w:val="none" w:sz="0" w:space="0" w:color="auto"/>
            <w:left w:val="none" w:sz="0" w:space="0" w:color="auto"/>
            <w:bottom w:val="none" w:sz="0" w:space="0" w:color="auto"/>
            <w:right w:val="none" w:sz="0" w:space="0" w:color="auto"/>
          </w:divBdr>
        </w:div>
        <w:div w:id="1470005071">
          <w:marLeft w:val="446"/>
          <w:marRight w:val="0"/>
          <w:marTop w:val="0"/>
          <w:marBottom w:val="0"/>
          <w:divBdr>
            <w:top w:val="none" w:sz="0" w:space="0" w:color="auto"/>
            <w:left w:val="none" w:sz="0" w:space="0" w:color="auto"/>
            <w:bottom w:val="none" w:sz="0" w:space="0" w:color="auto"/>
            <w:right w:val="none" w:sz="0" w:space="0" w:color="auto"/>
          </w:divBdr>
        </w:div>
        <w:div w:id="1206023510">
          <w:marLeft w:val="446"/>
          <w:marRight w:val="0"/>
          <w:marTop w:val="0"/>
          <w:marBottom w:val="0"/>
          <w:divBdr>
            <w:top w:val="none" w:sz="0" w:space="0" w:color="auto"/>
            <w:left w:val="none" w:sz="0" w:space="0" w:color="auto"/>
            <w:bottom w:val="none" w:sz="0" w:space="0" w:color="auto"/>
            <w:right w:val="none" w:sz="0" w:space="0" w:color="auto"/>
          </w:divBdr>
        </w:div>
        <w:div w:id="937442495">
          <w:marLeft w:val="446"/>
          <w:marRight w:val="0"/>
          <w:marTop w:val="0"/>
          <w:marBottom w:val="0"/>
          <w:divBdr>
            <w:top w:val="none" w:sz="0" w:space="0" w:color="auto"/>
            <w:left w:val="none" w:sz="0" w:space="0" w:color="auto"/>
            <w:bottom w:val="none" w:sz="0" w:space="0" w:color="auto"/>
            <w:right w:val="none" w:sz="0" w:space="0" w:color="auto"/>
          </w:divBdr>
        </w:div>
        <w:div w:id="337197643">
          <w:marLeft w:val="446"/>
          <w:marRight w:val="0"/>
          <w:marTop w:val="0"/>
          <w:marBottom w:val="0"/>
          <w:divBdr>
            <w:top w:val="none" w:sz="0" w:space="0" w:color="auto"/>
            <w:left w:val="none" w:sz="0" w:space="0" w:color="auto"/>
            <w:bottom w:val="none" w:sz="0" w:space="0" w:color="auto"/>
            <w:right w:val="none" w:sz="0" w:space="0" w:color="auto"/>
          </w:divBdr>
        </w:div>
        <w:div w:id="543903806">
          <w:marLeft w:val="446"/>
          <w:marRight w:val="0"/>
          <w:marTop w:val="0"/>
          <w:marBottom w:val="0"/>
          <w:divBdr>
            <w:top w:val="none" w:sz="0" w:space="0" w:color="auto"/>
            <w:left w:val="none" w:sz="0" w:space="0" w:color="auto"/>
            <w:bottom w:val="none" w:sz="0" w:space="0" w:color="auto"/>
            <w:right w:val="none" w:sz="0" w:space="0" w:color="auto"/>
          </w:divBdr>
        </w:div>
        <w:div w:id="850873674">
          <w:marLeft w:val="446"/>
          <w:marRight w:val="0"/>
          <w:marTop w:val="0"/>
          <w:marBottom w:val="0"/>
          <w:divBdr>
            <w:top w:val="none" w:sz="0" w:space="0" w:color="auto"/>
            <w:left w:val="none" w:sz="0" w:space="0" w:color="auto"/>
            <w:bottom w:val="none" w:sz="0" w:space="0" w:color="auto"/>
            <w:right w:val="none" w:sz="0" w:space="0" w:color="auto"/>
          </w:divBdr>
        </w:div>
      </w:divsChild>
    </w:div>
    <w:div w:id="2111074013">
      <w:bodyDiv w:val="1"/>
      <w:marLeft w:val="0"/>
      <w:marRight w:val="0"/>
      <w:marTop w:val="0"/>
      <w:marBottom w:val="0"/>
      <w:divBdr>
        <w:top w:val="none" w:sz="0" w:space="0" w:color="auto"/>
        <w:left w:val="none" w:sz="0" w:space="0" w:color="auto"/>
        <w:bottom w:val="none" w:sz="0" w:space="0" w:color="auto"/>
        <w:right w:val="none" w:sz="0" w:space="0" w:color="auto"/>
      </w:divBdr>
    </w:div>
    <w:div w:id="2119138805">
      <w:bodyDiv w:val="1"/>
      <w:marLeft w:val="0"/>
      <w:marRight w:val="0"/>
      <w:marTop w:val="0"/>
      <w:marBottom w:val="0"/>
      <w:divBdr>
        <w:top w:val="none" w:sz="0" w:space="0" w:color="auto"/>
        <w:left w:val="none" w:sz="0" w:space="0" w:color="auto"/>
        <w:bottom w:val="none" w:sz="0" w:space="0" w:color="auto"/>
        <w:right w:val="none" w:sz="0" w:space="0" w:color="auto"/>
      </w:divBdr>
      <w:divsChild>
        <w:div w:id="67777019">
          <w:marLeft w:val="547"/>
          <w:marRight w:val="0"/>
          <w:marTop w:val="86"/>
          <w:marBottom w:val="0"/>
          <w:divBdr>
            <w:top w:val="none" w:sz="0" w:space="0" w:color="auto"/>
            <w:left w:val="none" w:sz="0" w:space="0" w:color="auto"/>
            <w:bottom w:val="none" w:sz="0" w:space="0" w:color="auto"/>
            <w:right w:val="none" w:sz="0" w:space="0" w:color="auto"/>
          </w:divBdr>
        </w:div>
        <w:div w:id="204951572">
          <w:marLeft w:val="547"/>
          <w:marRight w:val="0"/>
          <w:marTop w:val="86"/>
          <w:marBottom w:val="0"/>
          <w:divBdr>
            <w:top w:val="none" w:sz="0" w:space="0" w:color="auto"/>
            <w:left w:val="none" w:sz="0" w:space="0" w:color="auto"/>
            <w:bottom w:val="none" w:sz="0" w:space="0" w:color="auto"/>
            <w:right w:val="none" w:sz="0" w:space="0" w:color="auto"/>
          </w:divBdr>
        </w:div>
        <w:div w:id="215318070">
          <w:marLeft w:val="547"/>
          <w:marRight w:val="0"/>
          <w:marTop w:val="86"/>
          <w:marBottom w:val="0"/>
          <w:divBdr>
            <w:top w:val="none" w:sz="0" w:space="0" w:color="auto"/>
            <w:left w:val="none" w:sz="0" w:space="0" w:color="auto"/>
            <w:bottom w:val="none" w:sz="0" w:space="0" w:color="auto"/>
            <w:right w:val="none" w:sz="0" w:space="0" w:color="auto"/>
          </w:divBdr>
        </w:div>
        <w:div w:id="817648989">
          <w:marLeft w:val="547"/>
          <w:marRight w:val="0"/>
          <w:marTop w:val="86"/>
          <w:marBottom w:val="0"/>
          <w:divBdr>
            <w:top w:val="none" w:sz="0" w:space="0" w:color="auto"/>
            <w:left w:val="none" w:sz="0" w:space="0" w:color="auto"/>
            <w:bottom w:val="none" w:sz="0" w:space="0" w:color="auto"/>
            <w:right w:val="none" w:sz="0" w:space="0" w:color="auto"/>
          </w:divBdr>
        </w:div>
        <w:div w:id="2019653080">
          <w:marLeft w:val="547"/>
          <w:marRight w:val="0"/>
          <w:marTop w:val="86"/>
          <w:marBottom w:val="0"/>
          <w:divBdr>
            <w:top w:val="none" w:sz="0" w:space="0" w:color="auto"/>
            <w:left w:val="none" w:sz="0" w:space="0" w:color="auto"/>
            <w:bottom w:val="none" w:sz="0" w:space="0" w:color="auto"/>
            <w:right w:val="none" w:sz="0" w:space="0" w:color="auto"/>
          </w:divBdr>
        </w:div>
      </w:divsChild>
    </w:div>
    <w:div w:id="2122606211">
      <w:bodyDiv w:val="1"/>
      <w:marLeft w:val="0"/>
      <w:marRight w:val="0"/>
      <w:marTop w:val="0"/>
      <w:marBottom w:val="0"/>
      <w:divBdr>
        <w:top w:val="none" w:sz="0" w:space="0" w:color="auto"/>
        <w:left w:val="none" w:sz="0" w:space="0" w:color="auto"/>
        <w:bottom w:val="none" w:sz="0" w:space="0" w:color="auto"/>
        <w:right w:val="none" w:sz="0" w:space="0" w:color="auto"/>
      </w:divBdr>
    </w:div>
    <w:div w:id="2128238555">
      <w:bodyDiv w:val="1"/>
      <w:marLeft w:val="0"/>
      <w:marRight w:val="0"/>
      <w:marTop w:val="0"/>
      <w:marBottom w:val="0"/>
      <w:divBdr>
        <w:top w:val="none" w:sz="0" w:space="0" w:color="auto"/>
        <w:left w:val="none" w:sz="0" w:space="0" w:color="auto"/>
        <w:bottom w:val="none" w:sz="0" w:space="0" w:color="auto"/>
        <w:right w:val="none" w:sz="0" w:space="0" w:color="auto"/>
      </w:divBdr>
    </w:div>
    <w:div w:id="213818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s://ec.europa.eu/eurostat/web/ess/about-us/ess-vision-2020"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6.png"/><Relationship Id="rId33"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jpeg"/><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header" Target="header5.xml"/><Relationship Id="rId30" Type="http://schemas.openxmlformats.org/officeDocument/2006/relationships/image" Target="media/image9.jpeg"/><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pubs.opengroup.org/architecture/togaf8-doc/arch/chap29.html" TargetMode="External"/><Relationship Id="rId2" Type="http://schemas.openxmlformats.org/officeDocument/2006/relationships/hyperlink" Target="https://ec.europa.eu/isa2/eif_en" TargetMode="External"/><Relationship Id="rId1" Type="http://schemas.openxmlformats.org/officeDocument/2006/relationships/hyperlink" Target="http://pubs.opengroup.org/architecture/archimate3-doc/chap03.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c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B6D25202A5684E9D785E6D39B342D3" ma:contentTypeVersion="0" ma:contentTypeDescription="Create a new document." ma:contentTypeScope="" ma:versionID="60f40a2456b7af1ff2754b7d8d2f67d2">
  <xsd:schema xmlns:xsd="http://www.w3.org/2001/XMLSchema" xmlns:xs="http://www.w3.org/2001/XMLSchema" xmlns:p="http://schemas.microsoft.com/office/2006/metadata/properties" targetNamespace="http://schemas.microsoft.com/office/2006/metadata/properties" ma:root="true" ma:fieldsID="86824b570f795b65810ce40b4376b5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A220C-6FDE-4485-8A28-289148B9E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5661AA2-3562-4A17-B9C8-2FB04F76D1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FBA3FC-3139-4AEF-8CF9-432A79FAE16D}">
  <ds:schemaRefs>
    <ds:schemaRef ds:uri="http://schemas.microsoft.com/sharepoint/v3/contenttype/forms"/>
  </ds:schemaRefs>
</ds:datastoreItem>
</file>

<file path=customXml/itemProps4.xml><?xml version="1.0" encoding="utf-8"?>
<ds:datastoreItem xmlns:ds="http://schemas.openxmlformats.org/officeDocument/2006/customXml" ds:itemID="{ED700E54-F387-4E07-97B2-2D5785155593}">
  <ds:schemaRefs>
    <ds:schemaRef ds:uri="http://schemas.openxmlformats.org/officeDocument/2006/bibliography"/>
  </ds:schemaRefs>
</ds:datastoreItem>
</file>

<file path=customXml/itemProps5.xml><?xml version="1.0" encoding="utf-8"?>
<ds:datastoreItem xmlns:ds="http://schemas.openxmlformats.org/officeDocument/2006/customXml" ds:itemID="{DB881416-8352-4202-87CB-03FE01E8D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Template>
  <TotalTime>303</TotalTime>
  <Pages>14</Pages>
  <Words>3545</Words>
  <Characters>19430</Characters>
  <Application>Microsoft Office Word</Application>
  <DocSecurity>0</DocSecurity>
  <Lines>451</Lines>
  <Paragraphs>227</Paragraphs>
  <ScaleCrop>false</ScaleCrop>
  <HeadingPairs>
    <vt:vector size="2" baseType="variant">
      <vt:variant>
        <vt:lpstr>Title</vt:lpstr>
      </vt:variant>
      <vt:variant>
        <vt:i4>1</vt:i4>
      </vt:variant>
    </vt:vector>
  </HeadingPairs>
  <TitlesOfParts>
    <vt:vector size="1" baseType="lpstr">
      <vt:lpstr>ESS Enterprise Architecture Reference Framework v1.1</vt:lpstr>
    </vt:vector>
  </TitlesOfParts>
  <Company>Eurostat</Company>
  <LinksUpToDate>false</LinksUpToDate>
  <CharactersWithSpaces>22748</CharactersWithSpaces>
  <SharedDoc>false</SharedDoc>
  <HLinks>
    <vt:vector size="60" baseType="variant">
      <vt:variant>
        <vt:i4>1114165</vt:i4>
      </vt:variant>
      <vt:variant>
        <vt:i4>71</vt:i4>
      </vt:variant>
      <vt:variant>
        <vt:i4>0</vt:i4>
      </vt:variant>
      <vt:variant>
        <vt:i4>5</vt:i4>
      </vt:variant>
      <vt:variant>
        <vt:lpwstr/>
      </vt:variant>
      <vt:variant>
        <vt:lpwstr>_Toc257201004</vt:lpwstr>
      </vt:variant>
      <vt:variant>
        <vt:i4>1114165</vt:i4>
      </vt:variant>
      <vt:variant>
        <vt:i4>65</vt:i4>
      </vt:variant>
      <vt:variant>
        <vt:i4>0</vt:i4>
      </vt:variant>
      <vt:variant>
        <vt:i4>5</vt:i4>
      </vt:variant>
      <vt:variant>
        <vt:lpwstr/>
      </vt:variant>
      <vt:variant>
        <vt:lpwstr>_Toc257201003</vt:lpwstr>
      </vt:variant>
      <vt:variant>
        <vt:i4>1114165</vt:i4>
      </vt:variant>
      <vt:variant>
        <vt:i4>59</vt:i4>
      </vt:variant>
      <vt:variant>
        <vt:i4>0</vt:i4>
      </vt:variant>
      <vt:variant>
        <vt:i4>5</vt:i4>
      </vt:variant>
      <vt:variant>
        <vt:lpwstr/>
      </vt:variant>
      <vt:variant>
        <vt:lpwstr>_Toc257201002</vt:lpwstr>
      </vt:variant>
      <vt:variant>
        <vt:i4>1114165</vt:i4>
      </vt:variant>
      <vt:variant>
        <vt:i4>53</vt:i4>
      </vt:variant>
      <vt:variant>
        <vt:i4>0</vt:i4>
      </vt:variant>
      <vt:variant>
        <vt:i4>5</vt:i4>
      </vt:variant>
      <vt:variant>
        <vt:lpwstr/>
      </vt:variant>
      <vt:variant>
        <vt:lpwstr>_Toc257201001</vt:lpwstr>
      </vt:variant>
      <vt:variant>
        <vt:i4>1114165</vt:i4>
      </vt:variant>
      <vt:variant>
        <vt:i4>47</vt:i4>
      </vt:variant>
      <vt:variant>
        <vt:i4>0</vt:i4>
      </vt:variant>
      <vt:variant>
        <vt:i4>5</vt:i4>
      </vt:variant>
      <vt:variant>
        <vt:lpwstr/>
      </vt:variant>
      <vt:variant>
        <vt:lpwstr>_Toc257201000</vt:lpwstr>
      </vt:variant>
      <vt:variant>
        <vt:i4>1638460</vt:i4>
      </vt:variant>
      <vt:variant>
        <vt:i4>41</vt:i4>
      </vt:variant>
      <vt:variant>
        <vt:i4>0</vt:i4>
      </vt:variant>
      <vt:variant>
        <vt:i4>5</vt:i4>
      </vt:variant>
      <vt:variant>
        <vt:lpwstr/>
      </vt:variant>
      <vt:variant>
        <vt:lpwstr>_Toc257200999</vt:lpwstr>
      </vt:variant>
      <vt:variant>
        <vt:i4>1638460</vt:i4>
      </vt:variant>
      <vt:variant>
        <vt:i4>35</vt:i4>
      </vt:variant>
      <vt:variant>
        <vt:i4>0</vt:i4>
      </vt:variant>
      <vt:variant>
        <vt:i4>5</vt:i4>
      </vt:variant>
      <vt:variant>
        <vt:lpwstr/>
      </vt:variant>
      <vt:variant>
        <vt:lpwstr>_Toc257200998</vt:lpwstr>
      </vt:variant>
      <vt:variant>
        <vt:i4>2162718</vt:i4>
      </vt:variant>
      <vt:variant>
        <vt:i4>15</vt:i4>
      </vt:variant>
      <vt:variant>
        <vt:i4>0</vt:i4>
      </vt:variant>
      <vt:variant>
        <vt:i4>5</vt:i4>
      </vt:variant>
      <vt:variant>
        <vt:lpwstr>mailto:WinCenterProposal&amp;Delivery.Support@gartner.com</vt:lpwstr>
      </vt:variant>
      <vt:variant>
        <vt:lpwstr/>
      </vt:variant>
      <vt:variant>
        <vt:i4>6488169</vt:i4>
      </vt:variant>
      <vt:variant>
        <vt:i4>12</vt:i4>
      </vt:variant>
      <vt:variant>
        <vt:i4>0</vt:i4>
      </vt:variant>
      <vt:variant>
        <vt:i4>5</vt:i4>
      </vt:variant>
      <vt:variant>
        <vt:lpwstr>http://gkm.gartner.com/gkm/livelink?func=ll&amp;objId=19285069&amp;objAction=browse&amp;viewType=1</vt:lpwstr>
      </vt:variant>
      <vt:variant>
        <vt:lpwstr/>
      </vt:variant>
      <vt:variant>
        <vt:i4>7340136</vt:i4>
      </vt:variant>
      <vt:variant>
        <vt:i4>9</vt:i4>
      </vt:variant>
      <vt:variant>
        <vt:i4>0</vt:i4>
      </vt:variant>
      <vt:variant>
        <vt:i4>5</vt:i4>
      </vt:variant>
      <vt:variant>
        <vt:lpwstr>http://gkm.gartner.com/gkm/livelink/fetch/2000/17826/651505/17720/263904/customview%2Ehtml?func=ll&amp;objId=263904&amp;objAction=browse&amp;viewType=1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 Enterprise Architecture Reference Framework v1.1</dc:title>
  <dc:subject>330037908</dc:subject>
  <dc:creator>Kristian Billeskov</dc:creator>
  <cp:lastModifiedBy>Valayer,Clementine</cp:lastModifiedBy>
  <cp:revision>28</cp:revision>
  <cp:lastPrinted>2015-08-27T07:29:00Z</cp:lastPrinted>
  <dcterms:created xsi:type="dcterms:W3CDTF">2017-08-28T06:12:00Z</dcterms:created>
  <dcterms:modified xsi:type="dcterms:W3CDTF">2018-09-18T15:12:00Z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yMonth">
    <vt:lpwstr>31 August</vt:lpwstr>
  </property>
  <property fmtid="{D5CDD505-2E9C-101B-9397-08002B2CF9AE}" pid="3" name="Year">
    <vt:lpwstr>2017</vt:lpwstr>
  </property>
  <property fmtid="{D5CDD505-2E9C-101B-9397-08002B2CF9AE}" pid="4" name="CCname">
    <vt:lpwstr>CCname</vt:lpwstr>
  </property>
  <property fmtid="{D5CDD505-2E9C-101B-9397-08002B2CF9AE}" pid="5" name="CCphone">
    <vt:lpwstr/>
  </property>
  <property fmtid="{D5CDD505-2E9C-101B-9397-08002B2CF9AE}" pid="6" name="CCfax">
    <vt:lpwstr/>
  </property>
  <property fmtid="{D5CDD505-2E9C-101B-9397-08002B2CF9AE}" pid="7" name="CCemail">
    <vt:lpwstr>jean-marc.museux@ec.europa.eu</vt:lpwstr>
  </property>
  <property fmtid="{D5CDD505-2E9C-101B-9397-08002B2CF9AE}" pid="8" name="DocumentType">
    <vt:lpwstr>Report</vt:lpwstr>
  </property>
  <property fmtid="{D5CDD505-2E9C-101B-9397-08002B2CF9AE}" pid="9" name="GCtitle">
    <vt:lpwstr>Director</vt:lpwstr>
  </property>
  <property fmtid="{D5CDD505-2E9C-101B-9397-08002B2CF9AE}" pid="10" name="GCname">
    <vt:lpwstr>Kristian Billeskov</vt:lpwstr>
  </property>
  <property fmtid="{D5CDD505-2E9C-101B-9397-08002B2CF9AE}" pid="11" name="GCphone">
    <vt:lpwstr>+45 2830 7376</vt:lpwstr>
  </property>
  <property fmtid="{D5CDD505-2E9C-101B-9397-08002B2CF9AE}" pid="12" name="GCfax">
    <vt:lpwstr/>
  </property>
  <property fmtid="{D5CDD505-2E9C-101B-9397-08002B2CF9AE}" pid="13" name="GCemail">
    <vt:lpwstr>kristian.billeskov@gartner.com</vt:lpwstr>
  </property>
  <property fmtid="{D5CDD505-2E9C-101B-9397-08002B2CF9AE}" pid="14" name="GCadd">
    <vt:lpwstr>Gartner Belgium BVBA_x000d_
Leonardo Da Vincilaan 11_x000d_
Figueras Building_x000d_
B-1935 Zaventem</vt:lpwstr>
  </property>
  <property fmtid="{D5CDD505-2E9C-101B-9397-08002B2CF9AE}" pid="15" name="CCadd">
    <vt:lpwstr>Eurostat_x000d_
Joseph Bech building_x000d_
5 Rue Alphonse Weicker_x000d_
L-2721 Luxembourg_x000d_
</vt:lpwstr>
  </property>
  <property fmtid="{D5CDD505-2E9C-101B-9397-08002B2CF9AE}" pid="16" name="CCfirstname">
    <vt:lpwstr>Jean-Marc</vt:lpwstr>
  </property>
  <property fmtid="{D5CDD505-2E9C-101B-9397-08002B2CF9AE}" pid="17" name="CClastname">
    <vt:lpwstr>Museux</vt:lpwstr>
  </property>
  <property fmtid="{D5CDD505-2E9C-101B-9397-08002B2CF9AE}" pid="18" name="CCtitle">
    <vt:lpwstr>EA Team leader</vt:lpwstr>
  </property>
  <property fmtid="{D5CDD505-2E9C-101B-9397-08002B2CF9AE}" pid="19" name="LegalName">
    <vt:lpwstr>Gartner Belgium BVBA</vt:lpwstr>
  </property>
  <property fmtid="{D5CDD505-2E9C-101B-9397-08002B2CF9AE}" pid="20" name="VersionNumber">
    <vt:lpwstr>1.1</vt:lpwstr>
  </property>
  <property fmtid="{D5CDD505-2E9C-101B-9397-08002B2CF9AE}" pid="21" name="Consulting Template">
    <vt:bool>true</vt:bool>
  </property>
  <property fmtid="{D5CDD505-2E9C-101B-9397-08002B2CF9AE}" pid="22" name="PropertyForm">
    <vt:lpwstr>GCReport</vt:lpwstr>
  </property>
  <property fmtid="{D5CDD505-2E9C-101B-9397-08002B2CF9AE}" pid="23" name="ContentTypeId">
    <vt:lpwstr>0x010100D5B6D25202A5684E9D785E6D39B342D3</vt:lpwstr>
  </property>
  <property fmtid="{D5CDD505-2E9C-101B-9397-08002B2CF9AE}" pid="24" name="ELDocType">
    <vt:lpwstr>TECH.DOT</vt:lpwstr>
  </property>
  <property fmtid="{D5CDD505-2E9C-101B-9397-08002B2CF9AE}" pid="25" name="Created using">
    <vt:lpwstr>3.0</vt:lpwstr>
  </property>
  <property fmtid="{D5CDD505-2E9C-101B-9397-08002B2CF9AE}" pid="26" name="Last edited using">
    <vt:lpwstr>EL 4.6 Build 50000</vt:lpwstr>
  </property>
  <property fmtid="{D5CDD505-2E9C-101B-9397-08002B2CF9AE}" pid="27" name="IsMyDocuments">
    <vt:bool>true</vt:bool>
  </property>
</Properties>
</file>