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2C8E3E" w14:textId="77777777" w:rsidR="00C376F2" w:rsidRPr="00604AA6" w:rsidRDefault="00C376F2" w:rsidP="00C376F2">
      <w:pPr>
        <w:spacing w:after="0"/>
        <w:jc w:val="left"/>
        <w:rPr>
          <w:rFonts w:ascii="Verdana" w:hAnsi="Verdana"/>
          <w:color w:val="FF0000"/>
          <w:sz w:val="20"/>
          <w:lang w:val="en-GB"/>
        </w:rPr>
      </w:pPr>
      <w:bookmarkStart w:id="0" w:name="_Toc303255753"/>
      <w:bookmarkStart w:id="1" w:name="_Toc304810033"/>
    </w:p>
    <w:p w14:paraId="1259C2E8" w14:textId="77777777" w:rsidR="00C376F2" w:rsidRPr="00604AA6" w:rsidRDefault="00C376F2" w:rsidP="00C376F2">
      <w:pPr>
        <w:spacing w:after="0"/>
        <w:jc w:val="left"/>
        <w:rPr>
          <w:rFonts w:ascii="Verdana" w:hAnsi="Verdana"/>
          <w:color w:val="FF0000"/>
          <w:sz w:val="20"/>
          <w:lang w:val="en-GB"/>
        </w:rPr>
      </w:pPr>
    </w:p>
    <w:p w14:paraId="189704B7" w14:textId="00EA7413" w:rsidR="00C376F2" w:rsidRPr="00604AA6" w:rsidRDefault="002164C2" w:rsidP="00C376F2">
      <w:pPr>
        <w:spacing w:before="3240" w:after="600"/>
        <w:jc w:val="center"/>
        <w:rPr>
          <w:rFonts w:ascii="Verdana" w:hAnsi="Verdana"/>
          <w:b/>
          <w:sz w:val="96"/>
          <w:lang w:val="en-GB"/>
        </w:rPr>
      </w:pPr>
      <w:r w:rsidRPr="00604AA6">
        <w:rPr>
          <w:noProof/>
          <w:lang w:val="en-US"/>
        </w:rPr>
        <w:drawing>
          <wp:anchor distT="0" distB="0" distL="114300" distR="114300" simplePos="0" relativeHeight="251659263" behindDoc="1" locked="0" layoutInCell="1" allowOverlap="1" wp14:anchorId="72CE496E" wp14:editId="7FDEF35E">
            <wp:simplePos x="0" y="0"/>
            <wp:positionH relativeFrom="page">
              <wp:posOffset>0</wp:posOffset>
            </wp:positionH>
            <wp:positionV relativeFrom="page">
              <wp:posOffset>3247390</wp:posOffset>
            </wp:positionV>
            <wp:extent cx="7661910" cy="7425690"/>
            <wp:effectExtent l="0" t="0" r="0" b="0"/>
            <wp:wrapNone/>
            <wp:docPr id="3" name="Picture 1" descr="Description: Description: Description: C:\Documents and Settings\lenain\Local Settings\Temporary Internet Files\Content.Word\griff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C:\Documents and Settings\lenain\Local Settings\Temporary Internet Files\Content.Word\griffe_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1910" cy="7425690"/>
                    </a:xfrm>
                    <a:prstGeom prst="rect">
                      <a:avLst/>
                    </a:prstGeom>
                    <a:noFill/>
                    <a:ln>
                      <a:noFill/>
                    </a:ln>
                  </pic:spPr>
                </pic:pic>
              </a:graphicData>
            </a:graphic>
            <wp14:sizeRelH relativeFrom="margin">
              <wp14:pctWidth>0</wp14:pctWidth>
            </wp14:sizeRelH>
            <wp14:sizeRelV relativeFrom="page">
              <wp14:pctHeight>0</wp14:pctHeight>
            </wp14:sizeRelV>
          </wp:anchor>
        </w:drawing>
      </w:r>
      <w:r w:rsidR="00C376F2" w:rsidRPr="00604AA6">
        <w:rPr>
          <w:rFonts w:ascii="Verdana" w:hAnsi="Verdana"/>
          <w:b/>
          <w:sz w:val="96"/>
          <w:lang w:val="en-GB"/>
        </w:rPr>
        <w:t xml:space="preserve">Cartography Tool </w:t>
      </w:r>
      <w:r w:rsidR="00E819D5" w:rsidRPr="00604AA6">
        <w:rPr>
          <w:rFonts w:ascii="Verdana" w:hAnsi="Verdana"/>
          <w:b/>
          <w:sz w:val="96"/>
          <w:lang w:val="en-GB"/>
        </w:rPr>
        <w:t>v</w:t>
      </w:r>
      <w:r w:rsidR="00442863">
        <w:rPr>
          <w:rFonts w:ascii="Verdana" w:hAnsi="Verdana"/>
          <w:b/>
          <w:sz w:val="96"/>
          <w:lang w:val="en-GB"/>
        </w:rPr>
        <w:t>5</w:t>
      </w:r>
      <w:r w:rsidR="00ED79E4" w:rsidRPr="00604AA6">
        <w:rPr>
          <w:rFonts w:ascii="Verdana" w:hAnsi="Verdana"/>
          <w:b/>
          <w:sz w:val="96"/>
          <w:lang w:val="en-GB"/>
        </w:rPr>
        <w:t>.</w:t>
      </w:r>
      <w:r w:rsidR="00442863">
        <w:rPr>
          <w:rFonts w:ascii="Verdana" w:hAnsi="Verdana"/>
          <w:b/>
          <w:sz w:val="96"/>
          <w:lang w:val="en-GB"/>
        </w:rPr>
        <w:t>0</w:t>
      </w:r>
      <w:r w:rsidR="00B81EDB">
        <w:rPr>
          <w:rFonts w:ascii="Verdana" w:hAnsi="Verdana"/>
          <w:b/>
          <w:sz w:val="96"/>
          <w:lang w:val="en-GB"/>
        </w:rPr>
        <w:t>.0</w:t>
      </w:r>
    </w:p>
    <w:p w14:paraId="749CB06D" w14:textId="77777777" w:rsidR="00C376F2" w:rsidRPr="00604AA6" w:rsidRDefault="00C376F2" w:rsidP="00C376F2">
      <w:pPr>
        <w:spacing w:after="0"/>
        <w:jc w:val="center"/>
        <w:rPr>
          <w:rFonts w:ascii="Verdana" w:hAnsi="Verdana"/>
          <w:b/>
          <w:lang w:val="en-GB"/>
        </w:rPr>
      </w:pPr>
      <w:r w:rsidRPr="00604AA6">
        <w:rPr>
          <w:rFonts w:ascii="Verdana" w:hAnsi="Verdana"/>
          <w:b/>
          <w:lang w:val="en-GB"/>
        </w:rPr>
        <w:t>Release notes</w:t>
      </w:r>
    </w:p>
    <w:p w14:paraId="3A293E88" w14:textId="77777777" w:rsidR="00C376F2" w:rsidRPr="00604AA6" w:rsidRDefault="00C376F2" w:rsidP="00C376F2">
      <w:pPr>
        <w:spacing w:after="0"/>
        <w:jc w:val="left"/>
        <w:rPr>
          <w:rFonts w:ascii="Verdana" w:hAnsi="Verdana"/>
          <w:color w:val="FF0000"/>
          <w:sz w:val="20"/>
          <w:lang w:val="en-GB"/>
        </w:rPr>
      </w:pPr>
    </w:p>
    <w:p w14:paraId="5B50C7D6" w14:textId="77777777" w:rsidR="00C376F2" w:rsidRPr="00604AA6" w:rsidRDefault="00C376F2" w:rsidP="00C376F2">
      <w:pPr>
        <w:spacing w:after="0"/>
        <w:jc w:val="left"/>
        <w:rPr>
          <w:rFonts w:ascii="Verdana" w:hAnsi="Verdana"/>
          <w:color w:val="FF0000"/>
          <w:sz w:val="20"/>
          <w:lang w:val="en-GB"/>
        </w:rPr>
      </w:pPr>
    </w:p>
    <w:p w14:paraId="450F542E" w14:textId="77777777" w:rsidR="00C376F2" w:rsidRPr="00604AA6" w:rsidRDefault="00C376F2" w:rsidP="00C376F2">
      <w:pPr>
        <w:spacing w:after="0"/>
        <w:jc w:val="left"/>
        <w:rPr>
          <w:rFonts w:ascii="Verdana" w:hAnsi="Verdana"/>
          <w:color w:val="FF0000"/>
          <w:sz w:val="20"/>
          <w:lang w:val="en-GB"/>
        </w:rPr>
      </w:pPr>
    </w:p>
    <w:p w14:paraId="781D30B7" w14:textId="0BCF95EA" w:rsidR="00C376F2" w:rsidRPr="00604AA6" w:rsidRDefault="002164C2" w:rsidP="00C376F2">
      <w:pPr>
        <w:spacing w:after="0"/>
        <w:jc w:val="left"/>
        <w:rPr>
          <w:rFonts w:ascii="Verdana" w:hAnsi="Verdana"/>
          <w:color w:val="FF0000"/>
          <w:sz w:val="20"/>
          <w:lang w:val="en-GB"/>
        </w:rPr>
      </w:pPr>
      <w:r w:rsidRPr="00604AA6">
        <w:rPr>
          <w:noProof/>
          <w:lang w:val="en-US"/>
        </w:rPr>
        <w:drawing>
          <wp:anchor distT="0" distB="0" distL="114300" distR="114300" simplePos="0" relativeHeight="251660288" behindDoc="1" locked="0" layoutInCell="1" allowOverlap="1" wp14:anchorId="199C3697" wp14:editId="28742C2D">
            <wp:simplePos x="0" y="0"/>
            <wp:positionH relativeFrom="margin">
              <wp:align>center</wp:align>
            </wp:positionH>
            <wp:positionV relativeFrom="paragraph">
              <wp:posOffset>40005</wp:posOffset>
            </wp:positionV>
            <wp:extent cx="2648585" cy="2465705"/>
            <wp:effectExtent l="0" t="0" r="0" b="0"/>
            <wp:wrapTight wrapText="bothSides">
              <wp:wrapPolygon edited="0">
                <wp:start x="1864" y="501"/>
                <wp:lineTo x="1554" y="3505"/>
                <wp:lineTo x="1554" y="19191"/>
                <wp:lineTo x="3107" y="19525"/>
                <wp:lineTo x="11807" y="19525"/>
                <wp:lineTo x="13982" y="21027"/>
                <wp:lineTo x="14138" y="21361"/>
                <wp:lineTo x="14759" y="21361"/>
                <wp:lineTo x="14914" y="21027"/>
                <wp:lineTo x="17245" y="19525"/>
                <wp:lineTo x="18022" y="19525"/>
                <wp:lineTo x="20507" y="17356"/>
                <wp:lineTo x="20663" y="10680"/>
                <wp:lineTo x="20197" y="9345"/>
                <wp:lineTo x="19575" y="8845"/>
                <wp:lineTo x="18643" y="6175"/>
                <wp:lineTo x="18643" y="3505"/>
                <wp:lineTo x="18332" y="501"/>
                <wp:lineTo x="1864" y="501"/>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48585" cy="24657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2E2CBAD" w14:textId="77777777" w:rsidR="00C376F2" w:rsidRPr="00604AA6" w:rsidRDefault="00C376F2" w:rsidP="00C376F2">
      <w:pPr>
        <w:spacing w:after="0"/>
        <w:jc w:val="left"/>
        <w:rPr>
          <w:rFonts w:ascii="Verdana" w:hAnsi="Verdana"/>
          <w:color w:val="FF0000"/>
          <w:sz w:val="20"/>
          <w:lang w:val="en-GB"/>
        </w:rPr>
      </w:pPr>
    </w:p>
    <w:p w14:paraId="21AC749B" w14:textId="77777777" w:rsidR="00C376F2" w:rsidRPr="00604AA6" w:rsidRDefault="00C376F2" w:rsidP="00C376F2">
      <w:pPr>
        <w:spacing w:after="0"/>
        <w:jc w:val="left"/>
        <w:rPr>
          <w:rFonts w:ascii="Verdana" w:hAnsi="Verdana"/>
          <w:color w:val="FF0000"/>
          <w:sz w:val="20"/>
          <w:lang w:val="en-GB"/>
        </w:rPr>
      </w:pPr>
    </w:p>
    <w:p w14:paraId="70022018" w14:textId="77777777" w:rsidR="00C376F2" w:rsidRPr="00604AA6" w:rsidRDefault="00C376F2" w:rsidP="00C376F2">
      <w:pPr>
        <w:spacing w:after="0"/>
        <w:jc w:val="left"/>
        <w:rPr>
          <w:rFonts w:ascii="Verdana" w:hAnsi="Verdana"/>
          <w:color w:val="FF0000"/>
          <w:sz w:val="20"/>
          <w:lang w:val="en-GB"/>
        </w:rPr>
      </w:pPr>
    </w:p>
    <w:p w14:paraId="1C9624FE" w14:textId="77777777" w:rsidR="00C376F2" w:rsidRPr="00604AA6" w:rsidRDefault="00C376F2" w:rsidP="00C376F2">
      <w:pPr>
        <w:spacing w:after="0"/>
        <w:jc w:val="left"/>
        <w:rPr>
          <w:rFonts w:ascii="Verdana" w:hAnsi="Verdana"/>
          <w:color w:val="FF0000"/>
          <w:sz w:val="20"/>
          <w:lang w:val="en-GB"/>
        </w:rPr>
      </w:pPr>
    </w:p>
    <w:p w14:paraId="4715E9E2" w14:textId="77777777" w:rsidR="00C376F2" w:rsidRPr="00604AA6" w:rsidRDefault="00C376F2" w:rsidP="00C376F2">
      <w:pPr>
        <w:spacing w:after="0"/>
        <w:jc w:val="left"/>
        <w:rPr>
          <w:rFonts w:ascii="Verdana" w:hAnsi="Verdana"/>
          <w:color w:val="FF0000"/>
          <w:sz w:val="20"/>
          <w:lang w:val="en-GB"/>
        </w:rPr>
      </w:pPr>
    </w:p>
    <w:p w14:paraId="2EBA5320" w14:textId="77777777" w:rsidR="00C376F2" w:rsidRPr="00604AA6" w:rsidRDefault="00C376F2" w:rsidP="00C376F2">
      <w:pPr>
        <w:spacing w:after="0"/>
        <w:jc w:val="left"/>
        <w:rPr>
          <w:rFonts w:ascii="Verdana" w:hAnsi="Verdana"/>
          <w:color w:val="FF0000"/>
          <w:sz w:val="20"/>
          <w:lang w:val="en-GB"/>
        </w:rPr>
      </w:pPr>
    </w:p>
    <w:p w14:paraId="3D13CC2A" w14:textId="77777777" w:rsidR="00C376F2" w:rsidRPr="00604AA6" w:rsidRDefault="00C376F2" w:rsidP="00C376F2">
      <w:pPr>
        <w:spacing w:after="0"/>
        <w:jc w:val="left"/>
        <w:rPr>
          <w:rFonts w:ascii="Verdana" w:hAnsi="Verdana"/>
          <w:color w:val="FF0000"/>
          <w:sz w:val="20"/>
          <w:lang w:val="en-GB"/>
        </w:rPr>
      </w:pPr>
    </w:p>
    <w:p w14:paraId="3B8C436C" w14:textId="77777777" w:rsidR="00C376F2" w:rsidRPr="00604AA6" w:rsidRDefault="00C376F2" w:rsidP="00C376F2">
      <w:pPr>
        <w:spacing w:after="0"/>
        <w:jc w:val="left"/>
        <w:rPr>
          <w:rFonts w:ascii="Verdana" w:hAnsi="Verdana"/>
          <w:color w:val="FF0000"/>
          <w:sz w:val="20"/>
          <w:lang w:val="en-GB"/>
        </w:rPr>
      </w:pPr>
    </w:p>
    <w:p w14:paraId="0F0349C0" w14:textId="77777777" w:rsidR="00C376F2" w:rsidRPr="00604AA6" w:rsidRDefault="00C376F2" w:rsidP="00C376F2">
      <w:pPr>
        <w:spacing w:after="0"/>
        <w:jc w:val="left"/>
        <w:rPr>
          <w:rFonts w:ascii="Verdana" w:hAnsi="Verdana"/>
          <w:color w:val="FF0000"/>
          <w:sz w:val="20"/>
          <w:lang w:val="en-GB"/>
        </w:rPr>
      </w:pPr>
    </w:p>
    <w:p w14:paraId="0C30F11E" w14:textId="77777777" w:rsidR="00C376F2" w:rsidRPr="00604AA6" w:rsidRDefault="00C376F2" w:rsidP="00C376F2">
      <w:pPr>
        <w:spacing w:after="0"/>
        <w:jc w:val="left"/>
        <w:rPr>
          <w:rFonts w:ascii="Verdana" w:hAnsi="Verdana"/>
          <w:color w:val="FF0000"/>
          <w:sz w:val="20"/>
          <w:lang w:val="en-GB"/>
        </w:rPr>
      </w:pPr>
    </w:p>
    <w:p w14:paraId="4C9EBF60" w14:textId="77777777" w:rsidR="00C376F2" w:rsidRPr="00604AA6" w:rsidRDefault="00C376F2" w:rsidP="00C376F2">
      <w:pPr>
        <w:spacing w:after="0"/>
        <w:jc w:val="left"/>
        <w:rPr>
          <w:rFonts w:ascii="Verdana" w:hAnsi="Verdana"/>
          <w:color w:val="FF0000"/>
          <w:sz w:val="20"/>
          <w:lang w:val="en-GB"/>
        </w:rPr>
      </w:pPr>
    </w:p>
    <w:p w14:paraId="0120978D" w14:textId="77777777" w:rsidR="00C376F2" w:rsidRPr="00604AA6" w:rsidRDefault="00C376F2" w:rsidP="00C376F2">
      <w:pPr>
        <w:spacing w:after="0"/>
        <w:jc w:val="left"/>
        <w:rPr>
          <w:rFonts w:ascii="Verdana" w:hAnsi="Verdana"/>
          <w:color w:val="FF0000"/>
          <w:sz w:val="20"/>
          <w:lang w:val="en-GB"/>
        </w:rPr>
      </w:pPr>
    </w:p>
    <w:p w14:paraId="5A62AF3F" w14:textId="77777777" w:rsidR="00953F40" w:rsidRPr="00604AA6" w:rsidRDefault="00953F40" w:rsidP="00C376F2">
      <w:pPr>
        <w:spacing w:after="0"/>
        <w:jc w:val="left"/>
        <w:rPr>
          <w:rFonts w:ascii="Verdana" w:hAnsi="Verdana"/>
          <w:color w:val="FF0000"/>
          <w:sz w:val="20"/>
          <w:lang w:val="en-GB"/>
        </w:rPr>
      </w:pPr>
    </w:p>
    <w:p w14:paraId="16E9F87B" w14:textId="77777777" w:rsidR="00953F40" w:rsidRPr="00604AA6" w:rsidRDefault="00953F40" w:rsidP="00C376F2">
      <w:pPr>
        <w:spacing w:after="0"/>
        <w:jc w:val="left"/>
        <w:rPr>
          <w:rFonts w:ascii="Verdana" w:hAnsi="Verdana"/>
          <w:color w:val="FF0000"/>
          <w:sz w:val="20"/>
          <w:lang w:val="en-GB"/>
        </w:rPr>
      </w:pPr>
    </w:p>
    <w:p w14:paraId="28EE378A" w14:textId="77777777" w:rsidR="00953F40" w:rsidRPr="00604AA6" w:rsidRDefault="00953F40" w:rsidP="00C376F2">
      <w:pPr>
        <w:spacing w:after="0"/>
        <w:jc w:val="left"/>
        <w:rPr>
          <w:rFonts w:ascii="Verdana" w:hAnsi="Verdana"/>
          <w:color w:val="FF0000"/>
          <w:sz w:val="20"/>
          <w:lang w:val="en-GB"/>
        </w:rPr>
      </w:pPr>
    </w:p>
    <w:p w14:paraId="55D56D17" w14:textId="77777777" w:rsidR="00953F40" w:rsidRPr="00604AA6" w:rsidRDefault="00953F40" w:rsidP="00C376F2">
      <w:pPr>
        <w:spacing w:after="0"/>
        <w:jc w:val="left"/>
        <w:rPr>
          <w:rFonts w:ascii="Verdana" w:hAnsi="Verdana"/>
          <w:color w:val="FF0000"/>
          <w:sz w:val="20"/>
          <w:lang w:val="en-GB"/>
        </w:rPr>
      </w:pPr>
    </w:p>
    <w:p w14:paraId="0E1E5CA8" w14:textId="77777777" w:rsidR="00953F40" w:rsidRPr="00604AA6" w:rsidRDefault="00953F40" w:rsidP="00C376F2">
      <w:pPr>
        <w:spacing w:after="0"/>
        <w:jc w:val="left"/>
        <w:rPr>
          <w:rFonts w:ascii="Verdana" w:hAnsi="Verdana"/>
          <w:color w:val="FF0000"/>
          <w:sz w:val="20"/>
          <w:lang w:val="en-GB"/>
        </w:rPr>
        <w:sectPr w:rsidR="00953F40" w:rsidRPr="00604AA6" w:rsidSect="00F64630">
          <w:headerReference w:type="even" r:id="rId14"/>
          <w:headerReference w:type="default" r:id="rId15"/>
          <w:footerReference w:type="even" r:id="rId16"/>
          <w:footerReference w:type="default" r:id="rId17"/>
          <w:headerReference w:type="first" r:id="rId18"/>
          <w:footerReference w:type="first" r:id="rId19"/>
          <w:pgSz w:w="11907" w:h="16839" w:code="9"/>
          <w:pgMar w:top="1440" w:right="1077" w:bottom="1440" w:left="1077" w:header="567" w:footer="567" w:gutter="0"/>
          <w:pgNumType w:start="1"/>
          <w:cols w:space="720"/>
          <w:docGrid w:linePitch="326"/>
        </w:sectPr>
      </w:pPr>
    </w:p>
    <w:p w14:paraId="3DD560F6" w14:textId="77777777" w:rsidR="00C376F2" w:rsidRPr="00604AA6" w:rsidRDefault="00C376F2" w:rsidP="00953F40">
      <w:pPr>
        <w:spacing w:after="0"/>
        <w:jc w:val="left"/>
        <w:rPr>
          <w:rFonts w:ascii="Verdana" w:hAnsi="Verdana"/>
          <w:b/>
          <w:sz w:val="20"/>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3"/>
      </w:tblGrid>
      <w:tr w:rsidR="00C376F2" w:rsidRPr="00B81EDB" w14:paraId="7E55DD99" w14:textId="77777777" w:rsidTr="00406E09">
        <w:trPr>
          <w:jc w:val="center"/>
        </w:trPr>
        <w:tc>
          <w:tcPr>
            <w:tcW w:w="5000" w:type="pct"/>
            <w:tcMar>
              <w:top w:w="108" w:type="dxa"/>
              <w:bottom w:w="108" w:type="dxa"/>
            </w:tcMar>
          </w:tcPr>
          <w:p w14:paraId="3DF5A598" w14:textId="77777777" w:rsidR="00C376F2" w:rsidRPr="00604AA6" w:rsidRDefault="00C376F2" w:rsidP="00406E09">
            <w:pPr>
              <w:spacing w:before="40"/>
              <w:rPr>
                <w:rFonts w:ascii="Verdana" w:hAnsi="Verdana" w:cs="Arial"/>
                <w:b/>
                <w:sz w:val="22"/>
                <w:lang w:val="en-GB"/>
              </w:rPr>
            </w:pPr>
            <w:r w:rsidRPr="00604AA6">
              <w:rPr>
                <w:rFonts w:ascii="Verdana" w:hAnsi="Verdana" w:cs="Arial"/>
                <w:b/>
                <w:sz w:val="22"/>
                <w:lang w:val="en-GB"/>
              </w:rPr>
              <w:t>Disclaimer:</w:t>
            </w:r>
          </w:p>
          <w:p w14:paraId="13DE8519" w14:textId="77777777" w:rsidR="00C376F2" w:rsidRPr="00604AA6" w:rsidRDefault="00C376F2" w:rsidP="00406E09">
            <w:pPr>
              <w:spacing w:before="40"/>
              <w:rPr>
                <w:rFonts w:ascii="Verdana" w:hAnsi="Verdana" w:cs="Arial"/>
                <w:sz w:val="20"/>
                <w:lang w:val="en-GB"/>
              </w:rPr>
            </w:pPr>
            <w:r w:rsidRPr="00604AA6">
              <w:rPr>
                <w:rFonts w:ascii="Verdana" w:hAnsi="Verdana" w:cs="Arial"/>
                <w:sz w:val="20"/>
                <w:lang w:val="en-GB"/>
              </w:rPr>
              <w:t>The views expressed in this document are purely those of the authors and may not, in any circumstances, be interpreted as stating an official position of the European Commission.</w:t>
            </w:r>
          </w:p>
          <w:p w14:paraId="5AA4D17E" w14:textId="77777777" w:rsidR="00C376F2" w:rsidRPr="00604AA6" w:rsidRDefault="00C376F2" w:rsidP="00406E09">
            <w:pPr>
              <w:spacing w:before="40"/>
              <w:rPr>
                <w:rFonts w:ascii="Verdana" w:hAnsi="Verdana" w:cs="Arial"/>
                <w:sz w:val="20"/>
                <w:lang w:val="en-GB"/>
              </w:rPr>
            </w:pPr>
            <w:r w:rsidRPr="00604AA6">
              <w:rPr>
                <w:rFonts w:ascii="Verdana" w:hAnsi="Verdana" w:cs="Arial"/>
                <w:sz w:val="20"/>
                <w:lang w:val="en-GB"/>
              </w:rPr>
              <w:t>The European Commission does not guarantee the accuracy of the information included in this document, nor does it accept any responsibility for any use thereof.</w:t>
            </w:r>
          </w:p>
          <w:p w14:paraId="0005BE92" w14:textId="77777777" w:rsidR="00C376F2" w:rsidRPr="00604AA6" w:rsidRDefault="00C376F2" w:rsidP="00406E09">
            <w:pPr>
              <w:spacing w:before="40"/>
              <w:rPr>
                <w:rFonts w:ascii="Verdana" w:hAnsi="Verdana" w:cs="Arial"/>
                <w:sz w:val="20"/>
                <w:lang w:val="en-GB"/>
              </w:rPr>
            </w:pPr>
            <w:r w:rsidRPr="00604AA6">
              <w:rPr>
                <w:rFonts w:ascii="Verdana" w:hAnsi="Verdana" w:cs="Arial"/>
                <w:sz w:val="20"/>
                <w:lang w:val="en-GB"/>
              </w:rPr>
              <w:t>Reference herein to any specific products, specifications, procedure, or service by trade name, trademark, manufacturer, or otherwise, does not necessarily constitute or imply its endorsement, recommendation, or favouring by the European Commission.</w:t>
            </w:r>
          </w:p>
          <w:p w14:paraId="776C9AD0" w14:textId="77777777" w:rsidR="00C376F2" w:rsidRPr="00604AA6" w:rsidRDefault="00C376F2" w:rsidP="00406E09">
            <w:pPr>
              <w:spacing w:before="40"/>
              <w:rPr>
                <w:rFonts w:ascii="Verdana" w:hAnsi="Verdana" w:cs="Arial"/>
                <w:sz w:val="20"/>
                <w:lang w:val="en-GB"/>
              </w:rPr>
            </w:pPr>
            <w:r w:rsidRPr="00604AA6">
              <w:rPr>
                <w:rFonts w:ascii="Verdana" w:hAnsi="Verdana" w:cs="Arial"/>
                <w:sz w:val="20"/>
                <w:lang w:val="en-GB"/>
              </w:rPr>
              <w:t>All care has been taken by the author to ensure that s/he has obtained, where necessary, permission to use any parts of manuscripts including illustrations, maps, and graphs, on which intellectual property rights already exist from the titular holder(s) of such rights or from her/his or their legal representative.</w:t>
            </w:r>
          </w:p>
          <w:p w14:paraId="1C7C0B1D" w14:textId="77777777" w:rsidR="00C376F2" w:rsidRPr="00604AA6" w:rsidRDefault="00C376F2" w:rsidP="00406E09">
            <w:pPr>
              <w:spacing w:before="40" w:after="0"/>
              <w:rPr>
                <w:rFonts w:ascii="Verdana" w:hAnsi="Verdana"/>
                <w:color w:val="000000"/>
                <w:sz w:val="20"/>
                <w:shd w:val="clear" w:color="auto" w:fill="FFFFFF"/>
                <w:lang w:val="en-GB"/>
              </w:rPr>
            </w:pPr>
            <w:r w:rsidRPr="00604AA6">
              <w:rPr>
                <w:rFonts w:ascii="Verdana" w:hAnsi="Verdana"/>
                <w:color w:val="000000"/>
                <w:sz w:val="20"/>
                <w:shd w:val="clear" w:color="auto" w:fill="FFFFFF"/>
                <w:lang w:val="en-GB"/>
              </w:rPr>
              <w:t>ArchiMate® is a registered trademarks of The Open Group.</w:t>
            </w:r>
          </w:p>
          <w:p w14:paraId="5DC30803" w14:textId="77777777" w:rsidR="00C376F2" w:rsidRPr="00604AA6" w:rsidRDefault="00C376F2" w:rsidP="00406E09">
            <w:pPr>
              <w:spacing w:before="40" w:after="0"/>
              <w:rPr>
                <w:rFonts w:ascii="Verdana" w:hAnsi="Verdana"/>
                <w:color w:val="000000"/>
                <w:sz w:val="20"/>
                <w:shd w:val="clear" w:color="auto" w:fill="FFFFFF"/>
                <w:lang w:val="en-GB"/>
              </w:rPr>
            </w:pPr>
            <w:r w:rsidRPr="00604AA6">
              <w:rPr>
                <w:rFonts w:ascii="Verdana" w:hAnsi="Verdana"/>
                <w:color w:val="000000"/>
                <w:sz w:val="20"/>
                <w:shd w:val="clear" w:color="auto" w:fill="FFFFFF"/>
                <w:lang w:val="en-GB"/>
              </w:rPr>
              <w:t xml:space="preserve">ArchiMate© is copyright of The Open Group. All rights reserved. </w:t>
            </w:r>
          </w:p>
          <w:p w14:paraId="1E1748F0" w14:textId="77777777" w:rsidR="00C376F2" w:rsidRPr="00604AA6" w:rsidRDefault="00C376F2" w:rsidP="00406E09">
            <w:pPr>
              <w:spacing w:before="40"/>
              <w:rPr>
                <w:rFonts w:ascii="Verdana" w:hAnsi="Verdana" w:cs="Arial"/>
                <w:sz w:val="20"/>
                <w:lang w:val="en-GB"/>
              </w:rPr>
            </w:pPr>
            <w:r w:rsidRPr="00604AA6">
              <w:rPr>
                <w:rFonts w:ascii="Verdana" w:hAnsi="Verdana"/>
                <w:color w:val="000000"/>
                <w:sz w:val="20"/>
                <w:shd w:val="clear" w:color="auto" w:fill="FFFFFF"/>
                <w:lang w:val="en-GB"/>
              </w:rPr>
              <w:t>Archi® is a registered trademark of Phillip Beauvoir.</w:t>
            </w:r>
          </w:p>
        </w:tc>
      </w:tr>
    </w:tbl>
    <w:p w14:paraId="3F23428C" w14:textId="77777777" w:rsidR="00176EC8" w:rsidRPr="00604AA6" w:rsidRDefault="00176EC8" w:rsidP="00176EC8">
      <w:pPr>
        <w:pStyle w:val="Heading"/>
        <w:spacing w:line="276" w:lineRule="auto"/>
        <w:rPr>
          <w:caps/>
          <w:lang w:val="en-GB" w:eastAsia="x-none"/>
        </w:rPr>
      </w:pPr>
    </w:p>
    <w:p w14:paraId="46BCDA63" w14:textId="77777777" w:rsidR="00176EC8" w:rsidRPr="00604AA6" w:rsidRDefault="00176EC8" w:rsidP="00176EC8">
      <w:pPr>
        <w:spacing w:after="0"/>
        <w:jc w:val="left"/>
        <w:rPr>
          <w:rFonts w:ascii="Verdana" w:hAnsi="Verdana"/>
          <w:b/>
          <w:sz w:val="28"/>
          <w:lang w:val="en-GB"/>
        </w:rPr>
      </w:pPr>
      <w:r w:rsidRPr="00604AA6">
        <w:rPr>
          <w:rFonts w:ascii="Verdana" w:hAnsi="Verdana"/>
          <w:lang w:val="en-GB"/>
        </w:rPr>
        <w:br w:type="page"/>
      </w:r>
    </w:p>
    <w:bookmarkEnd w:id="0"/>
    <w:bookmarkEnd w:id="1"/>
    <w:p w14:paraId="5612E686" w14:textId="77777777" w:rsidR="00176EC8" w:rsidRPr="00604AA6" w:rsidRDefault="00377B2A" w:rsidP="00176EC8">
      <w:pPr>
        <w:pStyle w:val="TOCHeading"/>
      </w:pPr>
      <w:r w:rsidRPr="00604AA6">
        <w:lastRenderedPageBreak/>
        <w:t>TABLE OF CONTENTS</w:t>
      </w:r>
    </w:p>
    <w:p w14:paraId="39864DE8" w14:textId="1F02E5A9" w:rsidR="00856E6E" w:rsidRDefault="00176EC8">
      <w:pPr>
        <w:pStyle w:val="TOC1"/>
        <w:tabs>
          <w:tab w:val="left" w:pos="480"/>
          <w:tab w:val="right" w:leader="dot" w:pos="9743"/>
        </w:tabs>
        <w:rPr>
          <w:rFonts w:asciiTheme="minorHAnsi" w:eastAsiaTheme="minorEastAsia" w:hAnsiTheme="minorHAnsi" w:cstheme="minorBidi"/>
          <w:b w:val="0"/>
          <w:bCs w:val="0"/>
          <w:caps w:val="0"/>
          <w:noProof/>
          <w:sz w:val="22"/>
          <w:szCs w:val="22"/>
          <w:lang w:val="en-US"/>
        </w:rPr>
      </w:pPr>
      <w:r w:rsidRPr="00604AA6">
        <w:rPr>
          <w:rFonts w:ascii="Verdana" w:hAnsi="Verdana"/>
          <w:b w:val="0"/>
          <w:bCs w:val="0"/>
          <w:caps w:val="0"/>
          <w:lang w:val="en-GB"/>
        </w:rPr>
        <w:fldChar w:fldCharType="begin"/>
      </w:r>
      <w:r w:rsidRPr="00604AA6">
        <w:rPr>
          <w:rFonts w:ascii="Verdana" w:hAnsi="Verdana"/>
          <w:b w:val="0"/>
          <w:bCs w:val="0"/>
          <w:caps w:val="0"/>
          <w:lang w:val="en-GB"/>
        </w:rPr>
        <w:instrText xml:space="preserve"> TOC \o "1-2" \h \z </w:instrText>
      </w:r>
      <w:r w:rsidRPr="00604AA6">
        <w:rPr>
          <w:rFonts w:ascii="Verdana" w:hAnsi="Verdana"/>
          <w:b w:val="0"/>
          <w:bCs w:val="0"/>
          <w:caps w:val="0"/>
          <w:lang w:val="en-GB"/>
        </w:rPr>
        <w:fldChar w:fldCharType="separate"/>
      </w:r>
      <w:hyperlink w:anchor="_Toc78905001" w:history="1">
        <w:r w:rsidR="00856E6E" w:rsidRPr="00527C95">
          <w:rPr>
            <w:rStyle w:val="Hyperlink"/>
            <w:noProof/>
          </w:rPr>
          <w:t>1</w:t>
        </w:r>
        <w:r w:rsidR="00856E6E">
          <w:rPr>
            <w:rFonts w:asciiTheme="minorHAnsi" w:eastAsiaTheme="minorEastAsia" w:hAnsiTheme="minorHAnsi" w:cstheme="minorBidi"/>
            <w:b w:val="0"/>
            <w:bCs w:val="0"/>
            <w:caps w:val="0"/>
            <w:noProof/>
            <w:sz w:val="22"/>
            <w:szCs w:val="22"/>
            <w:lang w:val="en-US"/>
          </w:rPr>
          <w:tab/>
        </w:r>
        <w:r w:rsidR="00856E6E" w:rsidRPr="00527C95">
          <w:rPr>
            <w:rStyle w:val="Hyperlink"/>
            <w:noProof/>
          </w:rPr>
          <w:t>Introduction</w:t>
        </w:r>
        <w:r w:rsidR="00856E6E">
          <w:rPr>
            <w:noProof/>
            <w:webHidden/>
          </w:rPr>
          <w:tab/>
        </w:r>
        <w:r w:rsidR="00856E6E">
          <w:rPr>
            <w:noProof/>
            <w:webHidden/>
          </w:rPr>
          <w:fldChar w:fldCharType="begin"/>
        </w:r>
        <w:r w:rsidR="00856E6E">
          <w:rPr>
            <w:noProof/>
            <w:webHidden/>
          </w:rPr>
          <w:instrText xml:space="preserve"> PAGEREF _Toc78905001 \h </w:instrText>
        </w:r>
        <w:r w:rsidR="00856E6E">
          <w:rPr>
            <w:noProof/>
            <w:webHidden/>
          </w:rPr>
        </w:r>
        <w:r w:rsidR="00856E6E">
          <w:rPr>
            <w:noProof/>
            <w:webHidden/>
          </w:rPr>
          <w:fldChar w:fldCharType="separate"/>
        </w:r>
        <w:r w:rsidR="00841265">
          <w:rPr>
            <w:noProof/>
            <w:webHidden/>
          </w:rPr>
          <w:t>4</w:t>
        </w:r>
        <w:r w:rsidR="00856E6E">
          <w:rPr>
            <w:noProof/>
            <w:webHidden/>
          </w:rPr>
          <w:fldChar w:fldCharType="end"/>
        </w:r>
      </w:hyperlink>
    </w:p>
    <w:p w14:paraId="706780CA" w14:textId="744D56C7" w:rsidR="00856E6E" w:rsidRDefault="00463D47">
      <w:pPr>
        <w:pStyle w:val="TOC2"/>
        <w:tabs>
          <w:tab w:val="left" w:pos="720"/>
          <w:tab w:val="right" w:leader="dot" w:pos="9743"/>
        </w:tabs>
        <w:rPr>
          <w:rFonts w:asciiTheme="minorHAnsi" w:eastAsiaTheme="minorEastAsia" w:hAnsiTheme="minorHAnsi" w:cstheme="minorBidi"/>
          <w:smallCaps w:val="0"/>
          <w:noProof/>
          <w:sz w:val="22"/>
          <w:szCs w:val="22"/>
          <w:lang w:val="en-US"/>
        </w:rPr>
      </w:pPr>
      <w:hyperlink w:anchor="_Toc78905002" w:history="1">
        <w:r w:rsidR="00856E6E" w:rsidRPr="00527C95">
          <w:rPr>
            <w:rStyle w:val="Hyperlink"/>
            <w:noProof/>
          </w:rPr>
          <w:t>1.1</w:t>
        </w:r>
        <w:r w:rsidR="00856E6E">
          <w:rPr>
            <w:rFonts w:asciiTheme="minorHAnsi" w:eastAsiaTheme="minorEastAsia" w:hAnsiTheme="minorHAnsi" w:cstheme="minorBidi"/>
            <w:smallCaps w:val="0"/>
            <w:noProof/>
            <w:sz w:val="22"/>
            <w:szCs w:val="22"/>
            <w:lang w:val="en-US"/>
          </w:rPr>
          <w:tab/>
        </w:r>
        <w:r w:rsidR="00856E6E" w:rsidRPr="00527C95">
          <w:rPr>
            <w:rStyle w:val="Hyperlink"/>
            <w:noProof/>
          </w:rPr>
          <w:t>Purpose of this document</w:t>
        </w:r>
        <w:r w:rsidR="00856E6E">
          <w:rPr>
            <w:noProof/>
            <w:webHidden/>
          </w:rPr>
          <w:tab/>
        </w:r>
        <w:r w:rsidR="00856E6E">
          <w:rPr>
            <w:noProof/>
            <w:webHidden/>
          </w:rPr>
          <w:fldChar w:fldCharType="begin"/>
        </w:r>
        <w:r w:rsidR="00856E6E">
          <w:rPr>
            <w:noProof/>
            <w:webHidden/>
          </w:rPr>
          <w:instrText xml:space="preserve"> PAGEREF _Toc78905002 \h </w:instrText>
        </w:r>
        <w:r w:rsidR="00856E6E">
          <w:rPr>
            <w:noProof/>
            <w:webHidden/>
          </w:rPr>
        </w:r>
        <w:r w:rsidR="00856E6E">
          <w:rPr>
            <w:noProof/>
            <w:webHidden/>
          </w:rPr>
          <w:fldChar w:fldCharType="separate"/>
        </w:r>
        <w:r w:rsidR="00841265">
          <w:rPr>
            <w:noProof/>
            <w:webHidden/>
          </w:rPr>
          <w:t>4</w:t>
        </w:r>
        <w:r w:rsidR="00856E6E">
          <w:rPr>
            <w:noProof/>
            <w:webHidden/>
          </w:rPr>
          <w:fldChar w:fldCharType="end"/>
        </w:r>
      </w:hyperlink>
    </w:p>
    <w:p w14:paraId="4DC4B879" w14:textId="63ACBC60" w:rsidR="00856E6E" w:rsidRDefault="00463D47">
      <w:pPr>
        <w:pStyle w:val="TOC2"/>
        <w:tabs>
          <w:tab w:val="left" w:pos="720"/>
          <w:tab w:val="right" w:leader="dot" w:pos="9743"/>
        </w:tabs>
        <w:rPr>
          <w:rFonts w:asciiTheme="minorHAnsi" w:eastAsiaTheme="minorEastAsia" w:hAnsiTheme="minorHAnsi" w:cstheme="minorBidi"/>
          <w:smallCaps w:val="0"/>
          <w:noProof/>
          <w:sz w:val="22"/>
          <w:szCs w:val="22"/>
          <w:lang w:val="en-US"/>
        </w:rPr>
      </w:pPr>
      <w:hyperlink w:anchor="_Toc78905003" w:history="1">
        <w:r w:rsidR="00856E6E" w:rsidRPr="00527C95">
          <w:rPr>
            <w:rStyle w:val="Hyperlink"/>
            <w:noProof/>
          </w:rPr>
          <w:t>1.2</w:t>
        </w:r>
        <w:r w:rsidR="00856E6E">
          <w:rPr>
            <w:rFonts w:asciiTheme="minorHAnsi" w:eastAsiaTheme="minorEastAsia" w:hAnsiTheme="minorHAnsi" w:cstheme="minorBidi"/>
            <w:smallCaps w:val="0"/>
            <w:noProof/>
            <w:sz w:val="22"/>
            <w:szCs w:val="22"/>
            <w:lang w:val="en-US"/>
          </w:rPr>
          <w:tab/>
        </w:r>
        <w:r w:rsidR="00856E6E" w:rsidRPr="00527C95">
          <w:rPr>
            <w:rStyle w:val="Hyperlink"/>
            <w:noProof/>
          </w:rPr>
          <w:t>Release date</w:t>
        </w:r>
        <w:r w:rsidR="00856E6E">
          <w:rPr>
            <w:noProof/>
            <w:webHidden/>
          </w:rPr>
          <w:tab/>
        </w:r>
        <w:r w:rsidR="00856E6E">
          <w:rPr>
            <w:noProof/>
            <w:webHidden/>
          </w:rPr>
          <w:fldChar w:fldCharType="begin"/>
        </w:r>
        <w:r w:rsidR="00856E6E">
          <w:rPr>
            <w:noProof/>
            <w:webHidden/>
          </w:rPr>
          <w:instrText xml:space="preserve"> PAGEREF _Toc78905003 \h </w:instrText>
        </w:r>
        <w:r w:rsidR="00856E6E">
          <w:rPr>
            <w:noProof/>
            <w:webHidden/>
          </w:rPr>
        </w:r>
        <w:r w:rsidR="00856E6E">
          <w:rPr>
            <w:noProof/>
            <w:webHidden/>
          </w:rPr>
          <w:fldChar w:fldCharType="separate"/>
        </w:r>
        <w:r w:rsidR="00841265">
          <w:rPr>
            <w:noProof/>
            <w:webHidden/>
          </w:rPr>
          <w:t>4</w:t>
        </w:r>
        <w:r w:rsidR="00856E6E">
          <w:rPr>
            <w:noProof/>
            <w:webHidden/>
          </w:rPr>
          <w:fldChar w:fldCharType="end"/>
        </w:r>
      </w:hyperlink>
    </w:p>
    <w:p w14:paraId="0EE5D3CD" w14:textId="0C5246CD" w:rsidR="00856E6E" w:rsidRDefault="00463D47">
      <w:pPr>
        <w:pStyle w:val="TOC2"/>
        <w:tabs>
          <w:tab w:val="left" w:pos="720"/>
          <w:tab w:val="right" w:leader="dot" w:pos="9743"/>
        </w:tabs>
        <w:rPr>
          <w:rFonts w:asciiTheme="minorHAnsi" w:eastAsiaTheme="minorEastAsia" w:hAnsiTheme="minorHAnsi" w:cstheme="minorBidi"/>
          <w:smallCaps w:val="0"/>
          <w:noProof/>
          <w:sz w:val="22"/>
          <w:szCs w:val="22"/>
          <w:lang w:val="en-US"/>
        </w:rPr>
      </w:pPr>
      <w:hyperlink w:anchor="_Toc78905004" w:history="1">
        <w:r w:rsidR="00856E6E" w:rsidRPr="00527C95">
          <w:rPr>
            <w:rStyle w:val="Hyperlink"/>
            <w:noProof/>
          </w:rPr>
          <w:t>1.3</w:t>
        </w:r>
        <w:r w:rsidR="00856E6E">
          <w:rPr>
            <w:rFonts w:asciiTheme="minorHAnsi" w:eastAsiaTheme="minorEastAsia" w:hAnsiTheme="minorHAnsi" w:cstheme="minorBidi"/>
            <w:smallCaps w:val="0"/>
            <w:noProof/>
            <w:sz w:val="22"/>
            <w:szCs w:val="22"/>
            <w:lang w:val="en-US"/>
          </w:rPr>
          <w:tab/>
        </w:r>
        <w:r w:rsidR="00856E6E" w:rsidRPr="00527C95">
          <w:rPr>
            <w:rStyle w:val="Hyperlink"/>
            <w:noProof/>
          </w:rPr>
          <w:t>Description</w:t>
        </w:r>
        <w:r w:rsidR="00856E6E">
          <w:rPr>
            <w:noProof/>
            <w:webHidden/>
          </w:rPr>
          <w:tab/>
        </w:r>
        <w:r w:rsidR="00856E6E">
          <w:rPr>
            <w:noProof/>
            <w:webHidden/>
          </w:rPr>
          <w:fldChar w:fldCharType="begin"/>
        </w:r>
        <w:r w:rsidR="00856E6E">
          <w:rPr>
            <w:noProof/>
            <w:webHidden/>
          </w:rPr>
          <w:instrText xml:space="preserve"> PAGEREF _Toc78905004 \h </w:instrText>
        </w:r>
        <w:r w:rsidR="00856E6E">
          <w:rPr>
            <w:noProof/>
            <w:webHidden/>
          </w:rPr>
        </w:r>
        <w:r w:rsidR="00856E6E">
          <w:rPr>
            <w:noProof/>
            <w:webHidden/>
          </w:rPr>
          <w:fldChar w:fldCharType="separate"/>
        </w:r>
        <w:r w:rsidR="00841265">
          <w:rPr>
            <w:noProof/>
            <w:webHidden/>
          </w:rPr>
          <w:t>4</w:t>
        </w:r>
        <w:r w:rsidR="00856E6E">
          <w:rPr>
            <w:noProof/>
            <w:webHidden/>
          </w:rPr>
          <w:fldChar w:fldCharType="end"/>
        </w:r>
      </w:hyperlink>
    </w:p>
    <w:p w14:paraId="21FB0AC9" w14:textId="13282E09" w:rsidR="00856E6E" w:rsidRDefault="00463D47">
      <w:pPr>
        <w:pStyle w:val="TOC2"/>
        <w:tabs>
          <w:tab w:val="left" w:pos="720"/>
          <w:tab w:val="right" w:leader="dot" w:pos="9743"/>
        </w:tabs>
        <w:rPr>
          <w:rFonts w:asciiTheme="minorHAnsi" w:eastAsiaTheme="minorEastAsia" w:hAnsiTheme="minorHAnsi" w:cstheme="minorBidi"/>
          <w:smallCaps w:val="0"/>
          <w:noProof/>
          <w:sz w:val="22"/>
          <w:szCs w:val="22"/>
          <w:lang w:val="en-US"/>
        </w:rPr>
      </w:pPr>
      <w:hyperlink w:anchor="_Toc78905005" w:history="1">
        <w:r w:rsidR="00856E6E" w:rsidRPr="00527C95">
          <w:rPr>
            <w:rStyle w:val="Hyperlink"/>
            <w:noProof/>
          </w:rPr>
          <w:t>1.4</w:t>
        </w:r>
        <w:r w:rsidR="00856E6E">
          <w:rPr>
            <w:rFonts w:asciiTheme="minorHAnsi" w:eastAsiaTheme="minorEastAsia" w:hAnsiTheme="minorHAnsi" w:cstheme="minorBidi"/>
            <w:smallCaps w:val="0"/>
            <w:noProof/>
            <w:sz w:val="22"/>
            <w:szCs w:val="22"/>
            <w:lang w:val="en-US"/>
          </w:rPr>
          <w:tab/>
        </w:r>
        <w:r w:rsidR="00856E6E" w:rsidRPr="00527C95">
          <w:rPr>
            <w:rStyle w:val="Hyperlink"/>
            <w:noProof/>
          </w:rPr>
          <w:t>List of acronyms used in this document</w:t>
        </w:r>
        <w:r w:rsidR="00856E6E">
          <w:rPr>
            <w:noProof/>
            <w:webHidden/>
          </w:rPr>
          <w:tab/>
        </w:r>
        <w:r w:rsidR="00856E6E">
          <w:rPr>
            <w:noProof/>
            <w:webHidden/>
          </w:rPr>
          <w:fldChar w:fldCharType="begin"/>
        </w:r>
        <w:r w:rsidR="00856E6E">
          <w:rPr>
            <w:noProof/>
            <w:webHidden/>
          </w:rPr>
          <w:instrText xml:space="preserve"> PAGEREF _Toc78905005 \h </w:instrText>
        </w:r>
        <w:r w:rsidR="00856E6E">
          <w:rPr>
            <w:noProof/>
            <w:webHidden/>
          </w:rPr>
        </w:r>
        <w:r w:rsidR="00856E6E">
          <w:rPr>
            <w:noProof/>
            <w:webHidden/>
          </w:rPr>
          <w:fldChar w:fldCharType="separate"/>
        </w:r>
        <w:r w:rsidR="00841265">
          <w:rPr>
            <w:noProof/>
            <w:webHidden/>
          </w:rPr>
          <w:t>4</w:t>
        </w:r>
        <w:r w:rsidR="00856E6E">
          <w:rPr>
            <w:noProof/>
            <w:webHidden/>
          </w:rPr>
          <w:fldChar w:fldCharType="end"/>
        </w:r>
      </w:hyperlink>
    </w:p>
    <w:p w14:paraId="36D9740C" w14:textId="0B76EC19" w:rsidR="00856E6E" w:rsidRDefault="00463D47">
      <w:pPr>
        <w:pStyle w:val="TOC1"/>
        <w:tabs>
          <w:tab w:val="left" w:pos="480"/>
          <w:tab w:val="right" w:leader="dot" w:pos="9743"/>
        </w:tabs>
        <w:rPr>
          <w:rFonts w:asciiTheme="minorHAnsi" w:eastAsiaTheme="minorEastAsia" w:hAnsiTheme="minorHAnsi" w:cstheme="minorBidi"/>
          <w:b w:val="0"/>
          <w:bCs w:val="0"/>
          <w:caps w:val="0"/>
          <w:noProof/>
          <w:sz w:val="22"/>
          <w:szCs w:val="22"/>
          <w:lang w:val="en-US"/>
        </w:rPr>
      </w:pPr>
      <w:hyperlink w:anchor="_Toc78905006" w:history="1">
        <w:r w:rsidR="00856E6E" w:rsidRPr="00527C95">
          <w:rPr>
            <w:rStyle w:val="Hyperlink"/>
            <w:noProof/>
          </w:rPr>
          <w:t>2</w:t>
        </w:r>
        <w:r w:rsidR="00856E6E">
          <w:rPr>
            <w:rFonts w:asciiTheme="minorHAnsi" w:eastAsiaTheme="minorEastAsia" w:hAnsiTheme="minorHAnsi" w:cstheme="minorBidi"/>
            <w:b w:val="0"/>
            <w:bCs w:val="0"/>
            <w:caps w:val="0"/>
            <w:noProof/>
            <w:sz w:val="22"/>
            <w:szCs w:val="22"/>
            <w:lang w:val="en-US"/>
          </w:rPr>
          <w:tab/>
        </w:r>
        <w:r w:rsidR="00856E6E" w:rsidRPr="00527C95">
          <w:rPr>
            <w:rStyle w:val="Hyperlink"/>
            <w:noProof/>
          </w:rPr>
          <w:t>Release components</w:t>
        </w:r>
        <w:r w:rsidR="00856E6E">
          <w:rPr>
            <w:noProof/>
            <w:webHidden/>
          </w:rPr>
          <w:tab/>
        </w:r>
        <w:r w:rsidR="00856E6E">
          <w:rPr>
            <w:noProof/>
            <w:webHidden/>
          </w:rPr>
          <w:fldChar w:fldCharType="begin"/>
        </w:r>
        <w:r w:rsidR="00856E6E">
          <w:rPr>
            <w:noProof/>
            <w:webHidden/>
          </w:rPr>
          <w:instrText xml:space="preserve"> PAGEREF _Toc78905006 \h </w:instrText>
        </w:r>
        <w:r w:rsidR="00856E6E">
          <w:rPr>
            <w:noProof/>
            <w:webHidden/>
          </w:rPr>
        </w:r>
        <w:r w:rsidR="00856E6E">
          <w:rPr>
            <w:noProof/>
            <w:webHidden/>
          </w:rPr>
          <w:fldChar w:fldCharType="separate"/>
        </w:r>
        <w:r w:rsidR="00841265">
          <w:rPr>
            <w:noProof/>
            <w:webHidden/>
          </w:rPr>
          <w:t>5</w:t>
        </w:r>
        <w:r w:rsidR="00856E6E">
          <w:rPr>
            <w:noProof/>
            <w:webHidden/>
          </w:rPr>
          <w:fldChar w:fldCharType="end"/>
        </w:r>
      </w:hyperlink>
    </w:p>
    <w:p w14:paraId="4F45BE95" w14:textId="5E7E751E" w:rsidR="00856E6E" w:rsidRDefault="00463D47">
      <w:pPr>
        <w:pStyle w:val="TOC2"/>
        <w:tabs>
          <w:tab w:val="left" w:pos="720"/>
          <w:tab w:val="right" w:leader="dot" w:pos="9743"/>
        </w:tabs>
        <w:rPr>
          <w:rFonts w:asciiTheme="minorHAnsi" w:eastAsiaTheme="minorEastAsia" w:hAnsiTheme="minorHAnsi" w:cstheme="minorBidi"/>
          <w:smallCaps w:val="0"/>
          <w:noProof/>
          <w:sz w:val="22"/>
          <w:szCs w:val="22"/>
          <w:lang w:val="en-US"/>
        </w:rPr>
      </w:pPr>
      <w:hyperlink w:anchor="_Toc78905007" w:history="1">
        <w:r w:rsidR="00856E6E" w:rsidRPr="00527C95">
          <w:rPr>
            <w:rStyle w:val="Hyperlink"/>
            <w:noProof/>
          </w:rPr>
          <w:t>2.1</w:t>
        </w:r>
        <w:r w:rsidR="00856E6E">
          <w:rPr>
            <w:rFonts w:asciiTheme="minorHAnsi" w:eastAsiaTheme="minorEastAsia" w:hAnsiTheme="minorHAnsi" w:cstheme="minorBidi"/>
            <w:smallCaps w:val="0"/>
            <w:noProof/>
            <w:sz w:val="22"/>
            <w:szCs w:val="22"/>
            <w:lang w:val="en-US"/>
          </w:rPr>
          <w:tab/>
        </w:r>
        <w:r w:rsidR="00856E6E" w:rsidRPr="00527C95">
          <w:rPr>
            <w:rStyle w:val="Hyperlink"/>
            <w:noProof/>
          </w:rPr>
          <w:t>eu.europa.ec.eira.cartool_</w:t>
        </w:r>
        <w:r w:rsidR="00841265">
          <w:rPr>
            <w:rStyle w:val="Hyperlink"/>
            <w:noProof/>
          </w:rPr>
          <w:t>5</w:t>
        </w:r>
        <w:r w:rsidR="00856E6E" w:rsidRPr="00527C95">
          <w:rPr>
            <w:rStyle w:val="Hyperlink"/>
            <w:noProof/>
          </w:rPr>
          <w:t>.</w:t>
        </w:r>
        <w:r w:rsidR="00841265">
          <w:rPr>
            <w:rStyle w:val="Hyperlink"/>
            <w:noProof/>
          </w:rPr>
          <w:t>0</w:t>
        </w:r>
        <w:r w:rsidR="00856E6E" w:rsidRPr="00527C95">
          <w:rPr>
            <w:rStyle w:val="Hyperlink"/>
            <w:noProof/>
          </w:rPr>
          <w:t>.0.v20210729-1410.jar</w:t>
        </w:r>
        <w:r w:rsidR="00856E6E">
          <w:rPr>
            <w:noProof/>
            <w:webHidden/>
          </w:rPr>
          <w:tab/>
        </w:r>
        <w:r w:rsidR="00856E6E">
          <w:rPr>
            <w:noProof/>
            <w:webHidden/>
          </w:rPr>
          <w:fldChar w:fldCharType="begin"/>
        </w:r>
        <w:r w:rsidR="00856E6E">
          <w:rPr>
            <w:noProof/>
            <w:webHidden/>
          </w:rPr>
          <w:instrText xml:space="preserve"> PAGEREF _Toc78905007 \h </w:instrText>
        </w:r>
        <w:r w:rsidR="00856E6E">
          <w:rPr>
            <w:noProof/>
            <w:webHidden/>
          </w:rPr>
        </w:r>
        <w:r w:rsidR="00856E6E">
          <w:rPr>
            <w:noProof/>
            <w:webHidden/>
          </w:rPr>
          <w:fldChar w:fldCharType="separate"/>
        </w:r>
        <w:r w:rsidR="00841265">
          <w:rPr>
            <w:noProof/>
            <w:webHidden/>
          </w:rPr>
          <w:t>5</w:t>
        </w:r>
        <w:r w:rsidR="00856E6E">
          <w:rPr>
            <w:noProof/>
            <w:webHidden/>
          </w:rPr>
          <w:fldChar w:fldCharType="end"/>
        </w:r>
      </w:hyperlink>
    </w:p>
    <w:p w14:paraId="41AD4C3F" w14:textId="0AA66C95" w:rsidR="00856E6E" w:rsidRDefault="00463D47">
      <w:pPr>
        <w:pStyle w:val="TOC2"/>
        <w:tabs>
          <w:tab w:val="left" w:pos="720"/>
          <w:tab w:val="right" w:leader="dot" w:pos="9743"/>
        </w:tabs>
        <w:rPr>
          <w:rFonts w:asciiTheme="minorHAnsi" w:eastAsiaTheme="minorEastAsia" w:hAnsiTheme="minorHAnsi" w:cstheme="minorBidi"/>
          <w:smallCaps w:val="0"/>
          <w:noProof/>
          <w:sz w:val="22"/>
          <w:szCs w:val="22"/>
          <w:lang w:val="en-US"/>
        </w:rPr>
      </w:pPr>
      <w:hyperlink w:anchor="_Toc78905008" w:history="1">
        <w:r w:rsidR="00856E6E" w:rsidRPr="00527C95">
          <w:rPr>
            <w:rStyle w:val="Hyperlink"/>
            <w:noProof/>
          </w:rPr>
          <w:t>2.2</w:t>
        </w:r>
        <w:r w:rsidR="00856E6E">
          <w:rPr>
            <w:rFonts w:asciiTheme="minorHAnsi" w:eastAsiaTheme="minorEastAsia" w:hAnsiTheme="minorHAnsi" w:cstheme="minorBidi"/>
            <w:smallCaps w:val="0"/>
            <w:noProof/>
            <w:sz w:val="22"/>
            <w:szCs w:val="22"/>
            <w:lang w:val="en-US"/>
          </w:rPr>
          <w:tab/>
        </w:r>
        <w:r w:rsidR="00856E6E" w:rsidRPr="00527C95">
          <w:rPr>
            <w:rStyle w:val="Hyperlink"/>
            <w:noProof/>
          </w:rPr>
          <w:t>CarTool v1.0.0 logo.zip</w:t>
        </w:r>
        <w:r w:rsidR="00856E6E">
          <w:rPr>
            <w:noProof/>
            <w:webHidden/>
          </w:rPr>
          <w:tab/>
        </w:r>
        <w:r w:rsidR="00856E6E">
          <w:rPr>
            <w:noProof/>
            <w:webHidden/>
          </w:rPr>
          <w:fldChar w:fldCharType="begin"/>
        </w:r>
        <w:r w:rsidR="00856E6E">
          <w:rPr>
            <w:noProof/>
            <w:webHidden/>
          </w:rPr>
          <w:instrText xml:space="preserve"> PAGEREF _Toc78905008 \h </w:instrText>
        </w:r>
        <w:r w:rsidR="00856E6E">
          <w:rPr>
            <w:noProof/>
            <w:webHidden/>
          </w:rPr>
        </w:r>
        <w:r w:rsidR="00856E6E">
          <w:rPr>
            <w:noProof/>
            <w:webHidden/>
          </w:rPr>
          <w:fldChar w:fldCharType="separate"/>
        </w:r>
        <w:r w:rsidR="00841265">
          <w:rPr>
            <w:noProof/>
            <w:webHidden/>
          </w:rPr>
          <w:t>8</w:t>
        </w:r>
        <w:r w:rsidR="00856E6E">
          <w:rPr>
            <w:noProof/>
            <w:webHidden/>
          </w:rPr>
          <w:fldChar w:fldCharType="end"/>
        </w:r>
      </w:hyperlink>
    </w:p>
    <w:p w14:paraId="3052D8DE" w14:textId="630C8808" w:rsidR="00856E6E" w:rsidRDefault="00463D47">
      <w:pPr>
        <w:pStyle w:val="TOC2"/>
        <w:tabs>
          <w:tab w:val="left" w:pos="720"/>
          <w:tab w:val="right" w:leader="dot" w:pos="9743"/>
        </w:tabs>
        <w:rPr>
          <w:rFonts w:asciiTheme="minorHAnsi" w:eastAsiaTheme="minorEastAsia" w:hAnsiTheme="minorHAnsi" w:cstheme="minorBidi"/>
          <w:smallCaps w:val="0"/>
          <w:noProof/>
          <w:sz w:val="22"/>
          <w:szCs w:val="22"/>
          <w:lang w:val="en-US"/>
        </w:rPr>
      </w:pPr>
      <w:hyperlink w:anchor="_Toc78905009" w:history="1">
        <w:r w:rsidR="00856E6E" w:rsidRPr="00527C95">
          <w:rPr>
            <w:rStyle w:val="Hyperlink"/>
            <w:noProof/>
          </w:rPr>
          <w:t>2.3</w:t>
        </w:r>
        <w:r w:rsidR="00856E6E">
          <w:rPr>
            <w:rFonts w:asciiTheme="minorHAnsi" w:eastAsiaTheme="minorEastAsia" w:hAnsiTheme="minorHAnsi" w:cstheme="minorBidi"/>
            <w:smallCaps w:val="0"/>
            <w:noProof/>
            <w:sz w:val="22"/>
            <w:szCs w:val="22"/>
            <w:lang w:val="en-US"/>
          </w:rPr>
          <w:tab/>
        </w:r>
        <w:r w:rsidR="00856E6E" w:rsidRPr="00527C95">
          <w:rPr>
            <w:rStyle w:val="Hyperlink"/>
            <w:noProof/>
          </w:rPr>
          <w:t>CarTool v</w:t>
        </w:r>
        <w:r w:rsidR="00841265">
          <w:rPr>
            <w:rStyle w:val="Hyperlink"/>
            <w:noProof/>
          </w:rPr>
          <w:t>5</w:t>
        </w:r>
        <w:r w:rsidR="00856E6E" w:rsidRPr="00527C95">
          <w:rPr>
            <w:rStyle w:val="Hyperlink"/>
            <w:noProof/>
          </w:rPr>
          <w:t>.</w:t>
        </w:r>
        <w:r w:rsidR="00841265">
          <w:rPr>
            <w:rStyle w:val="Hyperlink"/>
            <w:noProof/>
          </w:rPr>
          <w:t>0</w:t>
        </w:r>
        <w:r w:rsidR="00856E6E" w:rsidRPr="00527C95">
          <w:rPr>
            <w:rStyle w:val="Hyperlink"/>
            <w:noProof/>
          </w:rPr>
          <w:t>.0 user guide.pdf</w:t>
        </w:r>
        <w:r w:rsidR="00856E6E">
          <w:rPr>
            <w:noProof/>
            <w:webHidden/>
          </w:rPr>
          <w:tab/>
        </w:r>
        <w:r w:rsidR="00856E6E">
          <w:rPr>
            <w:noProof/>
            <w:webHidden/>
          </w:rPr>
          <w:fldChar w:fldCharType="begin"/>
        </w:r>
        <w:r w:rsidR="00856E6E">
          <w:rPr>
            <w:noProof/>
            <w:webHidden/>
          </w:rPr>
          <w:instrText xml:space="preserve"> PAGEREF _Toc78905009 \h </w:instrText>
        </w:r>
        <w:r w:rsidR="00856E6E">
          <w:rPr>
            <w:noProof/>
            <w:webHidden/>
          </w:rPr>
        </w:r>
        <w:r w:rsidR="00856E6E">
          <w:rPr>
            <w:noProof/>
            <w:webHidden/>
          </w:rPr>
          <w:fldChar w:fldCharType="separate"/>
        </w:r>
        <w:r w:rsidR="00841265">
          <w:rPr>
            <w:noProof/>
            <w:webHidden/>
          </w:rPr>
          <w:t>8</w:t>
        </w:r>
        <w:r w:rsidR="00856E6E">
          <w:rPr>
            <w:noProof/>
            <w:webHidden/>
          </w:rPr>
          <w:fldChar w:fldCharType="end"/>
        </w:r>
      </w:hyperlink>
    </w:p>
    <w:p w14:paraId="7556772A" w14:textId="0E477036" w:rsidR="00856E6E" w:rsidRDefault="00463D47">
      <w:pPr>
        <w:pStyle w:val="TOC2"/>
        <w:tabs>
          <w:tab w:val="left" w:pos="720"/>
          <w:tab w:val="right" w:leader="dot" w:pos="9743"/>
        </w:tabs>
        <w:rPr>
          <w:rFonts w:asciiTheme="minorHAnsi" w:eastAsiaTheme="minorEastAsia" w:hAnsiTheme="minorHAnsi" w:cstheme="minorBidi"/>
          <w:smallCaps w:val="0"/>
          <w:noProof/>
          <w:sz w:val="22"/>
          <w:szCs w:val="22"/>
          <w:lang w:val="en-US"/>
        </w:rPr>
      </w:pPr>
      <w:hyperlink w:anchor="_Toc78905010" w:history="1">
        <w:r w:rsidR="00856E6E" w:rsidRPr="00527C95">
          <w:rPr>
            <w:rStyle w:val="Hyperlink"/>
            <w:noProof/>
          </w:rPr>
          <w:t>2.4</w:t>
        </w:r>
        <w:r w:rsidR="00856E6E">
          <w:rPr>
            <w:rFonts w:asciiTheme="minorHAnsi" w:eastAsiaTheme="minorEastAsia" w:hAnsiTheme="minorHAnsi" w:cstheme="minorBidi"/>
            <w:smallCaps w:val="0"/>
            <w:noProof/>
            <w:sz w:val="22"/>
            <w:szCs w:val="22"/>
            <w:lang w:val="en-US"/>
          </w:rPr>
          <w:tab/>
        </w:r>
        <w:r w:rsidR="00856E6E" w:rsidRPr="00527C95">
          <w:rPr>
            <w:rStyle w:val="Hyperlink"/>
            <w:noProof/>
          </w:rPr>
          <w:t>ISA Product License v1.3.zip</w:t>
        </w:r>
        <w:r w:rsidR="00856E6E">
          <w:rPr>
            <w:noProof/>
            <w:webHidden/>
          </w:rPr>
          <w:tab/>
        </w:r>
        <w:r w:rsidR="00856E6E">
          <w:rPr>
            <w:noProof/>
            <w:webHidden/>
          </w:rPr>
          <w:fldChar w:fldCharType="begin"/>
        </w:r>
        <w:r w:rsidR="00856E6E">
          <w:rPr>
            <w:noProof/>
            <w:webHidden/>
          </w:rPr>
          <w:instrText xml:space="preserve"> PAGEREF _Toc78905010 \h </w:instrText>
        </w:r>
        <w:r w:rsidR="00856E6E">
          <w:rPr>
            <w:noProof/>
            <w:webHidden/>
          </w:rPr>
        </w:r>
        <w:r w:rsidR="00856E6E">
          <w:rPr>
            <w:noProof/>
            <w:webHidden/>
          </w:rPr>
          <w:fldChar w:fldCharType="separate"/>
        </w:r>
        <w:r w:rsidR="00841265">
          <w:rPr>
            <w:noProof/>
            <w:webHidden/>
          </w:rPr>
          <w:t>9</w:t>
        </w:r>
        <w:r w:rsidR="00856E6E">
          <w:rPr>
            <w:noProof/>
            <w:webHidden/>
          </w:rPr>
          <w:fldChar w:fldCharType="end"/>
        </w:r>
      </w:hyperlink>
    </w:p>
    <w:p w14:paraId="11268125" w14:textId="75CB3605" w:rsidR="00856E6E" w:rsidRDefault="00463D47">
      <w:pPr>
        <w:pStyle w:val="TOC2"/>
        <w:tabs>
          <w:tab w:val="left" w:pos="720"/>
          <w:tab w:val="right" w:leader="dot" w:pos="9743"/>
        </w:tabs>
        <w:rPr>
          <w:rFonts w:asciiTheme="minorHAnsi" w:eastAsiaTheme="minorEastAsia" w:hAnsiTheme="minorHAnsi" w:cstheme="minorBidi"/>
          <w:smallCaps w:val="0"/>
          <w:noProof/>
          <w:sz w:val="22"/>
          <w:szCs w:val="22"/>
          <w:lang w:val="en-US"/>
        </w:rPr>
      </w:pPr>
      <w:hyperlink w:anchor="_Toc78905011" w:history="1">
        <w:r w:rsidR="00856E6E" w:rsidRPr="00527C95">
          <w:rPr>
            <w:rStyle w:val="Hyperlink"/>
            <w:noProof/>
          </w:rPr>
          <w:t>2.5</w:t>
        </w:r>
        <w:r w:rsidR="00856E6E">
          <w:rPr>
            <w:rFonts w:asciiTheme="minorHAnsi" w:eastAsiaTheme="minorEastAsia" w:hAnsiTheme="minorHAnsi" w:cstheme="minorBidi"/>
            <w:smallCaps w:val="0"/>
            <w:noProof/>
            <w:sz w:val="22"/>
            <w:szCs w:val="22"/>
            <w:lang w:val="en-US"/>
          </w:rPr>
          <w:tab/>
        </w:r>
        <w:r w:rsidR="00856E6E" w:rsidRPr="00527C95">
          <w:rPr>
            <w:rStyle w:val="Hyperlink"/>
            <w:noProof/>
          </w:rPr>
          <w:t>CarTool v</w:t>
        </w:r>
        <w:r w:rsidR="00841265">
          <w:rPr>
            <w:rStyle w:val="Hyperlink"/>
            <w:noProof/>
          </w:rPr>
          <w:t>5</w:t>
        </w:r>
        <w:r w:rsidR="00856E6E" w:rsidRPr="00527C95">
          <w:rPr>
            <w:rStyle w:val="Hyperlink"/>
            <w:noProof/>
          </w:rPr>
          <w:t>.</w:t>
        </w:r>
        <w:r w:rsidR="00841265">
          <w:rPr>
            <w:rStyle w:val="Hyperlink"/>
            <w:noProof/>
          </w:rPr>
          <w:t>0</w:t>
        </w:r>
        <w:r w:rsidR="00856E6E" w:rsidRPr="00527C95">
          <w:rPr>
            <w:rStyle w:val="Hyperlink"/>
            <w:noProof/>
          </w:rPr>
          <w:t>.0 release.zip</w:t>
        </w:r>
        <w:r w:rsidR="00856E6E">
          <w:rPr>
            <w:noProof/>
            <w:webHidden/>
          </w:rPr>
          <w:tab/>
        </w:r>
        <w:r w:rsidR="00856E6E">
          <w:rPr>
            <w:noProof/>
            <w:webHidden/>
          </w:rPr>
          <w:fldChar w:fldCharType="begin"/>
        </w:r>
        <w:r w:rsidR="00856E6E">
          <w:rPr>
            <w:noProof/>
            <w:webHidden/>
          </w:rPr>
          <w:instrText xml:space="preserve"> PAGEREF _Toc78905011 \h </w:instrText>
        </w:r>
        <w:r w:rsidR="00856E6E">
          <w:rPr>
            <w:noProof/>
            <w:webHidden/>
          </w:rPr>
        </w:r>
        <w:r w:rsidR="00856E6E">
          <w:rPr>
            <w:noProof/>
            <w:webHidden/>
          </w:rPr>
          <w:fldChar w:fldCharType="separate"/>
        </w:r>
        <w:r w:rsidR="00841265">
          <w:rPr>
            <w:noProof/>
            <w:webHidden/>
          </w:rPr>
          <w:t>10</w:t>
        </w:r>
        <w:r w:rsidR="00856E6E">
          <w:rPr>
            <w:noProof/>
            <w:webHidden/>
          </w:rPr>
          <w:fldChar w:fldCharType="end"/>
        </w:r>
      </w:hyperlink>
    </w:p>
    <w:p w14:paraId="6773F675" w14:textId="703EEFE6" w:rsidR="00BD428E" w:rsidRPr="00604AA6" w:rsidRDefault="00176EC8" w:rsidP="00BD428E">
      <w:pPr>
        <w:rPr>
          <w:rFonts w:ascii="Verdana" w:hAnsi="Verdana"/>
          <w:b/>
          <w:bCs/>
          <w:caps/>
          <w:sz w:val="20"/>
          <w:lang w:val="en-GB"/>
        </w:rPr>
      </w:pPr>
      <w:r w:rsidRPr="00604AA6">
        <w:rPr>
          <w:rFonts w:ascii="Verdana" w:hAnsi="Verdana"/>
          <w:b/>
          <w:bCs/>
          <w:caps/>
          <w:sz w:val="20"/>
          <w:lang w:val="en-GB"/>
        </w:rPr>
        <w:fldChar w:fldCharType="end"/>
      </w:r>
      <w:bookmarkStart w:id="2" w:name="_Toc378110508"/>
      <w:bookmarkStart w:id="3" w:name="_Ref379746740"/>
      <w:bookmarkStart w:id="4" w:name="_Toc394677973"/>
    </w:p>
    <w:p w14:paraId="66C2E5A8" w14:textId="77777777" w:rsidR="00377B2A" w:rsidRPr="00604AA6" w:rsidRDefault="00BD428E" w:rsidP="00F64630">
      <w:pPr>
        <w:pStyle w:val="TableofFigures"/>
        <w:tabs>
          <w:tab w:val="right" w:leader="dot" w:pos="9737"/>
        </w:tabs>
        <w:rPr>
          <w:rFonts w:ascii="Verdana" w:hAnsi="Verdana"/>
          <w:b w:val="0"/>
          <w:bCs w:val="0"/>
          <w:caps w:val="0"/>
          <w:sz w:val="28"/>
          <w:szCs w:val="28"/>
          <w:lang w:val="en-GB"/>
        </w:rPr>
      </w:pPr>
      <w:r w:rsidRPr="00604AA6">
        <w:rPr>
          <w:rFonts w:ascii="Verdana" w:hAnsi="Verdana"/>
          <w:b w:val="0"/>
          <w:bCs w:val="0"/>
          <w:caps w:val="0"/>
          <w:lang w:val="en-GB"/>
        </w:rPr>
        <w:br w:type="page"/>
      </w:r>
    </w:p>
    <w:p w14:paraId="5DF1413C" w14:textId="77777777" w:rsidR="00530A43" w:rsidRPr="00604AA6" w:rsidRDefault="00176EC8" w:rsidP="009C064A">
      <w:pPr>
        <w:pStyle w:val="Heading1"/>
      </w:pPr>
      <w:bookmarkStart w:id="5" w:name="_Toc78905001"/>
      <w:r w:rsidRPr="00604AA6">
        <w:lastRenderedPageBreak/>
        <w:t>Introduction</w:t>
      </w:r>
      <w:bookmarkEnd w:id="2"/>
      <w:bookmarkEnd w:id="3"/>
      <w:bookmarkEnd w:id="4"/>
      <w:bookmarkEnd w:id="5"/>
    </w:p>
    <w:p w14:paraId="0B608785" w14:textId="77777777" w:rsidR="000A3692" w:rsidRPr="00604AA6" w:rsidRDefault="000A3692" w:rsidP="000A3692">
      <w:pPr>
        <w:pStyle w:val="Heading2"/>
      </w:pPr>
      <w:bookmarkStart w:id="6" w:name="_Toc78905002"/>
      <w:r w:rsidRPr="00604AA6">
        <w:t>Purpose of this document</w:t>
      </w:r>
      <w:bookmarkEnd w:id="6"/>
    </w:p>
    <w:p w14:paraId="113BC24D" w14:textId="3BC2B78D" w:rsidR="00BA2D43" w:rsidRPr="00604AA6" w:rsidRDefault="00F64630" w:rsidP="000A3692">
      <w:pPr>
        <w:pStyle w:val="Body"/>
      </w:pPr>
      <w:r w:rsidRPr="00604AA6">
        <w:t xml:space="preserve">This document contains the description of the release version </w:t>
      </w:r>
      <w:r w:rsidR="00442863">
        <w:t>5</w:t>
      </w:r>
      <w:r w:rsidR="0090761D" w:rsidRPr="00604AA6">
        <w:t>.</w:t>
      </w:r>
      <w:r w:rsidR="00442863">
        <w:t>0</w:t>
      </w:r>
      <w:r w:rsidR="00B81EDB">
        <w:t>.0</w:t>
      </w:r>
      <w:r w:rsidR="00AF2B87">
        <w:t xml:space="preserve"> </w:t>
      </w:r>
      <w:r w:rsidRPr="00604AA6">
        <w:t xml:space="preserve">of the </w:t>
      </w:r>
      <w:r w:rsidR="00FD24C3" w:rsidRPr="00604AA6">
        <w:t>Cartography Tool (</w:t>
      </w:r>
      <w:proofErr w:type="spellStart"/>
      <w:r w:rsidR="00FD24C3" w:rsidRPr="00604AA6">
        <w:t>CarTool</w:t>
      </w:r>
      <w:proofErr w:type="spellEnd"/>
      <w:r w:rsidR="00FD24C3" w:rsidRPr="00604AA6">
        <w:t>)</w:t>
      </w:r>
      <w:r w:rsidR="009667D0" w:rsidRPr="00604AA6">
        <w:t>.</w:t>
      </w:r>
    </w:p>
    <w:p w14:paraId="3C99B44D" w14:textId="77777777" w:rsidR="009667D0" w:rsidRPr="00604AA6" w:rsidRDefault="009667D0" w:rsidP="009667D0">
      <w:pPr>
        <w:pStyle w:val="Heading2"/>
      </w:pPr>
      <w:bookmarkStart w:id="7" w:name="_Toc78905003"/>
      <w:r w:rsidRPr="00604AA6">
        <w:t>Release date</w:t>
      </w:r>
      <w:bookmarkEnd w:id="7"/>
    </w:p>
    <w:p w14:paraId="6FA6CDE1" w14:textId="5E98C410" w:rsidR="009667D0" w:rsidRPr="00604AA6" w:rsidRDefault="009667D0" w:rsidP="000A3692">
      <w:pPr>
        <w:pStyle w:val="Body"/>
      </w:pPr>
      <w:r w:rsidRPr="00604AA6">
        <w:t xml:space="preserve">Version </w:t>
      </w:r>
      <w:r w:rsidR="00442863">
        <w:t>5.0</w:t>
      </w:r>
      <w:r w:rsidR="00B81EDB">
        <w:t>.0</w:t>
      </w:r>
      <w:r w:rsidRPr="00604AA6">
        <w:t xml:space="preserve"> of the </w:t>
      </w:r>
      <w:proofErr w:type="spellStart"/>
      <w:r w:rsidRPr="00604AA6">
        <w:t>CarTool</w:t>
      </w:r>
      <w:proofErr w:type="spellEnd"/>
      <w:r w:rsidRPr="00604AA6">
        <w:t xml:space="preserve"> has </w:t>
      </w:r>
      <w:r w:rsidRPr="00894E10">
        <w:rPr>
          <w:noProof/>
        </w:rPr>
        <w:t>been released</w:t>
      </w:r>
      <w:r w:rsidRPr="00604AA6">
        <w:t xml:space="preserve"> on the </w:t>
      </w:r>
      <w:r w:rsidR="00DD2DC7">
        <w:rPr>
          <w:noProof/>
        </w:rPr>
        <w:t>11</w:t>
      </w:r>
      <w:r w:rsidR="00F765D1">
        <w:rPr>
          <w:noProof/>
        </w:rPr>
        <w:t>/0</w:t>
      </w:r>
      <w:r w:rsidR="00442863">
        <w:rPr>
          <w:noProof/>
        </w:rPr>
        <w:t>5</w:t>
      </w:r>
      <w:r w:rsidR="00FD0CC5">
        <w:rPr>
          <w:noProof/>
        </w:rPr>
        <w:t>/202</w:t>
      </w:r>
      <w:r w:rsidR="00442863">
        <w:rPr>
          <w:noProof/>
        </w:rPr>
        <w:t>2</w:t>
      </w:r>
      <w:r w:rsidR="00FF53F8" w:rsidRPr="00604AA6">
        <w:t xml:space="preserve"> </w:t>
      </w:r>
      <w:r w:rsidR="00FF53F8" w:rsidRPr="00C971FE">
        <w:t>o</w:t>
      </w:r>
      <w:r w:rsidRPr="00C971FE">
        <w:t xml:space="preserve">n </w:t>
      </w:r>
      <w:proofErr w:type="spellStart"/>
      <w:r w:rsidRPr="00F765D1">
        <w:t>Joinup</w:t>
      </w:r>
      <w:proofErr w:type="spellEnd"/>
      <w:r w:rsidRPr="00C971FE">
        <w:t>.</w:t>
      </w:r>
    </w:p>
    <w:p w14:paraId="6D351DC2" w14:textId="77777777" w:rsidR="009667D0" w:rsidRPr="00604AA6" w:rsidRDefault="009667D0" w:rsidP="009667D0">
      <w:pPr>
        <w:pStyle w:val="Heading2"/>
      </w:pPr>
      <w:bookmarkStart w:id="8" w:name="_Toc78905004"/>
      <w:r w:rsidRPr="00604AA6">
        <w:t>Description</w:t>
      </w:r>
      <w:bookmarkEnd w:id="8"/>
    </w:p>
    <w:p w14:paraId="29C38068" w14:textId="7F1496D0" w:rsidR="009667D0" w:rsidRPr="00604AA6" w:rsidRDefault="00401EF4" w:rsidP="009667D0">
      <w:pPr>
        <w:pStyle w:val="Body"/>
      </w:pPr>
      <w:r w:rsidRPr="00604AA6">
        <w:t xml:space="preserve">The Cartography Tool brings together </w:t>
      </w:r>
      <w:r w:rsidR="000F276F" w:rsidRPr="00604AA6">
        <w:t>high-level</w:t>
      </w:r>
      <w:r w:rsidRPr="00604AA6">
        <w:t xml:space="preserve"> support for the EIRA </w:t>
      </w:r>
      <w:r w:rsidR="00164469" w:rsidRPr="00604AA6">
        <w:t>as a plug-in for the popular ArchiMate® modelling tool Archi®. It includes both editing features, to model solutions using the EIRA, and querying features to query an EIRA-based Cartography of solutions.</w:t>
      </w:r>
    </w:p>
    <w:p w14:paraId="4C21E308" w14:textId="23B101B6" w:rsidR="00F26D0F" w:rsidRPr="00604AA6" w:rsidRDefault="00430991" w:rsidP="009667D0">
      <w:pPr>
        <w:pStyle w:val="Body"/>
      </w:pPr>
      <w:r w:rsidRPr="00604AA6">
        <w:t xml:space="preserve">Details on the individual components of this release </w:t>
      </w:r>
      <w:r w:rsidRPr="00894E10">
        <w:rPr>
          <w:noProof/>
        </w:rPr>
        <w:t>are provided</w:t>
      </w:r>
      <w:r w:rsidRPr="00604AA6">
        <w:t xml:space="preserve"> in </w:t>
      </w:r>
      <w:r w:rsidRPr="00894E10">
        <w:rPr>
          <w:noProof/>
        </w:rPr>
        <w:t>the Chapter</w:t>
      </w:r>
      <w:r w:rsidRPr="00604AA6">
        <w:t xml:space="preserve"> </w:t>
      </w:r>
      <w:r w:rsidRPr="00604AA6">
        <w:fldChar w:fldCharType="begin"/>
      </w:r>
      <w:r w:rsidRPr="00604AA6">
        <w:instrText xml:space="preserve"> REF _Ref462046804 \r \h </w:instrText>
      </w:r>
      <w:r w:rsidRPr="00604AA6">
        <w:fldChar w:fldCharType="separate"/>
      </w:r>
      <w:r w:rsidR="009203CE">
        <w:t>2</w:t>
      </w:r>
      <w:r w:rsidRPr="00604AA6">
        <w:fldChar w:fldCharType="end"/>
      </w:r>
      <w:r w:rsidRPr="00604AA6">
        <w:t>, “</w:t>
      </w:r>
      <w:r w:rsidRPr="00604AA6">
        <w:fldChar w:fldCharType="begin"/>
      </w:r>
      <w:r w:rsidRPr="00604AA6">
        <w:instrText xml:space="preserve"> REF _Ref462046811 \h </w:instrText>
      </w:r>
      <w:r w:rsidRPr="00604AA6">
        <w:fldChar w:fldCharType="separate"/>
      </w:r>
      <w:r w:rsidR="009203CE" w:rsidRPr="00604AA6">
        <w:t>Release components</w:t>
      </w:r>
      <w:r w:rsidRPr="00604AA6">
        <w:fldChar w:fldCharType="end"/>
      </w:r>
      <w:r w:rsidRPr="00604AA6">
        <w:t>”.</w:t>
      </w:r>
    </w:p>
    <w:p w14:paraId="4B0F8E29" w14:textId="77777777" w:rsidR="00867E7A" w:rsidRPr="00604AA6" w:rsidRDefault="00920734" w:rsidP="00920734">
      <w:pPr>
        <w:pStyle w:val="Heading2"/>
      </w:pPr>
      <w:bookmarkStart w:id="9" w:name="_Toc458764229"/>
      <w:bookmarkStart w:id="10" w:name="_Toc78905005"/>
      <w:bookmarkEnd w:id="9"/>
      <w:r w:rsidRPr="00604AA6">
        <w:t>List of acronyms used in this document</w:t>
      </w:r>
      <w:bookmarkEnd w:id="10"/>
    </w:p>
    <w:p w14:paraId="2ECD9615" w14:textId="20D856DC" w:rsidR="00920734" w:rsidRPr="00604AA6" w:rsidRDefault="00920734" w:rsidP="00920734">
      <w:pPr>
        <w:pStyle w:val="Caption"/>
      </w:pPr>
      <w:r w:rsidRPr="00604AA6">
        <w:t xml:space="preserve">Table </w:t>
      </w:r>
      <w:r w:rsidR="009471FC" w:rsidRPr="00604AA6">
        <w:fldChar w:fldCharType="begin"/>
      </w:r>
      <w:r w:rsidR="009471FC" w:rsidRPr="00604AA6">
        <w:instrText xml:space="preserve"> STYLEREF 1 \s </w:instrText>
      </w:r>
      <w:r w:rsidR="009471FC" w:rsidRPr="00604AA6">
        <w:fldChar w:fldCharType="separate"/>
      </w:r>
      <w:r w:rsidR="009203CE">
        <w:rPr>
          <w:noProof/>
        </w:rPr>
        <w:t>1</w:t>
      </w:r>
      <w:r w:rsidR="009471FC" w:rsidRPr="00604AA6">
        <w:fldChar w:fldCharType="end"/>
      </w:r>
      <w:r w:rsidRPr="00604AA6">
        <w:t>-</w:t>
      </w:r>
      <w:r w:rsidR="009471FC" w:rsidRPr="00604AA6">
        <w:fldChar w:fldCharType="begin"/>
      </w:r>
      <w:r w:rsidR="009471FC" w:rsidRPr="00604AA6">
        <w:instrText xml:space="preserve"> SEQ Table \* ARABIC \s 1 </w:instrText>
      </w:r>
      <w:r w:rsidR="009471FC" w:rsidRPr="00604AA6">
        <w:fldChar w:fldCharType="separate"/>
      </w:r>
      <w:r w:rsidR="009203CE">
        <w:rPr>
          <w:noProof/>
        </w:rPr>
        <w:t>1</w:t>
      </w:r>
      <w:r w:rsidR="009471FC" w:rsidRPr="00604AA6">
        <w:fldChar w:fldCharType="end"/>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263"/>
        <w:gridCol w:w="7474"/>
      </w:tblGrid>
      <w:tr w:rsidR="00920734" w:rsidRPr="00604AA6" w14:paraId="7EB5A6EB" w14:textId="77777777" w:rsidTr="009A1E0F">
        <w:trPr>
          <w:trHeight w:val="397"/>
        </w:trPr>
        <w:tc>
          <w:tcPr>
            <w:tcW w:w="2263" w:type="dxa"/>
            <w:shd w:val="clear" w:color="auto" w:fill="92D050"/>
            <w:vAlign w:val="center"/>
          </w:tcPr>
          <w:p w14:paraId="20037FA5" w14:textId="77777777" w:rsidR="00920734" w:rsidRPr="00604AA6" w:rsidRDefault="00324CE6" w:rsidP="00920734">
            <w:pPr>
              <w:pStyle w:val="Body"/>
              <w:contextualSpacing/>
              <w:rPr>
                <w:b/>
                <w:color w:val="FFFFFF"/>
              </w:rPr>
            </w:pPr>
            <w:r w:rsidRPr="00604AA6">
              <w:rPr>
                <w:b/>
                <w:color w:val="FFFFFF"/>
              </w:rPr>
              <w:t>Acronym</w:t>
            </w:r>
          </w:p>
        </w:tc>
        <w:tc>
          <w:tcPr>
            <w:tcW w:w="7474" w:type="dxa"/>
            <w:shd w:val="clear" w:color="auto" w:fill="92D050"/>
            <w:vAlign w:val="center"/>
          </w:tcPr>
          <w:p w14:paraId="41449284" w14:textId="77777777" w:rsidR="00920734" w:rsidRPr="00604AA6" w:rsidRDefault="00EB3B4C" w:rsidP="00C673C6">
            <w:pPr>
              <w:pStyle w:val="Body"/>
              <w:spacing w:after="0"/>
              <w:contextualSpacing/>
              <w:rPr>
                <w:b/>
                <w:color w:val="FFFFFF"/>
              </w:rPr>
            </w:pPr>
            <w:r w:rsidRPr="00604AA6">
              <w:rPr>
                <w:b/>
                <w:color w:val="FFFFFF"/>
              </w:rPr>
              <w:t>Description</w:t>
            </w:r>
          </w:p>
        </w:tc>
      </w:tr>
      <w:tr w:rsidR="001C593A" w:rsidRPr="00604AA6" w14:paraId="03E3B143" w14:textId="77777777" w:rsidTr="00C673C6">
        <w:trPr>
          <w:trHeight w:val="397"/>
        </w:trPr>
        <w:tc>
          <w:tcPr>
            <w:tcW w:w="2263" w:type="dxa"/>
            <w:shd w:val="clear" w:color="auto" w:fill="F2F2F2"/>
            <w:vAlign w:val="center"/>
          </w:tcPr>
          <w:p w14:paraId="19D184D4" w14:textId="77777777" w:rsidR="001C593A" w:rsidRPr="00604AA6" w:rsidRDefault="001C593A" w:rsidP="00920734">
            <w:pPr>
              <w:pStyle w:val="Body"/>
              <w:contextualSpacing/>
            </w:pPr>
            <w:r w:rsidRPr="00604AA6">
              <w:t>EIRA</w:t>
            </w:r>
          </w:p>
        </w:tc>
        <w:tc>
          <w:tcPr>
            <w:tcW w:w="7474" w:type="dxa"/>
            <w:shd w:val="clear" w:color="auto" w:fill="F2F2F2"/>
            <w:vAlign w:val="center"/>
          </w:tcPr>
          <w:p w14:paraId="15E16B72" w14:textId="77777777" w:rsidR="001C593A" w:rsidRPr="00604AA6" w:rsidRDefault="001C593A" w:rsidP="00C673C6">
            <w:pPr>
              <w:pStyle w:val="Body"/>
              <w:spacing w:after="0"/>
              <w:contextualSpacing/>
            </w:pPr>
            <w:r w:rsidRPr="00604AA6">
              <w:t>European Interoperability Reference Architecture</w:t>
            </w:r>
            <w:r w:rsidR="009B22EC" w:rsidRPr="00604AA6">
              <w:t xml:space="preserve"> </w:t>
            </w:r>
          </w:p>
        </w:tc>
      </w:tr>
      <w:tr w:rsidR="006A6A86" w:rsidRPr="00604AA6" w14:paraId="7E2BFBC0" w14:textId="77777777" w:rsidTr="00C673C6">
        <w:trPr>
          <w:trHeight w:val="397"/>
        </w:trPr>
        <w:tc>
          <w:tcPr>
            <w:tcW w:w="2263" w:type="dxa"/>
            <w:shd w:val="clear" w:color="auto" w:fill="F2F2F2"/>
            <w:vAlign w:val="center"/>
          </w:tcPr>
          <w:p w14:paraId="062BEF46" w14:textId="7865E97C" w:rsidR="006A6A86" w:rsidRPr="00604AA6" w:rsidRDefault="006A6A86" w:rsidP="00920734">
            <w:pPr>
              <w:pStyle w:val="Body"/>
              <w:contextualSpacing/>
            </w:pPr>
            <w:r>
              <w:t>ELIS</w:t>
            </w:r>
          </w:p>
        </w:tc>
        <w:tc>
          <w:tcPr>
            <w:tcW w:w="7474" w:type="dxa"/>
            <w:shd w:val="clear" w:color="auto" w:fill="F2F2F2"/>
            <w:vAlign w:val="center"/>
          </w:tcPr>
          <w:p w14:paraId="5E870DDF" w14:textId="78BB3A3F" w:rsidR="006A6A86" w:rsidRPr="00604AA6" w:rsidRDefault="006A6A86" w:rsidP="00C673C6">
            <w:pPr>
              <w:pStyle w:val="Body"/>
              <w:spacing w:after="0"/>
              <w:contextualSpacing/>
            </w:pPr>
            <w:r>
              <w:t>European Library of Interoperability Specifications</w:t>
            </w:r>
          </w:p>
        </w:tc>
      </w:tr>
      <w:tr w:rsidR="00AD070C" w:rsidRPr="00604AA6" w14:paraId="1EA645F5" w14:textId="77777777" w:rsidTr="00C673C6">
        <w:trPr>
          <w:trHeight w:val="397"/>
        </w:trPr>
        <w:tc>
          <w:tcPr>
            <w:tcW w:w="2263" w:type="dxa"/>
            <w:shd w:val="clear" w:color="auto" w:fill="F2F2F2"/>
            <w:vAlign w:val="center"/>
          </w:tcPr>
          <w:p w14:paraId="30C526CC" w14:textId="6BD69C5F" w:rsidR="00AD070C" w:rsidRDefault="00AD070C" w:rsidP="00920734">
            <w:pPr>
              <w:pStyle w:val="Body"/>
              <w:contextualSpacing/>
            </w:pPr>
            <w:r>
              <w:t>PURI</w:t>
            </w:r>
          </w:p>
        </w:tc>
        <w:tc>
          <w:tcPr>
            <w:tcW w:w="7474" w:type="dxa"/>
            <w:shd w:val="clear" w:color="auto" w:fill="F2F2F2"/>
            <w:vAlign w:val="center"/>
          </w:tcPr>
          <w:p w14:paraId="166E4052" w14:textId="2339D695" w:rsidR="00AD070C" w:rsidRDefault="00AD070C" w:rsidP="00C673C6">
            <w:pPr>
              <w:pStyle w:val="Body"/>
              <w:spacing w:after="0"/>
              <w:contextualSpacing/>
            </w:pPr>
            <w:r>
              <w:t>Persistent Unique Identifier</w:t>
            </w:r>
          </w:p>
        </w:tc>
      </w:tr>
    </w:tbl>
    <w:p w14:paraId="5113F755" w14:textId="77777777" w:rsidR="00920734" w:rsidRPr="00604AA6" w:rsidRDefault="00920734" w:rsidP="00920734">
      <w:pPr>
        <w:pStyle w:val="Body"/>
      </w:pPr>
    </w:p>
    <w:p w14:paraId="0604673A" w14:textId="77777777" w:rsidR="00B227AC" w:rsidRPr="00604AA6" w:rsidRDefault="00B227AC" w:rsidP="00F64630">
      <w:pPr>
        <w:pStyle w:val="Body"/>
      </w:pPr>
    </w:p>
    <w:p w14:paraId="71F8CC65" w14:textId="77777777" w:rsidR="009C064A" w:rsidRPr="00604AA6" w:rsidRDefault="009C064A" w:rsidP="009C064A">
      <w:pPr>
        <w:pStyle w:val="Heading1"/>
      </w:pPr>
      <w:bookmarkStart w:id="11" w:name="_Ref462046804"/>
      <w:bookmarkStart w:id="12" w:name="_Ref462046811"/>
      <w:bookmarkStart w:id="13" w:name="_Toc78905006"/>
      <w:r w:rsidRPr="00604AA6">
        <w:lastRenderedPageBreak/>
        <w:t>Release components</w:t>
      </w:r>
      <w:bookmarkEnd w:id="11"/>
      <w:bookmarkEnd w:id="12"/>
      <w:bookmarkEnd w:id="13"/>
    </w:p>
    <w:p w14:paraId="70C644F6" w14:textId="77777777" w:rsidR="009C064A" w:rsidRPr="00604AA6" w:rsidRDefault="009C064A" w:rsidP="009C064A">
      <w:pPr>
        <w:pStyle w:val="Body"/>
      </w:pPr>
      <w:r w:rsidRPr="00604AA6">
        <w:t>Th</w:t>
      </w:r>
      <w:r w:rsidR="00CD447D" w:rsidRPr="00604AA6">
        <w:t>is</w:t>
      </w:r>
      <w:r w:rsidRPr="00604AA6">
        <w:t xml:space="preserve"> </w:t>
      </w:r>
      <w:proofErr w:type="spellStart"/>
      <w:r w:rsidR="00CD447D" w:rsidRPr="00604AA6">
        <w:t>CarTool</w:t>
      </w:r>
      <w:proofErr w:type="spellEnd"/>
      <w:r w:rsidR="00CD447D" w:rsidRPr="00604AA6">
        <w:t xml:space="preserve"> release</w:t>
      </w:r>
      <w:r w:rsidRPr="00604AA6">
        <w:t xml:space="preserve"> consists of the following release components</w:t>
      </w:r>
      <w:r w:rsidR="00CD447D" w:rsidRPr="00604AA6">
        <w:t>.</w:t>
      </w:r>
    </w:p>
    <w:p w14:paraId="01507E64" w14:textId="019A8F41" w:rsidR="009C064A" w:rsidRPr="00E9398A" w:rsidRDefault="00E9398A" w:rsidP="00F765D1">
      <w:pPr>
        <w:pStyle w:val="Heading2"/>
        <w:rPr>
          <w:rStyle w:val="Hyperlink"/>
        </w:rPr>
      </w:pPr>
      <w:r>
        <w:fldChar w:fldCharType="begin"/>
      </w:r>
      <w:r>
        <w:instrText xml:space="preserve"> HYPERLINK "https://joinup.ec.europa.eu/collection/european-interoperability-reference-architecture-eira/solution/cartography-tool/distribution/cartool-v500-archi-plugin-jar-file" </w:instrText>
      </w:r>
      <w:r>
        <w:fldChar w:fldCharType="separate"/>
      </w:r>
      <w:r w:rsidR="00106E7A" w:rsidRPr="00E9398A">
        <w:rPr>
          <w:rStyle w:val="Hyperlink"/>
        </w:rPr>
        <w:t xml:space="preserve"> </w:t>
      </w:r>
      <w:bookmarkStart w:id="14" w:name="_Toc78905007"/>
      <w:r w:rsidR="00F765D1" w:rsidRPr="00E9398A">
        <w:rPr>
          <w:rStyle w:val="Hyperlink"/>
        </w:rPr>
        <w:t>eu.europa.ec.eira.cartool_</w:t>
      </w:r>
      <w:r w:rsidR="00442863" w:rsidRPr="00E9398A">
        <w:rPr>
          <w:rStyle w:val="Hyperlink"/>
        </w:rPr>
        <w:t>5</w:t>
      </w:r>
      <w:r w:rsidR="00F765D1" w:rsidRPr="00E9398A">
        <w:rPr>
          <w:rStyle w:val="Hyperlink"/>
        </w:rPr>
        <w:t>.</w:t>
      </w:r>
      <w:r w:rsidR="00442863" w:rsidRPr="00E9398A">
        <w:rPr>
          <w:rStyle w:val="Hyperlink"/>
        </w:rPr>
        <w:t>0</w:t>
      </w:r>
      <w:r w:rsidR="00F765D1" w:rsidRPr="00E9398A">
        <w:rPr>
          <w:rStyle w:val="Hyperlink"/>
        </w:rPr>
        <w:t>.0.v20210729-1410</w:t>
      </w:r>
      <w:r w:rsidR="006A4F57" w:rsidRPr="00E9398A">
        <w:rPr>
          <w:rStyle w:val="Hyperlink"/>
        </w:rPr>
        <w:t>.jar</w:t>
      </w:r>
      <w:bookmarkEnd w:id="14"/>
    </w:p>
    <w:p w14:paraId="080D80E6" w14:textId="0D89BEFB" w:rsidR="009C064A" w:rsidRPr="00604AA6" w:rsidRDefault="00E9398A" w:rsidP="00CD447D">
      <w:pPr>
        <w:pStyle w:val="Body"/>
      </w:pPr>
      <w:r>
        <w:rPr>
          <w:b/>
          <w:sz w:val="22"/>
        </w:rPr>
        <w:fldChar w:fldCharType="end"/>
      </w:r>
      <w:r w:rsidR="009C064A" w:rsidRPr="00604AA6">
        <w:t xml:space="preserve">The </w:t>
      </w:r>
      <w:proofErr w:type="spellStart"/>
      <w:r w:rsidR="00245827" w:rsidRPr="00604AA6">
        <w:t>CarTool</w:t>
      </w:r>
      <w:proofErr w:type="spellEnd"/>
      <w:r w:rsidR="00245827" w:rsidRPr="00604AA6">
        <w:t xml:space="preserve"> Archi® plug-in.</w:t>
      </w:r>
    </w:p>
    <w:tbl>
      <w:tblPr>
        <w:tblW w:w="97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673"/>
        <w:gridCol w:w="5103"/>
      </w:tblGrid>
      <w:tr w:rsidR="00D0657F" w:rsidRPr="00604AA6" w14:paraId="2D1B12C8" w14:textId="77777777" w:rsidTr="000408AA">
        <w:trPr>
          <w:trHeight w:val="399"/>
        </w:trPr>
        <w:tc>
          <w:tcPr>
            <w:tcW w:w="4673" w:type="dxa"/>
            <w:tcBorders>
              <w:right w:val="single" w:sz="4" w:space="0" w:color="auto"/>
            </w:tcBorders>
            <w:shd w:val="clear" w:color="auto" w:fill="00B050"/>
            <w:vAlign w:val="center"/>
          </w:tcPr>
          <w:p w14:paraId="09169E5F" w14:textId="77777777" w:rsidR="000E2214" w:rsidRPr="000408AA" w:rsidRDefault="000E2214" w:rsidP="00C673C6">
            <w:pPr>
              <w:pStyle w:val="Body"/>
              <w:spacing w:after="0"/>
              <w:contextualSpacing/>
              <w:jc w:val="center"/>
              <w:rPr>
                <w:b/>
                <w:color w:val="FFFFFF" w:themeColor="background1"/>
                <w:sz w:val="16"/>
                <w:szCs w:val="16"/>
              </w:rPr>
            </w:pPr>
            <w:r w:rsidRPr="000408AA">
              <w:rPr>
                <w:color w:val="FFFFFF" w:themeColor="background1"/>
                <w:sz w:val="16"/>
                <w:szCs w:val="16"/>
              </w:rPr>
              <w:t>Modification</w:t>
            </w:r>
          </w:p>
        </w:tc>
        <w:tc>
          <w:tcPr>
            <w:tcW w:w="5103" w:type="dxa"/>
            <w:shd w:val="clear" w:color="auto" w:fill="00B050"/>
            <w:vAlign w:val="center"/>
          </w:tcPr>
          <w:p w14:paraId="43C664F0" w14:textId="77777777" w:rsidR="000E2214" w:rsidRPr="000408AA" w:rsidRDefault="000E2214" w:rsidP="00C673C6">
            <w:pPr>
              <w:pStyle w:val="Style2"/>
              <w:spacing w:after="0"/>
              <w:rPr>
                <w:b w:val="0"/>
                <w:color w:val="FFFFFF" w:themeColor="background1"/>
                <w:sz w:val="16"/>
                <w:szCs w:val="16"/>
              </w:rPr>
            </w:pPr>
            <w:r w:rsidRPr="000408AA">
              <w:rPr>
                <w:b w:val="0"/>
                <w:color w:val="FFFFFF" w:themeColor="background1"/>
                <w:sz w:val="16"/>
                <w:szCs w:val="16"/>
              </w:rPr>
              <w:t>Details</w:t>
            </w:r>
          </w:p>
        </w:tc>
      </w:tr>
      <w:tr w:rsidR="00442863" w14:paraId="1B1E790F" w14:textId="77777777" w:rsidTr="00681B4D">
        <w:trPr>
          <w:trHeight w:val="386"/>
        </w:trPr>
        <w:tc>
          <w:tcPr>
            <w:tcW w:w="9776" w:type="dxa"/>
            <w:gridSpan w:val="2"/>
            <w:tcBorders>
              <w:bottom w:val="single" w:sz="4" w:space="0" w:color="FFFFFF"/>
            </w:tcBorders>
            <w:shd w:val="clear" w:color="auto" w:fill="92D050"/>
            <w:vAlign w:val="center"/>
          </w:tcPr>
          <w:p w14:paraId="2A4B057E" w14:textId="32353189" w:rsidR="00442863" w:rsidRDefault="00442863" w:rsidP="00681B4D">
            <w:pPr>
              <w:pStyle w:val="Body"/>
              <w:spacing w:after="0"/>
              <w:contextualSpacing/>
              <w:jc w:val="center"/>
              <w:rPr>
                <w:color w:val="FFFFFF"/>
                <w:sz w:val="16"/>
                <w:szCs w:val="16"/>
              </w:rPr>
            </w:pPr>
            <w:r>
              <w:rPr>
                <w:color w:val="FFFFFF"/>
                <w:sz w:val="16"/>
                <w:szCs w:val="16"/>
              </w:rPr>
              <w:t>Version 5.0.0</w:t>
            </w:r>
          </w:p>
        </w:tc>
      </w:tr>
      <w:tr w:rsidR="00442863" w14:paraId="2039DDBF" w14:textId="77777777" w:rsidTr="00681B4D">
        <w:trPr>
          <w:trHeight w:val="394"/>
        </w:trPr>
        <w:tc>
          <w:tcPr>
            <w:tcW w:w="4673" w:type="dxa"/>
            <w:tcBorders>
              <w:right w:val="single" w:sz="4" w:space="0" w:color="auto"/>
            </w:tcBorders>
            <w:shd w:val="clear" w:color="auto" w:fill="F2F2F2" w:themeFill="background1" w:themeFillShade="F2"/>
            <w:vAlign w:val="center"/>
          </w:tcPr>
          <w:p w14:paraId="7B16F675" w14:textId="2FFB72A5" w:rsidR="00442863" w:rsidRDefault="00442863" w:rsidP="00681B4D">
            <w:pPr>
              <w:pStyle w:val="Body"/>
              <w:spacing w:after="0"/>
              <w:contextualSpacing/>
              <w:jc w:val="left"/>
              <w:rPr>
                <w:color w:val="FFFFFF"/>
                <w:sz w:val="16"/>
                <w:szCs w:val="16"/>
              </w:rPr>
            </w:pPr>
            <w:r w:rsidRPr="00442863">
              <w:t xml:space="preserve">Upgrade </w:t>
            </w:r>
            <w:proofErr w:type="spellStart"/>
            <w:r w:rsidRPr="00442863">
              <w:t>CarTool</w:t>
            </w:r>
            <w:proofErr w:type="spellEnd"/>
            <w:r w:rsidRPr="00442863">
              <w:t xml:space="preserve"> to the latest version of Archi</w:t>
            </w:r>
            <w:r>
              <w:rPr>
                <w:rStyle w:val="eop"/>
                <w:rFonts w:ascii="Arial" w:hAnsi="Arial" w:cs="Arial"/>
                <w:color w:val="000000"/>
                <w:sz w:val="17"/>
                <w:szCs w:val="17"/>
                <w:shd w:val="clear" w:color="auto" w:fill="E7E7E7"/>
              </w:rPr>
              <w:t>​</w:t>
            </w:r>
          </w:p>
        </w:tc>
        <w:tc>
          <w:tcPr>
            <w:tcW w:w="5103" w:type="dxa"/>
            <w:tcBorders>
              <w:left w:val="single" w:sz="4" w:space="0" w:color="auto"/>
            </w:tcBorders>
            <w:shd w:val="clear" w:color="auto" w:fill="F2F2F2" w:themeFill="background1" w:themeFillShade="F2"/>
            <w:vAlign w:val="center"/>
          </w:tcPr>
          <w:p w14:paraId="51FFE190" w14:textId="77777777" w:rsidR="00442863" w:rsidRDefault="00442863" w:rsidP="00442863">
            <w:pPr>
              <w:pStyle w:val="paragraph"/>
              <w:spacing w:before="0" w:beforeAutospacing="0" w:after="0" w:afterAutospacing="0"/>
              <w:textAlignment w:val="baseline"/>
              <w:rPr>
                <w:rFonts w:ascii="Segoe UI" w:hAnsi="Segoe UI" w:cs="Segoe UI"/>
                <w:color w:val="000000"/>
                <w:sz w:val="18"/>
                <w:szCs w:val="18"/>
                <w:lang w:val="en-US"/>
              </w:rPr>
            </w:pPr>
            <w:r>
              <w:rPr>
                <w:rStyle w:val="normaltextrun"/>
                <w:rFonts w:ascii="Verdana" w:hAnsi="Verdana" w:cs="Segoe UI"/>
                <w:color w:val="000000"/>
                <w:position w:val="2"/>
                <w:sz w:val="17"/>
                <w:szCs w:val="17"/>
                <w:lang w:val="en-US"/>
              </w:rPr>
              <w:t xml:space="preserve">Align the </w:t>
            </w:r>
            <w:proofErr w:type="spellStart"/>
            <w:r>
              <w:rPr>
                <w:rStyle w:val="normaltextrun"/>
                <w:rFonts w:ascii="Verdana" w:hAnsi="Verdana" w:cs="Segoe UI"/>
                <w:color w:val="000000"/>
                <w:position w:val="2"/>
                <w:sz w:val="17"/>
                <w:szCs w:val="17"/>
                <w:lang w:val="en-US"/>
              </w:rPr>
              <w:t>CarTool</w:t>
            </w:r>
            <w:proofErr w:type="spellEnd"/>
            <w:r>
              <w:rPr>
                <w:rStyle w:val="normaltextrun"/>
                <w:rFonts w:ascii="Verdana" w:hAnsi="Verdana" w:cs="Segoe UI"/>
                <w:color w:val="000000"/>
                <w:position w:val="2"/>
                <w:sz w:val="17"/>
                <w:szCs w:val="17"/>
                <w:lang w:val="en-US"/>
              </w:rPr>
              <w:t xml:space="preserve"> plugin with the latest available version of the Archi software. New version of Archi supports Java 11.</w:t>
            </w:r>
            <w:r>
              <w:rPr>
                <w:rStyle w:val="eop"/>
                <w:rFonts w:ascii="Arial" w:hAnsi="Arial" w:cs="Arial"/>
                <w:color w:val="000000"/>
                <w:sz w:val="17"/>
                <w:szCs w:val="17"/>
                <w:lang w:val="en-US"/>
              </w:rPr>
              <w:t>​</w:t>
            </w:r>
          </w:p>
          <w:p w14:paraId="607D1FFC" w14:textId="77777777" w:rsidR="00442863" w:rsidRDefault="00442863" w:rsidP="00442863">
            <w:pPr>
              <w:pStyle w:val="paragraph"/>
              <w:spacing w:before="0" w:beforeAutospacing="0" w:after="0" w:afterAutospacing="0"/>
              <w:textAlignment w:val="baseline"/>
              <w:rPr>
                <w:rFonts w:ascii="Segoe UI" w:hAnsi="Segoe UI" w:cs="Segoe UI"/>
                <w:color w:val="000000"/>
                <w:sz w:val="18"/>
                <w:szCs w:val="18"/>
                <w:lang w:val="en-US"/>
              </w:rPr>
            </w:pPr>
            <w:r>
              <w:rPr>
                <w:rStyle w:val="normaltextrun"/>
                <w:rFonts w:ascii="Verdana" w:hAnsi="Verdana" w:cs="Segoe UI"/>
                <w:color w:val="000000"/>
                <w:position w:val="2"/>
                <w:sz w:val="17"/>
                <w:szCs w:val="17"/>
                <w:lang w:val="en-US"/>
              </w:rPr>
              <w:t>The latest version is Archi 4.9.2, released on 13 January 2022.</w:t>
            </w:r>
            <w:r>
              <w:rPr>
                <w:rStyle w:val="eop"/>
                <w:rFonts w:ascii="Arial" w:hAnsi="Arial" w:cs="Arial"/>
                <w:color w:val="000000"/>
                <w:sz w:val="17"/>
                <w:szCs w:val="17"/>
                <w:lang w:val="en-US"/>
              </w:rPr>
              <w:t>​</w:t>
            </w:r>
          </w:p>
          <w:p w14:paraId="3AF9E7AE" w14:textId="0E5C5CC0" w:rsidR="00442863" w:rsidRPr="00442863" w:rsidRDefault="00442863" w:rsidP="00442863">
            <w:pPr>
              <w:pStyle w:val="paragraph"/>
              <w:spacing w:before="0" w:beforeAutospacing="0" w:after="0" w:afterAutospacing="0"/>
              <w:textAlignment w:val="baseline"/>
              <w:rPr>
                <w:rFonts w:ascii="Segoe UI" w:hAnsi="Segoe UI" w:cs="Segoe UI"/>
                <w:color w:val="000000"/>
                <w:sz w:val="18"/>
                <w:szCs w:val="18"/>
                <w:lang w:val="en-US"/>
              </w:rPr>
            </w:pPr>
            <w:r>
              <w:rPr>
                <w:rStyle w:val="normaltextrun"/>
                <w:rFonts w:ascii="Verdana" w:hAnsi="Verdana" w:cs="Segoe UI"/>
                <w:color w:val="000000"/>
                <w:position w:val="2"/>
                <w:sz w:val="17"/>
                <w:szCs w:val="17"/>
                <w:lang w:val="en-US"/>
              </w:rPr>
              <w:t>This version of Archi supports ArchiMate 3.1.</w:t>
            </w:r>
            <w:r>
              <w:rPr>
                <w:rStyle w:val="eop"/>
                <w:rFonts w:ascii="Arial" w:hAnsi="Arial" w:cs="Arial"/>
                <w:color w:val="000000"/>
                <w:sz w:val="17"/>
                <w:szCs w:val="17"/>
                <w:lang w:val="en-US"/>
              </w:rPr>
              <w:t>​</w:t>
            </w:r>
          </w:p>
        </w:tc>
      </w:tr>
      <w:tr w:rsidR="00442863" w14:paraId="51776B43" w14:textId="77777777" w:rsidTr="00681B4D">
        <w:trPr>
          <w:trHeight w:val="393"/>
        </w:trPr>
        <w:tc>
          <w:tcPr>
            <w:tcW w:w="4673" w:type="dxa"/>
            <w:tcBorders>
              <w:right w:val="single" w:sz="4" w:space="0" w:color="auto"/>
            </w:tcBorders>
            <w:shd w:val="clear" w:color="auto" w:fill="F2F2F2" w:themeFill="background1" w:themeFillShade="F2"/>
            <w:vAlign w:val="center"/>
          </w:tcPr>
          <w:p w14:paraId="66FCB290" w14:textId="2EEA4EE1" w:rsidR="00442863" w:rsidRPr="00442863" w:rsidRDefault="00442863" w:rsidP="00681B4D">
            <w:pPr>
              <w:pStyle w:val="Body"/>
              <w:spacing w:after="0"/>
              <w:contextualSpacing/>
            </w:pPr>
            <w:r w:rsidRPr="00442863">
              <w:t>Align the HL and DL SATs to the latest version of EIRA (v4.1.0)</w:t>
            </w:r>
            <w:r w:rsidRPr="00442863">
              <w:rPr>
                <w:rFonts w:ascii="Arial" w:hAnsi="Arial" w:cs="Arial"/>
              </w:rPr>
              <w:t>​</w:t>
            </w:r>
          </w:p>
        </w:tc>
        <w:tc>
          <w:tcPr>
            <w:tcW w:w="5103" w:type="dxa"/>
            <w:tcBorders>
              <w:left w:val="single" w:sz="4" w:space="0" w:color="auto"/>
            </w:tcBorders>
            <w:shd w:val="clear" w:color="auto" w:fill="F2F2F2" w:themeFill="background1" w:themeFillShade="F2"/>
            <w:vAlign w:val="center"/>
          </w:tcPr>
          <w:p w14:paraId="075B37C6" w14:textId="26F32A3E" w:rsidR="00442863" w:rsidRPr="00442863" w:rsidRDefault="00442863" w:rsidP="00442863">
            <w:pPr>
              <w:pStyle w:val="paragraph"/>
              <w:spacing w:before="0" w:beforeAutospacing="0" w:after="0" w:afterAutospacing="0"/>
              <w:textAlignment w:val="baseline"/>
              <w:rPr>
                <w:rStyle w:val="normaltextrun"/>
                <w:rFonts w:ascii="Verdana" w:hAnsi="Verdana" w:cs="Segoe UI"/>
                <w:color w:val="000000"/>
                <w:position w:val="2"/>
                <w:sz w:val="17"/>
                <w:szCs w:val="17"/>
                <w:lang w:val="en-US"/>
              </w:rPr>
            </w:pPr>
            <w:r w:rsidRPr="00442863">
              <w:rPr>
                <w:rStyle w:val="normaltextrun"/>
                <w:rFonts w:ascii="Verdana" w:hAnsi="Verdana" w:cs="Segoe UI"/>
                <w:color w:val="000000"/>
                <w:position w:val="2"/>
                <w:sz w:val="17"/>
                <w:szCs w:val="17"/>
                <w:lang w:val="en-US"/>
              </w:rPr>
              <w:t>The purpose of this task is to migrate the DL SATs (e.g., CEF ID, CEF </w:t>
            </w:r>
            <w:proofErr w:type="spellStart"/>
            <w:r w:rsidRPr="00841265">
              <w:rPr>
                <w:rStyle w:val="normaltextrun"/>
                <w:rFonts w:cs="Segoe UI"/>
                <w:lang w:val="en-US"/>
              </w:rPr>
              <w:t>eDelivery</w:t>
            </w:r>
            <w:proofErr w:type="spellEnd"/>
            <w:r w:rsidRPr="00442863">
              <w:rPr>
                <w:rStyle w:val="normaltextrun"/>
                <w:rFonts w:ascii="Verdana" w:hAnsi="Verdana" w:cs="Segoe UI"/>
                <w:color w:val="000000"/>
                <w:position w:val="2"/>
                <w:sz w:val="17"/>
                <w:szCs w:val="17"/>
                <w:lang w:val="en-US"/>
              </w:rPr>
              <w:t>) to the latest version of the EIRA + EIC</w:t>
            </w:r>
            <w:r w:rsidRPr="00442863">
              <w:rPr>
                <w:rStyle w:val="normaltextrun"/>
                <w:rFonts w:ascii="Arial" w:hAnsi="Arial" w:cs="Arial"/>
                <w:position w:val="2"/>
                <w:lang w:val="en-US"/>
              </w:rPr>
              <w:t>​</w:t>
            </w:r>
          </w:p>
        </w:tc>
      </w:tr>
      <w:tr w:rsidR="00442863" w14:paraId="75EDBD67" w14:textId="77777777" w:rsidTr="00681B4D">
        <w:trPr>
          <w:trHeight w:val="393"/>
        </w:trPr>
        <w:tc>
          <w:tcPr>
            <w:tcW w:w="4673" w:type="dxa"/>
            <w:tcBorders>
              <w:right w:val="single" w:sz="4" w:space="0" w:color="auto"/>
            </w:tcBorders>
            <w:shd w:val="clear" w:color="auto" w:fill="F2F2F2" w:themeFill="background1" w:themeFillShade="F2"/>
            <w:vAlign w:val="center"/>
          </w:tcPr>
          <w:p w14:paraId="6D5ADC5A" w14:textId="0A170C8A" w:rsidR="00442863" w:rsidRPr="00442863" w:rsidRDefault="00442863" w:rsidP="00681B4D">
            <w:pPr>
              <w:pStyle w:val="Body"/>
              <w:spacing w:after="0"/>
              <w:contextualSpacing/>
              <w:jc w:val="left"/>
            </w:pPr>
            <w:r w:rsidRPr="00442863">
              <w:t>Update the ELAP</w:t>
            </w:r>
          </w:p>
        </w:tc>
        <w:tc>
          <w:tcPr>
            <w:tcW w:w="5103" w:type="dxa"/>
            <w:tcBorders>
              <w:left w:val="single" w:sz="4" w:space="0" w:color="auto"/>
            </w:tcBorders>
            <w:shd w:val="clear" w:color="auto" w:fill="F2F2F2" w:themeFill="background1" w:themeFillShade="F2"/>
            <w:vAlign w:val="center"/>
          </w:tcPr>
          <w:p w14:paraId="7CF4740A" w14:textId="4FE709F0" w:rsidR="00442863" w:rsidRPr="00442863" w:rsidRDefault="00442863" w:rsidP="00442863">
            <w:pPr>
              <w:pStyle w:val="paragraph"/>
              <w:numPr>
                <w:ilvl w:val="0"/>
                <w:numId w:val="22"/>
              </w:numPr>
              <w:spacing w:before="0" w:beforeAutospacing="0" w:after="0" w:afterAutospacing="0"/>
              <w:textAlignment w:val="baseline"/>
              <w:rPr>
                <w:rStyle w:val="normaltextrun"/>
                <w:rFonts w:ascii="Verdana" w:hAnsi="Verdana" w:cs="Segoe UI"/>
                <w:color w:val="000000"/>
                <w:position w:val="2"/>
                <w:sz w:val="17"/>
                <w:szCs w:val="17"/>
                <w:lang w:val="en-US"/>
              </w:rPr>
            </w:pPr>
            <w:r w:rsidRPr="00442863">
              <w:rPr>
                <w:rStyle w:val="normaltextrun"/>
                <w:rFonts w:ascii="Verdana" w:hAnsi="Verdana" w:cs="Segoe UI"/>
                <w:color w:val="000000"/>
                <w:position w:val="2"/>
                <w:sz w:val="17"/>
                <w:szCs w:val="17"/>
                <w:lang w:val="en-US"/>
              </w:rPr>
              <w:t>The purpose of this task is to update the ELAP with the new version (to be provided by CAMSS team)</w:t>
            </w:r>
            <w:r w:rsidRPr="00442863">
              <w:rPr>
                <w:rStyle w:val="normaltextrun"/>
                <w:rFonts w:ascii="Arial" w:hAnsi="Arial" w:cs="Arial"/>
                <w:color w:val="000000"/>
                <w:position w:val="2"/>
                <w:sz w:val="17"/>
                <w:szCs w:val="17"/>
                <w:lang w:val="en-US"/>
              </w:rPr>
              <w:t>​</w:t>
            </w:r>
          </w:p>
          <w:p w14:paraId="4914A316" w14:textId="77777777" w:rsidR="00442863" w:rsidRPr="00442863" w:rsidRDefault="00442863" w:rsidP="00442863">
            <w:pPr>
              <w:pStyle w:val="paragraph"/>
              <w:spacing w:before="0" w:beforeAutospacing="0" w:after="0" w:afterAutospacing="0"/>
              <w:textAlignment w:val="baseline"/>
              <w:rPr>
                <w:rStyle w:val="normaltextrun"/>
                <w:rFonts w:ascii="Verdana" w:hAnsi="Verdana" w:cs="Segoe UI"/>
                <w:color w:val="000000"/>
                <w:position w:val="2"/>
                <w:sz w:val="17"/>
                <w:szCs w:val="17"/>
                <w:lang w:val="en-US"/>
              </w:rPr>
            </w:pPr>
          </w:p>
          <w:p w14:paraId="51C461EE" w14:textId="23601053" w:rsidR="00442863" w:rsidRPr="00442863" w:rsidRDefault="00442863" w:rsidP="00442863">
            <w:pPr>
              <w:pStyle w:val="paragraph"/>
              <w:numPr>
                <w:ilvl w:val="0"/>
                <w:numId w:val="22"/>
              </w:numPr>
              <w:spacing w:before="0" w:beforeAutospacing="0" w:after="0" w:afterAutospacing="0"/>
              <w:textAlignment w:val="baseline"/>
              <w:rPr>
                <w:rStyle w:val="normaltextrun"/>
                <w:rFonts w:ascii="Verdana" w:hAnsi="Verdana" w:cs="Segoe UI"/>
                <w:color w:val="000000"/>
                <w:position w:val="2"/>
                <w:sz w:val="17"/>
                <w:szCs w:val="17"/>
                <w:lang w:val="en-US"/>
              </w:rPr>
            </w:pPr>
            <w:r w:rsidRPr="00442863">
              <w:rPr>
                <w:rStyle w:val="normaltextrun"/>
                <w:rFonts w:ascii="Verdana" w:hAnsi="Verdana" w:cs="Segoe UI"/>
                <w:color w:val="000000"/>
                <w:position w:val="2"/>
                <w:sz w:val="17"/>
                <w:szCs w:val="17"/>
                <w:lang w:val="en-US"/>
              </w:rPr>
              <w:t xml:space="preserve">Add button to recall the static list of the architectural principles (view Available Architecture Principle) and enable to select and add (stereotype) the one of interest as Archi Principle as </w:t>
            </w:r>
            <w:proofErr w:type="spellStart"/>
            <w:r w:rsidRPr="00442863">
              <w:rPr>
                <w:rStyle w:val="normaltextrun"/>
                <w:rFonts w:ascii="Verdana" w:hAnsi="Verdana" w:cs="Segoe UI"/>
                <w:color w:val="000000"/>
                <w:position w:val="2"/>
                <w:sz w:val="17"/>
                <w:szCs w:val="17"/>
                <w:lang w:val="en-US"/>
              </w:rPr>
              <w:t>ELAP:once</w:t>
            </w:r>
            <w:proofErr w:type="spellEnd"/>
            <w:r w:rsidRPr="00442863">
              <w:rPr>
                <w:rStyle w:val="normaltextrun"/>
                <w:rFonts w:ascii="Verdana" w:hAnsi="Verdana" w:cs="Segoe UI"/>
                <w:color w:val="000000"/>
                <w:position w:val="2"/>
                <w:sz w:val="17"/>
                <w:szCs w:val="17"/>
                <w:lang w:val="en-US"/>
              </w:rPr>
              <w:t xml:space="preserve"> only</w:t>
            </w:r>
            <w:r w:rsidRPr="00442863">
              <w:rPr>
                <w:rStyle w:val="normaltextrun"/>
                <w:rFonts w:ascii="Arial" w:hAnsi="Arial" w:cs="Arial"/>
                <w:color w:val="000000"/>
                <w:position w:val="2"/>
                <w:sz w:val="17"/>
                <w:szCs w:val="17"/>
                <w:lang w:val="en-US"/>
              </w:rPr>
              <w:t>​</w:t>
            </w:r>
          </w:p>
        </w:tc>
      </w:tr>
      <w:tr w:rsidR="00442863" w:rsidRPr="00FD0CC5" w14:paraId="25D29F4E" w14:textId="77777777" w:rsidTr="00681B4D">
        <w:trPr>
          <w:trHeight w:val="393"/>
        </w:trPr>
        <w:tc>
          <w:tcPr>
            <w:tcW w:w="4673" w:type="dxa"/>
            <w:tcBorders>
              <w:right w:val="single" w:sz="4" w:space="0" w:color="auto"/>
            </w:tcBorders>
            <w:shd w:val="clear" w:color="auto" w:fill="F2F2F2" w:themeFill="background1" w:themeFillShade="F2"/>
            <w:vAlign w:val="center"/>
          </w:tcPr>
          <w:p w14:paraId="3C87FF5F" w14:textId="2BF4B897" w:rsidR="00442863" w:rsidRDefault="00442863" w:rsidP="00681B4D">
            <w:pPr>
              <w:pStyle w:val="Body"/>
              <w:spacing w:after="0"/>
              <w:contextualSpacing/>
              <w:jc w:val="left"/>
            </w:pPr>
            <w:r w:rsidRPr="00442863">
              <w:t>Update the ELIS</w:t>
            </w:r>
            <w:r w:rsidRPr="00442863">
              <w:rPr>
                <w:rFonts w:ascii="Arial" w:hAnsi="Arial" w:cs="Arial"/>
              </w:rPr>
              <w:t>​</w:t>
            </w:r>
          </w:p>
        </w:tc>
        <w:tc>
          <w:tcPr>
            <w:tcW w:w="5103" w:type="dxa"/>
            <w:tcBorders>
              <w:left w:val="single" w:sz="4" w:space="0" w:color="auto"/>
            </w:tcBorders>
            <w:shd w:val="clear" w:color="auto" w:fill="F2F2F2" w:themeFill="background1" w:themeFillShade="F2"/>
            <w:vAlign w:val="center"/>
          </w:tcPr>
          <w:p w14:paraId="485CA92B" w14:textId="53722D3C" w:rsidR="00442863" w:rsidRPr="00442863" w:rsidRDefault="00442863" w:rsidP="00681B4D">
            <w:pPr>
              <w:pStyle w:val="Body"/>
              <w:spacing w:after="0"/>
              <w:contextualSpacing/>
              <w:jc w:val="left"/>
              <w:rPr>
                <w:rStyle w:val="normaltextrun"/>
                <w:rFonts w:cs="Segoe UI"/>
                <w:color w:val="000000"/>
                <w:position w:val="2"/>
                <w:sz w:val="17"/>
                <w:szCs w:val="17"/>
                <w:lang w:val="en-US" w:eastAsia="it-IT"/>
              </w:rPr>
            </w:pPr>
            <w:r w:rsidRPr="00442863">
              <w:rPr>
                <w:rStyle w:val="normaltextrun"/>
                <w:rFonts w:cs="Segoe UI"/>
                <w:color w:val="000000"/>
                <w:position w:val="2"/>
                <w:sz w:val="17"/>
                <w:szCs w:val="17"/>
                <w:lang w:val="en-US" w:eastAsia="it-IT"/>
              </w:rPr>
              <w:t>Update the ELIS to the updated version shared by the CAMSS team</w:t>
            </w:r>
            <w:r w:rsidRPr="00442863">
              <w:rPr>
                <w:rStyle w:val="normaltextrun"/>
                <w:rFonts w:ascii="Arial" w:hAnsi="Arial" w:cs="Arial"/>
                <w:position w:val="2"/>
                <w:lang w:val="en-US" w:eastAsia="it-IT"/>
              </w:rPr>
              <w:t>​</w:t>
            </w:r>
          </w:p>
        </w:tc>
      </w:tr>
      <w:tr w:rsidR="00442863" w:rsidRPr="00FD0CC5" w14:paraId="7F7E39EA" w14:textId="77777777" w:rsidTr="00681B4D">
        <w:trPr>
          <w:trHeight w:val="393"/>
        </w:trPr>
        <w:tc>
          <w:tcPr>
            <w:tcW w:w="4673" w:type="dxa"/>
            <w:tcBorders>
              <w:right w:val="single" w:sz="4" w:space="0" w:color="auto"/>
            </w:tcBorders>
            <w:shd w:val="clear" w:color="auto" w:fill="F2F2F2" w:themeFill="background1" w:themeFillShade="F2"/>
            <w:vAlign w:val="center"/>
          </w:tcPr>
          <w:p w14:paraId="1EBA5972" w14:textId="0DC74D46" w:rsidR="00442863" w:rsidRDefault="00442863" w:rsidP="00681B4D">
            <w:pPr>
              <w:pStyle w:val="Body"/>
              <w:spacing w:after="0"/>
              <w:contextualSpacing/>
              <w:jc w:val="left"/>
            </w:pPr>
            <w:proofErr w:type="spellStart"/>
            <w:r w:rsidRPr="00442863">
              <w:t>CarTool</w:t>
            </w:r>
            <w:proofErr w:type="spellEnd"/>
            <w:r w:rsidRPr="00442863">
              <w:t xml:space="preserve"> folder structuring</w:t>
            </w:r>
          </w:p>
        </w:tc>
        <w:tc>
          <w:tcPr>
            <w:tcW w:w="5103" w:type="dxa"/>
            <w:tcBorders>
              <w:left w:val="single" w:sz="4" w:space="0" w:color="auto"/>
            </w:tcBorders>
            <w:shd w:val="clear" w:color="auto" w:fill="F2F2F2" w:themeFill="background1" w:themeFillShade="F2"/>
            <w:vAlign w:val="center"/>
          </w:tcPr>
          <w:p w14:paraId="629C0776" w14:textId="77777777" w:rsidR="00442863" w:rsidRDefault="00442863" w:rsidP="00442863">
            <w:pPr>
              <w:pStyle w:val="paragraph"/>
              <w:spacing w:before="0" w:beforeAutospacing="0" w:after="0" w:afterAutospacing="0"/>
              <w:textAlignment w:val="baseline"/>
              <w:rPr>
                <w:rFonts w:ascii="Segoe UI" w:hAnsi="Segoe UI" w:cs="Segoe UI"/>
                <w:color w:val="000000"/>
                <w:sz w:val="18"/>
                <w:szCs w:val="18"/>
                <w:lang w:val="en-US"/>
              </w:rPr>
            </w:pPr>
            <w:r>
              <w:rPr>
                <w:rStyle w:val="normaltextrun"/>
                <w:rFonts w:ascii="Verdana" w:hAnsi="Verdana" w:cs="Segoe UI"/>
                <w:color w:val="000000"/>
                <w:position w:val="2"/>
                <w:sz w:val="17"/>
                <w:szCs w:val="17"/>
                <w:lang w:val="en-US"/>
              </w:rPr>
              <w:t>EIRA extension Library</w:t>
            </w:r>
            <w:r>
              <w:rPr>
                <w:rStyle w:val="eop"/>
                <w:rFonts w:ascii="Arial" w:hAnsi="Arial" w:cs="Arial"/>
                <w:color w:val="000000"/>
                <w:sz w:val="17"/>
                <w:szCs w:val="17"/>
                <w:lang w:val="en-US"/>
              </w:rPr>
              <w:t>​</w:t>
            </w:r>
          </w:p>
          <w:p w14:paraId="16D7132F" w14:textId="7BD209B8" w:rsidR="00442863" w:rsidRDefault="00442863" w:rsidP="00442863">
            <w:pPr>
              <w:pStyle w:val="paragraph"/>
              <w:numPr>
                <w:ilvl w:val="0"/>
                <w:numId w:val="22"/>
              </w:numPr>
              <w:spacing w:before="0" w:beforeAutospacing="0" w:after="0" w:afterAutospacing="0"/>
              <w:textAlignment w:val="baseline"/>
              <w:rPr>
                <w:rFonts w:ascii="Segoe UI" w:hAnsi="Segoe UI" w:cs="Segoe UI"/>
                <w:color w:val="000000"/>
                <w:sz w:val="18"/>
                <w:szCs w:val="18"/>
                <w:lang w:val="en-US"/>
              </w:rPr>
            </w:pPr>
            <w:r>
              <w:rPr>
                <w:rStyle w:val="normaltextrun"/>
                <w:rFonts w:ascii="Verdana" w:hAnsi="Verdana" w:cs="Segoe UI"/>
                <w:color w:val="000000"/>
                <w:position w:val="2"/>
                <w:sz w:val="17"/>
                <w:szCs w:val="17"/>
                <w:lang w:val="en-US"/>
              </w:rPr>
              <w:t>EIRA Library of Interoperability Specifications </w:t>
            </w:r>
            <w:r>
              <w:rPr>
                <w:rStyle w:val="eop"/>
                <w:rFonts w:ascii="Arial" w:hAnsi="Arial" w:cs="Arial"/>
                <w:color w:val="000000"/>
                <w:sz w:val="17"/>
                <w:szCs w:val="17"/>
                <w:lang w:val="en-US"/>
              </w:rPr>
              <w:t>​</w:t>
            </w:r>
          </w:p>
          <w:p w14:paraId="5407B955" w14:textId="21429A10" w:rsidR="00442863" w:rsidRDefault="00442863" w:rsidP="00442863">
            <w:pPr>
              <w:pStyle w:val="paragraph"/>
              <w:numPr>
                <w:ilvl w:val="0"/>
                <w:numId w:val="22"/>
              </w:numPr>
              <w:spacing w:before="0" w:beforeAutospacing="0" w:after="0" w:afterAutospacing="0"/>
              <w:textAlignment w:val="baseline"/>
              <w:rPr>
                <w:rFonts w:ascii="Segoe UI" w:hAnsi="Segoe UI" w:cs="Segoe UI"/>
                <w:color w:val="000000"/>
                <w:sz w:val="18"/>
                <w:szCs w:val="18"/>
                <w:lang w:val="en-US"/>
              </w:rPr>
            </w:pPr>
            <w:r>
              <w:rPr>
                <w:rStyle w:val="normaltextrun"/>
                <w:rFonts w:ascii="Verdana" w:hAnsi="Verdana" w:cs="Segoe UI"/>
                <w:color w:val="000000"/>
                <w:position w:val="2"/>
                <w:sz w:val="17"/>
                <w:szCs w:val="17"/>
                <w:lang w:val="en-US"/>
              </w:rPr>
              <w:t>EIRA Library of Architecture Principles (renamed, it was “European Library of Architecture Principles”)</w:t>
            </w:r>
            <w:r>
              <w:rPr>
                <w:rStyle w:val="eop"/>
                <w:rFonts w:ascii="Arial" w:hAnsi="Arial" w:cs="Arial"/>
                <w:color w:val="000000"/>
                <w:sz w:val="17"/>
                <w:szCs w:val="17"/>
                <w:lang w:val="en-US"/>
              </w:rPr>
              <w:t>​</w:t>
            </w:r>
          </w:p>
          <w:p w14:paraId="475DC1C1" w14:textId="03A81341" w:rsidR="00442863" w:rsidRDefault="00442863" w:rsidP="00442863">
            <w:pPr>
              <w:pStyle w:val="paragraph"/>
              <w:numPr>
                <w:ilvl w:val="0"/>
                <w:numId w:val="22"/>
              </w:numPr>
              <w:spacing w:before="0" w:beforeAutospacing="0" w:after="0" w:afterAutospacing="0"/>
              <w:textAlignment w:val="baseline"/>
              <w:rPr>
                <w:rFonts w:ascii="Segoe UI" w:hAnsi="Segoe UI" w:cs="Segoe UI"/>
                <w:color w:val="000000"/>
                <w:sz w:val="18"/>
                <w:szCs w:val="18"/>
                <w:lang w:val="en-US"/>
              </w:rPr>
            </w:pPr>
            <w:r>
              <w:rPr>
                <w:rStyle w:val="normaltextrun"/>
                <w:rFonts w:ascii="Verdana" w:hAnsi="Verdana" w:cs="Segoe UI"/>
                <w:color w:val="000000"/>
                <w:position w:val="2"/>
                <w:sz w:val="17"/>
                <w:szCs w:val="17"/>
                <w:lang w:val="en-US"/>
              </w:rPr>
              <w:t>European Interoperability Cartography (in this we will have all the architecture without the “solution” intermediate folder)</w:t>
            </w:r>
            <w:r>
              <w:rPr>
                <w:rStyle w:val="eop"/>
                <w:rFonts w:ascii="Arial" w:hAnsi="Arial" w:cs="Arial"/>
                <w:color w:val="000000"/>
                <w:sz w:val="17"/>
                <w:szCs w:val="17"/>
                <w:lang w:val="en-US"/>
              </w:rPr>
              <w:t>​</w:t>
            </w:r>
          </w:p>
          <w:p w14:paraId="72DED4B7" w14:textId="1535E192" w:rsidR="00442863" w:rsidRDefault="00442863" w:rsidP="00442863">
            <w:pPr>
              <w:pStyle w:val="paragraph"/>
              <w:numPr>
                <w:ilvl w:val="0"/>
                <w:numId w:val="22"/>
              </w:numPr>
              <w:spacing w:before="0" w:beforeAutospacing="0" w:after="0" w:afterAutospacing="0"/>
              <w:textAlignment w:val="baseline"/>
              <w:rPr>
                <w:rFonts w:ascii="Segoe UI" w:hAnsi="Segoe UI" w:cs="Segoe UI"/>
                <w:color w:val="000000"/>
                <w:sz w:val="18"/>
                <w:szCs w:val="18"/>
                <w:lang w:val="en-US"/>
              </w:rPr>
            </w:pPr>
            <w:r>
              <w:rPr>
                <w:rStyle w:val="normaltextrun"/>
                <w:rFonts w:ascii="Verdana" w:hAnsi="Verdana" w:cs="Segoe UI"/>
                <w:color w:val="000000"/>
                <w:position w:val="2"/>
                <w:sz w:val="17"/>
                <w:szCs w:val="17"/>
                <w:lang w:val="en-US"/>
              </w:rPr>
              <w:t>Solution Architecture Template (SATs)</w:t>
            </w:r>
            <w:r>
              <w:rPr>
                <w:rStyle w:val="eop"/>
                <w:rFonts w:ascii="Arial" w:hAnsi="Arial" w:cs="Arial"/>
                <w:color w:val="000000"/>
                <w:sz w:val="17"/>
                <w:szCs w:val="17"/>
                <w:lang w:val="en-US"/>
              </w:rPr>
              <w:t>​</w:t>
            </w:r>
          </w:p>
          <w:p w14:paraId="6E063723" w14:textId="06A27E28" w:rsidR="00442863" w:rsidRPr="00442863" w:rsidRDefault="00442863" w:rsidP="00442863">
            <w:pPr>
              <w:pStyle w:val="paragraph"/>
              <w:numPr>
                <w:ilvl w:val="0"/>
                <w:numId w:val="22"/>
              </w:numPr>
              <w:spacing w:before="0" w:beforeAutospacing="0" w:after="0" w:afterAutospacing="0"/>
              <w:textAlignment w:val="baseline"/>
              <w:rPr>
                <w:rFonts w:ascii="Segoe UI" w:hAnsi="Segoe UI" w:cs="Segoe UI"/>
                <w:color w:val="000000"/>
                <w:sz w:val="18"/>
                <w:szCs w:val="18"/>
                <w:lang w:val="en-US"/>
              </w:rPr>
            </w:pPr>
            <w:proofErr w:type="spellStart"/>
            <w:r>
              <w:rPr>
                <w:rStyle w:val="spellingerror"/>
                <w:rFonts w:ascii="Verdana" w:hAnsi="Verdana" w:cs="Segoe UI"/>
                <w:color w:val="000000"/>
                <w:position w:val="2"/>
                <w:sz w:val="17"/>
                <w:szCs w:val="17"/>
                <w:lang w:val="en-US"/>
              </w:rPr>
              <w:t>eGovERA</w:t>
            </w:r>
            <w:proofErr w:type="spellEnd"/>
          </w:p>
        </w:tc>
      </w:tr>
      <w:tr w:rsidR="00442863" w:rsidRPr="00FD0CC5" w14:paraId="2A6D0EE1" w14:textId="77777777" w:rsidTr="00681B4D">
        <w:trPr>
          <w:trHeight w:val="393"/>
        </w:trPr>
        <w:tc>
          <w:tcPr>
            <w:tcW w:w="4673" w:type="dxa"/>
            <w:tcBorders>
              <w:right w:val="single" w:sz="4" w:space="0" w:color="auto"/>
            </w:tcBorders>
            <w:shd w:val="clear" w:color="auto" w:fill="F2F2F2" w:themeFill="background1" w:themeFillShade="F2"/>
            <w:vAlign w:val="center"/>
          </w:tcPr>
          <w:p w14:paraId="1FDE3EF4" w14:textId="39E4653E" w:rsidR="00442863" w:rsidRDefault="00442863" w:rsidP="00681B4D">
            <w:pPr>
              <w:pStyle w:val="Body"/>
              <w:spacing w:after="0"/>
              <w:contextualSpacing/>
              <w:jc w:val="left"/>
            </w:pPr>
            <w:r w:rsidRPr="00442863">
              <w:t>Bug/issue fixing</w:t>
            </w:r>
            <w:r w:rsidRPr="00442863">
              <w:rPr>
                <w:rFonts w:ascii="Arial" w:hAnsi="Arial" w:cs="Arial"/>
              </w:rPr>
              <w:t>​</w:t>
            </w:r>
          </w:p>
        </w:tc>
        <w:tc>
          <w:tcPr>
            <w:tcW w:w="5103" w:type="dxa"/>
            <w:tcBorders>
              <w:left w:val="single" w:sz="4" w:space="0" w:color="auto"/>
            </w:tcBorders>
            <w:shd w:val="clear" w:color="auto" w:fill="F2F2F2" w:themeFill="background1" w:themeFillShade="F2"/>
            <w:vAlign w:val="center"/>
          </w:tcPr>
          <w:p w14:paraId="19BC3167" w14:textId="77777777" w:rsidR="00442863" w:rsidRPr="00442863" w:rsidRDefault="00442863" w:rsidP="00442863">
            <w:pPr>
              <w:pStyle w:val="paragraph"/>
              <w:spacing w:before="0" w:beforeAutospacing="0" w:after="0" w:afterAutospacing="0"/>
              <w:textAlignment w:val="baseline"/>
              <w:rPr>
                <w:rStyle w:val="normaltextrun"/>
                <w:rFonts w:ascii="Verdana" w:hAnsi="Verdana" w:cs="Segoe UI"/>
                <w:position w:val="2"/>
                <w:sz w:val="17"/>
                <w:szCs w:val="17"/>
                <w:lang w:val="en-US"/>
              </w:rPr>
            </w:pPr>
            <w:r w:rsidRPr="00442863">
              <w:rPr>
                <w:rStyle w:val="normaltextrun"/>
                <w:rFonts w:ascii="Verdana" w:hAnsi="Verdana" w:cs="Segoe UI"/>
                <w:color w:val="000000"/>
                <w:position w:val="2"/>
                <w:sz w:val="17"/>
                <w:szCs w:val="17"/>
                <w:lang w:val="en-US"/>
              </w:rPr>
              <w:t>Change the column header of the ELAP as agreed:</w:t>
            </w:r>
            <w:r w:rsidRPr="00841265">
              <w:rPr>
                <w:rStyle w:val="normaltextrun"/>
                <w:rFonts w:ascii="Arial" w:hAnsi="Arial" w:cs="Arial"/>
                <w:position w:val="2"/>
                <w:lang w:val="en-US"/>
              </w:rPr>
              <w:t>​</w:t>
            </w:r>
          </w:p>
          <w:p w14:paraId="63BFF4FD" w14:textId="21AF2753" w:rsidR="00442863" w:rsidRPr="00442863" w:rsidRDefault="00442863" w:rsidP="00442863">
            <w:pPr>
              <w:pStyle w:val="paragraph"/>
              <w:numPr>
                <w:ilvl w:val="0"/>
                <w:numId w:val="22"/>
              </w:numPr>
              <w:spacing w:before="0" w:beforeAutospacing="0" w:after="0" w:afterAutospacing="0"/>
              <w:textAlignment w:val="baseline"/>
              <w:rPr>
                <w:rStyle w:val="normaltextrun"/>
                <w:rFonts w:ascii="Verdana" w:hAnsi="Verdana" w:cs="Segoe UI"/>
                <w:position w:val="2"/>
                <w:sz w:val="17"/>
                <w:szCs w:val="17"/>
              </w:rPr>
            </w:pPr>
            <w:r w:rsidRPr="00442863">
              <w:rPr>
                <w:rStyle w:val="normaltextrun"/>
                <w:rFonts w:ascii="Verdana" w:hAnsi="Verdana" w:cs="Segoe UI"/>
                <w:color w:val="000000"/>
                <w:position w:val="2"/>
                <w:sz w:val="17"/>
                <w:szCs w:val="17"/>
                <w:lang w:val="en-US"/>
              </w:rPr>
              <w:t>Principle</w:t>
            </w:r>
            <w:r w:rsidRPr="00442863">
              <w:rPr>
                <w:rStyle w:val="normaltextrun"/>
                <w:rFonts w:ascii="Arial" w:hAnsi="Arial" w:cs="Arial"/>
                <w:position w:val="2"/>
              </w:rPr>
              <w:t>​</w:t>
            </w:r>
          </w:p>
          <w:p w14:paraId="56266D11" w14:textId="7233DE7C" w:rsidR="00442863" w:rsidRPr="00442863" w:rsidRDefault="00442863" w:rsidP="00442863">
            <w:pPr>
              <w:pStyle w:val="paragraph"/>
              <w:numPr>
                <w:ilvl w:val="0"/>
                <w:numId w:val="22"/>
              </w:numPr>
              <w:spacing w:before="0" w:beforeAutospacing="0" w:after="0" w:afterAutospacing="0"/>
              <w:textAlignment w:val="baseline"/>
              <w:rPr>
                <w:rStyle w:val="normaltextrun"/>
                <w:rFonts w:ascii="Verdana" w:hAnsi="Verdana" w:cs="Segoe UI"/>
                <w:position w:val="2"/>
                <w:sz w:val="17"/>
                <w:szCs w:val="17"/>
              </w:rPr>
            </w:pPr>
            <w:r w:rsidRPr="00442863">
              <w:rPr>
                <w:rStyle w:val="normaltextrun"/>
                <w:rFonts w:ascii="Verdana" w:hAnsi="Verdana" w:cs="Segoe UI"/>
                <w:color w:val="000000"/>
                <w:position w:val="2"/>
                <w:sz w:val="17"/>
                <w:szCs w:val="17"/>
                <w:lang w:val="en-US"/>
              </w:rPr>
              <w:t>Definition of the principle</w:t>
            </w:r>
            <w:r w:rsidRPr="00442863">
              <w:rPr>
                <w:rStyle w:val="normaltextrun"/>
                <w:rFonts w:ascii="Arial" w:hAnsi="Arial" w:cs="Arial"/>
                <w:position w:val="2"/>
              </w:rPr>
              <w:t>​</w:t>
            </w:r>
          </w:p>
          <w:p w14:paraId="1B33193E" w14:textId="5A6CDE1A" w:rsidR="00442863" w:rsidRPr="00442863" w:rsidRDefault="00442863" w:rsidP="00442863">
            <w:pPr>
              <w:pStyle w:val="paragraph"/>
              <w:numPr>
                <w:ilvl w:val="0"/>
                <w:numId w:val="22"/>
              </w:numPr>
              <w:spacing w:before="0" w:beforeAutospacing="0" w:after="0" w:afterAutospacing="0"/>
              <w:textAlignment w:val="baseline"/>
              <w:rPr>
                <w:rStyle w:val="normaltextrun"/>
                <w:rFonts w:ascii="Verdana" w:hAnsi="Verdana" w:cs="Segoe UI"/>
                <w:position w:val="2"/>
                <w:sz w:val="17"/>
                <w:szCs w:val="17"/>
              </w:rPr>
            </w:pPr>
            <w:r w:rsidRPr="00442863">
              <w:rPr>
                <w:rStyle w:val="normaltextrun"/>
                <w:rFonts w:ascii="Verdana" w:hAnsi="Verdana" w:cs="Segoe UI"/>
                <w:color w:val="000000"/>
                <w:position w:val="2"/>
                <w:sz w:val="17"/>
                <w:szCs w:val="17"/>
                <w:lang w:val="en-US"/>
              </w:rPr>
              <w:t>Domain</w:t>
            </w:r>
            <w:r w:rsidRPr="00442863">
              <w:rPr>
                <w:rStyle w:val="normaltextrun"/>
                <w:rFonts w:ascii="Arial" w:hAnsi="Arial" w:cs="Arial"/>
                <w:position w:val="2"/>
              </w:rPr>
              <w:t>​</w:t>
            </w:r>
          </w:p>
          <w:p w14:paraId="125C20DD" w14:textId="5482031A" w:rsidR="00442863" w:rsidRPr="00442863" w:rsidRDefault="00442863" w:rsidP="00442863">
            <w:pPr>
              <w:pStyle w:val="paragraph"/>
              <w:numPr>
                <w:ilvl w:val="0"/>
                <w:numId w:val="22"/>
              </w:numPr>
              <w:spacing w:before="0" w:beforeAutospacing="0" w:after="0" w:afterAutospacing="0"/>
              <w:textAlignment w:val="baseline"/>
              <w:rPr>
                <w:rStyle w:val="normaltextrun"/>
                <w:rFonts w:ascii="Verdana" w:hAnsi="Verdana" w:cs="Segoe UI"/>
                <w:position w:val="2"/>
                <w:sz w:val="17"/>
                <w:szCs w:val="17"/>
              </w:rPr>
            </w:pPr>
            <w:r w:rsidRPr="00442863">
              <w:rPr>
                <w:rStyle w:val="normaltextrun"/>
                <w:rFonts w:ascii="Verdana" w:hAnsi="Verdana" w:cs="Segoe UI"/>
                <w:color w:val="000000"/>
                <w:position w:val="2"/>
                <w:sz w:val="17"/>
                <w:szCs w:val="17"/>
                <w:lang w:val="en-US"/>
              </w:rPr>
              <w:t>Category</w:t>
            </w:r>
            <w:r w:rsidRPr="00442863">
              <w:rPr>
                <w:rStyle w:val="normaltextrun"/>
                <w:rFonts w:ascii="Arial" w:hAnsi="Arial" w:cs="Arial"/>
                <w:position w:val="2"/>
              </w:rPr>
              <w:t>​</w:t>
            </w:r>
          </w:p>
          <w:p w14:paraId="736580BE" w14:textId="121BB37B" w:rsidR="00442863" w:rsidRPr="00442863" w:rsidRDefault="00442863" w:rsidP="00442863">
            <w:pPr>
              <w:pStyle w:val="paragraph"/>
              <w:numPr>
                <w:ilvl w:val="0"/>
                <w:numId w:val="22"/>
              </w:numPr>
              <w:spacing w:before="0" w:beforeAutospacing="0" w:after="0" w:afterAutospacing="0"/>
              <w:textAlignment w:val="baseline"/>
              <w:rPr>
                <w:rStyle w:val="normaltextrun"/>
                <w:rFonts w:ascii="Verdana" w:hAnsi="Verdana" w:cs="Segoe UI"/>
                <w:position w:val="2"/>
                <w:sz w:val="17"/>
                <w:szCs w:val="17"/>
              </w:rPr>
            </w:pPr>
            <w:r w:rsidRPr="00442863">
              <w:rPr>
                <w:rStyle w:val="normaltextrun"/>
                <w:rFonts w:ascii="Verdana" w:hAnsi="Verdana" w:cs="Segoe UI"/>
                <w:color w:val="000000"/>
                <w:position w:val="2"/>
                <w:sz w:val="17"/>
                <w:szCs w:val="17"/>
                <w:lang w:val="en-US"/>
              </w:rPr>
              <w:t>Source</w:t>
            </w:r>
            <w:r w:rsidRPr="00442863">
              <w:rPr>
                <w:rStyle w:val="normaltextrun"/>
                <w:rFonts w:ascii="Arial" w:hAnsi="Arial" w:cs="Arial"/>
                <w:position w:val="2"/>
              </w:rPr>
              <w:t>​</w:t>
            </w:r>
          </w:p>
          <w:p w14:paraId="2C21DECC" w14:textId="6ED62C12" w:rsidR="00442863" w:rsidRPr="00442863" w:rsidRDefault="00442863" w:rsidP="00681B4D">
            <w:pPr>
              <w:pStyle w:val="paragraph"/>
              <w:numPr>
                <w:ilvl w:val="0"/>
                <w:numId w:val="22"/>
              </w:numPr>
              <w:spacing w:before="0" w:beforeAutospacing="0" w:after="0" w:afterAutospacing="0"/>
              <w:textAlignment w:val="baseline"/>
              <w:rPr>
                <w:rFonts w:ascii="Verdana" w:hAnsi="Verdana" w:cs="Segoe UI"/>
                <w:position w:val="2"/>
                <w:sz w:val="17"/>
                <w:szCs w:val="17"/>
              </w:rPr>
            </w:pPr>
            <w:r w:rsidRPr="00442863">
              <w:rPr>
                <w:rStyle w:val="normaltextrun"/>
                <w:rFonts w:ascii="Verdana" w:hAnsi="Verdana" w:cs="Segoe UI"/>
                <w:color w:val="000000"/>
                <w:position w:val="2"/>
                <w:sz w:val="17"/>
                <w:szCs w:val="17"/>
                <w:lang w:val="en-US"/>
              </w:rPr>
              <w:t>About Source</w:t>
            </w:r>
            <w:r w:rsidRPr="00442863">
              <w:rPr>
                <w:rStyle w:val="normaltextrun"/>
                <w:rFonts w:ascii="Arial" w:hAnsi="Arial" w:cs="Arial"/>
                <w:position w:val="2"/>
              </w:rPr>
              <w:t>​</w:t>
            </w:r>
          </w:p>
        </w:tc>
      </w:tr>
      <w:tr w:rsidR="00F765D1" w:rsidRPr="00C9151B" w14:paraId="4A860555" w14:textId="77777777" w:rsidTr="00F765D1">
        <w:trPr>
          <w:trHeight w:val="386"/>
        </w:trPr>
        <w:tc>
          <w:tcPr>
            <w:tcW w:w="9776" w:type="dxa"/>
            <w:gridSpan w:val="2"/>
            <w:tcBorders>
              <w:bottom w:val="single" w:sz="4" w:space="0" w:color="FFFFFF"/>
            </w:tcBorders>
            <w:shd w:val="clear" w:color="auto" w:fill="92D050"/>
            <w:vAlign w:val="center"/>
          </w:tcPr>
          <w:p w14:paraId="0EC8DAFE" w14:textId="5A20B332" w:rsidR="00F765D1" w:rsidRDefault="00F765D1" w:rsidP="000408AA">
            <w:pPr>
              <w:pStyle w:val="Body"/>
              <w:spacing w:after="0"/>
              <w:contextualSpacing/>
              <w:jc w:val="center"/>
              <w:rPr>
                <w:color w:val="FFFFFF"/>
                <w:sz w:val="16"/>
                <w:szCs w:val="16"/>
              </w:rPr>
            </w:pPr>
            <w:r>
              <w:rPr>
                <w:color w:val="FFFFFF"/>
                <w:sz w:val="16"/>
                <w:szCs w:val="16"/>
              </w:rPr>
              <w:t>Version 4.1.0</w:t>
            </w:r>
          </w:p>
        </w:tc>
      </w:tr>
      <w:tr w:rsidR="00F765D1" w:rsidRPr="00C9151B" w14:paraId="6154B3B1" w14:textId="3AA4C324" w:rsidTr="00F765D1">
        <w:trPr>
          <w:trHeight w:val="394"/>
        </w:trPr>
        <w:tc>
          <w:tcPr>
            <w:tcW w:w="4673" w:type="dxa"/>
            <w:tcBorders>
              <w:right w:val="single" w:sz="4" w:space="0" w:color="auto"/>
            </w:tcBorders>
            <w:shd w:val="clear" w:color="auto" w:fill="F2F2F2" w:themeFill="background1" w:themeFillShade="F2"/>
            <w:vAlign w:val="center"/>
          </w:tcPr>
          <w:p w14:paraId="147ED8ED" w14:textId="2FE673EC" w:rsidR="00F765D1" w:rsidRDefault="00F765D1" w:rsidP="00F765D1">
            <w:pPr>
              <w:pStyle w:val="Body"/>
              <w:spacing w:after="0"/>
              <w:contextualSpacing/>
              <w:jc w:val="left"/>
              <w:rPr>
                <w:color w:val="FFFFFF"/>
                <w:sz w:val="16"/>
                <w:szCs w:val="16"/>
              </w:rPr>
            </w:pPr>
            <w:r>
              <w:t>EIRA v4.1</w:t>
            </w:r>
            <w:r w:rsidRPr="00FD0CC5">
              <w:t>.0 Support</w:t>
            </w:r>
          </w:p>
        </w:tc>
        <w:tc>
          <w:tcPr>
            <w:tcW w:w="5103" w:type="dxa"/>
            <w:tcBorders>
              <w:left w:val="single" w:sz="4" w:space="0" w:color="auto"/>
            </w:tcBorders>
            <w:shd w:val="clear" w:color="auto" w:fill="F2F2F2" w:themeFill="background1" w:themeFillShade="F2"/>
            <w:vAlign w:val="center"/>
          </w:tcPr>
          <w:p w14:paraId="5DDF1D69" w14:textId="405A6EDD" w:rsidR="00F765D1" w:rsidRDefault="00F765D1" w:rsidP="00F765D1">
            <w:pPr>
              <w:pStyle w:val="Body"/>
              <w:spacing w:after="0"/>
              <w:contextualSpacing/>
              <w:jc w:val="left"/>
              <w:rPr>
                <w:color w:val="FFFFFF"/>
                <w:sz w:val="16"/>
                <w:szCs w:val="16"/>
              </w:rPr>
            </w:pPr>
            <w:r w:rsidRPr="00FD0CC5">
              <w:rPr>
                <w:sz w:val="16"/>
                <w:szCs w:val="16"/>
              </w:rPr>
              <w:t xml:space="preserve">Align the </w:t>
            </w:r>
            <w:proofErr w:type="spellStart"/>
            <w:r w:rsidRPr="00FD0CC5">
              <w:rPr>
                <w:sz w:val="16"/>
                <w:szCs w:val="16"/>
              </w:rPr>
              <w:t>CarTool</w:t>
            </w:r>
            <w:proofErr w:type="spellEnd"/>
            <w:r w:rsidRPr="00FD0CC5">
              <w:rPr>
                <w:sz w:val="16"/>
                <w:szCs w:val="16"/>
              </w:rPr>
              <w:t xml:space="preserve"> plugin with the latest available version of the </w:t>
            </w:r>
            <w:r>
              <w:rPr>
                <w:sz w:val="16"/>
                <w:szCs w:val="16"/>
              </w:rPr>
              <w:t>EIRA (v4.0.0)</w:t>
            </w:r>
          </w:p>
        </w:tc>
      </w:tr>
      <w:tr w:rsidR="00F765D1" w:rsidRPr="00C9151B" w14:paraId="60A1AFCF" w14:textId="77777777" w:rsidTr="00F765D1">
        <w:trPr>
          <w:trHeight w:val="393"/>
        </w:trPr>
        <w:tc>
          <w:tcPr>
            <w:tcW w:w="4673" w:type="dxa"/>
            <w:tcBorders>
              <w:right w:val="single" w:sz="4" w:space="0" w:color="auto"/>
            </w:tcBorders>
            <w:shd w:val="clear" w:color="auto" w:fill="F2F2F2" w:themeFill="background1" w:themeFillShade="F2"/>
            <w:vAlign w:val="center"/>
          </w:tcPr>
          <w:p w14:paraId="256C3036" w14:textId="612C66B4" w:rsidR="00F765D1" w:rsidRDefault="00F765D1" w:rsidP="00F765D1">
            <w:pPr>
              <w:pStyle w:val="Body"/>
              <w:spacing w:after="0"/>
              <w:contextualSpacing/>
              <w:rPr>
                <w:color w:val="FFFFFF"/>
                <w:sz w:val="16"/>
                <w:szCs w:val="16"/>
              </w:rPr>
            </w:pPr>
            <w:r w:rsidRPr="00FD0CC5">
              <w:t xml:space="preserve">Restructure of the </w:t>
            </w:r>
            <w:proofErr w:type="spellStart"/>
            <w:r w:rsidRPr="00FD0CC5">
              <w:t>CarTool</w:t>
            </w:r>
            <w:proofErr w:type="spellEnd"/>
            <w:r w:rsidRPr="00FD0CC5">
              <w:t xml:space="preserve"> folders -Create the “My Solution Architecture Templates” folder</w:t>
            </w:r>
          </w:p>
        </w:tc>
        <w:tc>
          <w:tcPr>
            <w:tcW w:w="5103" w:type="dxa"/>
            <w:tcBorders>
              <w:left w:val="single" w:sz="4" w:space="0" w:color="auto"/>
            </w:tcBorders>
            <w:shd w:val="clear" w:color="auto" w:fill="F2F2F2" w:themeFill="background1" w:themeFillShade="F2"/>
            <w:vAlign w:val="center"/>
          </w:tcPr>
          <w:p w14:paraId="099628A3" w14:textId="1222EE75" w:rsidR="00F765D1" w:rsidRDefault="00F765D1" w:rsidP="00F765D1">
            <w:pPr>
              <w:pStyle w:val="Body"/>
              <w:spacing w:after="0"/>
              <w:contextualSpacing/>
              <w:jc w:val="left"/>
              <w:rPr>
                <w:color w:val="FFFFFF"/>
                <w:sz w:val="16"/>
                <w:szCs w:val="16"/>
              </w:rPr>
            </w:pPr>
            <w:r>
              <w:rPr>
                <w:sz w:val="16"/>
                <w:szCs w:val="16"/>
              </w:rPr>
              <w:t>Creation of</w:t>
            </w:r>
            <w:r w:rsidRPr="00FD0CC5">
              <w:rPr>
                <w:sz w:val="16"/>
                <w:szCs w:val="16"/>
              </w:rPr>
              <w:t xml:space="preserve"> a new folder in the </w:t>
            </w:r>
            <w:proofErr w:type="spellStart"/>
            <w:r w:rsidRPr="00FD0CC5">
              <w:rPr>
                <w:sz w:val="16"/>
                <w:szCs w:val="16"/>
              </w:rPr>
              <w:t>CarTool</w:t>
            </w:r>
            <w:proofErr w:type="spellEnd"/>
            <w:r w:rsidRPr="00FD0CC5">
              <w:rPr>
                <w:sz w:val="16"/>
                <w:szCs w:val="16"/>
              </w:rPr>
              <w:t xml:space="preserve"> under the folder "</w:t>
            </w:r>
            <w:r>
              <w:rPr>
                <w:sz w:val="16"/>
                <w:szCs w:val="16"/>
              </w:rPr>
              <w:t>EIRA Extension Library</w:t>
            </w:r>
            <w:r w:rsidRPr="00FD0CC5">
              <w:rPr>
                <w:sz w:val="16"/>
                <w:szCs w:val="16"/>
              </w:rPr>
              <w:t>". The new folder has be</w:t>
            </w:r>
            <w:r>
              <w:rPr>
                <w:sz w:val="16"/>
                <w:szCs w:val="16"/>
              </w:rPr>
              <w:t>en</w:t>
            </w:r>
            <w:r w:rsidRPr="00FD0CC5">
              <w:rPr>
                <w:sz w:val="16"/>
                <w:szCs w:val="16"/>
              </w:rPr>
              <w:t xml:space="preserve"> called "</w:t>
            </w:r>
            <w:r>
              <w:rPr>
                <w:sz w:val="16"/>
                <w:szCs w:val="16"/>
              </w:rPr>
              <w:t>European Library of Architecture Principles</w:t>
            </w:r>
            <w:r w:rsidRPr="00FD0CC5">
              <w:rPr>
                <w:sz w:val="16"/>
                <w:szCs w:val="16"/>
              </w:rPr>
              <w:t xml:space="preserve">“. The folder </w:t>
            </w:r>
            <w:r>
              <w:rPr>
                <w:sz w:val="16"/>
                <w:szCs w:val="16"/>
              </w:rPr>
              <w:t>includes the new ELAP library.</w:t>
            </w:r>
          </w:p>
        </w:tc>
      </w:tr>
      <w:tr w:rsidR="00F765D1" w:rsidRPr="00C9151B" w14:paraId="4B7CF876" w14:textId="77777777" w:rsidTr="00F765D1">
        <w:trPr>
          <w:trHeight w:val="393"/>
        </w:trPr>
        <w:tc>
          <w:tcPr>
            <w:tcW w:w="4673" w:type="dxa"/>
            <w:tcBorders>
              <w:right w:val="single" w:sz="4" w:space="0" w:color="auto"/>
            </w:tcBorders>
            <w:shd w:val="clear" w:color="auto" w:fill="F2F2F2" w:themeFill="background1" w:themeFillShade="F2"/>
            <w:vAlign w:val="center"/>
          </w:tcPr>
          <w:p w14:paraId="390D918A" w14:textId="2C6FB3C5" w:rsidR="00F765D1" w:rsidRDefault="00F765D1" w:rsidP="00F765D1">
            <w:pPr>
              <w:pStyle w:val="Body"/>
              <w:spacing w:after="0"/>
              <w:contextualSpacing/>
              <w:jc w:val="left"/>
              <w:rPr>
                <w:color w:val="FFFFFF"/>
                <w:sz w:val="16"/>
                <w:szCs w:val="16"/>
              </w:rPr>
            </w:pPr>
            <w:r>
              <w:t>ELIS v1.1</w:t>
            </w:r>
            <w:r w:rsidRPr="00FD0CC5">
              <w:t>.0 Support</w:t>
            </w:r>
          </w:p>
        </w:tc>
        <w:tc>
          <w:tcPr>
            <w:tcW w:w="5103" w:type="dxa"/>
            <w:tcBorders>
              <w:left w:val="single" w:sz="4" w:space="0" w:color="auto"/>
            </w:tcBorders>
            <w:shd w:val="clear" w:color="auto" w:fill="F2F2F2" w:themeFill="background1" w:themeFillShade="F2"/>
            <w:vAlign w:val="center"/>
          </w:tcPr>
          <w:p w14:paraId="35E273B0" w14:textId="4D5B0D82" w:rsidR="00F765D1" w:rsidRDefault="00F765D1" w:rsidP="00F765D1">
            <w:pPr>
              <w:pStyle w:val="Body"/>
              <w:spacing w:after="0"/>
              <w:contextualSpacing/>
              <w:jc w:val="left"/>
              <w:rPr>
                <w:color w:val="FFFFFF"/>
                <w:sz w:val="16"/>
                <w:szCs w:val="16"/>
              </w:rPr>
            </w:pPr>
            <w:r w:rsidRPr="00FD0CC5">
              <w:rPr>
                <w:sz w:val="16"/>
                <w:szCs w:val="16"/>
              </w:rPr>
              <w:t xml:space="preserve">Align the </w:t>
            </w:r>
            <w:proofErr w:type="spellStart"/>
            <w:r w:rsidRPr="00FD0CC5">
              <w:rPr>
                <w:sz w:val="16"/>
                <w:szCs w:val="16"/>
              </w:rPr>
              <w:t>CarTool</w:t>
            </w:r>
            <w:proofErr w:type="spellEnd"/>
            <w:r w:rsidRPr="00FD0CC5">
              <w:rPr>
                <w:sz w:val="16"/>
                <w:szCs w:val="16"/>
              </w:rPr>
              <w:t xml:space="preserve"> plugin with the latest available version of the </w:t>
            </w:r>
            <w:r>
              <w:rPr>
                <w:sz w:val="16"/>
                <w:szCs w:val="16"/>
              </w:rPr>
              <w:t>ELIS (v1.1.0)</w:t>
            </w:r>
          </w:p>
        </w:tc>
      </w:tr>
      <w:tr w:rsidR="00DD2DC7" w:rsidRPr="00C9151B" w14:paraId="5AFC5D91" w14:textId="77777777" w:rsidTr="00F765D1">
        <w:trPr>
          <w:trHeight w:val="393"/>
        </w:trPr>
        <w:tc>
          <w:tcPr>
            <w:tcW w:w="4673" w:type="dxa"/>
            <w:tcBorders>
              <w:right w:val="single" w:sz="4" w:space="0" w:color="auto"/>
            </w:tcBorders>
            <w:shd w:val="clear" w:color="auto" w:fill="F2F2F2" w:themeFill="background1" w:themeFillShade="F2"/>
            <w:vAlign w:val="center"/>
          </w:tcPr>
          <w:p w14:paraId="2503C778" w14:textId="593AAB85" w:rsidR="00DD2DC7" w:rsidRDefault="00DD2DC7" w:rsidP="00F765D1">
            <w:pPr>
              <w:pStyle w:val="Body"/>
              <w:spacing w:after="0"/>
              <w:contextualSpacing/>
              <w:jc w:val="left"/>
            </w:pPr>
            <w:proofErr w:type="spellStart"/>
            <w:r>
              <w:t>eGovERA</w:t>
            </w:r>
            <w:proofErr w:type="spellEnd"/>
            <w:r>
              <w:t xml:space="preserve"> Model inclusion</w:t>
            </w:r>
          </w:p>
        </w:tc>
        <w:tc>
          <w:tcPr>
            <w:tcW w:w="5103" w:type="dxa"/>
            <w:tcBorders>
              <w:left w:val="single" w:sz="4" w:space="0" w:color="auto"/>
            </w:tcBorders>
            <w:shd w:val="clear" w:color="auto" w:fill="F2F2F2" w:themeFill="background1" w:themeFillShade="F2"/>
            <w:vAlign w:val="center"/>
          </w:tcPr>
          <w:p w14:paraId="1D081AE4" w14:textId="7AC793C2" w:rsidR="00DD2DC7" w:rsidRPr="00FD0CC5" w:rsidRDefault="00DD2DC7" w:rsidP="00F765D1">
            <w:pPr>
              <w:pStyle w:val="Body"/>
              <w:spacing w:after="0"/>
              <w:contextualSpacing/>
              <w:jc w:val="left"/>
              <w:rPr>
                <w:sz w:val="16"/>
                <w:szCs w:val="16"/>
              </w:rPr>
            </w:pPr>
            <w:r>
              <w:rPr>
                <w:sz w:val="16"/>
                <w:szCs w:val="16"/>
              </w:rPr>
              <w:t xml:space="preserve">Include inside the </w:t>
            </w:r>
            <w:proofErr w:type="spellStart"/>
            <w:r>
              <w:rPr>
                <w:sz w:val="16"/>
                <w:szCs w:val="16"/>
              </w:rPr>
              <w:t>CarTool</w:t>
            </w:r>
            <w:proofErr w:type="spellEnd"/>
            <w:r>
              <w:rPr>
                <w:sz w:val="16"/>
                <w:szCs w:val="16"/>
              </w:rPr>
              <w:t xml:space="preserve"> also </w:t>
            </w:r>
            <w:proofErr w:type="spellStart"/>
            <w:r>
              <w:rPr>
                <w:sz w:val="16"/>
                <w:szCs w:val="16"/>
              </w:rPr>
              <w:t>eGovERA</w:t>
            </w:r>
            <w:proofErr w:type="spellEnd"/>
            <w:r>
              <w:rPr>
                <w:sz w:val="16"/>
                <w:szCs w:val="16"/>
              </w:rPr>
              <w:t xml:space="preserve"> Business Agnostic, </w:t>
            </w:r>
            <w:proofErr w:type="spellStart"/>
            <w:r>
              <w:rPr>
                <w:sz w:val="16"/>
                <w:szCs w:val="16"/>
              </w:rPr>
              <w:t>eGovERA</w:t>
            </w:r>
            <w:proofErr w:type="spellEnd"/>
            <w:r>
              <w:rPr>
                <w:sz w:val="16"/>
                <w:szCs w:val="16"/>
              </w:rPr>
              <w:t xml:space="preserve"> Tax and </w:t>
            </w:r>
            <w:proofErr w:type="spellStart"/>
            <w:r>
              <w:rPr>
                <w:sz w:val="16"/>
                <w:szCs w:val="16"/>
              </w:rPr>
              <w:t>eGovERA</w:t>
            </w:r>
            <w:proofErr w:type="spellEnd"/>
            <w:r>
              <w:rPr>
                <w:sz w:val="16"/>
                <w:szCs w:val="16"/>
              </w:rPr>
              <w:t xml:space="preserve"> Health Reference Architectures</w:t>
            </w:r>
          </w:p>
        </w:tc>
      </w:tr>
      <w:tr w:rsidR="00F765D1" w:rsidRPr="00C9151B" w14:paraId="51054551" w14:textId="77777777" w:rsidTr="00F765D1">
        <w:trPr>
          <w:trHeight w:val="386"/>
        </w:trPr>
        <w:tc>
          <w:tcPr>
            <w:tcW w:w="9776" w:type="dxa"/>
            <w:gridSpan w:val="2"/>
            <w:tcBorders>
              <w:top w:val="single" w:sz="4" w:space="0" w:color="auto"/>
            </w:tcBorders>
            <w:shd w:val="clear" w:color="auto" w:fill="92D050"/>
            <w:vAlign w:val="center"/>
          </w:tcPr>
          <w:p w14:paraId="1FA9D2B6" w14:textId="343B55E7" w:rsidR="00F765D1" w:rsidRDefault="00F765D1" w:rsidP="00F765D1">
            <w:pPr>
              <w:pStyle w:val="Body"/>
              <w:spacing w:after="0"/>
              <w:contextualSpacing/>
              <w:jc w:val="center"/>
              <w:rPr>
                <w:color w:val="FFFFFF"/>
                <w:sz w:val="16"/>
                <w:szCs w:val="16"/>
              </w:rPr>
            </w:pPr>
            <w:r>
              <w:rPr>
                <w:color w:val="FFFFFF"/>
                <w:sz w:val="16"/>
                <w:szCs w:val="16"/>
              </w:rPr>
              <w:t>Version 4.0.0</w:t>
            </w:r>
          </w:p>
        </w:tc>
      </w:tr>
      <w:tr w:rsidR="00F765D1" w:rsidRPr="00C9151B" w14:paraId="24995AB4" w14:textId="4E0B112F" w:rsidTr="00FD0CC5">
        <w:trPr>
          <w:trHeight w:val="386"/>
        </w:trPr>
        <w:tc>
          <w:tcPr>
            <w:tcW w:w="4673" w:type="dxa"/>
            <w:tcBorders>
              <w:right w:val="single" w:sz="4" w:space="0" w:color="auto"/>
            </w:tcBorders>
            <w:shd w:val="clear" w:color="auto" w:fill="F2F2F2" w:themeFill="background1" w:themeFillShade="F2"/>
            <w:vAlign w:val="center"/>
          </w:tcPr>
          <w:p w14:paraId="52410CEA" w14:textId="593A3CF7" w:rsidR="00F765D1" w:rsidRPr="00FD0CC5" w:rsidRDefault="00F765D1" w:rsidP="00F765D1">
            <w:pPr>
              <w:pStyle w:val="Body"/>
              <w:spacing w:after="0"/>
              <w:contextualSpacing/>
              <w:jc w:val="left"/>
            </w:pPr>
            <w:proofErr w:type="spellStart"/>
            <w:r>
              <w:lastRenderedPageBreak/>
              <w:t>CarT</w:t>
            </w:r>
            <w:r w:rsidRPr="003A5688">
              <w:t>ool</w:t>
            </w:r>
            <w:proofErr w:type="spellEnd"/>
            <w:r w:rsidRPr="003A5688">
              <w:t xml:space="preserve"> </w:t>
            </w:r>
            <w:r>
              <w:t>release based upon Archi(r) v4.7.1 with support for EIRAv4.0</w:t>
            </w:r>
            <w:r w:rsidRPr="003A5688">
              <w:t>.0</w:t>
            </w:r>
          </w:p>
        </w:tc>
        <w:tc>
          <w:tcPr>
            <w:tcW w:w="5103" w:type="dxa"/>
            <w:tcBorders>
              <w:left w:val="single" w:sz="4" w:space="0" w:color="auto"/>
            </w:tcBorders>
            <w:shd w:val="clear" w:color="auto" w:fill="F2F2F2" w:themeFill="background1" w:themeFillShade="F2"/>
            <w:vAlign w:val="center"/>
          </w:tcPr>
          <w:p w14:paraId="199F0900" w14:textId="711F4F83" w:rsidR="00F765D1" w:rsidRPr="00FD0CC5" w:rsidRDefault="00F765D1" w:rsidP="00F765D1">
            <w:pPr>
              <w:pStyle w:val="Body"/>
              <w:contextualSpacing/>
              <w:rPr>
                <w:sz w:val="16"/>
                <w:szCs w:val="16"/>
              </w:rPr>
            </w:pPr>
            <w:r w:rsidRPr="00FD0CC5">
              <w:rPr>
                <w:sz w:val="16"/>
                <w:szCs w:val="16"/>
              </w:rPr>
              <w:t xml:space="preserve">Align the </w:t>
            </w:r>
            <w:proofErr w:type="spellStart"/>
            <w:r w:rsidRPr="00FD0CC5">
              <w:rPr>
                <w:sz w:val="16"/>
                <w:szCs w:val="16"/>
              </w:rPr>
              <w:t>CarTool</w:t>
            </w:r>
            <w:proofErr w:type="spellEnd"/>
            <w:r w:rsidRPr="00FD0CC5">
              <w:rPr>
                <w:sz w:val="16"/>
                <w:szCs w:val="16"/>
              </w:rPr>
              <w:t xml:space="preserve"> plugin with the latest available version of the Archi software. The latest version is Archi 4.7.0, released on 15 July 2020. This version of Archi supports ArchiMate 3.1.</w:t>
            </w:r>
          </w:p>
        </w:tc>
      </w:tr>
      <w:tr w:rsidR="00F765D1" w:rsidRPr="00C9151B" w14:paraId="3C74C40D" w14:textId="77777777" w:rsidTr="00FD0CC5">
        <w:trPr>
          <w:trHeight w:val="386"/>
        </w:trPr>
        <w:tc>
          <w:tcPr>
            <w:tcW w:w="4673" w:type="dxa"/>
            <w:tcBorders>
              <w:right w:val="single" w:sz="4" w:space="0" w:color="auto"/>
            </w:tcBorders>
            <w:shd w:val="clear" w:color="auto" w:fill="F2F2F2" w:themeFill="background1" w:themeFillShade="F2"/>
            <w:vAlign w:val="center"/>
          </w:tcPr>
          <w:p w14:paraId="09619A5D" w14:textId="1E104477" w:rsidR="00F765D1" w:rsidRDefault="00F765D1" w:rsidP="00F765D1">
            <w:pPr>
              <w:pStyle w:val="Body"/>
              <w:spacing w:after="0"/>
              <w:contextualSpacing/>
              <w:jc w:val="left"/>
            </w:pPr>
            <w:r w:rsidRPr="00FD0CC5">
              <w:t>EIRA v4.0.0 Support</w:t>
            </w:r>
          </w:p>
        </w:tc>
        <w:tc>
          <w:tcPr>
            <w:tcW w:w="5103" w:type="dxa"/>
            <w:tcBorders>
              <w:left w:val="single" w:sz="4" w:space="0" w:color="auto"/>
            </w:tcBorders>
            <w:shd w:val="clear" w:color="auto" w:fill="F2F2F2" w:themeFill="background1" w:themeFillShade="F2"/>
            <w:vAlign w:val="center"/>
          </w:tcPr>
          <w:p w14:paraId="006BA3BA" w14:textId="0B0A1D3C" w:rsidR="00F765D1" w:rsidRDefault="00F765D1" w:rsidP="00F765D1">
            <w:pPr>
              <w:pStyle w:val="Body"/>
              <w:spacing w:after="0"/>
              <w:contextualSpacing/>
              <w:jc w:val="left"/>
              <w:rPr>
                <w:sz w:val="16"/>
                <w:szCs w:val="16"/>
              </w:rPr>
            </w:pPr>
            <w:r w:rsidRPr="00FD0CC5">
              <w:rPr>
                <w:sz w:val="16"/>
                <w:szCs w:val="16"/>
              </w:rPr>
              <w:t xml:space="preserve">Align the </w:t>
            </w:r>
            <w:proofErr w:type="spellStart"/>
            <w:r w:rsidRPr="00FD0CC5">
              <w:rPr>
                <w:sz w:val="16"/>
                <w:szCs w:val="16"/>
              </w:rPr>
              <w:t>CarTool</w:t>
            </w:r>
            <w:proofErr w:type="spellEnd"/>
            <w:r w:rsidRPr="00FD0CC5">
              <w:rPr>
                <w:sz w:val="16"/>
                <w:szCs w:val="16"/>
              </w:rPr>
              <w:t xml:space="preserve"> plugin with the latest available version of the </w:t>
            </w:r>
            <w:r>
              <w:rPr>
                <w:sz w:val="16"/>
                <w:szCs w:val="16"/>
              </w:rPr>
              <w:t>EIRA (v4.0.0)</w:t>
            </w:r>
          </w:p>
        </w:tc>
      </w:tr>
      <w:tr w:rsidR="00F765D1" w:rsidRPr="00C9151B" w14:paraId="7B45FF46" w14:textId="5019E333" w:rsidTr="00FD0CC5">
        <w:trPr>
          <w:trHeight w:val="386"/>
        </w:trPr>
        <w:tc>
          <w:tcPr>
            <w:tcW w:w="4673" w:type="dxa"/>
            <w:tcBorders>
              <w:right w:val="single" w:sz="4" w:space="0" w:color="auto"/>
            </w:tcBorders>
            <w:shd w:val="clear" w:color="auto" w:fill="F2F2F2" w:themeFill="background1" w:themeFillShade="F2"/>
            <w:vAlign w:val="center"/>
          </w:tcPr>
          <w:p w14:paraId="2A39823C" w14:textId="7B6C767A" w:rsidR="00F765D1" w:rsidRPr="00FD0CC5" w:rsidRDefault="00F765D1" w:rsidP="00F765D1">
            <w:pPr>
              <w:pStyle w:val="Body"/>
              <w:spacing w:after="0"/>
              <w:contextualSpacing/>
              <w:jc w:val="left"/>
            </w:pPr>
            <w:r w:rsidRPr="00FD0CC5">
              <w:t xml:space="preserve">Restructure of the </w:t>
            </w:r>
            <w:proofErr w:type="spellStart"/>
            <w:r w:rsidRPr="00FD0CC5">
              <w:t>CarTool</w:t>
            </w:r>
            <w:proofErr w:type="spellEnd"/>
            <w:r w:rsidRPr="00FD0CC5">
              <w:t xml:space="preserve"> folders -Create the “My Solution Architecture Templates” folder</w:t>
            </w:r>
          </w:p>
        </w:tc>
        <w:tc>
          <w:tcPr>
            <w:tcW w:w="5103" w:type="dxa"/>
            <w:tcBorders>
              <w:left w:val="single" w:sz="4" w:space="0" w:color="auto"/>
            </w:tcBorders>
            <w:shd w:val="clear" w:color="auto" w:fill="F2F2F2" w:themeFill="background1" w:themeFillShade="F2"/>
            <w:vAlign w:val="center"/>
          </w:tcPr>
          <w:p w14:paraId="0C2DF957" w14:textId="6B3F6E04" w:rsidR="00F765D1" w:rsidRPr="00FD0CC5" w:rsidRDefault="00F765D1" w:rsidP="00F765D1">
            <w:pPr>
              <w:pStyle w:val="Body"/>
              <w:spacing w:after="0"/>
              <w:contextualSpacing/>
              <w:jc w:val="left"/>
              <w:rPr>
                <w:sz w:val="16"/>
                <w:szCs w:val="16"/>
              </w:rPr>
            </w:pPr>
            <w:r>
              <w:rPr>
                <w:sz w:val="16"/>
                <w:szCs w:val="16"/>
              </w:rPr>
              <w:t>Creation of</w:t>
            </w:r>
            <w:r w:rsidRPr="00FD0CC5">
              <w:rPr>
                <w:sz w:val="16"/>
                <w:szCs w:val="16"/>
              </w:rPr>
              <w:t xml:space="preserve"> a new folder in the </w:t>
            </w:r>
            <w:proofErr w:type="spellStart"/>
            <w:r w:rsidRPr="00FD0CC5">
              <w:rPr>
                <w:sz w:val="16"/>
                <w:szCs w:val="16"/>
              </w:rPr>
              <w:t>CarTool</w:t>
            </w:r>
            <w:proofErr w:type="spellEnd"/>
            <w:r w:rsidRPr="00FD0CC5">
              <w:rPr>
                <w:sz w:val="16"/>
                <w:szCs w:val="16"/>
              </w:rPr>
              <w:t xml:space="preserve"> under the folder "My Library". The new folder has be</w:t>
            </w:r>
            <w:r>
              <w:rPr>
                <w:sz w:val="16"/>
                <w:szCs w:val="16"/>
              </w:rPr>
              <w:t>en</w:t>
            </w:r>
            <w:r w:rsidRPr="00FD0CC5">
              <w:rPr>
                <w:sz w:val="16"/>
                <w:szCs w:val="16"/>
              </w:rPr>
              <w:t xml:space="preserve"> called "My Solution Architecture Templates“. The folder </w:t>
            </w:r>
            <w:r>
              <w:rPr>
                <w:sz w:val="16"/>
                <w:szCs w:val="16"/>
              </w:rPr>
              <w:t>has</w:t>
            </w:r>
            <w:r w:rsidRPr="00FD0CC5">
              <w:rPr>
                <w:sz w:val="16"/>
                <w:szCs w:val="16"/>
              </w:rPr>
              <w:t xml:space="preserve"> two sub-folders called “My Detailed-Level Solution Architecture Templates” and “My High-Level Solution Architecture Templates”. These folders enable the user to collect all his/her solution architecture templates.</w:t>
            </w:r>
          </w:p>
        </w:tc>
      </w:tr>
      <w:tr w:rsidR="00F765D1" w:rsidRPr="00C9151B" w14:paraId="291765B8" w14:textId="45C6773E" w:rsidTr="00FD0CC5">
        <w:trPr>
          <w:trHeight w:val="386"/>
        </w:trPr>
        <w:tc>
          <w:tcPr>
            <w:tcW w:w="4673" w:type="dxa"/>
            <w:tcBorders>
              <w:right w:val="single" w:sz="4" w:space="0" w:color="auto"/>
            </w:tcBorders>
            <w:shd w:val="clear" w:color="auto" w:fill="F2F2F2" w:themeFill="background1" w:themeFillShade="F2"/>
            <w:vAlign w:val="center"/>
          </w:tcPr>
          <w:p w14:paraId="475F2B92" w14:textId="6290E21D" w:rsidR="00F765D1" w:rsidRPr="00FD0CC5" w:rsidRDefault="00F765D1" w:rsidP="00F765D1">
            <w:pPr>
              <w:pStyle w:val="Body"/>
              <w:spacing w:after="0"/>
              <w:contextualSpacing/>
              <w:jc w:val="left"/>
            </w:pPr>
            <w:r w:rsidRPr="00FD0CC5">
              <w:t>Import of Solution National Architecture Templates (both HL and DL SATs)</w:t>
            </w:r>
          </w:p>
        </w:tc>
        <w:tc>
          <w:tcPr>
            <w:tcW w:w="5103" w:type="dxa"/>
            <w:tcBorders>
              <w:left w:val="single" w:sz="4" w:space="0" w:color="auto"/>
            </w:tcBorders>
            <w:shd w:val="clear" w:color="auto" w:fill="F2F2F2" w:themeFill="background1" w:themeFillShade="F2"/>
            <w:vAlign w:val="center"/>
          </w:tcPr>
          <w:p w14:paraId="35EC6A45" w14:textId="30E3B4AD" w:rsidR="00F765D1" w:rsidRDefault="00F765D1" w:rsidP="00F765D1">
            <w:pPr>
              <w:pStyle w:val="Body"/>
              <w:contextualSpacing/>
              <w:jc w:val="left"/>
              <w:rPr>
                <w:sz w:val="16"/>
                <w:szCs w:val="16"/>
              </w:rPr>
            </w:pPr>
            <w:r w:rsidRPr="00FD0CC5">
              <w:rPr>
                <w:sz w:val="16"/>
                <w:szCs w:val="16"/>
              </w:rPr>
              <w:t>Develop</w:t>
            </w:r>
            <w:r>
              <w:rPr>
                <w:sz w:val="16"/>
                <w:szCs w:val="16"/>
              </w:rPr>
              <w:t>ment of a</w:t>
            </w:r>
            <w:r w:rsidRPr="00FD0CC5">
              <w:rPr>
                <w:sz w:val="16"/>
                <w:szCs w:val="16"/>
              </w:rPr>
              <w:t xml:space="preserve"> functionality to import national High-Level and Detailed-Level Solution Architecture Templates. This functionality requires adding the possibility to import the proper </w:t>
            </w:r>
            <w:proofErr w:type="spellStart"/>
            <w:r w:rsidRPr="00FD0CC5">
              <w:rPr>
                <w:sz w:val="16"/>
                <w:szCs w:val="16"/>
              </w:rPr>
              <w:t>Archimate</w:t>
            </w:r>
            <w:proofErr w:type="spellEnd"/>
            <w:r w:rsidRPr="00FD0CC5">
              <w:rPr>
                <w:sz w:val="16"/>
                <w:szCs w:val="16"/>
              </w:rPr>
              <w:t xml:space="preserve"> file in “My Detailed-Level Solution Architecture Templates” or “My High-Level Solution Architecture Templates” folder depending on the type of SAT. </w:t>
            </w:r>
            <w:r>
              <w:rPr>
                <w:sz w:val="16"/>
                <w:szCs w:val="16"/>
              </w:rPr>
              <w:t>Inserted the instructions to import and use National Interoperability Specifications and Reference Architecture</w:t>
            </w:r>
          </w:p>
          <w:p w14:paraId="69D94EA7" w14:textId="5E25934D" w:rsidR="00F765D1" w:rsidRPr="00FD0CC5" w:rsidRDefault="00F765D1" w:rsidP="00F765D1">
            <w:pPr>
              <w:pStyle w:val="Body"/>
              <w:spacing w:after="0"/>
              <w:contextualSpacing/>
              <w:jc w:val="left"/>
              <w:rPr>
                <w:sz w:val="16"/>
                <w:szCs w:val="16"/>
              </w:rPr>
            </w:pPr>
            <w:r>
              <w:rPr>
                <w:sz w:val="16"/>
                <w:szCs w:val="16"/>
              </w:rPr>
              <w:t>Updated the instructions to consult the ELIS (European Library of Interoperability Specifications)</w:t>
            </w:r>
          </w:p>
        </w:tc>
      </w:tr>
      <w:tr w:rsidR="00F765D1" w:rsidRPr="00C9151B" w14:paraId="59D99642" w14:textId="6CE79CB6" w:rsidTr="00FD0CC5">
        <w:trPr>
          <w:trHeight w:val="386"/>
        </w:trPr>
        <w:tc>
          <w:tcPr>
            <w:tcW w:w="4673" w:type="dxa"/>
            <w:tcBorders>
              <w:right w:val="single" w:sz="4" w:space="0" w:color="auto"/>
            </w:tcBorders>
            <w:shd w:val="clear" w:color="auto" w:fill="F2F2F2" w:themeFill="background1" w:themeFillShade="F2"/>
            <w:vAlign w:val="center"/>
          </w:tcPr>
          <w:p w14:paraId="01A609FB" w14:textId="0249A402" w:rsidR="00F765D1" w:rsidRPr="00FD0CC5" w:rsidRDefault="00F765D1" w:rsidP="00F765D1">
            <w:pPr>
              <w:pStyle w:val="Body"/>
              <w:spacing w:after="0"/>
              <w:contextualSpacing/>
              <w:jc w:val="left"/>
            </w:pPr>
            <w:r w:rsidRPr="00FD0CC5">
              <w:t>Qualification of the imported RAs and DL/HL SATs</w:t>
            </w:r>
          </w:p>
        </w:tc>
        <w:tc>
          <w:tcPr>
            <w:tcW w:w="5103" w:type="dxa"/>
            <w:tcBorders>
              <w:left w:val="single" w:sz="4" w:space="0" w:color="auto"/>
            </w:tcBorders>
            <w:shd w:val="clear" w:color="auto" w:fill="F2F2F2" w:themeFill="background1" w:themeFillShade="F2"/>
            <w:vAlign w:val="center"/>
          </w:tcPr>
          <w:p w14:paraId="0C73D361" w14:textId="637107EB" w:rsidR="00F765D1" w:rsidRPr="00FD0CC5" w:rsidRDefault="00F765D1" w:rsidP="00F765D1">
            <w:pPr>
              <w:pStyle w:val="Body"/>
              <w:spacing w:after="0"/>
              <w:contextualSpacing/>
              <w:jc w:val="left"/>
              <w:rPr>
                <w:sz w:val="16"/>
                <w:szCs w:val="16"/>
              </w:rPr>
            </w:pPr>
            <w:r w:rsidRPr="00FD0CC5">
              <w:rPr>
                <w:sz w:val="16"/>
                <w:szCs w:val="16"/>
              </w:rPr>
              <w:t xml:space="preserve">It has to be implemented in the </w:t>
            </w:r>
            <w:proofErr w:type="spellStart"/>
            <w:r w:rsidRPr="00FD0CC5">
              <w:rPr>
                <w:sz w:val="16"/>
                <w:szCs w:val="16"/>
              </w:rPr>
              <w:t>CarTool</w:t>
            </w:r>
            <w:proofErr w:type="spellEnd"/>
            <w:r w:rsidRPr="00FD0CC5">
              <w:rPr>
                <w:sz w:val="16"/>
                <w:szCs w:val="16"/>
              </w:rPr>
              <w:t xml:space="preserve"> the functionality to qualify the imported RAs and DL/HL SATs. Furthermore, it has to be defined a clear nomenclature.</w:t>
            </w:r>
          </w:p>
        </w:tc>
      </w:tr>
      <w:tr w:rsidR="00F765D1" w:rsidRPr="00C9151B" w14:paraId="6D732E27" w14:textId="6C4FC7AC" w:rsidTr="00FD0CC5">
        <w:trPr>
          <w:trHeight w:val="386"/>
        </w:trPr>
        <w:tc>
          <w:tcPr>
            <w:tcW w:w="4673" w:type="dxa"/>
            <w:tcBorders>
              <w:right w:val="single" w:sz="4" w:space="0" w:color="auto"/>
            </w:tcBorders>
            <w:shd w:val="clear" w:color="auto" w:fill="F2F2F2" w:themeFill="background1" w:themeFillShade="F2"/>
            <w:vAlign w:val="center"/>
          </w:tcPr>
          <w:p w14:paraId="0B664509" w14:textId="0120D3FB" w:rsidR="00F765D1" w:rsidRPr="00FD0CC5" w:rsidRDefault="00F765D1" w:rsidP="00F765D1">
            <w:pPr>
              <w:pStyle w:val="Body"/>
              <w:spacing w:after="0"/>
              <w:contextualSpacing/>
              <w:jc w:val="left"/>
            </w:pPr>
            <w:r w:rsidRPr="00FD0CC5">
              <w:t>Enable the functionality "Add to model" for the Interoperability Requirement ABB when creating a HL SAT</w:t>
            </w:r>
          </w:p>
        </w:tc>
        <w:tc>
          <w:tcPr>
            <w:tcW w:w="5103" w:type="dxa"/>
            <w:tcBorders>
              <w:left w:val="single" w:sz="4" w:space="0" w:color="auto"/>
            </w:tcBorders>
            <w:shd w:val="clear" w:color="auto" w:fill="F2F2F2" w:themeFill="background1" w:themeFillShade="F2"/>
            <w:vAlign w:val="center"/>
          </w:tcPr>
          <w:p w14:paraId="4BAC113D" w14:textId="693A6AD1" w:rsidR="00F765D1" w:rsidRPr="00FD0CC5" w:rsidRDefault="00F765D1" w:rsidP="00F765D1">
            <w:pPr>
              <w:pStyle w:val="Body"/>
              <w:spacing w:after="0"/>
              <w:contextualSpacing/>
              <w:jc w:val="left"/>
              <w:rPr>
                <w:sz w:val="16"/>
                <w:szCs w:val="16"/>
              </w:rPr>
            </w:pPr>
            <w:r w:rsidRPr="00FD0CC5">
              <w:rPr>
                <w:sz w:val="16"/>
                <w:szCs w:val="16"/>
              </w:rPr>
              <w:t>Development of a functionality enabling the user to instantiate the Interoperability Requirement ABB in a new HL SAT as a Solution Building Block (SBB). This features was present only when the user is modelling a new solution or DL SAT. This functionality has been enabled only for the Interoperability Requirement ABB present in the EIRA Ontology Viewpoint when the user is modelling a HL SAT.</w:t>
            </w:r>
          </w:p>
        </w:tc>
      </w:tr>
      <w:tr w:rsidR="00F765D1" w:rsidRPr="00C9151B" w14:paraId="0AAD83D4" w14:textId="77777777" w:rsidTr="000408AA">
        <w:trPr>
          <w:trHeight w:val="386"/>
        </w:trPr>
        <w:tc>
          <w:tcPr>
            <w:tcW w:w="9776" w:type="dxa"/>
            <w:gridSpan w:val="2"/>
            <w:shd w:val="clear" w:color="auto" w:fill="92D050"/>
            <w:vAlign w:val="center"/>
          </w:tcPr>
          <w:p w14:paraId="0E025618" w14:textId="27E7231A" w:rsidR="00F765D1" w:rsidRDefault="00F765D1" w:rsidP="00F765D1">
            <w:pPr>
              <w:pStyle w:val="Body"/>
              <w:spacing w:after="0"/>
              <w:contextualSpacing/>
              <w:jc w:val="center"/>
              <w:rPr>
                <w:color w:val="FFFFFF"/>
                <w:sz w:val="16"/>
                <w:szCs w:val="16"/>
              </w:rPr>
            </w:pPr>
            <w:r>
              <w:rPr>
                <w:color w:val="FFFFFF"/>
                <w:sz w:val="16"/>
                <w:szCs w:val="16"/>
              </w:rPr>
              <w:t>Version 3.1.0</w:t>
            </w:r>
          </w:p>
        </w:tc>
      </w:tr>
      <w:tr w:rsidR="00F765D1" w:rsidRPr="00C9151B" w14:paraId="4F09CF6D" w14:textId="77777777" w:rsidTr="000408AA">
        <w:trPr>
          <w:trHeight w:val="395"/>
        </w:trPr>
        <w:tc>
          <w:tcPr>
            <w:tcW w:w="4673" w:type="dxa"/>
            <w:tcBorders>
              <w:right w:val="single" w:sz="4" w:space="0" w:color="auto"/>
            </w:tcBorders>
            <w:shd w:val="clear" w:color="auto" w:fill="F2F2F2" w:themeFill="background1" w:themeFillShade="F2"/>
            <w:vAlign w:val="center"/>
          </w:tcPr>
          <w:p w14:paraId="05F47D71" w14:textId="75F19456" w:rsidR="00F765D1" w:rsidRDefault="00F765D1" w:rsidP="00F765D1">
            <w:pPr>
              <w:pStyle w:val="Body"/>
              <w:spacing w:after="0"/>
              <w:contextualSpacing/>
              <w:jc w:val="left"/>
              <w:rPr>
                <w:color w:val="FFFFFF"/>
                <w:sz w:val="16"/>
                <w:szCs w:val="16"/>
              </w:rPr>
            </w:pPr>
            <w:proofErr w:type="spellStart"/>
            <w:r>
              <w:t>CarT</w:t>
            </w:r>
            <w:r w:rsidRPr="003A5688">
              <w:t>ool</w:t>
            </w:r>
            <w:proofErr w:type="spellEnd"/>
            <w:r w:rsidRPr="003A5688">
              <w:t xml:space="preserve"> </w:t>
            </w:r>
            <w:r>
              <w:t>release based upon Archi(r) v4.6 with support for EIRAv3.1</w:t>
            </w:r>
            <w:r w:rsidRPr="003A5688">
              <w:t>.0</w:t>
            </w:r>
          </w:p>
        </w:tc>
        <w:tc>
          <w:tcPr>
            <w:tcW w:w="5103" w:type="dxa"/>
            <w:tcBorders>
              <w:left w:val="single" w:sz="4" w:space="0" w:color="auto"/>
            </w:tcBorders>
            <w:shd w:val="clear" w:color="auto" w:fill="F2F2F2" w:themeFill="background1" w:themeFillShade="F2"/>
            <w:vAlign w:val="center"/>
          </w:tcPr>
          <w:p w14:paraId="3DA71CD4" w14:textId="462AE074" w:rsidR="00F765D1" w:rsidRDefault="00F765D1" w:rsidP="00F765D1">
            <w:pPr>
              <w:pStyle w:val="Body"/>
              <w:spacing w:after="0"/>
              <w:contextualSpacing/>
              <w:jc w:val="left"/>
              <w:rPr>
                <w:color w:val="FFFFFF"/>
                <w:sz w:val="16"/>
                <w:szCs w:val="16"/>
              </w:rPr>
            </w:pPr>
          </w:p>
        </w:tc>
      </w:tr>
      <w:tr w:rsidR="00F765D1" w:rsidRPr="00C9151B" w14:paraId="3E837F1D" w14:textId="77777777" w:rsidTr="000408AA">
        <w:trPr>
          <w:trHeight w:val="395"/>
        </w:trPr>
        <w:tc>
          <w:tcPr>
            <w:tcW w:w="4673" w:type="dxa"/>
            <w:tcBorders>
              <w:right w:val="single" w:sz="4" w:space="0" w:color="auto"/>
            </w:tcBorders>
            <w:shd w:val="clear" w:color="auto" w:fill="F2F2F2" w:themeFill="background1" w:themeFillShade="F2"/>
            <w:vAlign w:val="center"/>
          </w:tcPr>
          <w:p w14:paraId="5E0BEE57" w14:textId="5C9473C9" w:rsidR="00F765D1" w:rsidRPr="000408AA" w:rsidRDefault="00F765D1" w:rsidP="00F765D1">
            <w:pPr>
              <w:pStyle w:val="Body"/>
              <w:contextualSpacing/>
              <w:jc w:val="left"/>
            </w:pPr>
            <w:r w:rsidRPr="003A5688">
              <w:t>User guide update</w:t>
            </w:r>
          </w:p>
        </w:tc>
        <w:tc>
          <w:tcPr>
            <w:tcW w:w="5103" w:type="dxa"/>
            <w:tcBorders>
              <w:left w:val="single" w:sz="4" w:space="0" w:color="auto"/>
            </w:tcBorders>
            <w:shd w:val="clear" w:color="auto" w:fill="F2F2F2" w:themeFill="background1" w:themeFillShade="F2"/>
            <w:vAlign w:val="center"/>
          </w:tcPr>
          <w:p w14:paraId="14961039" w14:textId="1D64EFFA" w:rsidR="00F765D1" w:rsidRDefault="00F765D1" w:rsidP="00F765D1">
            <w:pPr>
              <w:pStyle w:val="Body"/>
              <w:contextualSpacing/>
              <w:rPr>
                <w:sz w:val="16"/>
                <w:szCs w:val="16"/>
              </w:rPr>
            </w:pPr>
            <w:r>
              <w:rPr>
                <w:sz w:val="16"/>
                <w:szCs w:val="16"/>
              </w:rPr>
              <w:t>Aligned with the EIRA v3.1.0.</w:t>
            </w:r>
          </w:p>
          <w:p w14:paraId="5BF908C9" w14:textId="1759D720" w:rsidR="00F765D1" w:rsidRDefault="00F765D1" w:rsidP="00F765D1">
            <w:pPr>
              <w:pStyle w:val="Body"/>
              <w:contextualSpacing/>
              <w:rPr>
                <w:sz w:val="16"/>
                <w:szCs w:val="16"/>
              </w:rPr>
            </w:pPr>
            <w:r>
              <w:rPr>
                <w:sz w:val="16"/>
                <w:szCs w:val="16"/>
              </w:rPr>
              <w:t xml:space="preserve">Modified the description of the </w:t>
            </w:r>
            <w:proofErr w:type="spellStart"/>
            <w:r>
              <w:rPr>
                <w:sz w:val="16"/>
                <w:szCs w:val="16"/>
              </w:rPr>
              <w:t>CarTool</w:t>
            </w:r>
            <w:proofErr w:type="spellEnd"/>
            <w:r>
              <w:rPr>
                <w:sz w:val="16"/>
                <w:szCs w:val="16"/>
              </w:rPr>
              <w:t xml:space="preserve"> Structure.</w:t>
            </w:r>
          </w:p>
          <w:p w14:paraId="7BD2FC0E" w14:textId="77777777" w:rsidR="00F765D1" w:rsidRDefault="00F765D1" w:rsidP="00F765D1">
            <w:pPr>
              <w:pStyle w:val="Body"/>
              <w:contextualSpacing/>
              <w:rPr>
                <w:sz w:val="16"/>
                <w:szCs w:val="16"/>
              </w:rPr>
            </w:pPr>
            <w:r>
              <w:rPr>
                <w:sz w:val="16"/>
                <w:szCs w:val="16"/>
              </w:rPr>
              <w:t xml:space="preserve">Modified the overview of the features of the </w:t>
            </w:r>
            <w:proofErr w:type="spellStart"/>
            <w:r>
              <w:rPr>
                <w:sz w:val="16"/>
                <w:szCs w:val="16"/>
              </w:rPr>
              <w:t>CarTool</w:t>
            </w:r>
            <w:proofErr w:type="spellEnd"/>
            <w:r>
              <w:rPr>
                <w:sz w:val="16"/>
                <w:szCs w:val="16"/>
              </w:rPr>
              <w:t>.</w:t>
            </w:r>
          </w:p>
          <w:p w14:paraId="681C9AA5" w14:textId="4A6F4566" w:rsidR="00F765D1" w:rsidRDefault="00F765D1" w:rsidP="00F765D1">
            <w:pPr>
              <w:pStyle w:val="Body"/>
              <w:contextualSpacing/>
              <w:rPr>
                <w:sz w:val="16"/>
                <w:szCs w:val="16"/>
              </w:rPr>
            </w:pPr>
            <w:r>
              <w:rPr>
                <w:sz w:val="16"/>
                <w:szCs w:val="16"/>
              </w:rPr>
              <w:t>Modified the “</w:t>
            </w:r>
            <w:r w:rsidRPr="00070C2A">
              <w:rPr>
                <w:sz w:val="16"/>
                <w:szCs w:val="16"/>
              </w:rPr>
              <w:t>Inspecting the EIRA, the EIRA Extension Library and My Library</w:t>
            </w:r>
            <w:r>
              <w:rPr>
                <w:sz w:val="16"/>
                <w:szCs w:val="16"/>
              </w:rPr>
              <w:t>” section, “Accessing interoperability specifications” section and the “Creating and updating solutions and SATs” sections.</w:t>
            </w:r>
          </w:p>
          <w:p w14:paraId="29C6401C" w14:textId="3D2B54C5" w:rsidR="00F765D1" w:rsidRDefault="00F765D1" w:rsidP="00F765D1">
            <w:pPr>
              <w:pStyle w:val="Body"/>
              <w:contextualSpacing/>
              <w:rPr>
                <w:sz w:val="16"/>
                <w:szCs w:val="16"/>
              </w:rPr>
            </w:pPr>
            <w:r>
              <w:rPr>
                <w:sz w:val="16"/>
                <w:szCs w:val="16"/>
              </w:rPr>
              <w:t>Inserted the instructions to import and use National Interoperability Specifications and Reference Architecture</w:t>
            </w:r>
          </w:p>
          <w:p w14:paraId="1AE0D621" w14:textId="437E3A6E" w:rsidR="00F765D1" w:rsidRDefault="00F765D1" w:rsidP="00F765D1">
            <w:pPr>
              <w:pStyle w:val="Body"/>
              <w:spacing w:after="0"/>
              <w:contextualSpacing/>
              <w:jc w:val="left"/>
              <w:rPr>
                <w:color w:val="FFFFFF"/>
                <w:sz w:val="16"/>
                <w:szCs w:val="16"/>
              </w:rPr>
            </w:pPr>
            <w:r>
              <w:rPr>
                <w:sz w:val="16"/>
                <w:szCs w:val="16"/>
              </w:rPr>
              <w:t>Updated the instructions to consult the ELIS (European Library of Interoperability Specifications)</w:t>
            </w:r>
          </w:p>
        </w:tc>
      </w:tr>
      <w:tr w:rsidR="00F765D1" w:rsidRPr="00C9151B" w14:paraId="67B421F6" w14:textId="77777777" w:rsidTr="000408AA">
        <w:trPr>
          <w:trHeight w:val="395"/>
        </w:trPr>
        <w:tc>
          <w:tcPr>
            <w:tcW w:w="4673" w:type="dxa"/>
            <w:tcBorders>
              <w:right w:val="single" w:sz="4" w:space="0" w:color="auto"/>
            </w:tcBorders>
            <w:shd w:val="clear" w:color="auto" w:fill="F2F2F2" w:themeFill="background1" w:themeFillShade="F2"/>
            <w:vAlign w:val="center"/>
          </w:tcPr>
          <w:p w14:paraId="2F8D624C" w14:textId="61ACF6A0" w:rsidR="00F765D1" w:rsidRDefault="00F765D1" w:rsidP="00F765D1">
            <w:pPr>
              <w:pStyle w:val="Body"/>
              <w:spacing w:after="0"/>
              <w:contextualSpacing/>
              <w:jc w:val="left"/>
              <w:rPr>
                <w:color w:val="FFFFFF"/>
                <w:sz w:val="16"/>
                <w:szCs w:val="16"/>
              </w:rPr>
            </w:pPr>
            <w:proofErr w:type="spellStart"/>
            <w:r>
              <w:t>CarTool</w:t>
            </w:r>
            <w:proofErr w:type="spellEnd"/>
            <w:r>
              <w:t xml:space="preserve"> Structure update</w:t>
            </w:r>
          </w:p>
        </w:tc>
        <w:tc>
          <w:tcPr>
            <w:tcW w:w="5103" w:type="dxa"/>
            <w:tcBorders>
              <w:left w:val="single" w:sz="4" w:space="0" w:color="auto"/>
            </w:tcBorders>
            <w:shd w:val="clear" w:color="auto" w:fill="F2F2F2" w:themeFill="background1" w:themeFillShade="F2"/>
            <w:vAlign w:val="center"/>
          </w:tcPr>
          <w:p w14:paraId="55B04E2E" w14:textId="461D009A" w:rsidR="00F765D1" w:rsidRDefault="00F765D1" w:rsidP="00F765D1">
            <w:pPr>
              <w:pStyle w:val="Body"/>
              <w:spacing w:after="0"/>
              <w:contextualSpacing/>
              <w:jc w:val="left"/>
              <w:rPr>
                <w:color w:val="FFFFFF"/>
                <w:sz w:val="16"/>
                <w:szCs w:val="16"/>
              </w:rPr>
            </w:pPr>
          </w:p>
        </w:tc>
      </w:tr>
      <w:tr w:rsidR="00F765D1" w:rsidRPr="00C9151B" w14:paraId="66D3D302" w14:textId="77777777" w:rsidTr="000408AA">
        <w:trPr>
          <w:trHeight w:val="395"/>
        </w:trPr>
        <w:tc>
          <w:tcPr>
            <w:tcW w:w="4673" w:type="dxa"/>
            <w:tcBorders>
              <w:right w:val="single" w:sz="4" w:space="0" w:color="auto"/>
            </w:tcBorders>
            <w:shd w:val="clear" w:color="auto" w:fill="F2F2F2" w:themeFill="background1" w:themeFillShade="F2"/>
            <w:vAlign w:val="center"/>
          </w:tcPr>
          <w:p w14:paraId="486A2E4F" w14:textId="7D552297" w:rsidR="00F765D1" w:rsidRDefault="00F765D1" w:rsidP="00F765D1">
            <w:pPr>
              <w:pStyle w:val="Body"/>
              <w:spacing w:after="0"/>
              <w:contextualSpacing/>
              <w:jc w:val="left"/>
              <w:rPr>
                <w:color w:val="FFFFFF"/>
                <w:sz w:val="16"/>
                <w:szCs w:val="16"/>
              </w:rPr>
            </w:pPr>
            <w:r>
              <w:t>Include the ELIS (European Library of Interoperability Specifications)</w:t>
            </w:r>
          </w:p>
        </w:tc>
        <w:tc>
          <w:tcPr>
            <w:tcW w:w="5103" w:type="dxa"/>
            <w:tcBorders>
              <w:left w:val="single" w:sz="4" w:space="0" w:color="auto"/>
            </w:tcBorders>
            <w:shd w:val="clear" w:color="auto" w:fill="F2F2F2" w:themeFill="background1" w:themeFillShade="F2"/>
            <w:vAlign w:val="center"/>
          </w:tcPr>
          <w:p w14:paraId="0487BFC0" w14:textId="1D98788B" w:rsidR="00F765D1" w:rsidRDefault="00F765D1" w:rsidP="00F765D1">
            <w:pPr>
              <w:pStyle w:val="Body"/>
              <w:spacing w:after="0"/>
              <w:contextualSpacing/>
              <w:jc w:val="left"/>
              <w:rPr>
                <w:color w:val="FFFFFF"/>
                <w:sz w:val="16"/>
                <w:szCs w:val="16"/>
              </w:rPr>
            </w:pPr>
          </w:p>
        </w:tc>
      </w:tr>
      <w:tr w:rsidR="00F765D1" w:rsidRPr="00C9151B" w14:paraId="713467DC" w14:textId="77777777" w:rsidTr="000408AA">
        <w:trPr>
          <w:trHeight w:val="395"/>
        </w:trPr>
        <w:tc>
          <w:tcPr>
            <w:tcW w:w="4673" w:type="dxa"/>
            <w:tcBorders>
              <w:right w:val="single" w:sz="4" w:space="0" w:color="auto"/>
            </w:tcBorders>
            <w:shd w:val="clear" w:color="auto" w:fill="F2F2F2" w:themeFill="background1" w:themeFillShade="F2"/>
            <w:vAlign w:val="center"/>
          </w:tcPr>
          <w:p w14:paraId="06B47629" w14:textId="4389EEBC" w:rsidR="00F765D1" w:rsidRDefault="00F765D1" w:rsidP="00F765D1">
            <w:pPr>
              <w:pStyle w:val="Body"/>
              <w:spacing w:after="0"/>
              <w:contextualSpacing/>
              <w:jc w:val="left"/>
              <w:rPr>
                <w:color w:val="FFFFFF"/>
                <w:sz w:val="16"/>
                <w:szCs w:val="16"/>
              </w:rPr>
            </w:pPr>
            <w:r>
              <w:t>Add advanced functionalities that support solution modelling with EIRA</w:t>
            </w:r>
          </w:p>
        </w:tc>
        <w:tc>
          <w:tcPr>
            <w:tcW w:w="5103" w:type="dxa"/>
            <w:tcBorders>
              <w:left w:val="single" w:sz="4" w:space="0" w:color="auto"/>
            </w:tcBorders>
            <w:shd w:val="clear" w:color="auto" w:fill="F2F2F2" w:themeFill="background1" w:themeFillShade="F2"/>
            <w:vAlign w:val="center"/>
          </w:tcPr>
          <w:p w14:paraId="309F423E" w14:textId="19055CB2" w:rsidR="00F765D1" w:rsidRDefault="00F765D1" w:rsidP="00F765D1">
            <w:pPr>
              <w:pStyle w:val="Body"/>
              <w:contextualSpacing/>
              <w:rPr>
                <w:sz w:val="16"/>
                <w:szCs w:val="16"/>
              </w:rPr>
            </w:pPr>
            <w:r>
              <w:rPr>
                <w:sz w:val="16"/>
                <w:szCs w:val="16"/>
              </w:rPr>
              <w:t>Possibility to use imported reference architecture for stereotyping SBBs and creating new Solutions.</w:t>
            </w:r>
          </w:p>
          <w:p w14:paraId="6752DEA6" w14:textId="71AE373C" w:rsidR="00F765D1" w:rsidRDefault="00F765D1" w:rsidP="00F765D1">
            <w:pPr>
              <w:pStyle w:val="Body"/>
              <w:spacing w:after="0"/>
              <w:contextualSpacing/>
              <w:jc w:val="left"/>
              <w:rPr>
                <w:color w:val="FFFFFF"/>
                <w:sz w:val="16"/>
                <w:szCs w:val="16"/>
              </w:rPr>
            </w:pPr>
            <w:r>
              <w:rPr>
                <w:sz w:val="16"/>
                <w:szCs w:val="16"/>
              </w:rPr>
              <w:t>Possibility to use imported National Interoperability Specifications by adding them to an ABB or SBB.</w:t>
            </w:r>
          </w:p>
        </w:tc>
      </w:tr>
      <w:tr w:rsidR="00F765D1" w:rsidRPr="00C9151B" w14:paraId="1552FDD8" w14:textId="77777777" w:rsidTr="000408AA">
        <w:trPr>
          <w:trHeight w:val="386"/>
        </w:trPr>
        <w:tc>
          <w:tcPr>
            <w:tcW w:w="9776" w:type="dxa"/>
            <w:gridSpan w:val="2"/>
            <w:shd w:val="clear" w:color="auto" w:fill="92D050"/>
            <w:vAlign w:val="center"/>
          </w:tcPr>
          <w:p w14:paraId="2D579DF1" w14:textId="061F167C" w:rsidR="00F765D1" w:rsidRDefault="00F765D1" w:rsidP="00F765D1">
            <w:pPr>
              <w:pStyle w:val="Body"/>
              <w:spacing w:after="0"/>
              <w:contextualSpacing/>
              <w:jc w:val="center"/>
              <w:rPr>
                <w:color w:val="FFFFFF"/>
                <w:sz w:val="16"/>
                <w:szCs w:val="16"/>
              </w:rPr>
            </w:pPr>
            <w:r>
              <w:rPr>
                <w:color w:val="FFFFFF"/>
                <w:sz w:val="16"/>
                <w:szCs w:val="16"/>
              </w:rPr>
              <w:t>Version 3.0.0.</w:t>
            </w:r>
          </w:p>
        </w:tc>
      </w:tr>
      <w:tr w:rsidR="00F765D1" w:rsidRPr="00C9151B" w14:paraId="2A7699EC" w14:textId="77777777" w:rsidTr="006A6A86">
        <w:trPr>
          <w:trHeight w:val="556"/>
        </w:trPr>
        <w:tc>
          <w:tcPr>
            <w:tcW w:w="4673" w:type="dxa"/>
            <w:tcBorders>
              <w:right w:val="single" w:sz="4" w:space="0" w:color="auto"/>
            </w:tcBorders>
            <w:shd w:val="clear" w:color="auto" w:fill="F2F2F2"/>
            <w:vAlign w:val="center"/>
          </w:tcPr>
          <w:p w14:paraId="6F16DEDF" w14:textId="55C5DAA1" w:rsidR="00F765D1" w:rsidRPr="003A5688" w:rsidRDefault="00F765D1" w:rsidP="00F765D1">
            <w:pPr>
              <w:pStyle w:val="Body"/>
              <w:spacing w:after="0"/>
              <w:contextualSpacing/>
              <w:jc w:val="left"/>
              <w:rPr>
                <w:color w:val="FFFFFF"/>
                <w:sz w:val="16"/>
                <w:szCs w:val="16"/>
              </w:rPr>
            </w:pPr>
            <w:proofErr w:type="spellStart"/>
            <w:r w:rsidRPr="003A5688">
              <w:t>Cartool</w:t>
            </w:r>
            <w:proofErr w:type="spellEnd"/>
            <w:r w:rsidRPr="003A5688">
              <w:t xml:space="preserve"> release based upon Archi(r) v4.3 with support for EIRAv3.0.0</w:t>
            </w:r>
          </w:p>
        </w:tc>
        <w:tc>
          <w:tcPr>
            <w:tcW w:w="5103" w:type="dxa"/>
            <w:shd w:val="clear" w:color="auto" w:fill="F2F2F2"/>
            <w:vAlign w:val="center"/>
          </w:tcPr>
          <w:p w14:paraId="773E41FE" w14:textId="207F7C07" w:rsidR="00F765D1" w:rsidRPr="00657F1E" w:rsidRDefault="00F765D1" w:rsidP="00F765D1">
            <w:pPr>
              <w:pStyle w:val="Body"/>
              <w:spacing w:after="0"/>
              <w:contextualSpacing/>
              <w:jc w:val="left"/>
              <w:rPr>
                <w:color w:val="FFFFFF"/>
                <w:sz w:val="16"/>
                <w:szCs w:val="16"/>
                <w:highlight w:val="yellow"/>
              </w:rPr>
            </w:pPr>
          </w:p>
        </w:tc>
      </w:tr>
      <w:tr w:rsidR="00F765D1" w:rsidRPr="00C9151B" w14:paraId="7990E02C" w14:textId="77777777" w:rsidTr="006A6A86">
        <w:trPr>
          <w:trHeight w:val="556"/>
        </w:trPr>
        <w:tc>
          <w:tcPr>
            <w:tcW w:w="4673" w:type="dxa"/>
            <w:tcBorders>
              <w:right w:val="single" w:sz="4" w:space="0" w:color="auto"/>
            </w:tcBorders>
            <w:shd w:val="clear" w:color="auto" w:fill="F2F2F2"/>
            <w:vAlign w:val="center"/>
          </w:tcPr>
          <w:p w14:paraId="06F6B6C5" w14:textId="36D4E5C5" w:rsidR="00F765D1" w:rsidRPr="003A5688" w:rsidRDefault="00F765D1" w:rsidP="00F765D1">
            <w:pPr>
              <w:pStyle w:val="Body"/>
              <w:contextualSpacing/>
              <w:jc w:val="left"/>
            </w:pPr>
            <w:r w:rsidRPr="003A5688">
              <w:lastRenderedPageBreak/>
              <w:t>User guide update</w:t>
            </w:r>
          </w:p>
          <w:p w14:paraId="41CE4FC6" w14:textId="77777777" w:rsidR="00F765D1" w:rsidRPr="003A5688" w:rsidRDefault="00F765D1" w:rsidP="00F765D1">
            <w:pPr>
              <w:pStyle w:val="Body"/>
              <w:contextualSpacing/>
              <w:jc w:val="left"/>
            </w:pPr>
          </w:p>
          <w:p w14:paraId="309B9A4A" w14:textId="77777777" w:rsidR="00F765D1" w:rsidRPr="003A5688" w:rsidRDefault="00F765D1" w:rsidP="00F765D1">
            <w:pPr>
              <w:pStyle w:val="Body"/>
              <w:spacing w:after="0"/>
              <w:contextualSpacing/>
              <w:jc w:val="center"/>
              <w:rPr>
                <w:color w:val="FFFFFF"/>
                <w:sz w:val="16"/>
                <w:szCs w:val="16"/>
              </w:rPr>
            </w:pPr>
          </w:p>
        </w:tc>
        <w:tc>
          <w:tcPr>
            <w:tcW w:w="5103" w:type="dxa"/>
            <w:shd w:val="clear" w:color="auto" w:fill="F2F2F2"/>
            <w:vAlign w:val="center"/>
          </w:tcPr>
          <w:p w14:paraId="152A0AEF" w14:textId="77777777" w:rsidR="00F765D1" w:rsidRDefault="00F765D1" w:rsidP="00F765D1">
            <w:pPr>
              <w:pStyle w:val="Body"/>
              <w:contextualSpacing/>
              <w:rPr>
                <w:sz w:val="16"/>
                <w:szCs w:val="16"/>
              </w:rPr>
            </w:pPr>
            <w:r>
              <w:rPr>
                <w:sz w:val="16"/>
                <w:szCs w:val="16"/>
              </w:rPr>
              <w:t>Aligned with the EIRA v3.0.0.</w:t>
            </w:r>
          </w:p>
          <w:p w14:paraId="253D743C" w14:textId="5267ACFF" w:rsidR="00F765D1" w:rsidRDefault="00F765D1" w:rsidP="00F765D1">
            <w:pPr>
              <w:pStyle w:val="Body"/>
              <w:contextualSpacing/>
              <w:rPr>
                <w:sz w:val="16"/>
                <w:szCs w:val="16"/>
              </w:rPr>
            </w:pPr>
            <w:r>
              <w:rPr>
                <w:sz w:val="16"/>
                <w:szCs w:val="16"/>
              </w:rPr>
              <w:t xml:space="preserve">Introduced the description of the </w:t>
            </w:r>
            <w:proofErr w:type="spellStart"/>
            <w:r>
              <w:rPr>
                <w:sz w:val="16"/>
                <w:szCs w:val="16"/>
              </w:rPr>
              <w:t>CarTool</w:t>
            </w:r>
            <w:proofErr w:type="spellEnd"/>
            <w:r>
              <w:rPr>
                <w:sz w:val="16"/>
                <w:szCs w:val="16"/>
              </w:rPr>
              <w:t xml:space="preserve"> Structure.</w:t>
            </w:r>
          </w:p>
          <w:p w14:paraId="08F23B82" w14:textId="77777777" w:rsidR="00F765D1" w:rsidRDefault="00F765D1" w:rsidP="00F765D1">
            <w:pPr>
              <w:pStyle w:val="Body"/>
              <w:contextualSpacing/>
              <w:rPr>
                <w:sz w:val="16"/>
                <w:szCs w:val="16"/>
              </w:rPr>
            </w:pPr>
            <w:r>
              <w:rPr>
                <w:sz w:val="16"/>
                <w:szCs w:val="16"/>
              </w:rPr>
              <w:t xml:space="preserve">Modified the overview of the features of the </w:t>
            </w:r>
            <w:proofErr w:type="spellStart"/>
            <w:r>
              <w:rPr>
                <w:sz w:val="16"/>
                <w:szCs w:val="16"/>
              </w:rPr>
              <w:t>CarTool</w:t>
            </w:r>
            <w:proofErr w:type="spellEnd"/>
            <w:r>
              <w:rPr>
                <w:sz w:val="16"/>
                <w:szCs w:val="16"/>
              </w:rPr>
              <w:t>.</w:t>
            </w:r>
          </w:p>
          <w:p w14:paraId="03A7CC7E" w14:textId="6E19084E" w:rsidR="00F765D1" w:rsidRDefault="00F765D1" w:rsidP="00F765D1">
            <w:pPr>
              <w:pStyle w:val="Body"/>
              <w:contextualSpacing/>
              <w:rPr>
                <w:sz w:val="16"/>
                <w:szCs w:val="16"/>
              </w:rPr>
            </w:pPr>
            <w:r>
              <w:rPr>
                <w:sz w:val="16"/>
                <w:szCs w:val="16"/>
              </w:rPr>
              <w:t>Modified the “</w:t>
            </w:r>
            <w:r w:rsidRPr="00070C2A">
              <w:rPr>
                <w:sz w:val="16"/>
                <w:szCs w:val="16"/>
              </w:rPr>
              <w:t>Inspecting the EIRA, the EIRA Extension Library and My Library</w:t>
            </w:r>
            <w:r>
              <w:rPr>
                <w:sz w:val="16"/>
                <w:szCs w:val="16"/>
              </w:rPr>
              <w:t>” section, “Accessing interoperability specifications” section and the “Creating and updating solutions and SATs” sections.</w:t>
            </w:r>
          </w:p>
          <w:p w14:paraId="0900AA45" w14:textId="0B39789D" w:rsidR="00F765D1" w:rsidRPr="00657F1E" w:rsidRDefault="00F765D1" w:rsidP="00F765D1">
            <w:pPr>
              <w:pStyle w:val="Body"/>
              <w:spacing w:after="0"/>
              <w:contextualSpacing/>
              <w:jc w:val="left"/>
              <w:rPr>
                <w:color w:val="FFFFFF"/>
                <w:sz w:val="16"/>
                <w:szCs w:val="16"/>
                <w:highlight w:val="yellow"/>
              </w:rPr>
            </w:pPr>
            <w:r>
              <w:rPr>
                <w:sz w:val="16"/>
                <w:szCs w:val="16"/>
              </w:rPr>
              <w:t xml:space="preserve">Added the instructions to consult the ELIS (European Library of Interoperability Specifications) and to consult the online documentation of the building blocks in </w:t>
            </w:r>
            <w:proofErr w:type="spellStart"/>
            <w:r>
              <w:rPr>
                <w:sz w:val="16"/>
                <w:szCs w:val="16"/>
              </w:rPr>
              <w:t>joinup</w:t>
            </w:r>
            <w:proofErr w:type="spellEnd"/>
            <w:r>
              <w:rPr>
                <w:sz w:val="16"/>
                <w:szCs w:val="16"/>
              </w:rPr>
              <w:t>.</w:t>
            </w:r>
          </w:p>
        </w:tc>
      </w:tr>
      <w:tr w:rsidR="00F765D1" w:rsidRPr="00C9151B" w14:paraId="02E509D5" w14:textId="77777777" w:rsidTr="006A6A86">
        <w:trPr>
          <w:trHeight w:val="556"/>
        </w:trPr>
        <w:tc>
          <w:tcPr>
            <w:tcW w:w="4673" w:type="dxa"/>
            <w:tcBorders>
              <w:right w:val="single" w:sz="4" w:space="0" w:color="auto"/>
            </w:tcBorders>
            <w:shd w:val="clear" w:color="auto" w:fill="F2F2F2"/>
            <w:vAlign w:val="center"/>
          </w:tcPr>
          <w:p w14:paraId="6860A89C" w14:textId="0FDF7934" w:rsidR="00F765D1" w:rsidRPr="003A5688" w:rsidRDefault="00F765D1" w:rsidP="00F765D1">
            <w:pPr>
              <w:pStyle w:val="Body"/>
              <w:contextualSpacing/>
              <w:jc w:val="left"/>
            </w:pPr>
            <w:proofErr w:type="spellStart"/>
            <w:r>
              <w:t>CarTool</w:t>
            </w:r>
            <w:proofErr w:type="spellEnd"/>
            <w:r>
              <w:t xml:space="preserve"> Structure update</w:t>
            </w:r>
          </w:p>
        </w:tc>
        <w:tc>
          <w:tcPr>
            <w:tcW w:w="5103" w:type="dxa"/>
            <w:shd w:val="clear" w:color="auto" w:fill="F2F2F2"/>
            <w:vAlign w:val="center"/>
          </w:tcPr>
          <w:p w14:paraId="5F31570A" w14:textId="782A7535" w:rsidR="00F765D1" w:rsidRDefault="00F765D1" w:rsidP="00F765D1">
            <w:pPr>
              <w:pStyle w:val="Body"/>
              <w:contextualSpacing/>
              <w:rPr>
                <w:sz w:val="16"/>
                <w:szCs w:val="16"/>
              </w:rPr>
            </w:pPr>
          </w:p>
        </w:tc>
      </w:tr>
      <w:tr w:rsidR="00F765D1" w:rsidRPr="00C9151B" w14:paraId="53029EAA" w14:textId="77777777" w:rsidTr="006A6A86">
        <w:trPr>
          <w:trHeight w:val="556"/>
        </w:trPr>
        <w:tc>
          <w:tcPr>
            <w:tcW w:w="4673" w:type="dxa"/>
            <w:tcBorders>
              <w:right w:val="single" w:sz="4" w:space="0" w:color="auto"/>
            </w:tcBorders>
            <w:shd w:val="clear" w:color="auto" w:fill="F2F2F2"/>
            <w:vAlign w:val="center"/>
          </w:tcPr>
          <w:p w14:paraId="2313E982" w14:textId="5D8FFEAF" w:rsidR="00F765D1" w:rsidRDefault="00F765D1" w:rsidP="00F765D1">
            <w:pPr>
              <w:pStyle w:val="Body"/>
              <w:contextualSpacing/>
              <w:jc w:val="left"/>
            </w:pPr>
            <w:r>
              <w:t>Include the ELIS (European Library of Interoperability Specifications)</w:t>
            </w:r>
          </w:p>
        </w:tc>
        <w:tc>
          <w:tcPr>
            <w:tcW w:w="5103" w:type="dxa"/>
            <w:shd w:val="clear" w:color="auto" w:fill="F2F2F2"/>
            <w:vAlign w:val="center"/>
          </w:tcPr>
          <w:p w14:paraId="4DF1DEF1" w14:textId="36CC7ACE" w:rsidR="00F765D1" w:rsidRDefault="00F765D1" w:rsidP="00F765D1">
            <w:pPr>
              <w:pStyle w:val="Body"/>
              <w:contextualSpacing/>
              <w:rPr>
                <w:sz w:val="16"/>
                <w:szCs w:val="16"/>
              </w:rPr>
            </w:pPr>
          </w:p>
        </w:tc>
      </w:tr>
      <w:tr w:rsidR="00F765D1" w:rsidRPr="00C9151B" w14:paraId="3F6B5A31" w14:textId="77777777" w:rsidTr="006A6A86">
        <w:trPr>
          <w:trHeight w:val="556"/>
        </w:trPr>
        <w:tc>
          <w:tcPr>
            <w:tcW w:w="4673" w:type="dxa"/>
            <w:tcBorders>
              <w:right w:val="single" w:sz="4" w:space="0" w:color="auto"/>
            </w:tcBorders>
            <w:shd w:val="clear" w:color="auto" w:fill="F2F2F2"/>
            <w:vAlign w:val="center"/>
          </w:tcPr>
          <w:p w14:paraId="78F26532" w14:textId="091647C8" w:rsidR="00F765D1" w:rsidRDefault="00F765D1" w:rsidP="00F765D1">
            <w:pPr>
              <w:pStyle w:val="Body"/>
              <w:contextualSpacing/>
              <w:jc w:val="left"/>
            </w:pPr>
            <w:r>
              <w:t>Add advanced functionalities that support solution modelling with EIRA</w:t>
            </w:r>
          </w:p>
        </w:tc>
        <w:tc>
          <w:tcPr>
            <w:tcW w:w="5103" w:type="dxa"/>
            <w:shd w:val="clear" w:color="auto" w:fill="F2F2F2"/>
            <w:vAlign w:val="center"/>
          </w:tcPr>
          <w:p w14:paraId="55A8A3EE" w14:textId="30964F12" w:rsidR="00F765D1" w:rsidRDefault="00F765D1" w:rsidP="00F765D1">
            <w:pPr>
              <w:pStyle w:val="Body"/>
              <w:contextualSpacing/>
              <w:rPr>
                <w:sz w:val="16"/>
                <w:szCs w:val="16"/>
              </w:rPr>
            </w:pPr>
            <w:r>
              <w:rPr>
                <w:sz w:val="16"/>
                <w:szCs w:val="16"/>
              </w:rPr>
              <w:t>Possibility to use a reference architecture qualification when stereotyping SBBs.</w:t>
            </w:r>
          </w:p>
          <w:p w14:paraId="06211D3D" w14:textId="16C11A2F" w:rsidR="00F765D1" w:rsidRDefault="00F765D1" w:rsidP="00F765D1">
            <w:pPr>
              <w:pStyle w:val="Body"/>
              <w:contextualSpacing/>
              <w:rPr>
                <w:sz w:val="16"/>
                <w:szCs w:val="16"/>
              </w:rPr>
            </w:pPr>
            <w:r>
              <w:rPr>
                <w:sz w:val="16"/>
                <w:szCs w:val="16"/>
              </w:rPr>
              <w:t>Possibility to consult online documentation of the building blocks through PURIs.</w:t>
            </w:r>
          </w:p>
        </w:tc>
      </w:tr>
      <w:tr w:rsidR="00F765D1" w:rsidRPr="00C9151B" w14:paraId="74B9E18D" w14:textId="77777777" w:rsidTr="006A6A86">
        <w:trPr>
          <w:trHeight w:val="556"/>
        </w:trPr>
        <w:tc>
          <w:tcPr>
            <w:tcW w:w="4673" w:type="dxa"/>
            <w:tcBorders>
              <w:right w:val="single" w:sz="4" w:space="0" w:color="auto"/>
            </w:tcBorders>
            <w:shd w:val="clear" w:color="auto" w:fill="F2F2F2"/>
            <w:vAlign w:val="center"/>
          </w:tcPr>
          <w:p w14:paraId="0421A4FE" w14:textId="4E290567" w:rsidR="00F765D1" w:rsidRDefault="00F765D1" w:rsidP="00F765D1">
            <w:pPr>
              <w:pStyle w:val="Body"/>
              <w:contextualSpacing/>
              <w:jc w:val="left"/>
            </w:pPr>
            <w:r>
              <w:t>Add H-L SAT Blockchain v1.1.0</w:t>
            </w:r>
          </w:p>
        </w:tc>
        <w:tc>
          <w:tcPr>
            <w:tcW w:w="5103" w:type="dxa"/>
            <w:shd w:val="clear" w:color="auto" w:fill="F2F2F2"/>
            <w:vAlign w:val="center"/>
          </w:tcPr>
          <w:p w14:paraId="19C34EFC" w14:textId="0AD2A5A3" w:rsidR="00F765D1" w:rsidRDefault="00F765D1" w:rsidP="00F765D1">
            <w:pPr>
              <w:pStyle w:val="Body"/>
              <w:contextualSpacing/>
              <w:rPr>
                <w:sz w:val="16"/>
                <w:szCs w:val="16"/>
              </w:rPr>
            </w:pPr>
          </w:p>
        </w:tc>
      </w:tr>
      <w:tr w:rsidR="00F765D1" w:rsidRPr="00C9151B" w14:paraId="77C01B1B" w14:textId="77777777" w:rsidTr="000408AA">
        <w:trPr>
          <w:trHeight w:val="386"/>
        </w:trPr>
        <w:tc>
          <w:tcPr>
            <w:tcW w:w="9776" w:type="dxa"/>
            <w:gridSpan w:val="2"/>
            <w:shd w:val="clear" w:color="auto" w:fill="92D050"/>
            <w:vAlign w:val="center"/>
          </w:tcPr>
          <w:p w14:paraId="18E080F6" w14:textId="6E569658" w:rsidR="00F765D1" w:rsidRPr="00604AA6" w:rsidRDefault="00F765D1" w:rsidP="00F765D1">
            <w:pPr>
              <w:pStyle w:val="Body"/>
              <w:spacing w:after="0"/>
              <w:contextualSpacing/>
              <w:jc w:val="center"/>
              <w:rPr>
                <w:color w:val="FFFFFF"/>
                <w:sz w:val="16"/>
                <w:szCs w:val="16"/>
              </w:rPr>
            </w:pPr>
            <w:r>
              <w:rPr>
                <w:color w:val="FFFFFF"/>
                <w:sz w:val="16"/>
                <w:szCs w:val="16"/>
              </w:rPr>
              <w:t>Version 2.2.0.</w:t>
            </w:r>
          </w:p>
        </w:tc>
      </w:tr>
      <w:tr w:rsidR="00F765D1" w:rsidRPr="00B81EDB" w14:paraId="38E0A793" w14:textId="77777777" w:rsidTr="008506F0">
        <w:trPr>
          <w:trHeight w:val="399"/>
        </w:trPr>
        <w:tc>
          <w:tcPr>
            <w:tcW w:w="4673" w:type="dxa"/>
            <w:tcBorders>
              <w:right w:val="single" w:sz="4" w:space="0" w:color="auto"/>
            </w:tcBorders>
            <w:shd w:val="clear" w:color="auto" w:fill="F2F2F2"/>
            <w:vAlign w:val="center"/>
          </w:tcPr>
          <w:p w14:paraId="3BA0450C" w14:textId="636DAE20" w:rsidR="00F765D1" w:rsidRDefault="00F765D1" w:rsidP="00F765D1">
            <w:pPr>
              <w:pStyle w:val="Body"/>
              <w:contextualSpacing/>
              <w:jc w:val="left"/>
            </w:pPr>
            <w:proofErr w:type="spellStart"/>
            <w:r w:rsidRPr="00B81EDB">
              <w:t>Cartool</w:t>
            </w:r>
            <w:proofErr w:type="spellEnd"/>
            <w:r w:rsidRPr="00B81EDB">
              <w:t xml:space="preserve"> release based upon Archi(r) v4.2 with support for EIRAv2.1.0</w:t>
            </w:r>
          </w:p>
        </w:tc>
        <w:tc>
          <w:tcPr>
            <w:tcW w:w="5103" w:type="dxa"/>
            <w:shd w:val="clear" w:color="auto" w:fill="F2F2F2"/>
            <w:vAlign w:val="center"/>
          </w:tcPr>
          <w:p w14:paraId="0E85AA3D" w14:textId="17EC6865" w:rsidR="00F765D1" w:rsidRDefault="00F765D1" w:rsidP="00F765D1">
            <w:pPr>
              <w:pStyle w:val="Body"/>
              <w:contextualSpacing/>
              <w:rPr>
                <w:sz w:val="16"/>
                <w:szCs w:val="16"/>
              </w:rPr>
            </w:pPr>
          </w:p>
        </w:tc>
      </w:tr>
      <w:tr w:rsidR="00F765D1" w:rsidRPr="00B81EDB" w14:paraId="7FF81B77" w14:textId="77777777" w:rsidTr="00FD0CC5">
        <w:trPr>
          <w:trHeight w:val="399"/>
        </w:trPr>
        <w:tc>
          <w:tcPr>
            <w:tcW w:w="4673" w:type="dxa"/>
            <w:tcBorders>
              <w:bottom w:val="nil"/>
              <w:right w:val="single" w:sz="4" w:space="0" w:color="auto"/>
            </w:tcBorders>
            <w:shd w:val="clear" w:color="auto" w:fill="F2F2F2"/>
            <w:vAlign w:val="center"/>
          </w:tcPr>
          <w:p w14:paraId="0C776B68" w14:textId="3BB13288" w:rsidR="00F765D1" w:rsidRDefault="00F765D1" w:rsidP="00F765D1">
            <w:pPr>
              <w:pStyle w:val="Body"/>
              <w:contextualSpacing/>
              <w:jc w:val="left"/>
            </w:pPr>
            <w:r>
              <w:t>User guide update</w:t>
            </w:r>
          </w:p>
          <w:p w14:paraId="5C602290" w14:textId="77777777" w:rsidR="00F765D1" w:rsidRDefault="00F765D1" w:rsidP="00F765D1">
            <w:pPr>
              <w:pStyle w:val="Body"/>
              <w:contextualSpacing/>
              <w:jc w:val="left"/>
            </w:pPr>
          </w:p>
          <w:p w14:paraId="1FDCCE6D" w14:textId="1562D980" w:rsidR="00F765D1" w:rsidRPr="00604AA6" w:rsidRDefault="00F765D1" w:rsidP="00F765D1">
            <w:pPr>
              <w:pStyle w:val="Body"/>
              <w:contextualSpacing/>
              <w:jc w:val="left"/>
            </w:pPr>
          </w:p>
        </w:tc>
        <w:tc>
          <w:tcPr>
            <w:tcW w:w="5103" w:type="dxa"/>
            <w:tcBorders>
              <w:bottom w:val="nil"/>
            </w:tcBorders>
            <w:shd w:val="clear" w:color="auto" w:fill="F2F2F2"/>
            <w:vAlign w:val="center"/>
          </w:tcPr>
          <w:p w14:paraId="71C1962E" w14:textId="77777777" w:rsidR="00F765D1" w:rsidRDefault="00F765D1" w:rsidP="00F765D1">
            <w:pPr>
              <w:pStyle w:val="Body"/>
              <w:contextualSpacing/>
              <w:rPr>
                <w:sz w:val="16"/>
                <w:szCs w:val="16"/>
              </w:rPr>
            </w:pPr>
            <w:r>
              <w:rPr>
                <w:sz w:val="16"/>
                <w:szCs w:val="16"/>
              </w:rPr>
              <w:t>Modified installation instructions for European Commission users.</w:t>
            </w:r>
          </w:p>
          <w:p w14:paraId="74E7E98F" w14:textId="3227CB5B" w:rsidR="00F765D1" w:rsidRPr="00B81EDB" w:rsidRDefault="00F765D1" w:rsidP="00F765D1">
            <w:pPr>
              <w:pStyle w:val="Body"/>
              <w:contextualSpacing/>
              <w:rPr>
                <w:sz w:val="16"/>
                <w:szCs w:val="16"/>
              </w:rPr>
            </w:pPr>
            <w:r>
              <w:rPr>
                <w:sz w:val="16"/>
                <w:szCs w:val="16"/>
              </w:rPr>
              <w:t>Added install instructions for European Interoperability Cartography (EIC) solution.</w:t>
            </w:r>
          </w:p>
        </w:tc>
      </w:tr>
      <w:tr w:rsidR="00F765D1" w:rsidRPr="00C9151B" w14:paraId="0A682BA1" w14:textId="77777777" w:rsidTr="00FD0CC5">
        <w:trPr>
          <w:trHeight w:val="386"/>
        </w:trPr>
        <w:tc>
          <w:tcPr>
            <w:tcW w:w="9776" w:type="dxa"/>
            <w:gridSpan w:val="2"/>
            <w:tcBorders>
              <w:top w:val="nil"/>
              <w:left w:val="nil"/>
              <w:bottom w:val="nil"/>
              <w:right w:val="nil"/>
            </w:tcBorders>
            <w:shd w:val="clear" w:color="auto" w:fill="92D050"/>
            <w:vAlign w:val="center"/>
          </w:tcPr>
          <w:p w14:paraId="5845D779" w14:textId="3DAD0864" w:rsidR="00F765D1" w:rsidRPr="00604AA6" w:rsidRDefault="00F765D1" w:rsidP="00F765D1">
            <w:pPr>
              <w:pStyle w:val="Body"/>
              <w:spacing w:after="0"/>
              <w:contextualSpacing/>
              <w:jc w:val="center"/>
              <w:rPr>
                <w:color w:val="FFFFFF"/>
                <w:sz w:val="16"/>
                <w:szCs w:val="16"/>
              </w:rPr>
            </w:pPr>
            <w:r w:rsidRPr="00604AA6">
              <w:rPr>
                <w:color w:val="FFFFFF"/>
                <w:sz w:val="16"/>
                <w:szCs w:val="16"/>
              </w:rPr>
              <w:t>Version 2.1.0</w:t>
            </w:r>
          </w:p>
        </w:tc>
      </w:tr>
      <w:tr w:rsidR="00F765D1" w:rsidRPr="00B81EDB" w14:paraId="4B0825F4" w14:textId="77777777" w:rsidTr="00FD0CC5">
        <w:trPr>
          <w:trHeight w:val="399"/>
        </w:trPr>
        <w:tc>
          <w:tcPr>
            <w:tcW w:w="4673" w:type="dxa"/>
            <w:tcBorders>
              <w:top w:val="nil"/>
              <w:right w:val="single" w:sz="4" w:space="0" w:color="auto"/>
            </w:tcBorders>
            <w:shd w:val="clear" w:color="auto" w:fill="F2F2F2"/>
            <w:vAlign w:val="center"/>
          </w:tcPr>
          <w:p w14:paraId="595E7DD4" w14:textId="574FF944" w:rsidR="00F765D1" w:rsidRPr="00604AA6" w:rsidRDefault="00F765D1" w:rsidP="00F765D1">
            <w:pPr>
              <w:pStyle w:val="Body"/>
              <w:contextualSpacing/>
              <w:jc w:val="left"/>
            </w:pPr>
            <w:r w:rsidRPr="00604AA6">
              <w:t>Release the installation guide in both pdf and doc format</w:t>
            </w:r>
          </w:p>
        </w:tc>
        <w:tc>
          <w:tcPr>
            <w:tcW w:w="5103" w:type="dxa"/>
            <w:tcBorders>
              <w:top w:val="nil"/>
            </w:tcBorders>
            <w:shd w:val="clear" w:color="auto" w:fill="F2F2F2"/>
            <w:vAlign w:val="center"/>
          </w:tcPr>
          <w:p w14:paraId="190E0CA7" w14:textId="600267AB" w:rsidR="00F765D1" w:rsidRPr="00604AA6" w:rsidRDefault="00F765D1" w:rsidP="00F765D1">
            <w:pPr>
              <w:pStyle w:val="Body"/>
              <w:contextualSpacing/>
            </w:pPr>
          </w:p>
        </w:tc>
      </w:tr>
      <w:tr w:rsidR="00F765D1" w:rsidRPr="00604AA6" w14:paraId="5307AD1B" w14:textId="77777777" w:rsidTr="008506F0">
        <w:trPr>
          <w:trHeight w:val="399"/>
        </w:trPr>
        <w:tc>
          <w:tcPr>
            <w:tcW w:w="4673" w:type="dxa"/>
            <w:tcBorders>
              <w:right w:val="single" w:sz="4" w:space="0" w:color="auto"/>
            </w:tcBorders>
            <w:shd w:val="clear" w:color="auto" w:fill="F2F2F2"/>
            <w:vAlign w:val="center"/>
          </w:tcPr>
          <w:p w14:paraId="12A4DFD4" w14:textId="100662A1" w:rsidR="00F765D1" w:rsidRPr="00604AA6" w:rsidRDefault="00F765D1" w:rsidP="00F765D1">
            <w:pPr>
              <w:pStyle w:val="Body"/>
              <w:contextualSpacing/>
              <w:jc w:val="left"/>
            </w:pPr>
            <w:r w:rsidRPr="00604AA6">
              <w:t>Include Interoperability Specifications library</w:t>
            </w:r>
          </w:p>
        </w:tc>
        <w:tc>
          <w:tcPr>
            <w:tcW w:w="5103" w:type="dxa"/>
            <w:shd w:val="clear" w:color="auto" w:fill="F2F2F2"/>
            <w:vAlign w:val="center"/>
          </w:tcPr>
          <w:p w14:paraId="5A2B87DA" w14:textId="30A6F4B4" w:rsidR="00F765D1" w:rsidRPr="00604AA6" w:rsidRDefault="00F765D1" w:rsidP="00F765D1">
            <w:pPr>
              <w:pStyle w:val="Body"/>
              <w:contextualSpacing/>
            </w:pPr>
          </w:p>
        </w:tc>
      </w:tr>
      <w:tr w:rsidR="00F765D1" w:rsidRPr="00B81EDB" w14:paraId="00EEA274" w14:textId="77777777" w:rsidTr="008506F0">
        <w:trPr>
          <w:trHeight w:val="399"/>
        </w:trPr>
        <w:tc>
          <w:tcPr>
            <w:tcW w:w="4673" w:type="dxa"/>
            <w:tcBorders>
              <w:right w:val="single" w:sz="4" w:space="0" w:color="auto"/>
            </w:tcBorders>
            <w:shd w:val="clear" w:color="auto" w:fill="F2F2F2"/>
            <w:vAlign w:val="center"/>
          </w:tcPr>
          <w:p w14:paraId="6888C8C3" w14:textId="2BB7438B" w:rsidR="00F765D1" w:rsidRPr="00604AA6" w:rsidRDefault="00F765D1" w:rsidP="00F765D1">
            <w:pPr>
              <w:pStyle w:val="Body"/>
              <w:contextualSpacing/>
              <w:jc w:val="left"/>
            </w:pPr>
            <w:r w:rsidRPr="00604AA6">
              <w:t>TES download for FTP not allowed anymore: switch to SFTP</w:t>
            </w:r>
          </w:p>
        </w:tc>
        <w:tc>
          <w:tcPr>
            <w:tcW w:w="5103" w:type="dxa"/>
            <w:shd w:val="clear" w:color="auto" w:fill="F2F2F2"/>
            <w:vAlign w:val="center"/>
          </w:tcPr>
          <w:p w14:paraId="628AC684" w14:textId="4E0833C7" w:rsidR="00F765D1" w:rsidRPr="00604AA6" w:rsidRDefault="00F765D1" w:rsidP="00F765D1">
            <w:pPr>
              <w:pStyle w:val="Body"/>
              <w:contextualSpacing/>
            </w:pPr>
          </w:p>
        </w:tc>
      </w:tr>
      <w:tr w:rsidR="00F765D1" w:rsidRPr="00C9151B" w14:paraId="78B7B084" w14:textId="77777777" w:rsidTr="008506F0">
        <w:trPr>
          <w:trHeight w:val="399"/>
        </w:trPr>
        <w:tc>
          <w:tcPr>
            <w:tcW w:w="4673" w:type="dxa"/>
            <w:tcBorders>
              <w:right w:val="single" w:sz="4" w:space="0" w:color="auto"/>
            </w:tcBorders>
            <w:shd w:val="clear" w:color="auto" w:fill="F2F2F2"/>
            <w:vAlign w:val="center"/>
          </w:tcPr>
          <w:p w14:paraId="5DDAF037" w14:textId="30DDF4E1" w:rsidR="00F765D1" w:rsidRPr="00604AA6" w:rsidRDefault="00F765D1" w:rsidP="00F765D1">
            <w:pPr>
              <w:pStyle w:val="Body"/>
              <w:contextualSpacing/>
              <w:jc w:val="left"/>
            </w:pPr>
            <w:r w:rsidRPr="00F52A1F">
              <w:t>Add EIRA v2.1.0 support</w:t>
            </w:r>
          </w:p>
        </w:tc>
        <w:tc>
          <w:tcPr>
            <w:tcW w:w="5103" w:type="dxa"/>
            <w:shd w:val="clear" w:color="auto" w:fill="F2F2F2"/>
            <w:vAlign w:val="center"/>
          </w:tcPr>
          <w:p w14:paraId="333E510A" w14:textId="710390FC" w:rsidR="00F765D1" w:rsidRPr="00604AA6" w:rsidRDefault="00F765D1" w:rsidP="00F765D1">
            <w:pPr>
              <w:pStyle w:val="Body"/>
              <w:contextualSpacing/>
            </w:pPr>
          </w:p>
        </w:tc>
      </w:tr>
      <w:tr w:rsidR="00F765D1" w:rsidRPr="00604AA6" w14:paraId="4038B86D" w14:textId="77777777" w:rsidTr="008506F0">
        <w:trPr>
          <w:trHeight w:val="399"/>
        </w:trPr>
        <w:tc>
          <w:tcPr>
            <w:tcW w:w="4673" w:type="dxa"/>
            <w:tcBorders>
              <w:right w:val="single" w:sz="4" w:space="0" w:color="auto"/>
            </w:tcBorders>
            <w:shd w:val="clear" w:color="auto" w:fill="F2F2F2"/>
            <w:vAlign w:val="center"/>
          </w:tcPr>
          <w:p w14:paraId="39FBA786" w14:textId="6CFAEA83" w:rsidR="00F765D1" w:rsidRPr="00604AA6" w:rsidRDefault="00F765D1" w:rsidP="00F765D1">
            <w:pPr>
              <w:pStyle w:val="Body"/>
              <w:contextualSpacing/>
              <w:jc w:val="left"/>
            </w:pPr>
            <w:r w:rsidRPr="00604AA6">
              <w:t xml:space="preserve">Add </w:t>
            </w:r>
            <w:proofErr w:type="spellStart"/>
            <w:r w:rsidRPr="00604AA6">
              <w:t>Testbet</w:t>
            </w:r>
            <w:proofErr w:type="spellEnd"/>
            <w:r w:rsidRPr="00604AA6">
              <w:t xml:space="preserve"> SAT</w:t>
            </w:r>
            <w:r>
              <w:t xml:space="preserve"> 1.0.0</w:t>
            </w:r>
          </w:p>
        </w:tc>
        <w:tc>
          <w:tcPr>
            <w:tcW w:w="5103" w:type="dxa"/>
            <w:shd w:val="clear" w:color="auto" w:fill="F2F2F2"/>
            <w:vAlign w:val="center"/>
          </w:tcPr>
          <w:p w14:paraId="065684FE" w14:textId="2B04AA02" w:rsidR="00F765D1" w:rsidRPr="00604AA6" w:rsidRDefault="00F765D1" w:rsidP="00F765D1">
            <w:pPr>
              <w:pStyle w:val="Body"/>
              <w:contextualSpacing/>
            </w:pPr>
          </w:p>
        </w:tc>
      </w:tr>
      <w:tr w:rsidR="00F765D1" w:rsidRPr="00B81EDB" w14:paraId="58ECC4EA" w14:textId="77777777" w:rsidTr="008506F0">
        <w:trPr>
          <w:trHeight w:val="399"/>
        </w:trPr>
        <w:tc>
          <w:tcPr>
            <w:tcW w:w="4673" w:type="dxa"/>
            <w:tcBorders>
              <w:right w:val="single" w:sz="4" w:space="0" w:color="auto"/>
            </w:tcBorders>
            <w:shd w:val="clear" w:color="auto" w:fill="F2F2F2"/>
            <w:vAlign w:val="center"/>
          </w:tcPr>
          <w:p w14:paraId="5B07F142" w14:textId="28C8662E" w:rsidR="00F765D1" w:rsidRPr="00BF262C" w:rsidRDefault="00F765D1" w:rsidP="00F765D1">
            <w:pPr>
              <w:pStyle w:val="Body"/>
              <w:contextualSpacing/>
              <w:jc w:val="left"/>
            </w:pPr>
            <w:r>
              <w:t>Add eProcurement SATs</w:t>
            </w:r>
          </w:p>
        </w:tc>
        <w:tc>
          <w:tcPr>
            <w:tcW w:w="5103" w:type="dxa"/>
            <w:shd w:val="clear" w:color="auto" w:fill="F2F2F2"/>
            <w:vAlign w:val="center"/>
          </w:tcPr>
          <w:p w14:paraId="5ABF4BA3" w14:textId="77777777" w:rsidR="00F765D1" w:rsidRPr="009A1E0F" w:rsidRDefault="00F765D1" w:rsidP="00F765D1">
            <w:pPr>
              <w:pStyle w:val="Body"/>
              <w:contextualSpacing/>
              <w:rPr>
                <w:sz w:val="16"/>
                <w:szCs w:val="16"/>
              </w:rPr>
            </w:pPr>
            <w:r w:rsidRPr="009A1E0F">
              <w:rPr>
                <w:sz w:val="16"/>
                <w:szCs w:val="16"/>
              </w:rPr>
              <w:t>SAT e-Procurement v1.0.0 beta</w:t>
            </w:r>
          </w:p>
          <w:p w14:paraId="77C5A42C" w14:textId="77777777" w:rsidR="00F765D1" w:rsidRPr="009A1E0F" w:rsidRDefault="00F765D1" w:rsidP="00F765D1">
            <w:pPr>
              <w:pStyle w:val="Body"/>
              <w:contextualSpacing/>
              <w:rPr>
                <w:sz w:val="16"/>
                <w:szCs w:val="16"/>
              </w:rPr>
            </w:pPr>
            <w:r w:rsidRPr="009A1E0F">
              <w:rPr>
                <w:sz w:val="16"/>
                <w:szCs w:val="16"/>
              </w:rPr>
              <w:t>SAT e-Procurement accessing v1.0.0 beta</w:t>
            </w:r>
          </w:p>
          <w:p w14:paraId="743824C4" w14:textId="77777777" w:rsidR="00F765D1" w:rsidRPr="009A1E0F" w:rsidRDefault="00F765D1" w:rsidP="00F765D1">
            <w:pPr>
              <w:pStyle w:val="Body"/>
              <w:contextualSpacing/>
              <w:rPr>
                <w:sz w:val="16"/>
                <w:szCs w:val="16"/>
              </w:rPr>
            </w:pPr>
            <w:r w:rsidRPr="009A1E0F">
              <w:rPr>
                <w:sz w:val="16"/>
                <w:szCs w:val="16"/>
              </w:rPr>
              <w:t>SAT e-Procurement awarding v1.0.0 beta</w:t>
            </w:r>
          </w:p>
          <w:p w14:paraId="28E76BEA" w14:textId="77777777" w:rsidR="00F765D1" w:rsidRPr="009A1E0F" w:rsidRDefault="00F765D1" w:rsidP="00F765D1">
            <w:pPr>
              <w:pStyle w:val="Body"/>
              <w:contextualSpacing/>
              <w:rPr>
                <w:sz w:val="16"/>
                <w:szCs w:val="16"/>
              </w:rPr>
            </w:pPr>
            <w:r w:rsidRPr="009A1E0F">
              <w:rPr>
                <w:sz w:val="16"/>
                <w:szCs w:val="16"/>
              </w:rPr>
              <w:t>SAT e-Procurement contracting v1.0.0 beta</w:t>
            </w:r>
          </w:p>
          <w:p w14:paraId="5123BB76" w14:textId="77777777" w:rsidR="00F765D1" w:rsidRPr="009A1E0F" w:rsidRDefault="00F765D1" w:rsidP="00F765D1">
            <w:pPr>
              <w:pStyle w:val="Body"/>
              <w:contextualSpacing/>
              <w:rPr>
                <w:sz w:val="16"/>
                <w:szCs w:val="16"/>
              </w:rPr>
            </w:pPr>
            <w:r w:rsidRPr="009A1E0F">
              <w:rPr>
                <w:sz w:val="16"/>
                <w:szCs w:val="16"/>
              </w:rPr>
              <w:t>SAT e-Procurement discovering v1.0.0 beta</w:t>
            </w:r>
          </w:p>
          <w:p w14:paraId="62DB7455" w14:textId="77777777" w:rsidR="00F765D1" w:rsidRPr="009A1E0F" w:rsidRDefault="00F765D1" w:rsidP="00F765D1">
            <w:pPr>
              <w:pStyle w:val="Body"/>
              <w:contextualSpacing/>
              <w:rPr>
                <w:sz w:val="16"/>
                <w:szCs w:val="16"/>
              </w:rPr>
            </w:pPr>
            <w:r w:rsidRPr="009A1E0F">
              <w:rPr>
                <w:sz w:val="16"/>
                <w:szCs w:val="16"/>
              </w:rPr>
              <w:t>SAT e-Procurement evaluating v1.0.0 beta</w:t>
            </w:r>
          </w:p>
          <w:p w14:paraId="180AD240" w14:textId="77777777" w:rsidR="00F765D1" w:rsidRPr="009A1E0F" w:rsidRDefault="00F765D1" w:rsidP="00F765D1">
            <w:pPr>
              <w:pStyle w:val="Body"/>
              <w:contextualSpacing/>
              <w:rPr>
                <w:sz w:val="16"/>
                <w:szCs w:val="16"/>
              </w:rPr>
            </w:pPr>
            <w:r w:rsidRPr="009A1E0F">
              <w:rPr>
                <w:sz w:val="16"/>
                <w:szCs w:val="16"/>
              </w:rPr>
              <w:t>SAT e-Procurement fulfilling 1.0.0 beta</w:t>
            </w:r>
          </w:p>
          <w:p w14:paraId="72308DE8" w14:textId="77777777" w:rsidR="00F765D1" w:rsidRPr="009A1E0F" w:rsidRDefault="00F765D1" w:rsidP="00F765D1">
            <w:pPr>
              <w:pStyle w:val="Body"/>
              <w:contextualSpacing/>
              <w:rPr>
                <w:sz w:val="16"/>
                <w:szCs w:val="16"/>
              </w:rPr>
            </w:pPr>
            <w:r w:rsidRPr="009A1E0F">
              <w:rPr>
                <w:sz w:val="16"/>
                <w:szCs w:val="16"/>
              </w:rPr>
              <w:t>SAT e-Procurement invoicing v1.0.0 beta</w:t>
            </w:r>
          </w:p>
          <w:p w14:paraId="4BC0E103" w14:textId="77777777" w:rsidR="00F765D1" w:rsidRPr="009A1E0F" w:rsidRDefault="00F765D1" w:rsidP="00F765D1">
            <w:pPr>
              <w:pStyle w:val="Body"/>
              <w:contextualSpacing/>
              <w:rPr>
                <w:sz w:val="16"/>
                <w:szCs w:val="16"/>
              </w:rPr>
            </w:pPr>
            <w:r w:rsidRPr="009A1E0F">
              <w:rPr>
                <w:sz w:val="16"/>
                <w:szCs w:val="16"/>
              </w:rPr>
              <w:t>SAT e-Procurement notifying v1.0.0 beta</w:t>
            </w:r>
          </w:p>
          <w:p w14:paraId="418500F0" w14:textId="77777777" w:rsidR="00F765D1" w:rsidRPr="009A1E0F" w:rsidRDefault="00F765D1" w:rsidP="00F765D1">
            <w:pPr>
              <w:pStyle w:val="Body"/>
              <w:contextualSpacing/>
              <w:rPr>
                <w:sz w:val="16"/>
                <w:szCs w:val="16"/>
              </w:rPr>
            </w:pPr>
            <w:r w:rsidRPr="009A1E0F">
              <w:rPr>
                <w:sz w:val="16"/>
                <w:szCs w:val="16"/>
              </w:rPr>
              <w:t>SAT e-Procurement ordering v1.0.0 beta</w:t>
            </w:r>
          </w:p>
          <w:p w14:paraId="2681D0A7" w14:textId="77777777" w:rsidR="00F765D1" w:rsidRPr="009A1E0F" w:rsidRDefault="00F765D1" w:rsidP="00F765D1">
            <w:pPr>
              <w:pStyle w:val="Body"/>
              <w:contextualSpacing/>
              <w:rPr>
                <w:sz w:val="16"/>
                <w:szCs w:val="16"/>
              </w:rPr>
            </w:pPr>
            <w:r w:rsidRPr="009A1E0F">
              <w:rPr>
                <w:sz w:val="16"/>
                <w:szCs w:val="16"/>
              </w:rPr>
              <w:t>SAT e-Procurement quoting v1.0.0 beta</w:t>
            </w:r>
          </w:p>
          <w:p w14:paraId="5D2E6BDC" w14:textId="407021AB" w:rsidR="00F765D1" w:rsidRPr="009A1E0F" w:rsidRDefault="00F765D1" w:rsidP="00F765D1">
            <w:pPr>
              <w:pStyle w:val="Body"/>
              <w:contextualSpacing/>
              <w:rPr>
                <w:sz w:val="16"/>
                <w:szCs w:val="16"/>
              </w:rPr>
            </w:pPr>
            <w:r w:rsidRPr="009A1E0F">
              <w:rPr>
                <w:sz w:val="16"/>
                <w:szCs w:val="16"/>
              </w:rPr>
              <w:t>SAT e-Procurement submitting v1.0.0 beta</w:t>
            </w:r>
          </w:p>
        </w:tc>
      </w:tr>
      <w:tr w:rsidR="00F765D1" w:rsidRPr="0083428F" w14:paraId="3D4BFB3C" w14:textId="77777777" w:rsidTr="008506F0">
        <w:trPr>
          <w:trHeight w:val="399"/>
        </w:trPr>
        <w:tc>
          <w:tcPr>
            <w:tcW w:w="4673" w:type="dxa"/>
            <w:tcBorders>
              <w:right w:val="single" w:sz="4" w:space="0" w:color="auto"/>
            </w:tcBorders>
            <w:shd w:val="clear" w:color="auto" w:fill="F2F2F2"/>
            <w:vAlign w:val="center"/>
          </w:tcPr>
          <w:p w14:paraId="0E4B37BA" w14:textId="0E82868A" w:rsidR="00F765D1" w:rsidRPr="0083428F" w:rsidRDefault="00F765D1" w:rsidP="00F765D1">
            <w:pPr>
              <w:pStyle w:val="Body"/>
              <w:contextualSpacing/>
            </w:pPr>
            <w:r w:rsidRPr="008800D2">
              <w:t xml:space="preserve">Update </w:t>
            </w:r>
            <w:r>
              <w:t xml:space="preserve">SATs </w:t>
            </w:r>
            <w:proofErr w:type="spellStart"/>
            <w:r w:rsidRPr="008800D2">
              <w:t>eID</w:t>
            </w:r>
            <w:proofErr w:type="spellEnd"/>
            <w:r w:rsidRPr="008800D2">
              <w:t xml:space="preserve">, </w:t>
            </w:r>
            <w:proofErr w:type="spellStart"/>
            <w:r w:rsidRPr="008800D2">
              <w:t>eDelivery</w:t>
            </w:r>
            <w:proofErr w:type="spellEnd"/>
            <w:r w:rsidRPr="008800D2">
              <w:t xml:space="preserve">, </w:t>
            </w:r>
            <w:proofErr w:type="spellStart"/>
            <w:r w:rsidRPr="008800D2">
              <w:t>eHI</w:t>
            </w:r>
            <w:proofErr w:type="spellEnd"/>
          </w:p>
        </w:tc>
        <w:tc>
          <w:tcPr>
            <w:tcW w:w="5103" w:type="dxa"/>
            <w:shd w:val="clear" w:color="auto" w:fill="F2F2F2"/>
            <w:vAlign w:val="center"/>
          </w:tcPr>
          <w:p w14:paraId="76A59191" w14:textId="77777777" w:rsidR="00F765D1" w:rsidRPr="009A1E0F" w:rsidRDefault="00F765D1" w:rsidP="00F765D1">
            <w:pPr>
              <w:pStyle w:val="Body"/>
              <w:contextualSpacing/>
              <w:rPr>
                <w:sz w:val="16"/>
                <w:szCs w:val="16"/>
              </w:rPr>
            </w:pPr>
            <w:proofErr w:type="spellStart"/>
            <w:r w:rsidRPr="009A1E0F">
              <w:rPr>
                <w:sz w:val="16"/>
                <w:szCs w:val="16"/>
              </w:rPr>
              <w:t>eID</w:t>
            </w:r>
            <w:proofErr w:type="spellEnd"/>
            <w:r w:rsidRPr="009A1E0F">
              <w:rPr>
                <w:sz w:val="16"/>
                <w:szCs w:val="16"/>
              </w:rPr>
              <w:t xml:space="preserve"> to v1.0.0.</w:t>
            </w:r>
          </w:p>
          <w:p w14:paraId="48CE4DF4" w14:textId="77777777" w:rsidR="00F765D1" w:rsidRPr="009A1E0F" w:rsidRDefault="00F765D1" w:rsidP="00F765D1">
            <w:pPr>
              <w:pStyle w:val="Body"/>
              <w:contextualSpacing/>
              <w:rPr>
                <w:sz w:val="16"/>
                <w:szCs w:val="16"/>
              </w:rPr>
            </w:pPr>
            <w:proofErr w:type="spellStart"/>
            <w:r w:rsidRPr="009A1E0F">
              <w:rPr>
                <w:sz w:val="16"/>
                <w:szCs w:val="16"/>
              </w:rPr>
              <w:t>eDelivery</w:t>
            </w:r>
            <w:proofErr w:type="spellEnd"/>
            <w:r w:rsidRPr="009A1E0F">
              <w:rPr>
                <w:sz w:val="16"/>
                <w:szCs w:val="16"/>
              </w:rPr>
              <w:t xml:space="preserve"> to v1.0.0.</w:t>
            </w:r>
          </w:p>
          <w:p w14:paraId="2D91613C" w14:textId="277D5715" w:rsidR="00F765D1" w:rsidRPr="009A1E0F" w:rsidRDefault="00F765D1" w:rsidP="00F765D1">
            <w:pPr>
              <w:pStyle w:val="Body"/>
              <w:contextualSpacing/>
              <w:rPr>
                <w:sz w:val="16"/>
                <w:szCs w:val="16"/>
              </w:rPr>
            </w:pPr>
            <w:proofErr w:type="spellStart"/>
            <w:r w:rsidRPr="009A1E0F">
              <w:rPr>
                <w:sz w:val="16"/>
                <w:szCs w:val="16"/>
              </w:rPr>
              <w:t>eHI</w:t>
            </w:r>
            <w:proofErr w:type="spellEnd"/>
            <w:r w:rsidRPr="009A1E0F">
              <w:rPr>
                <w:sz w:val="16"/>
                <w:szCs w:val="16"/>
              </w:rPr>
              <w:t xml:space="preserve"> to v1.0.0.</w:t>
            </w:r>
          </w:p>
        </w:tc>
      </w:tr>
      <w:tr w:rsidR="00F765D1" w:rsidRPr="00B81EDB" w14:paraId="4113C60C" w14:textId="77777777" w:rsidTr="008506F0">
        <w:trPr>
          <w:trHeight w:val="399"/>
        </w:trPr>
        <w:tc>
          <w:tcPr>
            <w:tcW w:w="4673" w:type="dxa"/>
            <w:tcBorders>
              <w:right w:val="single" w:sz="4" w:space="0" w:color="auto"/>
            </w:tcBorders>
            <w:shd w:val="clear" w:color="auto" w:fill="F2F2F2"/>
            <w:vAlign w:val="center"/>
          </w:tcPr>
          <w:p w14:paraId="26F20EBB" w14:textId="7D61AED7" w:rsidR="00F765D1" w:rsidRPr="00604AA6" w:rsidRDefault="00F765D1" w:rsidP="00F765D1">
            <w:pPr>
              <w:pStyle w:val="Body"/>
              <w:contextualSpacing/>
              <w:jc w:val="left"/>
            </w:pPr>
            <w:r w:rsidRPr="00604AA6">
              <w:t>Allow BULK export of all TES to MEF format</w:t>
            </w:r>
          </w:p>
        </w:tc>
        <w:tc>
          <w:tcPr>
            <w:tcW w:w="5103" w:type="dxa"/>
            <w:shd w:val="clear" w:color="auto" w:fill="F2F2F2"/>
            <w:vAlign w:val="center"/>
          </w:tcPr>
          <w:p w14:paraId="2F2BDEEC" w14:textId="44048B52" w:rsidR="00F765D1" w:rsidRPr="009A1E0F" w:rsidRDefault="00F765D1" w:rsidP="00F765D1">
            <w:pPr>
              <w:pStyle w:val="Body"/>
              <w:contextualSpacing/>
              <w:rPr>
                <w:sz w:val="16"/>
                <w:szCs w:val="16"/>
              </w:rPr>
            </w:pPr>
            <w:r w:rsidRPr="009A1E0F">
              <w:rPr>
                <w:sz w:val="16"/>
                <w:szCs w:val="16"/>
              </w:rPr>
              <w:t>Use the result of the query builder as list for export</w:t>
            </w:r>
          </w:p>
        </w:tc>
      </w:tr>
      <w:tr w:rsidR="00F765D1" w:rsidRPr="003A477D" w14:paraId="193A07CE" w14:textId="77777777" w:rsidTr="008506F0">
        <w:trPr>
          <w:trHeight w:val="399"/>
        </w:trPr>
        <w:tc>
          <w:tcPr>
            <w:tcW w:w="4673" w:type="dxa"/>
            <w:tcBorders>
              <w:right w:val="single" w:sz="4" w:space="0" w:color="auto"/>
            </w:tcBorders>
            <w:shd w:val="clear" w:color="auto" w:fill="F2F2F2"/>
            <w:vAlign w:val="center"/>
          </w:tcPr>
          <w:p w14:paraId="2EA18AAF" w14:textId="43EF07A1" w:rsidR="00F765D1" w:rsidRPr="00604AA6" w:rsidRDefault="00F765D1" w:rsidP="00F765D1">
            <w:pPr>
              <w:pStyle w:val="Body"/>
              <w:contextualSpacing/>
              <w:jc w:val="left"/>
            </w:pPr>
            <w:r>
              <w:lastRenderedPageBreak/>
              <w:t>Add Catalogue of Services v1.0.0</w:t>
            </w:r>
          </w:p>
        </w:tc>
        <w:tc>
          <w:tcPr>
            <w:tcW w:w="5103" w:type="dxa"/>
            <w:shd w:val="clear" w:color="auto" w:fill="F2F2F2"/>
            <w:vAlign w:val="center"/>
          </w:tcPr>
          <w:p w14:paraId="06522AA1" w14:textId="715423D1" w:rsidR="00F765D1" w:rsidRPr="00604AA6" w:rsidRDefault="00F765D1" w:rsidP="00F765D1">
            <w:pPr>
              <w:pStyle w:val="Body"/>
              <w:contextualSpacing/>
            </w:pPr>
          </w:p>
        </w:tc>
      </w:tr>
      <w:tr w:rsidR="00F765D1" w:rsidRPr="00C9151B" w14:paraId="72402429" w14:textId="77777777" w:rsidTr="000408AA">
        <w:trPr>
          <w:trHeight w:val="386"/>
        </w:trPr>
        <w:tc>
          <w:tcPr>
            <w:tcW w:w="9776" w:type="dxa"/>
            <w:gridSpan w:val="2"/>
            <w:shd w:val="clear" w:color="auto" w:fill="92D050"/>
            <w:vAlign w:val="center"/>
          </w:tcPr>
          <w:p w14:paraId="5974D5EF" w14:textId="76F35D6D" w:rsidR="00F765D1" w:rsidRPr="00604AA6" w:rsidRDefault="00F765D1" w:rsidP="00F765D1">
            <w:pPr>
              <w:pStyle w:val="Body"/>
              <w:spacing w:after="0"/>
              <w:contextualSpacing/>
              <w:jc w:val="center"/>
              <w:rPr>
                <w:color w:val="FFFFFF"/>
                <w:sz w:val="16"/>
                <w:szCs w:val="16"/>
              </w:rPr>
            </w:pPr>
            <w:r w:rsidRPr="00604AA6">
              <w:rPr>
                <w:color w:val="FFFFFF"/>
                <w:sz w:val="16"/>
                <w:szCs w:val="16"/>
              </w:rPr>
              <w:t>Version 2.0.1</w:t>
            </w:r>
          </w:p>
        </w:tc>
      </w:tr>
      <w:tr w:rsidR="00F765D1" w:rsidRPr="00B81EDB" w14:paraId="66259818" w14:textId="77777777" w:rsidTr="008506F0">
        <w:trPr>
          <w:trHeight w:val="399"/>
        </w:trPr>
        <w:tc>
          <w:tcPr>
            <w:tcW w:w="4673" w:type="dxa"/>
            <w:tcBorders>
              <w:right w:val="single" w:sz="4" w:space="0" w:color="auto"/>
            </w:tcBorders>
            <w:shd w:val="clear" w:color="auto" w:fill="F2F2F2"/>
            <w:vAlign w:val="center"/>
          </w:tcPr>
          <w:p w14:paraId="21B84024" w14:textId="469427A6" w:rsidR="00F765D1" w:rsidRPr="00604AA6" w:rsidRDefault="00F765D1" w:rsidP="00F765D1">
            <w:pPr>
              <w:pStyle w:val="Body"/>
              <w:contextualSpacing/>
              <w:jc w:val="left"/>
            </w:pPr>
            <w:r w:rsidRPr="00604AA6">
              <w:t>Support for FTP and FTPS.</w:t>
            </w:r>
          </w:p>
        </w:tc>
        <w:tc>
          <w:tcPr>
            <w:tcW w:w="5103" w:type="dxa"/>
            <w:shd w:val="clear" w:color="auto" w:fill="F2F2F2"/>
            <w:vAlign w:val="center"/>
          </w:tcPr>
          <w:p w14:paraId="348179AC" w14:textId="27962848" w:rsidR="00F765D1" w:rsidRPr="00604AA6" w:rsidRDefault="00F765D1" w:rsidP="00F765D1">
            <w:pPr>
              <w:pStyle w:val="Body"/>
              <w:contextualSpacing/>
            </w:pPr>
          </w:p>
        </w:tc>
      </w:tr>
      <w:tr w:rsidR="00F765D1" w:rsidRPr="00604AA6" w14:paraId="29B8A20F" w14:textId="77777777" w:rsidTr="000408AA">
        <w:trPr>
          <w:trHeight w:val="386"/>
        </w:trPr>
        <w:tc>
          <w:tcPr>
            <w:tcW w:w="9776" w:type="dxa"/>
            <w:gridSpan w:val="2"/>
            <w:shd w:val="clear" w:color="auto" w:fill="92D050"/>
            <w:vAlign w:val="center"/>
          </w:tcPr>
          <w:p w14:paraId="02AC5EAC" w14:textId="7AA1ADD1" w:rsidR="00F765D1" w:rsidRPr="00604AA6" w:rsidRDefault="00F765D1" w:rsidP="00F765D1">
            <w:pPr>
              <w:pStyle w:val="Body"/>
              <w:spacing w:after="0"/>
              <w:contextualSpacing/>
              <w:jc w:val="center"/>
              <w:rPr>
                <w:color w:val="FFFFFF"/>
                <w:sz w:val="16"/>
                <w:szCs w:val="16"/>
              </w:rPr>
            </w:pPr>
            <w:r w:rsidRPr="00604AA6">
              <w:rPr>
                <w:color w:val="FFFFFF"/>
                <w:sz w:val="16"/>
                <w:szCs w:val="16"/>
              </w:rPr>
              <w:t>Version 2.0.0</w:t>
            </w:r>
          </w:p>
        </w:tc>
      </w:tr>
      <w:tr w:rsidR="00F765D1" w:rsidRPr="00604AA6" w14:paraId="234DC962" w14:textId="77777777" w:rsidTr="00C673C6">
        <w:trPr>
          <w:trHeight w:val="399"/>
        </w:trPr>
        <w:tc>
          <w:tcPr>
            <w:tcW w:w="4673" w:type="dxa"/>
            <w:tcBorders>
              <w:right w:val="single" w:sz="4" w:space="0" w:color="auto"/>
            </w:tcBorders>
            <w:shd w:val="clear" w:color="auto" w:fill="F2F2F2"/>
            <w:vAlign w:val="center"/>
          </w:tcPr>
          <w:p w14:paraId="2B2DEE6C" w14:textId="1B67516C" w:rsidR="00F765D1" w:rsidRPr="00604AA6" w:rsidRDefault="00F765D1" w:rsidP="00F765D1">
            <w:pPr>
              <w:pStyle w:val="Body"/>
              <w:contextualSpacing/>
              <w:jc w:val="left"/>
            </w:pPr>
            <w:r w:rsidRPr="00604AA6">
              <w:t>EIRA v2.0.0 support</w:t>
            </w:r>
          </w:p>
        </w:tc>
        <w:tc>
          <w:tcPr>
            <w:tcW w:w="5103" w:type="dxa"/>
            <w:shd w:val="clear" w:color="auto" w:fill="F2F2F2"/>
            <w:vAlign w:val="center"/>
          </w:tcPr>
          <w:p w14:paraId="1C206EF7" w14:textId="7C1DB9A1" w:rsidR="00F765D1" w:rsidRPr="00604AA6" w:rsidRDefault="00F765D1" w:rsidP="00F765D1">
            <w:pPr>
              <w:pStyle w:val="Body"/>
              <w:contextualSpacing/>
            </w:pPr>
          </w:p>
        </w:tc>
      </w:tr>
      <w:tr w:rsidR="00F765D1" w:rsidRPr="00604AA6" w14:paraId="4CC7D1F3" w14:textId="77777777" w:rsidTr="00C673C6">
        <w:trPr>
          <w:trHeight w:val="399"/>
        </w:trPr>
        <w:tc>
          <w:tcPr>
            <w:tcW w:w="4673" w:type="dxa"/>
            <w:tcBorders>
              <w:right w:val="single" w:sz="4" w:space="0" w:color="auto"/>
            </w:tcBorders>
            <w:shd w:val="clear" w:color="auto" w:fill="F2F2F2"/>
            <w:vAlign w:val="center"/>
          </w:tcPr>
          <w:p w14:paraId="7A336B4C" w14:textId="1D485CD3" w:rsidR="00F765D1" w:rsidRPr="00604AA6" w:rsidRDefault="00F765D1" w:rsidP="00F765D1">
            <w:pPr>
              <w:pStyle w:val="Body"/>
              <w:contextualSpacing/>
              <w:jc w:val="left"/>
            </w:pPr>
            <w:r w:rsidRPr="00604AA6">
              <w:t>Archi 4 support</w:t>
            </w:r>
          </w:p>
        </w:tc>
        <w:tc>
          <w:tcPr>
            <w:tcW w:w="5103" w:type="dxa"/>
            <w:shd w:val="clear" w:color="auto" w:fill="F2F2F2"/>
            <w:vAlign w:val="center"/>
          </w:tcPr>
          <w:p w14:paraId="21A83361" w14:textId="77554516" w:rsidR="00F765D1" w:rsidRPr="00604AA6" w:rsidRDefault="00F765D1" w:rsidP="00F765D1">
            <w:pPr>
              <w:pStyle w:val="Body"/>
              <w:contextualSpacing/>
            </w:pPr>
          </w:p>
        </w:tc>
      </w:tr>
      <w:tr w:rsidR="00F765D1" w:rsidRPr="00604AA6" w14:paraId="3D738CB3" w14:textId="77777777" w:rsidTr="00C673C6">
        <w:trPr>
          <w:trHeight w:val="399"/>
        </w:trPr>
        <w:tc>
          <w:tcPr>
            <w:tcW w:w="4673" w:type="dxa"/>
            <w:tcBorders>
              <w:right w:val="single" w:sz="4" w:space="0" w:color="auto"/>
            </w:tcBorders>
            <w:shd w:val="clear" w:color="auto" w:fill="F2F2F2"/>
            <w:vAlign w:val="center"/>
          </w:tcPr>
          <w:p w14:paraId="28CE3C95" w14:textId="222EC556" w:rsidR="00F765D1" w:rsidRPr="00604AA6" w:rsidRDefault="00F765D1" w:rsidP="00F765D1">
            <w:pPr>
              <w:pStyle w:val="Body"/>
              <w:contextualSpacing/>
              <w:jc w:val="left"/>
            </w:pPr>
            <w:r w:rsidRPr="00604AA6">
              <w:t>ArchiMate 3 support</w:t>
            </w:r>
          </w:p>
        </w:tc>
        <w:tc>
          <w:tcPr>
            <w:tcW w:w="5103" w:type="dxa"/>
            <w:shd w:val="clear" w:color="auto" w:fill="F2F2F2"/>
            <w:vAlign w:val="center"/>
          </w:tcPr>
          <w:p w14:paraId="0AF6E9C9" w14:textId="4094A946" w:rsidR="00F765D1" w:rsidRPr="00604AA6" w:rsidRDefault="00F765D1" w:rsidP="00F765D1">
            <w:pPr>
              <w:pStyle w:val="Body"/>
              <w:contextualSpacing/>
            </w:pPr>
          </w:p>
        </w:tc>
      </w:tr>
    </w:tbl>
    <w:bookmarkStart w:id="15" w:name="_Toc78905008"/>
    <w:p w14:paraId="561C4F5C" w14:textId="4944CC4D" w:rsidR="009C064A" w:rsidRPr="00604AA6" w:rsidRDefault="00A3315B" w:rsidP="00DE303B">
      <w:pPr>
        <w:pStyle w:val="Heading2"/>
      </w:pPr>
      <w:r>
        <w:fldChar w:fldCharType="begin"/>
      </w:r>
      <w:r>
        <w:instrText xml:space="preserve"> HYPERLINK "https://joinup.ec.europa.eu/collection/european-interoperability-reference-architecture-eira/solution/cartography-tool/distribution/cartool-logo-v100-5" </w:instrText>
      </w:r>
      <w:r>
        <w:fldChar w:fldCharType="separate"/>
      </w:r>
      <w:proofErr w:type="spellStart"/>
      <w:r w:rsidR="00CC6465" w:rsidRPr="00A3315B">
        <w:rPr>
          <w:rStyle w:val="Hyperlink"/>
        </w:rPr>
        <w:t>CarTool</w:t>
      </w:r>
      <w:proofErr w:type="spellEnd"/>
      <w:r w:rsidR="00CC6465" w:rsidRPr="00A3315B">
        <w:rPr>
          <w:rStyle w:val="Hyperlink"/>
        </w:rPr>
        <w:t xml:space="preserve"> </w:t>
      </w:r>
      <w:r w:rsidR="006B7AF6" w:rsidRPr="00A3315B">
        <w:rPr>
          <w:rStyle w:val="Hyperlink"/>
        </w:rPr>
        <w:t xml:space="preserve">v1.0.0 </w:t>
      </w:r>
      <w:r w:rsidR="00DE303B" w:rsidRPr="00A3315B">
        <w:rPr>
          <w:rStyle w:val="Hyperlink"/>
        </w:rPr>
        <w:t>logo.zip</w:t>
      </w:r>
      <w:bookmarkEnd w:id="15"/>
      <w:r>
        <w:fldChar w:fldCharType="end"/>
      </w:r>
    </w:p>
    <w:p w14:paraId="171D5511" w14:textId="77777777" w:rsidR="00D26871" w:rsidRPr="00604AA6" w:rsidRDefault="00A133A6" w:rsidP="00DE303B">
      <w:pPr>
        <w:pStyle w:val="Body"/>
      </w:pPr>
      <w:r w:rsidRPr="00604AA6">
        <w:t>A Microsoft Windows</w:t>
      </w:r>
      <w:r w:rsidR="005C410F" w:rsidRPr="00604AA6">
        <w:t xml:space="preserve"> icon file with the </w:t>
      </w:r>
      <w:proofErr w:type="spellStart"/>
      <w:r w:rsidR="005C410F" w:rsidRPr="00604AA6">
        <w:t>CarTool</w:t>
      </w:r>
      <w:proofErr w:type="spellEnd"/>
      <w:r w:rsidR="005C410F" w:rsidRPr="00604AA6">
        <w:t xml:space="preserve"> logo that can be used to create a </w:t>
      </w:r>
      <w:proofErr w:type="spellStart"/>
      <w:r w:rsidR="005C410F" w:rsidRPr="00604AA6">
        <w:t>CarTool</w:t>
      </w:r>
      <w:proofErr w:type="spellEnd"/>
      <w:r w:rsidR="005C410F" w:rsidRPr="00604AA6">
        <w:t xml:space="preserve"> themed shortcut for Archi®.</w:t>
      </w:r>
      <w:r w:rsidR="00DE303B" w:rsidRPr="00604AA6">
        <w:t xml:space="preserve"> Includes a README file with instructions on how to use.</w:t>
      </w:r>
    </w:p>
    <w:tbl>
      <w:tblPr>
        <w:tblW w:w="97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673"/>
        <w:gridCol w:w="5103"/>
      </w:tblGrid>
      <w:tr w:rsidR="00D0657F" w:rsidRPr="00604AA6" w14:paraId="3D983FAA" w14:textId="77777777" w:rsidTr="000408AA">
        <w:trPr>
          <w:trHeight w:val="399"/>
        </w:trPr>
        <w:tc>
          <w:tcPr>
            <w:tcW w:w="4673" w:type="dxa"/>
            <w:tcBorders>
              <w:right w:val="single" w:sz="4" w:space="0" w:color="auto"/>
            </w:tcBorders>
            <w:shd w:val="clear" w:color="auto" w:fill="00B050"/>
            <w:vAlign w:val="center"/>
          </w:tcPr>
          <w:p w14:paraId="5B551C14" w14:textId="77777777" w:rsidR="000E2214" w:rsidRPr="000408AA" w:rsidRDefault="000E2214" w:rsidP="00C673C6">
            <w:pPr>
              <w:pStyle w:val="Body"/>
              <w:spacing w:after="0"/>
              <w:contextualSpacing/>
              <w:jc w:val="center"/>
              <w:rPr>
                <w:b/>
                <w:color w:val="FFFFFF" w:themeColor="background1"/>
                <w:sz w:val="16"/>
                <w:szCs w:val="16"/>
              </w:rPr>
            </w:pPr>
            <w:r w:rsidRPr="000408AA">
              <w:rPr>
                <w:color w:val="FFFFFF" w:themeColor="background1"/>
                <w:sz w:val="16"/>
                <w:szCs w:val="16"/>
              </w:rPr>
              <w:t>Modification</w:t>
            </w:r>
          </w:p>
        </w:tc>
        <w:tc>
          <w:tcPr>
            <w:tcW w:w="5103" w:type="dxa"/>
            <w:shd w:val="clear" w:color="auto" w:fill="00B050"/>
            <w:vAlign w:val="center"/>
          </w:tcPr>
          <w:p w14:paraId="6B23203A" w14:textId="77777777" w:rsidR="000E2214" w:rsidRPr="000408AA" w:rsidRDefault="000E2214" w:rsidP="00C673C6">
            <w:pPr>
              <w:pStyle w:val="Style2"/>
              <w:spacing w:after="0"/>
              <w:rPr>
                <w:b w:val="0"/>
                <w:color w:val="FFFFFF" w:themeColor="background1"/>
                <w:sz w:val="16"/>
                <w:szCs w:val="16"/>
              </w:rPr>
            </w:pPr>
            <w:r w:rsidRPr="000408AA">
              <w:rPr>
                <w:b w:val="0"/>
                <w:color w:val="FFFFFF" w:themeColor="background1"/>
                <w:sz w:val="16"/>
                <w:szCs w:val="16"/>
              </w:rPr>
              <w:t>Details</w:t>
            </w:r>
          </w:p>
        </w:tc>
      </w:tr>
      <w:tr w:rsidR="000E2214" w:rsidRPr="00604AA6" w14:paraId="6D03D687" w14:textId="77777777" w:rsidTr="000408AA">
        <w:trPr>
          <w:trHeight w:val="386"/>
        </w:trPr>
        <w:tc>
          <w:tcPr>
            <w:tcW w:w="9776" w:type="dxa"/>
            <w:gridSpan w:val="2"/>
            <w:shd w:val="clear" w:color="auto" w:fill="92D050"/>
          </w:tcPr>
          <w:p w14:paraId="14CF3A7F" w14:textId="77777777" w:rsidR="000E2214" w:rsidRPr="00604AA6" w:rsidRDefault="000E2214" w:rsidP="00C673C6">
            <w:pPr>
              <w:pStyle w:val="Body"/>
              <w:spacing w:after="0"/>
              <w:contextualSpacing/>
              <w:jc w:val="center"/>
              <w:rPr>
                <w:color w:val="FFFFFF"/>
                <w:sz w:val="16"/>
                <w:szCs w:val="16"/>
              </w:rPr>
            </w:pPr>
            <w:r w:rsidRPr="00604AA6">
              <w:rPr>
                <w:color w:val="FFFFFF"/>
                <w:sz w:val="16"/>
                <w:szCs w:val="16"/>
              </w:rPr>
              <w:t>Version 1.0.0</w:t>
            </w:r>
          </w:p>
        </w:tc>
      </w:tr>
      <w:tr w:rsidR="00D0657F" w:rsidRPr="00604AA6" w14:paraId="4CC60FAA" w14:textId="77777777" w:rsidTr="00C673C6">
        <w:trPr>
          <w:trHeight w:val="399"/>
        </w:trPr>
        <w:tc>
          <w:tcPr>
            <w:tcW w:w="4673" w:type="dxa"/>
            <w:tcBorders>
              <w:right w:val="single" w:sz="4" w:space="0" w:color="auto"/>
            </w:tcBorders>
            <w:shd w:val="clear" w:color="auto" w:fill="F2F2F2"/>
            <w:vAlign w:val="center"/>
          </w:tcPr>
          <w:p w14:paraId="4749E251" w14:textId="77777777" w:rsidR="000E2214" w:rsidRPr="00604AA6" w:rsidRDefault="000E2214" w:rsidP="00C15534">
            <w:pPr>
              <w:pStyle w:val="Body"/>
              <w:contextualSpacing/>
              <w:rPr>
                <w:sz w:val="16"/>
                <w:szCs w:val="16"/>
              </w:rPr>
            </w:pPr>
          </w:p>
        </w:tc>
        <w:tc>
          <w:tcPr>
            <w:tcW w:w="5103" w:type="dxa"/>
            <w:shd w:val="clear" w:color="auto" w:fill="F2F2F2"/>
            <w:vAlign w:val="center"/>
          </w:tcPr>
          <w:p w14:paraId="787C1F34" w14:textId="77777777" w:rsidR="000E2214" w:rsidRPr="00604AA6" w:rsidRDefault="000E2214" w:rsidP="00C15534">
            <w:pPr>
              <w:pStyle w:val="Body"/>
              <w:contextualSpacing/>
              <w:rPr>
                <w:sz w:val="16"/>
                <w:szCs w:val="16"/>
              </w:rPr>
            </w:pPr>
          </w:p>
        </w:tc>
      </w:tr>
    </w:tbl>
    <w:bookmarkStart w:id="16" w:name="_Toc78905009"/>
    <w:p w14:paraId="6553DDAC" w14:textId="007E6550" w:rsidR="009C064A" w:rsidRPr="00463D47" w:rsidRDefault="00463D47" w:rsidP="009C064A">
      <w:pPr>
        <w:pStyle w:val="Heading2"/>
        <w:rPr>
          <w:rStyle w:val="Hyperlink"/>
        </w:rPr>
      </w:pPr>
      <w:r>
        <w:fldChar w:fldCharType="begin"/>
      </w:r>
      <w:r>
        <w:instrText xml:space="preserve"> HYPERLINK "https://joinup.ec.europa.eu/collection/european-interoperability-reference-architecture-eira/solution/cartography-tool/distribution/cartool-500-userguide-0" </w:instrText>
      </w:r>
      <w:r>
        <w:fldChar w:fldCharType="separate"/>
      </w:r>
      <w:proofErr w:type="spellStart"/>
      <w:r w:rsidR="00DA54AB" w:rsidRPr="00463D47">
        <w:rPr>
          <w:rStyle w:val="Hyperlink"/>
        </w:rPr>
        <w:t>CarTool</w:t>
      </w:r>
      <w:proofErr w:type="spellEnd"/>
      <w:r w:rsidR="00DA54AB" w:rsidRPr="00463D47">
        <w:rPr>
          <w:rStyle w:val="Hyperlink"/>
        </w:rPr>
        <w:t xml:space="preserve"> </w:t>
      </w:r>
      <w:r w:rsidR="00247F01" w:rsidRPr="00463D47">
        <w:rPr>
          <w:rStyle w:val="Hyperlink"/>
        </w:rPr>
        <w:t>v</w:t>
      </w:r>
      <w:r w:rsidR="00442863" w:rsidRPr="00463D47">
        <w:rPr>
          <w:rStyle w:val="Hyperlink"/>
        </w:rPr>
        <w:t>5</w:t>
      </w:r>
      <w:r w:rsidR="00DA54AB" w:rsidRPr="00463D47">
        <w:rPr>
          <w:rStyle w:val="Hyperlink"/>
        </w:rPr>
        <w:t>.</w:t>
      </w:r>
      <w:r w:rsidR="00442863" w:rsidRPr="00463D47">
        <w:rPr>
          <w:rStyle w:val="Hyperlink"/>
        </w:rPr>
        <w:t>0</w:t>
      </w:r>
      <w:r w:rsidR="00241F67" w:rsidRPr="00463D47">
        <w:rPr>
          <w:rStyle w:val="Hyperlink"/>
        </w:rPr>
        <w:t>.0</w:t>
      </w:r>
      <w:r w:rsidR="00391926" w:rsidRPr="00463D47">
        <w:rPr>
          <w:rStyle w:val="Hyperlink"/>
        </w:rPr>
        <w:t xml:space="preserve"> user guide.pdf</w:t>
      </w:r>
      <w:bookmarkEnd w:id="16"/>
    </w:p>
    <w:p w14:paraId="5D6C056C" w14:textId="3F090717" w:rsidR="009C064A" w:rsidRPr="00604AA6" w:rsidRDefault="00463D47" w:rsidP="008A14E9">
      <w:pPr>
        <w:pStyle w:val="Body"/>
      </w:pPr>
      <w:r>
        <w:rPr>
          <w:b/>
          <w:sz w:val="22"/>
        </w:rPr>
        <w:fldChar w:fldCharType="end"/>
      </w:r>
      <w:r w:rsidR="009C064A" w:rsidRPr="00604AA6">
        <w:t xml:space="preserve">A PDF document </w:t>
      </w:r>
      <w:r w:rsidR="008A14E9" w:rsidRPr="00604AA6">
        <w:t xml:space="preserve">describing how to install and use the </w:t>
      </w:r>
      <w:proofErr w:type="spellStart"/>
      <w:r w:rsidR="008A14E9" w:rsidRPr="00604AA6">
        <w:t>CarTool</w:t>
      </w:r>
      <w:proofErr w:type="spellEnd"/>
      <w:r w:rsidR="008A14E9" w:rsidRPr="00604AA6">
        <w:t>.</w:t>
      </w:r>
    </w:p>
    <w:tbl>
      <w:tblPr>
        <w:tblW w:w="97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673"/>
        <w:gridCol w:w="5103"/>
      </w:tblGrid>
      <w:tr w:rsidR="00D0657F" w:rsidRPr="00DA54AB" w14:paraId="7FC41E41" w14:textId="77777777" w:rsidTr="000408AA">
        <w:trPr>
          <w:trHeight w:val="399"/>
        </w:trPr>
        <w:tc>
          <w:tcPr>
            <w:tcW w:w="4673" w:type="dxa"/>
            <w:tcBorders>
              <w:right w:val="single" w:sz="4" w:space="0" w:color="auto"/>
            </w:tcBorders>
            <w:shd w:val="clear" w:color="auto" w:fill="00B050"/>
            <w:vAlign w:val="center"/>
          </w:tcPr>
          <w:p w14:paraId="1418D654" w14:textId="77777777" w:rsidR="000E2214" w:rsidRPr="000408AA" w:rsidRDefault="000E2214" w:rsidP="00C673C6">
            <w:pPr>
              <w:pStyle w:val="Body"/>
              <w:spacing w:after="0"/>
              <w:contextualSpacing/>
              <w:jc w:val="center"/>
              <w:rPr>
                <w:b/>
                <w:color w:val="FFFFFF" w:themeColor="background1"/>
                <w:sz w:val="16"/>
                <w:szCs w:val="16"/>
              </w:rPr>
            </w:pPr>
            <w:r w:rsidRPr="000408AA">
              <w:rPr>
                <w:color w:val="FFFFFF" w:themeColor="background1"/>
                <w:sz w:val="16"/>
                <w:szCs w:val="16"/>
              </w:rPr>
              <w:t>Modification</w:t>
            </w:r>
          </w:p>
        </w:tc>
        <w:tc>
          <w:tcPr>
            <w:tcW w:w="5103" w:type="dxa"/>
            <w:shd w:val="clear" w:color="auto" w:fill="00B050"/>
            <w:vAlign w:val="center"/>
          </w:tcPr>
          <w:p w14:paraId="17E3230B" w14:textId="77777777" w:rsidR="000E2214" w:rsidRPr="000408AA" w:rsidRDefault="000E2214" w:rsidP="00C673C6">
            <w:pPr>
              <w:pStyle w:val="Style2"/>
              <w:spacing w:after="0"/>
              <w:rPr>
                <w:b w:val="0"/>
                <w:color w:val="FFFFFF" w:themeColor="background1"/>
                <w:sz w:val="16"/>
                <w:szCs w:val="16"/>
              </w:rPr>
            </w:pPr>
            <w:r w:rsidRPr="000408AA">
              <w:rPr>
                <w:b w:val="0"/>
                <w:color w:val="FFFFFF" w:themeColor="background1"/>
                <w:sz w:val="16"/>
                <w:szCs w:val="16"/>
              </w:rPr>
              <w:t>Details</w:t>
            </w:r>
          </w:p>
        </w:tc>
      </w:tr>
      <w:tr w:rsidR="00F765D1" w:rsidRPr="00D93775" w14:paraId="23BC86DD" w14:textId="77777777" w:rsidTr="000408AA">
        <w:trPr>
          <w:trHeight w:val="386"/>
        </w:trPr>
        <w:tc>
          <w:tcPr>
            <w:tcW w:w="9776" w:type="dxa"/>
            <w:gridSpan w:val="2"/>
            <w:shd w:val="clear" w:color="auto" w:fill="92D050"/>
          </w:tcPr>
          <w:p w14:paraId="3D7DF213" w14:textId="403FC5C9" w:rsidR="00F765D1" w:rsidRDefault="00F765D1" w:rsidP="008506F0">
            <w:pPr>
              <w:pStyle w:val="Body"/>
              <w:spacing w:after="0"/>
              <w:contextualSpacing/>
              <w:jc w:val="center"/>
              <w:rPr>
                <w:color w:val="FFFFFF"/>
                <w:sz w:val="16"/>
                <w:szCs w:val="16"/>
              </w:rPr>
            </w:pPr>
            <w:r>
              <w:rPr>
                <w:color w:val="FFFFFF"/>
                <w:sz w:val="16"/>
                <w:szCs w:val="16"/>
              </w:rPr>
              <w:t>Version v4.1.0</w:t>
            </w:r>
          </w:p>
        </w:tc>
      </w:tr>
      <w:tr w:rsidR="00F765D1" w:rsidRPr="00D93775" w14:paraId="04151BFC" w14:textId="4F08F356" w:rsidTr="00F765D1">
        <w:trPr>
          <w:trHeight w:val="386"/>
        </w:trPr>
        <w:tc>
          <w:tcPr>
            <w:tcW w:w="4673" w:type="dxa"/>
            <w:tcBorders>
              <w:right w:val="single" w:sz="4" w:space="0" w:color="auto"/>
            </w:tcBorders>
            <w:shd w:val="clear" w:color="auto" w:fill="F2F2F2" w:themeFill="background1" w:themeFillShade="F2"/>
          </w:tcPr>
          <w:p w14:paraId="066DC732" w14:textId="77777777" w:rsidR="00F765D1" w:rsidRDefault="00F765D1" w:rsidP="00F765D1">
            <w:pPr>
              <w:pStyle w:val="Body"/>
              <w:contextualSpacing/>
              <w:jc w:val="left"/>
              <w:rPr>
                <w:sz w:val="16"/>
                <w:szCs w:val="16"/>
              </w:rPr>
            </w:pPr>
            <w:r>
              <w:rPr>
                <w:sz w:val="16"/>
                <w:szCs w:val="16"/>
              </w:rPr>
              <w:t xml:space="preserve">Modified the description of the </w:t>
            </w:r>
            <w:proofErr w:type="spellStart"/>
            <w:r>
              <w:rPr>
                <w:sz w:val="16"/>
                <w:szCs w:val="16"/>
              </w:rPr>
              <w:t>CarTool</w:t>
            </w:r>
            <w:proofErr w:type="spellEnd"/>
            <w:r>
              <w:rPr>
                <w:sz w:val="16"/>
                <w:szCs w:val="16"/>
              </w:rPr>
              <w:t xml:space="preserve"> Structure.</w:t>
            </w:r>
          </w:p>
          <w:p w14:paraId="3C7F7B71" w14:textId="77777777" w:rsidR="00F765D1" w:rsidRDefault="00F765D1" w:rsidP="00F765D1">
            <w:pPr>
              <w:pStyle w:val="Body"/>
              <w:contextualSpacing/>
              <w:jc w:val="left"/>
              <w:rPr>
                <w:sz w:val="16"/>
                <w:szCs w:val="16"/>
              </w:rPr>
            </w:pPr>
            <w:r>
              <w:rPr>
                <w:sz w:val="16"/>
                <w:szCs w:val="16"/>
              </w:rPr>
              <w:t xml:space="preserve">Modified the overview of the features of the </w:t>
            </w:r>
            <w:proofErr w:type="spellStart"/>
            <w:r>
              <w:rPr>
                <w:sz w:val="16"/>
                <w:szCs w:val="16"/>
              </w:rPr>
              <w:t>CarTool</w:t>
            </w:r>
            <w:proofErr w:type="spellEnd"/>
            <w:r>
              <w:rPr>
                <w:sz w:val="16"/>
                <w:szCs w:val="16"/>
              </w:rPr>
              <w:t>.</w:t>
            </w:r>
          </w:p>
          <w:p w14:paraId="01AF7ED2" w14:textId="0E1A18CF" w:rsidR="00F765D1" w:rsidRDefault="00F765D1" w:rsidP="00F765D1">
            <w:pPr>
              <w:pStyle w:val="Body"/>
              <w:contextualSpacing/>
              <w:jc w:val="left"/>
              <w:rPr>
                <w:color w:val="FFFFFF"/>
                <w:sz w:val="16"/>
                <w:szCs w:val="16"/>
              </w:rPr>
            </w:pPr>
            <w:r>
              <w:rPr>
                <w:sz w:val="16"/>
                <w:szCs w:val="16"/>
              </w:rPr>
              <w:t>Modified the “</w:t>
            </w:r>
            <w:r w:rsidRPr="00070C2A">
              <w:rPr>
                <w:sz w:val="16"/>
                <w:szCs w:val="16"/>
              </w:rPr>
              <w:t>Inspecting the EIRA, the EIRA Extension Library</w:t>
            </w:r>
            <w:r>
              <w:rPr>
                <w:sz w:val="16"/>
                <w:szCs w:val="16"/>
              </w:rPr>
              <w:t>” section.</w:t>
            </w:r>
          </w:p>
          <w:p w14:paraId="128E9C76" w14:textId="6A9879AC" w:rsidR="00F765D1" w:rsidRDefault="00F765D1" w:rsidP="00F765D1">
            <w:pPr>
              <w:pStyle w:val="Body"/>
              <w:spacing w:after="0"/>
              <w:contextualSpacing/>
              <w:jc w:val="center"/>
              <w:rPr>
                <w:color w:val="FFFFFF"/>
                <w:sz w:val="16"/>
                <w:szCs w:val="16"/>
              </w:rPr>
            </w:pPr>
          </w:p>
        </w:tc>
        <w:tc>
          <w:tcPr>
            <w:tcW w:w="5103" w:type="dxa"/>
            <w:tcBorders>
              <w:left w:val="single" w:sz="4" w:space="0" w:color="auto"/>
            </w:tcBorders>
            <w:shd w:val="clear" w:color="auto" w:fill="F2F2F2" w:themeFill="background1" w:themeFillShade="F2"/>
          </w:tcPr>
          <w:p w14:paraId="256C1B63" w14:textId="77777777" w:rsidR="00F765D1" w:rsidRDefault="00F765D1" w:rsidP="008506F0">
            <w:pPr>
              <w:pStyle w:val="Body"/>
              <w:spacing w:after="0"/>
              <w:contextualSpacing/>
              <w:jc w:val="center"/>
              <w:rPr>
                <w:color w:val="FFFFFF"/>
                <w:sz w:val="16"/>
                <w:szCs w:val="16"/>
              </w:rPr>
            </w:pPr>
          </w:p>
        </w:tc>
      </w:tr>
      <w:tr w:rsidR="00FD0CC5" w:rsidRPr="00D93775" w14:paraId="54BDF448" w14:textId="77777777" w:rsidTr="000408AA">
        <w:trPr>
          <w:trHeight w:val="386"/>
        </w:trPr>
        <w:tc>
          <w:tcPr>
            <w:tcW w:w="9776" w:type="dxa"/>
            <w:gridSpan w:val="2"/>
            <w:shd w:val="clear" w:color="auto" w:fill="92D050"/>
          </w:tcPr>
          <w:p w14:paraId="47BDBB0E" w14:textId="61110AEB" w:rsidR="00FD0CC5" w:rsidRDefault="00247F01" w:rsidP="008506F0">
            <w:pPr>
              <w:pStyle w:val="Body"/>
              <w:spacing w:after="0"/>
              <w:contextualSpacing/>
              <w:jc w:val="center"/>
              <w:rPr>
                <w:color w:val="FFFFFF"/>
                <w:sz w:val="16"/>
                <w:szCs w:val="16"/>
              </w:rPr>
            </w:pPr>
            <w:r>
              <w:rPr>
                <w:color w:val="FFFFFF"/>
                <w:sz w:val="16"/>
                <w:szCs w:val="16"/>
              </w:rPr>
              <w:t>Version 4.0.0</w:t>
            </w:r>
          </w:p>
        </w:tc>
      </w:tr>
      <w:tr w:rsidR="00FD0CC5" w:rsidRPr="00D93775" w14:paraId="6FC8CB10" w14:textId="35DE7DA0" w:rsidTr="00247F01">
        <w:trPr>
          <w:trHeight w:val="386"/>
        </w:trPr>
        <w:tc>
          <w:tcPr>
            <w:tcW w:w="4673" w:type="dxa"/>
            <w:tcBorders>
              <w:right w:val="single" w:sz="4" w:space="0" w:color="auto"/>
            </w:tcBorders>
            <w:shd w:val="clear" w:color="auto" w:fill="F2F2F2" w:themeFill="background1" w:themeFillShade="F2"/>
          </w:tcPr>
          <w:p w14:paraId="235F5348" w14:textId="77777777" w:rsidR="00FD0CC5" w:rsidRDefault="00FD0CC5" w:rsidP="00FD0CC5">
            <w:pPr>
              <w:pStyle w:val="Body"/>
              <w:contextualSpacing/>
              <w:jc w:val="left"/>
              <w:rPr>
                <w:sz w:val="16"/>
                <w:szCs w:val="16"/>
              </w:rPr>
            </w:pPr>
            <w:r>
              <w:rPr>
                <w:sz w:val="16"/>
                <w:szCs w:val="16"/>
              </w:rPr>
              <w:t xml:space="preserve">Modified the description of the </w:t>
            </w:r>
            <w:proofErr w:type="spellStart"/>
            <w:r>
              <w:rPr>
                <w:sz w:val="16"/>
                <w:szCs w:val="16"/>
              </w:rPr>
              <w:t>CarTool</w:t>
            </w:r>
            <w:proofErr w:type="spellEnd"/>
            <w:r>
              <w:rPr>
                <w:sz w:val="16"/>
                <w:szCs w:val="16"/>
              </w:rPr>
              <w:t xml:space="preserve"> Structure.</w:t>
            </w:r>
          </w:p>
          <w:p w14:paraId="1B0AA54F" w14:textId="77777777" w:rsidR="00FD0CC5" w:rsidRDefault="00FD0CC5" w:rsidP="00FD0CC5">
            <w:pPr>
              <w:pStyle w:val="Body"/>
              <w:contextualSpacing/>
              <w:jc w:val="left"/>
              <w:rPr>
                <w:sz w:val="16"/>
                <w:szCs w:val="16"/>
              </w:rPr>
            </w:pPr>
            <w:r>
              <w:rPr>
                <w:sz w:val="16"/>
                <w:szCs w:val="16"/>
              </w:rPr>
              <w:t xml:space="preserve">Modified the overview of the features of the </w:t>
            </w:r>
            <w:proofErr w:type="spellStart"/>
            <w:r>
              <w:rPr>
                <w:sz w:val="16"/>
                <w:szCs w:val="16"/>
              </w:rPr>
              <w:t>CarTool</w:t>
            </w:r>
            <w:proofErr w:type="spellEnd"/>
            <w:r>
              <w:rPr>
                <w:sz w:val="16"/>
                <w:szCs w:val="16"/>
              </w:rPr>
              <w:t>.</w:t>
            </w:r>
          </w:p>
          <w:p w14:paraId="02748B5D" w14:textId="77777777" w:rsidR="00FD0CC5" w:rsidRDefault="00FD0CC5" w:rsidP="00FD0CC5">
            <w:pPr>
              <w:pStyle w:val="Body"/>
              <w:contextualSpacing/>
              <w:jc w:val="left"/>
              <w:rPr>
                <w:sz w:val="16"/>
                <w:szCs w:val="16"/>
              </w:rPr>
            </w:pPr>
            <w:r>
              <w:rPr>
                <w:sz w:val="16"/>
                <w:szCs w:val="16"/>
              </w:rPr>
              <w:t>Modified the “</w:t>
            </w:r>
            <w:r w:rsidRPr="00070C2A">
              <w:rPr>
                <w:sz w:val="16"/>
                <w:szCs w:val="16"/>
              </w:rPr>
              <w:t>Inspecting the EIRA, the EIRA Extension Library and My Library</w:t>
            </w:r>
            <w:r>
              <w:rPr>
                <w:sz w:val="16"/>
                <w:szCs w:val="16"/>
              </w:rPr>
              <w:t>” section, “Accessing interoperability specifications” section and the “Creating and updating solutions and SATs” sections.</w:t>
            </w:r>
          </w:p>
          <w:p w14:paraId="62F1C2BD" w14:textId="45383218" w:rsidR="00FD0CC5" w:rsidRDefault="00FD0CC5" w:rsidP="00247F01">
            <w:pPr>
              <w:pStyle w:val="Body"/>
              <w:spacing w:after="0"/>
              <w:contextualSpacing/>
              <w:jc w:val="left"/>
              <w:rPr>
                <w:color w:val="FFFFFF"/>
                <w:sz w:val="16"/>
                <w:szCs w:val="16"/>
              </w:rPr>
            </w:pPr>
            <w:r>
              <w:rPr>
                <w:sz w:val="16"/>
                <w:szCs w:val="16"/>
              </w:rPr>
              <w:t xml:space="preserve">Added the instructions to </w:t>
            </w:r>
            <w:r w:rsidR="00247F01">
              <w:rPr>
                <w:sz w:val="16"/>
                <w:szCs w:val="16"/>
              </w:rPr>
              <w:t xml:space="preserve">import HL SAT and DL SAT. </w:t>
            </w:r>
          </w:p>
        </w:tc>
        <w:tc>
          <w:tcPr>
            <w:tcW w:w="5103" w:type="dxa"/>
            <w:tcBorders>
              <w:left w:val="single" w:sz="4" w:space="0" w:color="auto"/>
            </w:tcBorders>
            <w:shd w:val="clear" w:color="auto" w:fill="F2F2F2" w:themeFill="background1" w:themeFillShade="F2"/>
          </w:tcPr>
          <w:p w14:paraId="3386467B" w14:textId="77777777" w:rsidR="00FD0CC5" w:rsidRDefault="00FD0CC5" w:rsidP="008506F0">
            <w:pPr>
              <w:pStyle w:val="Body"/>
              <w:spacing w:after="0"/>
              <w:contextualSpacing/>
              <w:jc w:val="center"/>
              <w:rPr>
                <w:color w:val="FFFFFF"/>
                <w:sz w:val="16"/>
                <w:szCs w:val="16"/>
              </w:rPr>
            </w:pPr>
          </w:p>
        </w:tc>
      </w:tr>
      <w:tr w:rsidR="000408AA" w:rsidRPr="00D93775" w14:paraId="0F1621CA" w14:textId="77777777" w:rsidTr="000408AA">
        <w:trPr>
          <w:trHeight w:val="386"/>
        </w:trPr>
        <w:tc>
          <w:tcPr>
            <w:tcW w:w="9776" w:type="dxa"/>
            <w:gridSpan w:val="2"/>
            <w:shd w:val="clear" w:color="auto" w:fill="92D050"/>
          </w:tcPr>
          <w:p w14:paraId="444E68C5" w14:textId="0F26CDE6" w:rsidR="000408AA" w:rsidRDefault="000408AA" w:rsidP="008506F0">
            <w:pPr>
              <w:pStyle w:val="Body"/>
              <w:spacing w:after="0"/>
              <w:contextualSpacing/>
              <w:jc w:val="center"/>
              <w:rPr>
                <w:color w:val="FFFFFF"/>
                <w:sz w:val="16"/>
                <w:szCs w:val="16"/>
              </w:rPr>
            </w:pPr>
            <w:r>
              <w:rPr>
                <w:color w:val="FFFFFF"/>
                <w:sz w:val="16"/>
                <w:szCs w:val="16"/>
              </w:rPr>
              <w:t>Version 3.1.0</w:t>
            </w:r>
          </w:p>
        </w:tc>
      </w:tr>
      <w:tr w:rsidR="000408AA" w:rsidRPr="00D93775" w14:paraId="29483FBB" w14:textId="77777777" w:rsidTr="000408AA">
        <w:trPr>
          <w:trHeight w:val="386"/>
        </w:trPr>
        <w:tc>
          <w:tcPr>
            <w:tcW w:w="4673" w:type="dxa"/>
            <w:tcBorders>
              <w:right w:val="single" w:sz="4" w:space="0" w:color="auto"/>
            </w:tcBorders>
            <w:shd w:val="clear" w:color="auto" w:fill="F2F2F2" w:themeFill="background1" w:themeFillShade="F2"/>
          </w:tcPr>
          <w:p w14:paraId="7DC7D9A3" w14:textId="528B2FD1" w:rsidR="000408AA" w:rsidRDefault="000408AA" w:rsidP="000408AA">
            <w:pPr>
              <w:pStyle w:val="Body"/>
              <w:contextualSpacing/>
              <w:jc w:val="left"/>
              <w:rPr>
                <w:sz w:val="16"/>
                <w:szCs w:val="16"/>
              </w:rPr>
            </w:pPr>
            <w:r>
              <w:rPr>
                <w:sz w:val="16"/>
                <w:szCs w:val="16"/>
              </w:rPr>
              <w:t xml:space="preserve">Modified the description of the </w:t>
            </w:r>
            <w:proofErr w:type="spellStart"/>
            <w:r>
              <w:rPr>
                <w:sz w:val="16"/>
                <w:szCs w:val="16"/>
              </w:rPr>
              <w:t>CarTool</w:t>
            </w:r>
            <w:proofErr w:type="spellEnd"/>
            <w:r>
              <w:rPr>
                <w:sz w:val="16"/>
                <w:szCs w:val="16"/>
              </w:rPr>
              <w:t xml:space="preserve"> Structure.</w:t>
            </w:r>
          </w:p>
          <w:p w14:paraId="76F54F74" w14:textId="77777777" w:rsidR="000408AA" w:rsidRDefault="000408AA" w:rsidP="000408AA">
            <w:pPr>
              <w:pStyle w:val="Body"/>
              <w:contextualSpacing/>
              <w:jc w:val="left"/>
              <w:rPr>
                <w:sz w:val="16"/>
                <w:szCs w:val="16"/>
              </w:rPr>
            </w:pPr>
            <w:r>
              <w:rPr>
                <w:sz w:val="16"/>
                <w:szCs w:val="16"/>
              </w:rPr>
              <w:t xml:space="preserve">Modified the overview of the features of the </w:t>
            </w:r>
            <w:proofErr w:type="spellStart"/>
            <w:r>
              <w:rPr>
                <w:sz w:val="16"/>
                <w:szCs w:val="16"/>
              </w:rPr>
              <w:t>CarTool</w:t>
            </w:r>
            <w:proofErr w:type="spellEnd"/>
            <w:r>
              <w:rPr>
                <w:sz w:val="16"/>
                <w:szCs w:val="16"/>
              </w:rPr>
              <w:t>.</w:t>
            </w:r>
          </w:p>
          <w:p w14:paraId="3BF5FE1E" w14:textId="77777777" w:rsidR="000408AA" w:rsidRDefault="000408AA" w:rsidP="000408AA">
            <w:pPr>
              <w:pStyle w:val="Body"/>
              <w:contextualSpacing/>
              <w:jc w:val="left"/>
              <w:rPr>
                <w:sz w:val="16"/>
                <w:szCs w:val="16"/>
              </w:rPr>
            </w:pPr>
            <w:r>
              <w:rPr>
                <w:sz w:val="16"/>
                <w:szCs w:val="16"/>
              </w:rPr>
              <w:t>Modified the “</w:t>
            </w:r>
            <w:r w:rsidRPr="00070C2A">
              <w:rPr>
                <w:sz w:val="16"/>
                <w:szCs w:val="16"/>
              </w:rPr>
              <w:t>Inspecting the EIRA, the EIRA Extension Library and My Library</w:t>
            </w:r>
            <w:r>
              <w:rPr>
                <w:sz w:val="16"/>
                <w:szCs w:val="16"/>
              </w:rPr>
              <w:t>” section, “Accessing interoperability specifications” section and the “Creating and updating solutions and SATs” sections.</w:t>
            </w:r>
          </w:p>
          <w:p w14:paraId="28B2CA58" w14:textId="67228ACE" w:rsidR="000408AA" w:rsidRDefault="000408AA" w:rsidP="000408AA">
            <w:pPr>
              <w:pStyle w:val="Body"/>
              <w:spacing w:after="0"/>
              <w:contextualSpacing/>
              <w:jc w:val="left"/>
              <w:rPr>
                <w:color w:val="FFFFFF"/>
                <w:sz w:val="16"/>
                <w:szCs w:val="16"/>
              </w:rPr>
            </w:pPr>
            <w:r>
              <w:rPr>
                <w:sz w:val="16"/>
                <w:szCs w:val="16"/>
              </w:rPr>
              <w:t xml:space="preserve">Added the instructions to consult the ELIS (European Library of Interoperability Specifications) and to consult the online documentation of the building blocks in </w:t>
            </w:r>
            <w:proofErr w:type="spellStart"/>
            <w:r>
              <w:rPr>
                <w:sz w:val="16"/>
                <w:szCs w:val="16"/>
              </w:rPr>
              <w:t>joinup</w:t>
            </w:r>
            <w:proofErr w:type="spellEnd"/>
            <w:r>
              <w:rPr>
                <w:sz w:val="16"/>
                <w:szCs w:val="16"/>
              </w:rPr>
              <w:t>.</w:t>
            </w:r>
          </w:p>
        </w:tc>
        <w:tc>
          <w:tcPr>
            <w:tcW w:w="5103" w:type="dxa"/>
            <w:tcBorders>
              <w:left w:val="single" w:sz="4" w:space="0" w:color="auto"/>
            </w:tcBorders>
            <w:shd w:val="clear" w:color="auto" w:fill="F2F2F2" w:themeFill="background1" w:themeFillShade="F2"/>
          </w:tcPr>
          <w:p w14:paraId="5F1AFC27" w14:textId="12D24BCE" w:rsidR="000408AA" w:rsidRDefault="000408AA" w:rsidP="008506F0">
            <w:pPr>
              <w:pStyle w:val="Body"/>
              <w:spacing w:after="0"/>
              <w:contextualSpacing/>
              <w:jc w:val="center"/>
              <w:rPr>
                <w:color w:val="FFFFFF"/>
                <w:sz w:val="16"/>
                <w:szCs w:val="16"/>
              </w:rPr>
            </w:pPr>
          </w:p>
        </w:tc>
      </w:tr>
      <w:tr w:rsidR="00657F1E" w:rsidRPr="00D93775" w14:paraId="4C57A801" w14:textId="77777777" w:rsidTr="000408AA">
        <w:trPr>
          <w:trHeight w:val="386"/>
        </w:trPr>
        <w:tc>
          <w:tcPr>
            <w:tcW w:w="9776" w:type="dxa"/>
            <w:gridSpan w:val="2"/>
            <w:shd w:val="clear" w:color="auto" w:fill="92D050"/>
          </w:tcPr>
          <w:p w14:paraId="5349ABFB" w14:textId="59D516D0" w:rsidR="00657F1E" w:rsidRPr="00604AA6" w:rsidRDefault="00657F1E" w:rsidP="008506F0">
            <w:pPr>
              <w:pStyle w:val="Body"/>
              <w:spacing w:after="0"/>
              <w:contextualSpacing/>
              <w:jc w:val="center"/>
              <w:rPr>
                <w:color w:val="FFFFFF"/>
                <w:sz w:val="16"/>
                <w:szCs w:val="16"/>
              </w:rPr>
            </w:pPr>
            <w:r>
              <w:rPr>
                <w:color w:val="FFFFFF"/>
                <w:sz w:val="16"/>
                <w:szCs w:val="16"/>
              </w:rPr>
              <w:t>Version 3.0.0</w:t>
            </w:r>
          </w:p>
        </w:tc>
      </w:tr>
      <w:tr w:rsidR="00657F1E" w:rsidRPr="00D93775" w14:paraId="0C61DD33" w14:textId="77777777" w:rsidTr="00D966ED">
        <w:trPr>
          <w:trHeight w:val="386"/>
        </w:trPr>
        <w:tc>
          <w:tcPr>
            <w:tcW w:w="4673" w:type="dxa"/>
            <w:tcBorders>
              <w:right w:val="single" w:sz="4" w:space="0" w:color="auto"/>
            </w:tcBorders>
            <w:shd w:val="clear" w:color="auto" w:fill="F2F2F2"/>
            <w:vAlign w:val="center"/>
          </w:tcPr>
          <w:p w14:paraId="73CB971E" w14:textId="77777777" w:rsidR="001631CE" w:rsidRDefault="001631CE" w:rsidP="001631CE">
            <w:pPr>
              <w:pStyle w:val="Body"/>
              <w:contextualSpacing/>
              <w:jc w:val="left"/>
              <w:rPr>
                <w:sz w:val="16"/>
                <w:szCs w:val="16"/>
              </w:rPr>
            </w:pPr>
            <w:r>
              <w:rPr>
                <w:sz w:val="16"/>
                <w:szCs w:val="16"/>
              </w:rPr>
              <w:t xml:space="preserve">Introduced the description of the </w:t>
            </w:r>
            <w:proofErr w:type="spellStart"/>
            <w:r>
              <w:rPr>
                <w:sz w:val="16"/>
                <w:szCs w:val="16"/>
              </w:rPr>
              <w:t>CarTool</w:t>
            </w:r>
            <w:proofErr w:type="spellEnd"/>
            <w:r>
              <w:rPr>
                <w:sz w:val="16"/>
                <w:szCs w:val="16"/>
              </w:rPr>
              <w:t xml:space="preserve"> Structure.</w:t>
            </w:r>
          </w:p>
          <w:p w14:paraId="64714AD0" w14:textId="77777777" w:rsidR="001631CE" w:rsidRDefault="001631CE" w:rsidP="001631CE">
            <w:pPr>
              <w:pStyle w:val="Body"/>
              <w:contextualSpacing/>
              <w:jc w:val="left"/>
              <w:rPr>
                <w:sz w:val="16"/>
                <w:szCs w:val="16"/>
              </w:rPr>
            </w:pPr>
            <w:r>
              <w:rPr>
                <w:sz w:val="16"/>
                <w:szCs w:val="16"/>
              </w:rPr>
              <w:t xml:space="preserve">Modified the overview of the features of the </w:t>
            </w:r>
            <w:proofErr w:type="spellStart"/>
            <w:r>
              <w:rPr>
                <w:sz w:val="16"/>
                <w:szCs w:val="16"/>
              </w:rPr>
              <w:t>CarTool</w:t>
            </w:r>
            <w:proofErr w:type="spellEnd"/>
            <w:r>
              <w:rPr>
                <w:sz w:val="16"/>
                <w:szCs w:val="16"/>
              </w:rPr>
              <w:t>.</w:t>
            </w:r>
          </w:p>
          <w:p w14:paraId="69500393" w14:textId="77777777" w:rsidR="001631CE" w:rsidRDefault="001631CE" w:rsidP="001631CE">
            <w:pPr>
              <w:pStyle w:val="Body"/>
              <w:contextualSpacing/>
              <w:jc w:val="left"/>
              <w:rPr>
                <w:sz w:val="16"/>
                <w:szCs w:val="16"/>
              </w:rPr>
            </w:pPr>
            <w:r>
              <w:rPr>
                <w:sz w:val="16"/>
                <w:szCs w:val="16"/>
              </w:rPr>
              <w:lastRenderedPageBreak/>
              <w:t>Modified the “</w:t>
            </w:r>
            <w:r w:rsidRPr="00070C2A">
              <w:rPr>
                <w:sz w:val="16"/>
                <w:szCs w:val="16"/>
              </w:rPr>
              <w:t>Inspecting the EIRA, the EIRA Extension Library and My Library</w:t>
            </w:r>
            <w:r>
              <w:rPr>
                <w:sz w:val="16"/>
                <w:szCs w:val="16"/>
              </w:rPr>
              <w:t>” section, “Accessing interoperability specifications” section and the “Creating and updating solutions and SATs” sections.</w:t>
            </w:r>
          </w:p>
          <w:p w14:paraId="7C1D7371" w14:textId="3DA5FB77" w:rsidR="00657F1E" w:rsidRPr="00657F1E" w:rsidRDefault="001631CE" w:rsidP="001631CE">
            <w:pPr>
              <w:pStyle w:val="Body"/>
              <w:spacing w:after="0"/>
              <w:contextualSpacing/>
              <w:jc w:val="left"/>
              <w:rPr>
                <w:color w:val="FFFFFF"/>
                <w:sz w:val="16"/>
                <w:szCs w:val="16"/>
                <w:highlight w:val="yellow"/>
              </w:rPr>
            </w:pPr>
            <w:r>
              <w:rPr>
                <w:sz w:val="16"/>
                <w:szCs w:val="16"/>
              </w:rPr>
              <w:t xml:space="preserve">Added the instructions to consult the ELIS (European Library of Interoperability Specifications) and to consult the online documentation of the building blocks in </w:t>
            </w:r>
            <w:proofErr w:type="spellStart"/>
            <w:r>
              <w:rPr>
                <w:sz w:val="16"/>
                <w:szCs w:val="16"/>
              </w:rPr>
              <w:t>joinup</w:t>
            </w:r>
            <w:proofErr w:type="spellEnd"/>
            <w:r>
              <w:rPr>
                <w:sz w:val="16"/>
                <w:szCs w:val="16"/>
              </w:rPr>
              <w:t>.</w:t>
            </w:r>
          </w:p>
        </w:tc>
        <w:tc>
          <w:tcPr>
            <w:tcW w:w="5103" w:type="dxa"/>
            <w:shd w:val="clear" w:color="auto" w:fill="F2F2F2"/>
            <w:vAlign w:val="center"/>
          </w:tcPr>
          <w:p w14:paraId="64903C30" w14:textId="66D7B3E6" w:rsidR="00657F1E" w:rsidRPr="00657F1E" w:rsidRDefault="00657F1E" w:rsidP="00657F1E">
            <w:pPr>
              <w:pStyle w:val="Body"/>
              <w:spacing w:after="0"/>
              <w:contextualSpacing/>
              <w:jc w:val="center"/>
              <w:rPr>
                <w:color w:val="FFFFFF"/>
                <w:sz w:val="16"/>
                <w:szCs w:val="16"/>
                <w:highlight w:val="yellow"/>
              </w:rPr>
            </w:pPr>
          </w:p>
        </w:tc>
      </w:tr>
      <w:tr w:rsidR="00657F1E" w:rsidRPr="00D93775" w14:paraId="4ABC44E9" w14:textId="77777777" w:rsidTr="000408AA">
        <w:trPr>
          <w:trHeight w:val="386"/>
        </w:trPr>
        <w:tc>
          <w:tcPr>
            <w:tcW w:w="9776" w:type="dxa"/>
            <w:gridSpan w:val="2"/>
            <w:shd w:val="clear" w:color="auto" w:fill="92D050"/>
          </w:tcPr>
          <w:p w14:paraId="506B983D" w14:textId="4E93902C" w:rsidR="00657F1E" w:rsidRPr="00604AA6" w:rsidRDefault="00657F1E" w:rsidP="00657F1E">
            <w:pPr>
              <w:pStyle w:val="Body"/>
              <w:spacing w:after="0"/>
              <w:contextualSpacing/>
              <w:jc w:val="center"/>
              <w:rPr>
                <w:color w:val="FFFFFF"/>
                <w:sz w:val="16"/>
                <w:szCs w:val="16"/>
              </w:rPr>
            </w:pPr>
            <w:r w:rsidRPr="00604AA6">
              <w:rPr>
                <w:color w:val="FFFFFF"/>
                <w:sz w:val="16"/>
                <w:szCs w:val="16"/>
              </w:rPr>
              <w:t>Version 2.</w:t>
            </w:r>
            <w:r>
              <w:rPr>
                <w:color w:val="FFFFFF"/>
                <w:sz w:val="16"/>
                <w:szCs w:val="16"/>
              </w:rPr>
              <w:t>2.0</w:t>
            </w:r>
          </w:p>
        </w:tc>
      </w:tr>
      <w:tr w:rsidR="00657F1E" w:rsidRPr="00B81EDB" w14:paraId="685CA1F3" w14:textId="77777777" w:rsidTr="008506F0">
        <w:trPr>
          <w:trHeight w:val="399"/>
        </w:trPr>
        <w:tc>
          <w:tcPr>
            <w:tcW w:w="4673" w:type="dxa"/>
            <w:tcBorders>
              <w:right w:val="single" w:sz="4" w:space="0" w:color="auto"/>
            </w:tcBorders>
            <w:shd w:val="clear" w:color="auto" w:fill="F2F2F2"/>
            <w:vAlign w:val="center"/>
          </w:tcPr>
          <w:p w14:paraId="083E67F4" w14:textId="77777777" w:rsidR="00657F1E" w:rsidRDefault="00657F1E" w:rsidP="00657F1E">
            <w:pPr>
              <w:pStyle w:val="Body"/>
              <w:contextualSpacing/>
              <w:jc w:val="left"/>
              <w:rPr>
                <w:sz w:val="16"/>
                <w:szCs w:val="16"/>
              </w:rPr>
            </w:pPr>
            <w:r>
              <w:rPr>
                <w:sz w:val="16"/>
                <w:szCs w:val="16"/>
              </w:rPr>
              <w:t>Modified installation instructions for European Commission users.</w:t>
            </w:r>
          </w:p>
          <w:p w14:paraId="33AC75F0" w14:textId="5D26B0FD" w:rsidR="00657F1E" w:rsidRPr="00604AA6" w:rsidRDefault="00657F1E" w:rsidP="00657F1E">
            <w:pPr>
              <w:pStyle w:val="Body"/>
              <w:contextualSpacing/>
              <w:jc w:val="left"/>
              <w:rPr>
                <w:sz w:val="16"/>
                <w:szCs w:val="16"/>
              </w:rPr>
            </w:pPr>
            <w:r>
              <w:rPr>
                <w:sz w:val="16"/>
                <w:szCs w:val="16"/>
              </w:rPr>
              <w:t>Added install instructions for European Interoperability Cartography (EIC) solution.</w:t>
            </w:r>
          </w:p>
        </w:tc>
        <w:tc>
          <w:tcPr>
            <w:tcW w:w="5103" w:type="dxa"/>
            <w:shd w:val="clear" w:color="auto" w:fill="F2F2F2"/>
            <w:vAlign w:val="center"/>
          </w:tcPr>
          <w:p w14:paraId="7A35431D" w14:textId="77777777" w:rsidR="00657F1E" w:rsidRPr="00604AA6" w:rsidRDefault="00657F1E" w:rsidP="00657F1E">
            <w:pPr>
              <w:pStyle w:val="Body"/>
              <w:contextualSpacing/>
              <w:rPr>
                <w:sz w:val="16"/>
                <w:szCs w:val="16"/>
              </w:rPr>
            </w:pPr>
          </w:p>
        </w:tc>
      </w:tr>
      <w:tr w:rsidR="00657F1E" w:rsidRPr="00604AA6" w14:paraId="643AFC08" w14:textId="77777777" w:rsidTr="000408AA">
        <w:trPr>
          <w:trHeight w:val="386"/>
        </w:trPr>
        <w:tc>
          <w:tcPr>
            <w:tcW w:w="9776" w:type="dxa"/>
            <w:gridSpan w:val="2"/>
            <w:shd w:val="clear" w:color="auto" w:fill="92D050"/>
          </w:tcPr>
          <w:p w14:paraId="01F9B901" w14:textId="77777777" w:rsidR="00657F1E" w:rsidRPr="00604AA6" w:rsidRDefault="00657F1E" w:rsidP="00657F1E">
            <w:pPr>
              <w:pStyle w:val="Body"/>
              <w:spacing w:after="0"/>
              <w:contextualSpacing/>
              <w:jc w:val="center"/>
              <w:rPr>
                <w:color w:val="FFFFFF"/>
                <w:sz w:val="16"/>
                <w:szCs w:val="16"/>
              </w:rPr>
            </w:pPr>
            <w:r w:rsidRPr="00604AA6">
              <w:rPr>
                <w:color w:val="FFFFFF"/>
                <w:sz w:val="16"/>
                <w:szCs w:val="16"/>
              </w:rPr>
              <w:t>Version 2.1.0</w:t>
            </w:r>
          </w:p>
        </w:tc>
      </w:tr>
      <w:tr w:rsidR="00657F1E" w:rsidRPr="00B81EDB" w14:paraId="05C15335" w14:textId="77777777" w:rsidTr="008506F0">
        <w:trPr>
          <w:trHeight w:val="399"/>
        </w:trPr>
        <w:tc>
          <w:tcPr>
            <w:tcW w:w="4673" w:type="dxa"/>
            <w:tcBorders>
              <w:right w:val="single" w:sz="4" w:space="0" w:color="auto"/>
            </w:tcBorders>
            <w:shd w:val="clear" w:color="auto" w:fill="F2F2F2"/>
            <w:vAlign w:val="center"/>
          </w:tcPr>
          <w:p w14:paraId="45E3A03E" w14:textId="77777777" w:rsidR="00657F1E" w:rsidRPr="00604AA6" w:rsidRDefault="00657F1E" w:rsidP="00657F1E">
            <w:pPr>
              <w:pStyle w:val="Body"/>
              <w:contextualSpacing/>
              <w:jc w:val="left"/>
              <w:rPr>
                <w:sz w:val="16"/>
                <w:szCs w:val="16"/>
              </w:rPr>
            </w:pPr>
            <w:r w:rsidRPr="00604AA6">
              <w:rPr>
                <w:sz w:val="16"/>
                <w:szCs w:val="16"/>
              </w:rPr>
              <w:t xml:space="preserve">Updates for </w:t>
            </w:r>
            <w:r w:rsidRPr="000F276F">
              <w:rPr>
                <w:sz w:val="16"/>
                <w:szCs w:val="16"/>
                <w:u w:val="single"/>
              </w:rPr>
              <w:t>upgrading</w:t>
            </w:r>
            <w:r w:rsidRPr="00604AA6">
              <w:rPr>
                <w:sz w:val="16"/>
                <w:szCs w:val="16"/>
              </w:rPr>
              <w:t xml:space="preserve"> the </w:t>
            </w:r>
            <w:proofErr w:type="spellStart"/>
            <w:r w:rsidRPr="00604AA6">
              <w:rPr>
                <w:sz w:val="16"/>
                <w:szCs w:val="16"/>
              </w:rPr>
              <w:t>CarTool</w:t>
            </w:r>
            <w:proofErr w:type="spellEnd"/>
            <w:r w:rsidRPr="00604AA6">
              <w:rPr>
                <w:sz w:val="16"/>
                <w:szCs w:val="16"/>
              </w:rPr>
              <w:t xml:space="preserve"> for national and European Commission users.</w:t>
            </w:r>
          </w:p>
        </w:tc>
        <w:tc>
          <w:tcPr>
            <w:tcW w:w="5103" w:type="dxa"/>
            <w:shd w:val="clear" w:color="auto" w:fill="F2F2F2"/>
            <w:vAlign w:val="center"/>
          </w:tcPr>
          <w:p w14:paraId="48873321" w14:textId="77777777" w:rsidR="00657F1E" w:rsidRPr="00604AA6" w:rsidRDefault="00657F1E" w:rsidP="00657F1E">
            <w:pPr>
              <w:pStyle w:val="Body"/>
              <w:contextualSpacing/>
              <w:rPr>
                <w:sz w:val="16"/>
                <w:szCs w:val="16"/>
              </w:rPr>
            </w:pPr>
          </w:p>
        </w:tc>
      </w:tr>
      <w:tr w:rsidR="00657F1E" w:rsidRPr="00604AA6" w14:paraId="474B84FB" w14:textId="77777777" w:rsidTr="000408AA">
        <w:trPr>
          <w:trHeight w:val="386"/>
        </w:trPr>
        <w:tc>
          <w:tcPr>
            <w:tcW w:w="9776" w:type="dxa"/>
            <w:gridSpan w:val="2"/>
            <w:shd w:val="clear" w:color="auto" w:fill="92D050"/>
          </w:tcPr>
          <w:p w14:paraId="6A9DEAF4" w14:textId="77777777" w:rsidR="00657F1E" w:rsidRPr="00604AA6" w:rsidRDefault="00657F1E" w:rsidP="00657F1E">
            <w:pPr>
              <w:pStyle w:val="Body"/>
              <w:spacing w:after="0"/>
              <w:contextualSpacing/>
              <w:jc w:val="center"/>
              <w:rPr>
                <w:color w:val="FFFFFF"/>
                <w:sz w:val="16"/>
                <w:szCs w:val="16"/>
              </w:rPr>
            </w:pPr>
            <w:r w:rsidRPr="00604AA6">
              <w:rPr>
                <w:color w:val="FFFFFF"/>
                <w:sz w:val="16"/>
                <w:szCs w:val="16"/>
              </w:rPr>
              <w:t>Version 2.0.1</w:t>
            </w:r>
          </w:p>
        </w:tc>
      </w:tr>
      <w:tr w:rsidR="00657F1E" w:rsidRPr="00B81EDB" w14:paraId="0B41E450" w14:textId="77777777" w:rsidTr="008506F0">
        <w:trPr>
          <w:trHeight w:val="399"/>
        </w:trPr>
        <w:tc>
          <w:tcPr>
            <w:tcW w:w="4673" w:type="dxa"/>
            <w:tcBorders>
              <w:right w:val="single" w:sz="4" w:space="0" w:color="auto"/>
            </w:tcBorders>
            <w:shd w:val="clear" w:color="auto" w:fill="F2F2F2"/>
            <w:vAlign w:val="center"/>
          </w:tcPr>
          <w:p w14:paraId="37397211" w14:textId="77777777" w:rsidR="00657F1E" w:rsidRPr="00604AA6" w:rsidRDefault="00657F1E" w:rsidP="00657F1E">
            <w:pPr>
              <w:pStyle w:val="Body"/>
              <w:contextualSpacing/>
              <w:jc w:val="left"/>
              <w:rPr>
                <w:sz w:val="16"/>
                <w:szCs w:val="16"/>
              </w:rPr>
            </w:pPr>
            <w:r w:rsidRPr="00604AA6">
              <w:rPr>
                <w:sz w:val="16"/>
                <w:szCs w:val="16"/>
              </w:rPr>
              <w:t xml:space="preserve">Updates for new </w:t>
            </w:r>
            <w:proofErr w:type="spellStart"/>
            <w:r w:rsidRPr="00604AA6">
              <w:rPr>
                <w:sz w:val="16"/>
                <w:szCs w:val="16"/>
              </w:rPr>
              <w:t>Joinup</w:t>
            </w:r>
            <w:proofErr w:type="spellEnd"/>
            <w:r w:rsidRPr="00604AA6">
              <w:rPr>
                <w:sz w:val="16"/>
                <w:szCs w:val="16"/>
              </w:rPr>
              <w:t xml:space="preserve"> structure.</w:t>
            </w:r>
          </w:p>
        </w:tc>
        <w:tc>
          <w:tcPr>
            <w:tcW w:w="5103" w:type="dxa"/>
            <w:shd w:val="clear" w:color="auto" w:fill="F2F2F2"/>
            <w:vAlign w:val="center"/>
          </w:tcPr>
          <w:p w14:paraId="31D9CAB2" w14:textId="77777777" w:rsidR="00657F1E" w:rsidRPr="00604AA6" w:rsidRDefault="00657F1E" w:rsidP="00657F1E">
            <w:pPr>
              <w:pStyle w:val="Body"/>
              <w:contextualSpacing/>
              <w:rPr>
                <w:sz w:val="16"/>
                <w:szCs w:val="16"/>
              </w:rPr>
            </w:pPr>
          </w:p>
        </w:tc>
      </w:tr>
      <w:tr w:rsidR="00657F1E" w:rsidRPr="00DA54AB" w14:paraId="50D1ECE9" w14:textId="77777777" w:rsidTr="000408AA">
        <w:trPr>
          <w:trHeight w:val="386"/>
        </w:trPr>
        <w:tc>
          <w:tcPr>
            <w:tcW w:w="9776" w:type="dxa"/>
            <w:gridSpan w:val="2"/>
            <w:shd w:val="clear" w:color="auto" w:fill="92D050"/>
          </w:tcPr>
          <w:p w14:paraId="21C9ABD6" w14:textId="77777777" w:rsidR="00657F1E" w:rsidRPr="00604AA6" w:rsidRDefault="00657F1E" w:rsidP="00657F1E">
            <w:pPr>
              <w:pStyle w:val="Body"/>
              <w:spacing w:after="0"/>
              <w:contextualSpacing/>
              <w:jc w:val="center"/>
              <w:rPr>
                <w:color w:val="FFFFFF"/>
                <w:sz w:val="16"/>
                <w:szCs w:val="16"/>
              </w:rPr>
            </w:pPr>
            <w:r w:rsidRPr="00604AA6">
              <w:rPr>
                <w:color w:val="FFFFFF"/>
                <w:sz w:val="16"/>
                <w:szCs w:val="16"/>
              </w:rPr>
              <w:t>Version 2.0.0</w:t>
            </w:r>
          </w:p>
        </w:tc>
      </w:tr>
      <w:tr w:rsidR="00657F1E" w:rsidRPr="00DA54AB" w14:paraId="1D4EC838" w14:textId="77777777" w:rsidTr="00C673C6">
        <w:trPr>
          <w:trHeight w:val="399"/>
        </w:trPr>
        <w:tc>
          <w:tcPr>
            <w:tcW w:w="4673" w:type="dxa"/>
            <w:tcBorders>
              <w:right w:val="single" w:sz="4" w:space="0" w:color="auto"/>
            </w:tcBorders>
            <w:shd w:val="clear" w:color="auto" w:fill="F2F2F2"/>
            <w:vAlign w:val="center"/>
          </w:tcPr>
          <w:p w14:paraId="207A7B04" w14:textId="77777777" w:rsidR="00657F1E" w:rsidRPr="00604AA6" w:rsidRDefault="00657F1E" w:rsidP="00657F1E">
            <w:pPr>
              <w:pStyle w:val="Body"/>
              <w:contextualSpacing/>
              <w:jc w:val="left"/>
              <w:rPr>
                <w:sz w:val="16"/>
                <w:szCs w:val="16"/>
              </w:rPr>
            </w:pPr>
            <w:r w:rsidRPr="00604AA6">
              <w:rPr>
                <w:sz w:val="16"/>
                <w:szCs w:val="16"/>
              </w:rPr>
              <w:t>Archi 4 support</w:t>
            </w:r>
          </w:p>
        </w:tc>
        <w:tc>
          <w:tcPr>
            <w:tcW w:w="5103" w:type="dxa"/>
            <w:shd w:val="clear" w:color="auto" w:fill="F2F2F2"/>
            <w:vAlign w:val="center"/>
          </w:tcPr>
          <w:p w14:paraId="15CE102A" w14:textId="77777777" w:rsidR="00657F1E" w:rsidRPr="00604AA6" w:rsidRDefault="00657F1E" w:rsidP="00657F1E">
            <w:pPr>
              <w:pStyle w:val="Body"/>
              <w:contextualSpacing/>
              <w:rPr>
                <w:sz w:val="16"/>
                <w:szCs w:val="16"/>
              </w:rPr>
            </w:pPr>
          </w:p>
        </w:tc>
      </w:tr>
      <w:tr w:rsidR="00657F1E" w:rsidRPr="00B81EDB" w14:paraId="103EE3C9" w14:textId="77777777" w:rsidTr="00C673C6">
        <w:trPr>
          <w:trHeight w:val="399"/>
        </w:trPr>
        <w:tc>
          <w:tcPr>
            <w:tcW w:w="4673" w:type="dxa"/>
            <w:tcBorders>
              <w:right w:val="single" w:sz="4" w:space="0" w:color="auto"/>
            </w:tcBorders>
            <w:shd w:val="clear" w:color="auto" w:fill="F2F2F2"/>
            <w:vAlign w:val="center"/>
          </w:tcPr>
          <w:p w14:paraId="7263BF38" w14:textId="77777777" w:rsidR="00657F1E" w:rsidRPr="00604AA6" w:rsidRDefault="00657F1E" w:rsidP="00657F1E">
            <w:pPr>
              <w:pStyle w:val="Body"/>
              <w:contextualSpacing/>
              <w:jc w:val="left"/>
              <w:rPr>
                <w:sz w:val="16"/>
                <w:szCs w:val="16"/>
              </w:rPr>
            </w:pPr>
            <w:r w:rsidRPr="00604AA6">
              <w:rPr>
                <w:sz w:val="16"/>
                <w:szCs w:val="16"/>
              </w:rPr>
              <w:t xml:space="preserve">Updates for installing Archi and the </w:t>
            </w:r>
            <w:proofErr w:type="spellStart"/>
            <w:r w:rsidRPr="00604AA6">
              <w:rPr>
                <w:sz w:val="16"/>
                <w:szCs w:val="16"/>
              </w:rPr>
              <w:t>Cartool</w:t>
            </w:r>
            <w:proofErr w:type="spellEnd"/>
            <w:r w:rsidRPr="00604AA6">
              <w:rPr>
                <w:sz w:val="16"/>
                <w:szCs w:val="16"/>
              </w:rPr>
              <w:t xml:space="preserve"> for national and European Commission users.</w:t>
            </w:r>
          </w:p>
        </w:tc>
        <w:tc>
          <w:tcPr>
            <w:tcW w:w="5103" w:type="dxa"/>
            <w:shd w:val="clear" w:color="auto" w:fill="F2F2F2"/>
            <w:vAlign w:val="center"/>
          </w:tcPr>
          <w:p w14:paraId="77ABADFE" w14:textId="77777777" w:rsidR="00657F1E" w:rsidRPr="00604AA6" w:rsidRDefault="00657F1E" w:rsidP="00657F1E">
            <w:pPr>
              <w:pStyle w:val="Body"/>
              <w:contextualSpacing/>
              <w:rPr>
                <w:sz w:val="16"/>
                <w:szCs w:val="16"/>
              </w:rPr>
            </w:pPr>
          </w:p>
        </w:tc>
      </w:tr>
      <w:tr w:rsidR="00657F1E" w:rsidRPr="00604AA6" w14:paraId="68FBB576" w14:textId="77777777" w:rsidTr="00C673C6">
        <w:trPr>
          <w:trHeight w:val="399"/>
        </w:trPr>
        <w:tc>
          <w:tcPr>
            <w:tcW w:w="4673" w:type="dxa"/>
            <w:tcBorders>
              <w:right w:val="single" w:sz="4" w:space="0" w:color="auto"/>
            </w:tcBorders>
            <w:shd w:val="clear" w:color="auto" w:fill="F2F2F2"/>
            <w:vAlign w:val="center"/>
          </w:tcPr>
          <w:p w14:paraId="57B548E5" w14:textId="77777777" w:rsidR="00657F1E" w:rsidRPr="00604AA6" w:rsidRDefault="00657F1E" w:rsidP="00657F1E">
            <w:pPr>
              <w:pStyle w:val="Body"/>
              <w:contextualSpacing/>
              <w:jc w:val="left"/>
              <w:rPr>
                <w:sz w:val="16"/>
                <w:szCs w:val="16"/>
              </w:rPr>
            </w:pPr>
            <w:r w:rsidRPr="00604AA6">
              <w:rPr>
                <w:sz w:val="16"/>
                <w:szCs w:val="16"/>
              </w:rPr>
              <w:t xml:space="preserve">Updates for </w:t>
            </w:r>
            <w:proofErr w:type="spellStart"/>
            <w:r w:rsidRPr="00604AA6">
              <w:rPr>
                <w:sz w:val="16"/>
                <w:szCs w:val="16"/>
              </w:rPr>
              <w:t>Cartool</w:t>
            </w:r>
            <w:proofErr w:type="spellEnd"/>
            <w:r w:rsidRPr="00604AA6">
              <w:rPr>
                <w:sz w:val="16"/>
                <w:szCs w:val="16"/>
              </w:rPr>
              <w:t xml:space="preserve"> 2.0.0</w:t>
            </w:r>
          </w:p>
        </w:tc>
        <w:tc>
          <w:tcPr>
            <w:tcW w:w="5103" w:type="dxa"/>
            <w:shd w:val="clear" w:color="auto" w:fill="F2F2F2"/>
            <w:vAlign w:val="center"/>
          </w:tcPr>
          <w:p w14:paraId="60BA5FD7" w14:textId="77777777" w:rsidR="00657F1E" w:rsidRPr="00604AA6" w:rsidRDefault="00657F1E" w:rsidP="00657F1E">
            <w:pPr>
              <w:pStyle w:val="Body"/>
              <w:contextualSpacing/>
              <w:rPr>
                <w:sz w:val="16"/>
                <w:szCs w:val="16"/>
              </w:rPr>
            </w:pPr>
          </w:p>
        </w:tc>
      </w:tr>
    </w:tbl>
    <w:p w14:paraId="16BCFF55" w14:textId="68632A5D" w:rsidR="001569F1" w:rsidRPr="001569F1" w:rsidRDefault="001569F1" w:rsidP="001569F1">
      <w:pPr>
        <w:pStyle w:val="Body"/>
      </w:pPr>
    </w:p>
    <w:bookmarkStart w:id="17" w:name="_Toc78905010"/>
    <w:p w14:paraId="3850F6EA" w14:textId="12D39D1A" w:rsidR="009C064A" w:rsidRPr="00604AA6" w:rsidRDefault="00A3315B" w:rsidP="009C064A">
      <w:pPr>
        <w:pStyle w:val="Heading2"/>
      </w:pPr>
      <w:r>
        <w:fldChar w:fldCharType="begin"/>
      </w:r>
      <w:r>
        <w:instrText xml:space="preserve"> HYPERLINK "https://joinup.ec.europa.eu/collection/european-interoperability-reference-architecture-eira/solution/cartography-tool/distribution/isa-product-license-v14" </w:instrText>
      </w:r>
      <w:r>
        <w:fldChar w:fldCharType="separate"/>
      </w:r>
      <w:r w:rsidR="008A14E9" w:rsidRPr="00A3315B">
        <w:rPr>
          <w:rStyle w:val="Hyperlink"/>
        </w:rPr>
        <w:t>ISA Product License v</w:t>
      </w:r>
      <w:r w:rsidR="00775DB1" w:rsidRPr="00A3315B">
        <w:rPr>
          <w:rStyle w:val="Hyperlink"/>
        </w:rPr>
        <w:t>1.</w:t>
      </w:r>
      <w:r w:rsidR="00DD2DC7" w:rsidRPr="00A3315B">
        <w:rPr>
          <w:rStyle w:val="Hyperlink"/>
        </w:rPr>
        <w:t>4</w:t>
      </w:r>
      <w:r w:rsidR="009C064A" w:rsidRPr="00A3315B">
        <w:rPr>
          <w:rStyle w:val="Hyperlink"/>
        </w:rPr>
        <w:t>.</w:t>
      </w:r>
      <w:r w:rsidR="00854E82" w:rsidRPr="00A3315B">
        <w:rPr>
          <w:rStyle w:val="Hyperlink"/>
        </w:rPr>
        <w:t>zip</w:t>
      </w:r>
      <w:bookmarkEnd w:id="17"/>
      <w:r>
        <w:fldChar w:fldCharType="end"/>
      </w:r>
      <w:r w:rsidR="009C064A" w:rsidRPr="00604AA6">
        <w:t xml:space="preserve"> </w:t>
      </w:r>
    </w:p>
    <w:p w14:paraId="151D3BE3" w14:textId="77777777" w:rsidR="009C064A" w:rsidRPr="00604AA6" w:rsidRDefault="009C064A" w:rsidP="008A14E9">
      <w:pPr>
        <w:pStyle w:val="Body"/>
      </w:pPr>
      <w:r w:rsidRPr="00604AA6">
        <w:t xml:space="preserve">The license under which the </w:t>
      </w:r>
      <w:proofErr w:type="spellStart"/>
      <w:r w:rsidR="008A14E9" w:rsidRPr="00604AA6">
        <w:t>CarTool</w:t>
      </w:r>
      <w:proofErr w:type="spellEnd"/>
      <w:r w:rsidRPr="00604AA6">
        <w:t xml:space="preserve"> is released.</w:t>
      </w:r>
    </w:p>
    <w:tbl>
      <w:tblPr>
        <w:tblW w:w="97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673"/>
        <w:gridCol w:w="5103"/>
      </w:tblGrid>
      <w:tr w:rsidR="00D0657F" w:rsidRPr="00604AA6" w14:paraId="1CF1FCC3" w14:textId="77777777" w:rsidTr="000408AA">
        <w:trPr>
          <w:trHeight w:val="399"/>
        </w:trPr>
        <w:tc>
          <w:tcPr>
            <w:tcW w:w="4673" w:type="dxa"/>
            <w:tcBorders>
              <w:right w:val="single" w:sz="4" w:space="0" w:color="auto"/>
            </w:tcBorders>
            <w:shd w:val="clear" w:color="auto" w:fill="00B050"/>
            <w:vAlign w:val="center"/>
          </w:tcPr>
          <w:p w14:paraId="1D8F34E1" w14:textId="77777777" w:rsidR="000E2214" w:rsidRPr="000408AA" w:rsidRDefault="000E2214" w:rsidP="00C673C6">
            <w:pPr>
              <w:pStyle w:val="Body"/>
              <w:spacing w:after="0"/>
              <w:contextualSpacing/>
              <w:jc w:val="center"/>
              <w:rPr>
                <w:b/>
                <w:color w:val="FFFFFF" w:themeColor="background1"/>
                <w:sz w:val="16"/>
                <w:szCs w:val="16"/>
              </w:rPr>
            </w:pPr>
            <w:r w:rsidRPr="000408AA">
              <w:rPr>
                <w:color w:val="FFFFFF" w:themeColor="background1"/>
                <w:sz w:val="16"/>
                <w:szCs w:val="16"/>
              </w:rPr>
              <w:t>Modification</w:t>
            </w:r>
          </w:p>
        </w:tc>
        <w:tc>
          <w:tcPr>
            <w:tcW w:w="5103" w:type="dxa"/>
            <w:shd w:val="clear" w:color="auto" w:fill="00B050"/>
            <w:vAlign w:val="center"/>
          </w:tcPr>
          <w:p w14:paraId="19EC652C" w14:textId="77777777" w:rsidR="000E2214" w:rsidRPr="000408AA" w:rsidRDefault="000E2214" w:rsidP="00C673C6">
            <w:pPr>
              <w:pStyle w:val="Style2"/>
              <w:spacing w:after="0"/>
              <w:rPr>
                <w:b w:val="0"/>
                <w:color w:val="FFFFFF" w:themeColor="background1"/>
                <w:sz w:val="16"/>
                <w:szCs w:val="16"/>
              </w:rPr>
            </w:pPr>
            <w:r w:rsidRPr="000408AA">
              <w:rPr>
                <w:b w:val="0"/>
                <w:color w:val="FFFFFF" w:themeColor="background1"/>
                <w:sz w:val="16"/>
                <w:szCs w:val="16"/>
              </w:rPr>
              <w:t>Details</w:t>
            </w:r>
          </w:p>
        </w:tc>
      </w:tr>
      <w:tr w:rsidR="00DD2DC7" w:rsidRPr="00604AA6" w14:paraId="15B14BF1" w14:textId="77777777" w:rsidTr="000408AA">
        <w:trPr>
          <w:trHeight w:val="386"/>
        </w:trPr>
        <w:tc>
          <w:tcPr>
            <w:tcW w:w="9776" w:type="dxa"/>
            <w:gridSpan w:val="2"/>
            <w:shd w:val="clear" w:color="auto" w:fill="92D050"/>
          </w:tcPr>
          <w:p w14:paraId="01E3A804" w14:textId="5EE123F1" w:rsidR="00DD2DC7" w:rsidRPr="00604AA6" w:rsidRDefault="00DD2DC7" w:rsidP="00DD2DC7">
            <w:pPr>
              <w:pStyle w:val="Body"/>
              <w:spacing w:after="0"/>
              <w:contextualSpacing/>
              <w:jc w:val="center"/>
              <w:rPr>
                <w:color w:val="FFFFFF"/>
                <w:sz w:val="16"/>
                <w:szCs w:val="16"/>
              </w:rPr>
            </w:pPr>
            <w:r w:rsidRPr="00604AA6">
              <w:rPr>
                <w:color w:val="FFFFFF"/>
                <w:sz w:val="16"/>
                <w:szCs w:val="16"/>
              </w:rPr>
              <w:t>Version 1.</w:t>
            </w:r>
            <w:r w:rsidR="00B54B0B">
              <w:rPr>
                <w:color w:val="FFFFFF"/>
                <w:sz w:val="16"/>
                <w:szCs w:val="16"/>
              </w:rPr>
              <w:t>4</w:t>
            </w:r>
          </w:p>
        </w:tc>
      </w:tr>
      <w:tr w:rsidR="00DD2DC7" w:rsidRPr="00604AA6" w14:paraId="0C526EB6" w14:textId="77777777" w:rsidTr="00DD2DC7">
        <w:trPr>
          <w:trHeight w:val="386"/>
        </w:trPr>
        <w:tc>
          <w:tcPr>
            <w:tcW w:w="4673" w:type="dxa"/>
            <w:tcBorders>
              <w:right w:val="single" w:sz="4" w:space="0" w:color="auto"/>
            </w:tcBorders>
            <w:shd w:val="clear" w:color="auto" w:fill="F2F2F2" w:themeFill="background1" w:themeFillShade="F2"/>
          </w:tcPr>
          <w:p w14:paraId="67F9A6F9" w14:textId="2894A2D2" w:rsidR="00DD2DC7" w:rsidRPr="00DD2DC7" w:rsidRDefault="00DD2DC7" w:rsidP="00DD2DC7">
            <w:pPr>
              <w:pStyle w:val="Body"/>
              <w:spacing w:after="0"/>
              <w:contextualSpacing/>
              <w:jc w:val="left"/>
              <w:rPr>
                <w:sz w:val="16"/>
                <w:szCs w:val="16"/>
              </w:rPr>
            </w:pPr>
            <w:r w:rsidRPr="00DD2DC7">
              <w:rPr>
                <w:sz w:val="16"/>
                <w:szCs w:val="16"/>
              </w:rPr>
              <w:t>Addition of the possibility to benefit from the License also for external use in case of academic, research and publishing purposes as part of a text in a published media like books, articles, proceedings of conferences and web sites.</w:t>
            </w:r>
          </w:p>
        </w:tc>
        <w:tc>
          <w:tcPr>
            <w:tcW w:w="5103" w:type="dxa"/>
            <w:tcBorders>
              <w:left w:val="single" w:sz="4" w:space="0" w:color="auto"/>
            </w:tcBorders>
            <w:shd w:val="clear" w:color="auto" w:fill="F2F2F2" w:themeFill="background1" w:themeFillShade="F2"/>
          </w:tcPr>
          <w:p w14:paraId="61FEF038" w14:textId="593F2EF7" w:rsidR="00DD2DC7" w:rsidRPr="00604AA6" w:rsidRDefault="00DD2DC7" w:rsidP="00DD2DC7">
            <w:pPr>
              <w:pStyle w:val="Body"/>
              <w:spacing w:after="0"/>
              <w:contextualSpacing/>
              <w:jc w:val="center"/>
              <w:rPr>
                <w:color w:val="FFFFFF"/>
                <w:sz w:val="16"/>
                <w:szCs w:val="16"/>
              </w:rPr>
            </w:pPr>
          </w:p>
        </w:tc>
      </w:tr>
      <w:tr w:rsidR="00DD2DC7" w:rsidRPr="00604AA6" w14:paraId="1A5A8B16" w14:textId="77777777" w:rsidTr="000408AA">
        <w:trPr>
          <w:trHeight w:val="386"/>
        </w:trPr>
        <w:tc>
          <w:tcPr>
            <w:tcW w:w="9776" w:type="dxa"/>
            <w:gridSpan w:val="2"/>
            <w:shd w:val="clear" w:color="auto" w:fill="92D050"/>
          </w:tcPr>
          <w:p w14:paraId="0A7A8C06" w14:textId="77777777" w:rsidR="00DD2DC7" w:rsidRPr="00604AA6" w:rsidRDefault="00DD2DC7" w:rsidP="00DD2DC7">
            <w:pPr>
              <w:pStyle w:val="Body"/>
              <w:spacing w:after="0"/>
              <w:contextualSpacing/>
              <w:jc w:val="center"/>
              <w:rPr>
                <w:color w:val="FFFFFF"/>
                <w:sz w:val="16"/>
                <w:szCs w:val="16"/>
              </w:rPr>
            </w:pPr>
            <w:r w:rsidRPr="00604AA6">
              <w:rPr>
                <w:color w:val="FFFFFF"/>
                <w:sz w:val="16"/>
                <w:szCs w:val="16"/>
              </w:rPr>
              <w:t>Version 1.3</w:t>
            </w:r>
          </w:p>
        </w:tc>
      </w:tr>
      <w:tr w:rsidR="00DD2DC7" w:rsidRPr="00604AA6" w14:paraId="0E9661E0" w14:textId="77777777" w:rsidTr="00C673C6">
        <w:trPr>
          <w:trHeight w:val="399"/>
        </w:trPr>
        <w:tc>
          <w:tcPr>
            <w:tcW w:w="4673" w:type="dxa"/>
            <w:tcBorders>
              <w:right w:val="single" w:sz="4" w:space="0" w:color="auto"/>
            </w:tcBorders>
            <w:shd w:val="clear" w:color="auto" w:fill="F2F2F2"/>
            <w:vAlign w:val="center"/>
          </w:tcPr>
          <w:p w14:paraId="1E969AB8" w14:textId="14B294FA" w:rsidR="00DD2DC7" w:rsidRPr="00604AA6" w:rsidRDefault="00DD2DC7" w:rsidP="00DD2DC7">
            <w:pPr>
              <w:pStyle w:val="Body"/>
              <w:contextualSpacing/>
              <w:rPr>
                <w:sz w:val="16"/>
                <w:szCs w:val="16"/>
              </w:rPr>
            </w:pPr>
            <w:r w:rsidRPr="00DD2DC7">
              <w:rPr>
                <w:sz w:val="16"/>
                <w:szCs w:val="16"/>
              </w:rPr>
              <w:t>Replacement of specific ISA Product licenses by a generic license</w:t>
            </w:r>
          </w:p>
        </w:tc>
        <w:tc>
          <w:tcPr>
            <w:tcW w:w="5103" w:type="dxa"/>
            <w:shd w:val="clear" w:color="auto" w:fill="F2F2F2"/>
            <w:vAlign w:val="center"/>
          </w:tcPr>
          <w:p w14:paraId="12BA4283" w14:textId="77777777" w:rsidR="00DD2DC7" w:rsidRPr="00604AA6" w:rsidRDefault="00DD2DC7" w:rsidP="00DD2DC7">
            <w:pPr>
              <w:pStyle w:val="Body"/>
              <w:contextualSpacing/>
              <w:rPr>
                <w:sz w:val="16"/>
                <w:szCs w:val="16"/>
              </w:rPr>
            </w:pPr>
          </w:p>
        </w:tc>
      </w:tr>
    </w:tbl>
    <w:p w14:paraId="3A359063" w14:textId="77777777" w:rsidR="00953F40" w:rsidRPr="00604AA6" w:rsidRDefault="00953F40" w:rsidP="00953F40">
      <w:pPr>
        <w:pStyle w:val="Heading2"/>
        <w:numPr>
          <w:ilvl w:val="0"/>
          <w:numId w:val="0"/>
        </w:numPr>
        <w:ind w:left="576" w:hanging="576"/>
      </w:pPr>
      <w:r w:rsidRPr="00604AA6">
        <w:br w:type="page"/>
      </w:r>
    </w:p>
    <w:p w14:paraId="33F100C7" w14:textId="423EF622" w:rsidR="009C064A" w:rsidRPr="00604AA6" w:rsidRDefault="00D93775" w:rsidP="009C064A">
      <w:pPr>
        <w:pStyle w:val="Heading2"/>
      </w:pPr>
      <w:bookmarkStart w:id="18" w:name="_Toc78905011"/>
      <w:proofErr w:type="spellStart"/>
      <w:r w:rsidRPr="00856E6E">
        <w:lastRenderedPageBreak/>
        <w:t>CarTool</w:t>
      </w:r>
      <w:proofErr w:type="spellEnd"/>
      <w:r w:rsidRPr="00856E6E">
        <w:t xml:space="preserve"> </w:t>
      </w:r>
      <w:r w:rsidR="00F21934" w:rsidRPr="00856E6E">
        <w:t>v</w:t>
      </w:r>
      <w:r w:rsidR="00442863">
        <w:t>5</w:t>
      </w:r>
      <w:r w:rsidRPr="00856E6E">
        <w:t>.</w:t>
      </w:r>
      <w:r w:rsidR="00442863">
        <w:t>0</w:t>
      </w:r>
      <w:r w:rsidR="00241F67" w:rsidRPr="00856E6E">
        <w:t>.0</w:t>
      </w:r>
      <w:r w:rsidR="000F276F" w:rsidRPr="00856E6E">
        <w:t xml:space="preserve"> release.zip</w:t>
      </w:r>
      <w:bookmarkEnd w:id="18"/>
    </w:p>
    <w:p w14:paraId="3FB7B1D4" w14:textId="77777777" w:rsidR="009C064A" w:rsidRPr="00604AA6" w:rsidRDefault="009C064A" w:rsidP="008A14E9">
      <w:pPr>
        <w:pStyle w:val="Body"/>
      </w:pPr>
      <w:r w:rsidRPr="00604AA6">
        <w:t>An archive containing each of the above mentioned files.</w:t>
      </w:r>
    </w:p>
    <w:tbl>
      <w:tblPr>
        <w:tblW w:w="96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673"/>
        <w:gridCol w:w="4961"/>
      </w:tblGrid>
      <w:tr w:rsidR="00D0657F" w:rsidRPr="00D93775" w14:paraId="05EBF7AE" w14:textId="77777777" w:rsidTr="000408AA">
        <w:trPr>
          <w:trHeight w:val="399"/>
        </w:trPr>
        <w:tc>
          <w:tcPr>
            <w:tcW w:w="4673" w:type="dxa"/>
            <w:tcBorders>
              <w:right w:val="single" w:sz="4" w:space="0" w:color="auto"/>
            </w:tcBorders>
            <w:shd w:val="clear" w:color="auto" w:fill="00B050"/>
            <w:vAlign w:val="center"/>
          </w:tcPr>
          <w:p w14:paraId="052DDC33" w14:textId="77777777" w:rsidR="000E2214" w:rsidRPr="000408AA" w:rsidRDefault="000E2214" w:rsidP="00C673C6">
            <w:pPr>
              <w:pStyle w:val="Body"/>
              <w:spacing w:after="0"/>
              <w:contextualSpacing/>
              <w:jc w:val="center"/>
              <w:rPr>
                <w:b/>
                <w:color w:val="FFFFFF" w:themeColor="background1"/>
                <w:sz w:val="16"/>
                <w:szCs w:val="16"/>
              </w:rPr>
            </w:pPr>
            <w:r w:rsidRPr="000408AA">
              <w:rPr>
                <w:color w:val="FFFFFF" w:themeColor="background1"/>
                <w:sz w:val="16"/>
                <w:szCs w:val="16"/>
              </w:rPr>
              <w:t>Modification</w:t>
            </w:r>
          </w:p>
        </w:tc>
        <w:tc>
          <w:tcPr>
            <w:tcW w:w="4961" w:type="dxa"/>
            <w:shd w:val="clear" w:color="auto" w:fill="00B050"/>
            <w:vAlign w:val="center"/>
          </w:tcPr>
          <w:p w14:paraId="4B653D42" w14:textId="77777777" w:rsidR="000E2214" w:rsidRPr="000408AA" w:rsidRDefault="000E2214" w:rsidP="00C673C6">
            <w:pPr>
              <w:pStyle w:val="Style2"/>
              <w:spacing w:after="0"/>
              <w:rPr>
                <w:b w:val="0"/>
                <w:color w:val="FFFFFF" w:themeColor="background1"/>
                <w:sz w:val="16"/>
                <w:szCs w:val="16"/>
              </w:rPr>
            </w:pPr>
            <w:r w:rsidRPr="000408AA">
              <w:rPr>
                <w:b w:val="0"/>
                <w:color w:val="FFFFFF" w:themeColor="background1"/>
                <w:sz w:val="16"/>
                <w:szCs w:val="16"/>
              </w:rPr>
              <w:t>Details</w:t>
            </w:r>
          </w:p>
        </w:tc>
      </w:tr>
      <w:tr w:rsidR="00442863" w14:paraId="5CACC495" w14:textId="77777777" w:rsidTr="00681B4D">
        <w:trPr>
          <w:trHeight w:val="386"/>
        </w:trPr>
        <w:tc>
          <w:tcPr>
            <w:tcW w:w="9634" w:type="dxa"/>
            <w:gridSpan w:val="2"/>
            <w:shd w:val="clear" w:color="auto" w:fill="92D050"/>
          </w:tcPr>
          <w:p w14:paraId="233FABC1" w14:textId="4CAF8660" w:rsidR="00442863" w:rsidRDefault="00442863" w:rsidP="00681B4D">
            <w:pPr>
              <w:pStyle w:val="Body"/>
              <w:spacing w:after="0"/>
              <w:contextualSpacing/>
              <w:jc w:val="center"/>
              <w:rPr>
                <w:color w:val="FFFFFF"/>
                <w:sz w:val="16"/>
                <w:szCs w:val="16"/>
              </w:rPr>
            </w:pPr>
            <w:r>
              <w:rPr>
                <w:color w:val="FFFFFF"/>
                <w:sz w:val="16"/>
                <w:szCs w:val="16"/>
              </w:rPr>
              <w:t>Version 5.0.0</w:t>
            </w:r>
          </w:p>
        </w:tc>
      </w:tr>
      <w:tr w:rsidR="00442863" w14:paraId="4CC0FCD8" w14:textId="77777777" w:rsidTr="00681B4D">
        <w:trPr>
          <w:trHeight w:val="386"/>
        </w:trPr>
        <w:tc>
          <w:tcPr>
            <w:tcW w:w="4673" w:type="dxa"/>
            <w:tcBorders>
              <w:right w:val="single" w:sz="4" w:space="0" w:color="auto"/>
            </w:tcBorders>
            <w:shd w:val="clear" w:color="auto" w:fill="F2F2F2" w:themeFill="background1" w:themeFillShade="F2"/>
          </w:tcPr>
          <w:p w14:paraId="6AFE6E2E" w14:textId="49867F31" w:rsidR="00442863" w:rsidRDefault="00442863" w:rsidP="00681B4D">
            <w:pPr>
              <w:pStyle w:val="Body"/>
              <w:spacing w:after="0"/>
              <w:contextualSpacing/>
              <w:jc w:val="left"/>
              <w:rPr>
                <w:color w:val="FFFFFF"/>
                <w:sz w:val="16"/>
                <w:szCs w:val="16"/>
              </w:rPr>
            </w:pPr>
            <w:r>
              <w:rPr>
                <w:sz w:val="16"/>
                <w:szCs w:val="16"/>
              </w:rPr>
              <w:t>Files corresponding to 5.0.0.</w:t>
            </w:r>
            <w:r w:rsidRPr="00604AA6">
              <w:rPr>
                <w:sz w:val="16"/>
                <w:szCs w:val="16"/>
              </w:rPr>
              <w:t xml:space="preserve"> release</w:t>
            </w:r>
          </w:p>
        </w:tc>
        <w:tc>
          <w:tcPr>
            <w:tcW w:w="4961" w:type="dxa"/>
            <w:tcBorders>
              <w:left w:val="single" w:sz="4" w:space="0" w:color="auto"/>
            </w:tcBorders>
            <w:shd w:val="clear" w:color="auto" w:fill="F2F2F2" w:themeFill="background1" w:themeFillShade="F2"/>
          </w:tcPr>
          <w:p w14:paraId="3DD5C3B0" w14:textId="77777777" w:rsidR="00442863" w:rsidRDefault="00442863" w:rsidP="00681B4D">
            <w:pPr>
              <w:pStyle w:val="Body"/>
              <w:spacing w:after="0"/>
              <w:contextualSpacing/>
              <w:jc w:val="center"/>
              <w:rPr>
                <w:color w:val="FFFFFF"/>
                <w:sz w:val="16"/>
                <w:szCs w:val="16"/>
              </w:rPr>
            </w:pPr>
          </w:p>
        </w:tc>
      </w:tr>
      <w:tr w:rsidR="00856E6E" w:rsidRPr="00604AA6" w14:paraId="225A2953" w14:textId="77777777" w:rsidTr="000408AA">
        <w:trPr>
          <w:trHeight w:val="386"/>
        </w:trPr>
        <w:tc>
          <w:tcPr>
            <w:tcW w:w="9634" w:type="dxa"/>
            <w:gridSpan w:val="2"/>
            <w:shd w:val="clear" w:color="auto" w:fill="92D050"/>
          </w:tcPr>
          <w:p w14:paraId="4513C42F" w14:textId="32A56111" w:rsidR="00856E6E" w:rsidRDefault="00856E6E" w:rsidP="000408AA">
            <w:pPr>
              <w:pStyle w:val="Body"/>
              <w:spacing w:after="0"/>
              <w:contextualSpacing/>
              <w:jc w:val="center"/>
              <w:rPr>
                <w:color w:val="FFFFFF"/>
                <w:sz w:val="16"/>
                <w:szCs w:val="16"/>
              </w:rPr>
            </w:pPr>
            <w:r>
              <w:rPr>
                <w:color w:val="FFFFFF"/>
                <w:sz w:val="16"/>
                <w:szCs w:val="16"/>
              </w:rPr>
              <w:t>Version 4.1.0</w:t>
            </w:r>
          </w:p>
        </w:tc>
      </w:tr>
      <w:tr w:rsidR="00856E6E" w:rsidRPr="00604AA6" w14:paraId="51C974A8" w14:textId="48A3CF23" w:rsidTr="00856E6E">
        <w:trPr>
          <w:trHeight w:val="386"/>
        </w:trPr>
        <w:tc>
          <w:tcPr>
            <w:tcW w:w="4673" w:type="dxa"/>
            <w:tcBorders>
              <w:right w:val="single" w:sz="4" w:space="0" w:color="auto"/>
            </w:tcBorders>
            <w:shd w:val="clear" w:color="auto" w:fill="F2F2F2" w:themeFill="background1" w:themeFillShade="F2"/>
          </w:tcPr>
          <w:p w14:paraId="77F01E5B" w14:textId="36B6F18B" w:rsidR="00856E6E" w:rsidRDefault="00856E6E" w:rsidP="00856E6E">
            <w:pPr>
              <w:pStyle w:val="Body"/>
              <w:spacing w:after="0"/>
              <w:contextualSpacing/>
              <w:jc w:val="left"/>
              <w:rPr>
                <w:color w:val="FFFFFF"/>
                <w:sz w:val="16"/>
                <w:szCs w:val="16"/>
              </w:rPr>
            </w:pPr>
            <w:r>
              <w:rPr>
                <w:sz w:val="16"/>
                <w:szCs w:val="16"/>
              </w:rPr>
              <w:t>Files corresponding to 4.1.0.</w:t>
            </w:r>
            <w:r w:rsidRPr="00604AA6">
              <w:rPr>
                <w:sz w:val="16"/>
                <w:szCs w:val="16"/>
              </w:rPr>
              <w:t xml:space="preserve"> release</w:t>
            </w:r>
          </w:p>
        </w:tc>
        <w:tc>
          <w:tcPr>
            <w:tcW w:w="4961" w:type="dxa"/>
            <w:tcBorders>
              <w:left w:val="single" w:sz="4" w:space="0" w:color="auto"/>
            </w:tcBorders>
            <w:shd w:val="clear" w:color="auto" w:fill="F2F2F2" w:themeFill="background1" w:themeFillShade="F2"/>
          </w:tcPr>
          <w:p w14:paraId="4F4E40D7" w14:textId="77777777" w:rsidR="00856E6E" w:rsidRDefault="00856E6E" w:rsidP="000408AA">
            <w:pPr>
              <w:pStyle w:val="Body"/>
              <w:spacing w:after="0"/>
              <w:contextualSpacing/>
              <w:jc w:val="center"/>
              <w:rPr>
                <w:color w:val="FFFFFF"/>
                <w:sz w:val="16"/>
                <w:szCs w:val="16"/>
              </w:rPr>
            </w:pPr>
          </w:p>
        </w:tc>
      </w:tr>
      <w:tr w:rsidR="00247F01" w:rsidRPr="00604AA6" w14:paraId="0E610A35" w14:textId="77777777" w:rsidTr="000408AA">
        <w:trPr>
          <w:trHeight w:val="386"/>
        </w:trPr>
        <w:tc>
          <w:tcPr>
            <w:tcW w:w="9634" w:type="dxa"/>
            <w:gridSpan w:val="2"/>
            <w:shd w:val="clear" w:color="auto" w:fill="92D050"/>
          </w:tcPr>
          <w:p w14:paraId="4259E989" w14:textId="061B74D7" w:rsidR="00247F01" w:rsidRDefault="00247F01" w:rsidP="000408AA">
            <w:pPr>
              <w:pStyle w:val="Body"/>
              <w:spacing w:after="0"/>
              <w:contextualSpacing/>
              <w:jc w:val="center"/>
              <w:rPr>
                <w:color w:val="FFFFFF"/>
                <w:sz w:val="16"/>
                <w:szCs w:val="16"/>
              </w:rPr>
            </w:pPr>
            <w:r>
              <w:rPr>
                <w:color w:val="FFFFFF"/>
                <w:sz w:val="16"/>
                <w:szCs w:val="16"/>
              </w:rPr>
              <w:t>Version 4.0.0</w:t>
            </w:r>
          </w:p>
        </w:tc>
      </w:tr>
      <w:tr w:rsidR="00247F01" w:rsidRPr="00604AA6" w14:paraId="0ADBFEC7" w14:textId="6C1EA3C4" w:rsidTr="00247F01">
        <w:trPr>
          <w:trHeight w:val="386"/>
        </w:trPr>
        <w:tc>
          <w:tcPr>
            <w:tcW w:w="4673" w:type="dxa"/>
            <w:tcBorders>
              <w:right w:val="single" w:sz="4" w:space="0" w:color="auto"/>
            </w:tcBorders>
            <w:shd w:val="clear" w:color="auto" w:fill="F2F2F2" w:themeFill="background1" w:themeFillShade="F2"/>
          </w:tcPr>
          <w:p w14:paraId="524DB9C1" w14:textId="6DBA8C67" w:rsidR="00247F01" w:rsidRDefault="00247F01" w:rsidP="00247F01">
            <w:pPr>
              <w:pStyle w:val="Body"/>
              <w:spacing w:after="0"/>
              <w:contextualSpacing/>
              <w:jc w:val="left"/>
              <w:rPr>
                <w:color w:val="FFFFFF"/>
                <w:sz w:val="16"/>
                <w:szCs w:val="16"/>
              </w:rPr>
            </w:pPr>
            <w:r>
              <w:rPr>
                <w:sz w:val="16"/>
                <w:szCs w:val="16"/>
              </w:rPr>
              <w:t>Files corresponding to 4.0.0.</w:t>
            </w:r>
            <w:r w:rsidRPr="00604AA6">
              <w:rPr>
                <w:sz w:val="16"/>
                <w:szCs w:val="16"/>
              </w:rPr>
              <w:t xml:space="preserve"> release</w:t>
            </w:r>
          </w:p>
        </w:tc>
        <w:tc>
          <w:tcPr>
            <w:tcW w:w="4961" w:type="dxa"/>
            <w:tcBorders>
              <w:left w:val="single" w:sz="4" w:space="0" w:color="auto"/>
            </w:tcBorders>
            <w:shd w:val="clear" w:color="auto" w:fill="F2F2F2" w:themeFill="background1" w:themeFillShade="F2"/>
          </w:tcPr>
          <w:p w14:paraId="6E7D90EF" w14:textId="77777777" w:rsidR="00247F01" w:rsidRDefault="00247F01" w:rsidP="000408AA">
            <w:pPr>
              <w:pStyle w:val="Body"/>
              <w:spacing w:after="0"/>
              <w:contextualSpacing/>
              <w:jc w:val="center"/>
              <w:rPr>
                <w:color w:val="FFFFFF"/>
                <w:sz w:val="16"/>
                <w:szCs w:val="16"/>
              </w:rPr>
            </w:pPr>
          </w:p>
        </w:tc>
      </w:tr>
      <w:tr w:rsidR="000408AA" w:rsidRPr="00604AA6" w14:paraId="70AB9122" w14:textId="77777777" w:rsidTr="000408AA">
        <w:trPr>
          <w:trHeight w:val="386"/>
        </w:trPr>
        <w:tc>
          <w:tcPr>
            <w:tcW w:w="9634" w:type="dxa"/>
            <w:gridSpan w:val="2"/>
            <w:shd w:val="clear" w:color="auto" w:fill="92D050"/>
          </w:tcPr>
          <w:p w14:paraId="5B9B5227" w14:textId="432D05F1" w:rsidR="000408AA" w:rsidRDefault="009A1E0F" w:rsidP="000408AA">
            <w:pPr>
              <w:pStyle w:val="Body"/>
              <w:spacing w:after="0"/>
              <w:contextualSpacing/>
              <w:jc w:val="center"/>
              <w:rPr>
                <w:color w:val="FFFFFF"/>
                <w:sz w:val="16"/>
                <w:szCs w:val="16"/>
              </w:rPr>
            </w:pPr>
            <w:r>
              <w:rPr>
                <w:color w:val="FFFFFF"/>
                <w:sz w:val="16"/>
                <w:szCs w:val="16"/>
              </w:rPr>
              <w:t>Version 3.1</w:t>
            </w:r>
            <w:r w:rsidR="000408AA">
              <w:rPr>
                <w:color w:val="FFFFFF"/>
                <w:sz w:val="16"/>
                <w:szCs w:val="16"/>
              </w:rPr>
              <w:t>.0</w:t>
            </w:r>
          </w:p>
        </w:tc>
      </w:tr>
      <w:tr w:rsidR="000408AA" w:rsidRPr="00604AA6" w14:paraId="7015099C" w14:textId="77777777" w:rsidTr="000408AA">
        <w:trPr>
          <w:trHeight w:val="386"/>
        </w:trPr>
        <w:tc>
          <w:tcPr>
            <w:tcW w:w="4673" w:type="dxa"/>
            <w:tcBorders>
              <w:right w:val="single" w:sz="4" w:space="0" w:color="auto"/>
            </w:tcBorders>
            <w:shd w:val="clear" w:color="auto" w:fill="F2F2F2" w:themeFill="background1" w:themeFillShade="F2"/>
          </w:tcPr>
          <w:p w14:paraId="0716E72C" w14:textId="4A205DC7" w:rsidR="000408AA" w:rsidRDefault="000408AA" w:rsidP="000408AA">
            <w:pPr>
              <w:pStyle w:val="Body"/>
              <w:spacing w:after="0"/>
              <w:contextualSpacing/>
              <w:jc w:val="left"/>
              <w:rPr>
                <w:color w:val="FFFFFF"/>
                <w:sz w:val="16"/>
                <w:szCs w:val="16"/>
              </w:rPr>
            </w:pPr>
            <w:r>
              <w:rPr>
                <w:sz w:val="16"/>
                <w:szCs w:val="16"/>
              </w:rPr>
              <w:t>Files corresponding to 3.1.0.</w:t>
            </w:r>
            <w:r w:rsidRPr="00604AA6">
              <w:rPr>
                <w:sz w:val="16"/>
                <w:szCs w:val="16"/>
              </w:rPr>
              <w:t xml:space="preserve"> release</w:t>
            </w:r>
          </w:p>
        </w:tc>
        <w:tc>
          <w:tcPr>
            <w:tcW w:w="4961" w:type="dxa"/>
            <w:tcBorders>
              <w:left w:val="single" w:sz="4" w:space="0" w:color="auto"/>
            </w:tcBorders>
            <w:shd w:val="clear" w:color="auto" w:fill="F2F2F2" w:themeFill="background1" w:themeFillShade="F2"/>
          </w:tcPr>
          <w:p w14:paraId="00EBC5EF" w14:textId="0E73AF40" w:rsidR="000408AA" w:rsidRDefault="000408AA" w:rsidP="000408AA">
            <w:pPr>
              <w:pStyle w:val="Body"/>
              <w:spacing w:after="0"/>
              <w:contextualSpacing/>
              <w:jc w:val="center"/>
              <w:rPr>
                <w:color w:val="FFFFFF"/>
                <w:sz w:val="16"/>
                <w:szCs w:val="16"/>
              </w:rPr>
            </w:pPr>
          </w:p>
        </w:tc>
      </w:tr>
      <w:tr w:rsidR="000408AA" w:rsidRPr="00604AA6" w14:paraId="585E4258" w14:textId="77777777" w:rsidTr="000408AA">
        <w:trPr>
          <w:trHeight w:val="386"/>
        </w:trPr>
        <w:tc>
          <w:tcPr>
            <w:tcW w:w="9634" w:type="dxa"/>
            <w:gridSpan w:val="2"/>
            <w:shd w:val="clear" w:color="auto" w:fill="92D050"/>
          </w:tcPr>
          <w:p w14:paraId="1F3F3EF0" w14:textId="785F9422" w:rsidR="000408AA" w:rsidRPr="00604AA6" w:rsidRDefault="000408AA" w:rsidP="000408AA">
            <w:pPr>
              <w:pStyle w:val="Body"/>
              <w:spacing w:after="0"/>
              <w:contextualSpacing/>
              <w:jc w:val="center"/>
              <w:rPr>
                <w:color w:val="FFFFFF"/>
                <w:sz w:val="16"/>
                <w:szCs w:val="16"/>
              </w:rPr>
            </w:pPr>
            <w:r>
              <w:rPr>
                <w:color w:val="FFFFFF"/>
                <w:sz w:val="16"/>
                <w:szCs w:val="16"/>
              </w:rPr>
              <w:t>Version 3.0.0</w:t>
            </w:r>
          </w:p>
        </w:tc>
      </w:tr>
      <w:tr w:rsidR="000408AA" w:rsidRPr="00604AA6" w14:paraId="0E270CAE" w14:textId="77777777" w:rsidTr="00D966ED">
        <w:trPr>
          <w:trHeight w:val="386"/>
        </w:trPr>
        <w:tc>
          <w:tcPr>
            <w:tcW w:w="4673" w:type="dxa"/>
            <w:tcBorders>
              <w:right w:val="single" w:sz="4" w:space="0" w:color="auto"/>
            </w:tcBorders>
            <w:shd w:val="clear" w:color="auto" w:fill="F2F2F2"/>
            <w:vAlign w:val="center"/>
          </w:tcPr>
          <w:p w14:paraId="0C030D4D" w14:textId="15EB210C" w:rsidR="000408AA" w:rsidRPr="00F21934" w:rsidRDefault="000408AA" w:rsidP="000408AA">
            <w:pPr>
              <w:pStyle w:val="Body"/>
              <w:contextualSpacing/>
              <w:rPr>
                <w:sz w:val="16"/>
                <w:szCs w:val="16"/>
              </w:rPr>
            </w:pPr>
            <w:r>
              <w:rPr>
                <w:sz w:val="16"/>
                <w:szCs w:val="16"/>
              </w:rPr>
              <w:t>Files corresponding to 3.0.0.</w:t>
            </w:r>
            <w:r w:rsidRPr="00604AA6">
              <w:rPr>
                <w:sz w:val="16"/>
                <w:szCs w:val="16"/>
              </w:rPr>
              <w:t xml:space="preserve"> release</w:t>
            </w:r>
          </w:p>
        </w:tc>
        <w:tc>
          <w:tcPr>
            <w:tcW w:w="4961" w:type="dxa"/>
            <w:shd w:val="clear" w:color="auto" w:fill="F2F2F2"/>
            <w:vAlign w:val="center"/>
          </w:tcPr>
          <w:p w14:paraId="44F5360B" w14:textId="541D884E" w:rsidR="000408AA" w:rsidRPr="00F21934" w:rsidRDefault="000408AA" w:rsidP="000408AA">
            <w:pPr>
              <w:pStyle w:val="Body"/>
              <w:contextualSpacing/>
              <w:rPr>
                <w:sz w:val="16"/>
                <w:szCs w:val="16"/>
              </w:rPr>
            </w:pPr>
          </w:p>
        </w:tc>
      </w:tr>
      <w:tr w:rsidR="000408AA" w:rsidRPr="00604AA6" w14:paraId="4D6DD846" w14:textId="77777777" w:rsidTr="000408AA">
        <w:trPr>
          <w:trHeight w:val="386"/>
        </w:trPr>
        <w:tc>
          <w:tcPr>
            <w:tcW w:w="9634" w:type="dxa"/>
            <w:gridSpan w:val="2"/>
            <w:shd w:val="clear" w:color="auto" w:fill="92D050"/>
          </w:tcPr>
          <w:p w14:paraId="45CFBC0B" w14:textId="3DBBF354" w:rsidR="000408AA" w:rsidRPr="00604AA6" w:rsidRDefault="000408AA" w:rsidP="000408AA">
            <w:pPr>
              <w:pStyle w:val="Body"/>
              <w:spacing w:after="0"/>
              <w:contextualSpacing/>
              <w:jc w:val="center"/>
              <w:rPr>
                <w:color w:val="FFFFFF"/>
                <w:sz w:val="16"/>
                <w:szCs w:val="16"/>
              </w:rPr>
            </w:pPr>
            <w:r w:rsidRPr="00604AA6">
              <w:rPr>
                <w:color w:val="FFFFFF"/>
                <w:sz w:val="16"/>
                <w:szCs w:val="16"/>
              </w:rPr>
              <w:t>Version 2.</w:t>
            </w:r>
            <w:r>
              <w:rPr>
                <w:color w:val="FFFFFF"/>
                <w:sz w:val="16"/>
                <w:szCs w:val="16"/>
              </w:rPr>
              <w:t>2.0</w:t>
            </w:r>
          </w:p>
        </w:tc>
      </w:tr>
      <w:tr w:rsidR="000408AA" w:rsidRPr="00B81EDB" w14:paraId="4D6F6870" w14:textId="77777777" w:rsidTr="008506F0">
        <w:trPr>
          <w:trHeight w:val="399"/>
        </w:trPr>
        <w:tc>
          <w:tcPr>
            <w:tcW w:w="4673" w:type="dxa"/>
            <w:tcBorders>
              <w:right w:val="single" w:sz="4" w:space="0" w:color="auto"/>
            </w:tcBorders>
            <w:shd w:val="clear" w:color="auto" w:fill="F2F2F2"/>
            <w:vAlign w:val="center"/>
          </w:tcPr>
          <w:p w14:paraId="0A0ECCF3" w14:textId="6E72B16F" w:rsidR="000408AA" w:rsidRPr="00604AA6" w:rsidRDefault="000408AA" w:rsidP="000408AA">
            <w:pPr>
              <w:pStyle w:val="Body"/>
              <w:contextualSpacing/>
              <w:rPr>
                <w:sz w:val="16"/>
                <w:szCs w:val="16"/>
              </w:rPr>
            </w:pPr>
            <w:r>
              <w:rPr>
                <w:sz w:val="16"/>
                <w:szCs w:val="16"/>
              </w:rPr>
              <w:t>Files corresponding to 2.2.0.</w:t>
            </w:r>
            <w:r w:rsidRPr="00604AA6">
              <w:rPr>
                <w:sz w:val="16"/>
                <w:szCs w:val="16"/>
              </w:rPr>
              <w:t xml:space="preserve"> release</w:t>
            </w:r>
          </w:p>
        </w:tc>
        <w:tc>
          <w:tcPr>
            <w:tcW w:w="4961" w:type="dxa"/>
            <w:shd w:val="clear" w:color="auto" w:fill="F2F2F2"/>
            <w:vAlign w:val="center"/>
          </w:tcPr>
          <w:p w14:paraId="74D93FBF" w14:textId="77777777" w:rsidR="000408AA" w:rsidRPr="00604AA6" w:rsidRDefault="000408AA" w:rsidP="000408AA">
            <w:pPr>
              <w:pStyle w:val="Body"/>
              <w:contextualSpacing/>
              <w:rPr>
                <w:sz w:val="16"/>
                <w:szCs w:val="16"/>
              </w:rPr>
            </w:pPr>
          </w:p>
        </w:tc>
      </w:tr>
      <w:tr w:rsidR="000408AA" w:rsidRPr="00B81EDB" w14:paraId="355BC93A" w14:textId="77777777" w:rsidTr="000408AA">
        <w:trPr>
          <w:trHeight w:val="386"/>
        </w:trPr>
        <w:tc>
          <w:tcPr>
            <w:tcW w:w="9634" w:type="dxa"/>
            <w:gridSpan w:val="2"/>
            <w:shd w:val="clear" w:color="auto" w:fill="92D050"/>
          </w:tcPr>
          <w:p w14:paraId="7B9C46F9" w14:textId="77777777" w:rsidR="000408AA" w:rsidRPr="00604AA6" w:rsidRDefault="000408AA" w:rsidP="000408AA">
            <w:pPr>
              <w:pStyle w:val="Body"/>
              <w:spacing w:after="0"/>
              <w:contextualSpacing/>
              <w:jc w:val="center"/>
              <w:rPr>
                <w:color w:val="FFFFFF"/>
                <w:sz w:val="16"/>
                <w:szCs w:val="16"/>
              </w:rPr>
            </w:pPr>
            <w:r w:rsidRPr="00604AA6">
              <w:rPr>
                <w:color w:val="FFFFFF"/>
                <w:sz w:val="16"/>
                <w:szCs w:val="16"/>
              </w:rPr>
              <w:t>Version 2.1.0</w:t>
            </w:r>
          </w:p>
        </w:tc>
      </w:tr>
      <w:tr w:rsidR="000408AA" w:rsidRPr="00B81EDB" w14:paraId="703F297D" w14:textId="77777777" w:rsidTr="008506F0">
        <w:trPr>
          <w:trHeight w:val="399"/>
        </w:trPr>
        <w:tc>
          <w:tcPr>
            <w:tcW w:w="4673" w:type="dxa"/>
            <w:tcBorders>
              <w:right w:val="single" w:sz="4" w:space="0" w:color="auto"/>
            </w:tcBorders>
            <w:shd w:val="clear" w:color="auto" w:fill="F2F2F2"/>
            <w:vAlign w:val="center"/>
          </w:tcPr>
          <w:p w14:paraId="1D4378D5" w14:textId="77777777" w:rsidR="000408AA" w:rsidRPr="00604AA6" w:rsidRDefault="000408AA" w:rsidP="000408AA">
            <w:pPr>
              <w:pStyle w:val="Body"/>
              <w:contextualSpacing/>
              <w:rPr>
                <w:sz w:val="16"/>
                <w:szCs w:val="16"/>
              </w:rPr>
            </w:pPr>
            <w:r w:rsidRPr="00604AA6">
              <w:rPr>
                <w:sz w:val="16"/>
                <w:szCs w:val="16"/>
              </w:rPr>
              <w:t>Files corresponding to 2.1.0 release</w:t>
            </w:r>
          </w:p>
        </w:tc>
        <w:tc>
          <w:tcPr>
            <w:tcW w:w="4961" w:type="dxa"/>
            <w:shd w:val="clear" w:color="auto" w:fill="F2F2F2"/>
            <w:vAlign w:val="center"/>
          </w:tcPr>
          <w:p w14:paraId="407F5726" w14:textId="77777777" w:rsidR="000408AA" w:rsidRPr="00604AA6" w:rsidRDefault="000408AA" w:rsidP="000408AA">
            <w:pPr>
              <w:pStyle w:val="Body"/>
              <w:contextualSpacing/>
              <w:rPr>
                <w:sz w:val="16"/>
                <w:szCs w:val="16"/>
              </w:rPr>
            </w:pPr>
          </w:p>
        </w:tc>
      </w:tr>
      <w:tr w:rsidR="000408AA" w:rsidRPr="00B81EDB" w14:paraId="6234066B" w14:textId="77777777" w:rsidTr="000408AA">
        <w:trPr>
          <w:trHeight w:val="386"/>
        </w:trPr>
        <w:tc>
          <w:tcPr>
            <w:tcW w:w="9634" w:type="dxa"/>
            <w:gridSpan w:val="2"/>
            <w:shd w:val="clear" w:color="auto" w:fill="92D050"/>
          </w:tcPr>
          <w:p w14:paraId="2CFF88E8" w14:textId="77777777" w:rsidR="000408AA" w:rsidRPr="00604AA6" w:rsidRDefault="000408AA" w:rsidP="000408AA">
            <w:pPr>
              <w:pStyle w:val="Body"/>
              <w:spacing w:after="0"/>
              <w:contextualSpacing/>
              <w:jc w:val="center"/>
              <w:rPr>
                <w:color w:val="FFFFFF"/>
                <w:sz w:val="16"/>
                <w:szCs w:val="16"/>
              </w:rPr>
            </w:pPr>
            <w:r w:rsidRPr="00604AA6">
              <w:rPr>
                <w:color w:val="FFFFFF"/>
                <w:sz w:val="16"/>
                <w:szCs w:val="16"/>
              </w:rPr>
              <w:t>Version 2.0.1</w:t>
            </w:r>
          </w:p>
        </w:tc>
      </w:tr>
      <w:tr w:rsidR="000408AA" w:rsidRPr="00B81EDB" w14:paraId="72B7D304" w14:textId="77777777" w:rsidTr="008506F0">
        <w:trPr>
          <w:trHeight w:val="399"/>
        </w:trPr>
        <w:tc>
          <w:tcPr>
            <w:tcW w:w="4673" w:type="dxa"/>
            <w:tcBorders>
              <w:right w:val="single" w:sz="4" w:space="0" w:color="auto"/>
            </w:tcBorders>
            <w:shd w:val="clear" w:color="auto" w:fill="F2F2F2"/>
            <w:vAlign w:val="center"/>
          </w:tcPr>
          <w:p w14:paraId="00E7246C" w14:textId="77777777" w:rsidR="000408AA" w:rsidRPr="00604AA6" w:rsidRDefault="000408AA" w:rsidP="000408AA">
            <w:pPr>
              <w:pStyle w:val="Body"/>
              <w:contextualSpacing/>
              <w:rPr>
                <w:sz w:val="16"/>
                <w:szCs w:val="16"/>
              </w:rPr>
            </w:pPr>
            <w:r w:rsidRPr="00604AA6">
              <w:rPr>
                <w:sz w:val="16"/>
                <w:szCs w:val="16"/>
              </w:rPr>
              <w:t>Files corresponding to 2.0.1 release</w:t>
            </w:r>
          </w:p>
        </w:tc>
        <w:tc>
          <w:tcPr>
            <w:tcW w:w="4961" w:type="dxa"/>
            <w:shd w:val="clear" w:color="auto" w:fill="F2F2F2"/>
            <w:vAlign w:val="center"/>
          </w:tcPr>
          <w:p w14:paraId="3E6CE5C7" w14:textId="77777777" w:rsidR="000408AA" w:rsidRPr="00604AA6" w:rsidRDefault="000408AA" w:rsidP="000408AA">
            <w:pPr>
              <w:pStyle w:val="Body"/>
              <w:contextualSpacing/>
              <w:rPr>
                <w:sz w:val="16"/>
                <w:szCs w:val="16"/>
              </w:rPr>
            </w:pPr>
          </w:p>
        </w:tc>
      </w:tr>
    </w:tbl>
    <w:p w14:paraId="00565AF3" w14:textId="77777777" w:rsidR="00F64630" w:rsidRPr="00604AA6" w:rsidRDefault="00F64630" w:rsidP="008A14E9">
      <w:pPr>
        <w:pStyle w:val="Body"/>
      </w:pPr>
    </w:p>
    <w:sectPr w:rsidR="00F64630" w:rsidRPr="00604AA6" w:rsidSect="00B57676">
      <w:headerReference w:type="default" r:id="rId20"/>
      <w:pgSz w:w="11907" w:h="16839" w:code="9"/>
      <w:pgMar w:top="1440" w:right="1077" w:bottom="1440" w:left="1077" w:header="567" w:footer="567" w:gutter="0"/>
      <w:pgNumType w:start="2"/>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CD36ED" w14:textId="77777777" w:rsidR="00AA3D12" w:rsidRDefault="00AA3D12">
      <w:r>
        <w:separator/>
      </w:r>
    </w:p>
  </w:endnote>
  <w:endnote w:type="continuationSeparator" w:id="0">
    <w:p w14:paraId="40383E45" w14:textId="77777777" w:rsidR="00AA3D12" w:rsidRDefault="00AA3D12">
      <w:r>
        <w:continuationSeparator/>
      </w:r>
    </w:p>
  </w:endnote>
  <w:endnote w:type="continuationNotice" w:id="1">
    <w:p w14:paraId="170C9B12" w14:textId="77777777" w:rsidR="00AA3D12" w:rsidRDefault="00AA3D1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794C58" w14:textId="77777777" w:rsidR="00442863" w:rsidRDefault="004428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7F7F7F"/>
      </w:tblBorders>
      <w:tblLook w:val="04A0" w:firstRow="1" w:lastRow="0" w:firstColumn="1" w:lastColumn="0" w:noHBand="0" w:noVBand="1"/>
    </w:tblPr>
    <w:tblGrid>
      <w:gridCol w:w="6379"/>
      <w:gridCol w:w="567"/>
      <w:gridCol w:w="2801"/>
    </w:tblGrid>
    <w:tr w:rsidR="000520BF" w:rsidRPr="00DA54AB" w14:paraId="38152ABC" w14:textId="77777777" w:rsidTr="00257F58">
      <w:tc>
        <w:tcPr>
          <w:tcW w:w="6379" w:type="dxa"/>
          <w:shd w:val="clear" w:color="auto" w:fill="auto"/>
        </w:tcPr>
        <w:p w14:paraId="28A06F4E" w14:textId="08448982" w:rsidR="000520BF" w:rsidRPr="009241B0" w:rsidRDefault="00C91148" w:rsidP="00AF2B87">
          <w:pPr>
            <w:pStyle w:val="FooterDate"/>
            <w:ind w:right="-707"/>
            <w:rPr>
              <w:sz w:val="15"/>
              <w:szCs w:val="15"/>
            </w:rPr>
          </w:pPr>
          <w:proofErr w:type="spellStart"/>
          <w:r w:rsidRPr="00C91148">
            <w:rPr>
              <w:sz w:val="15"/>
              <w:szCs w:val="15"/>
            </w:rPr>
            <w:t>CarTool</w:t>
          </w:r>
          <w:proofErr w:type="spellEnd"/>
          <w:r w:rsidRPr="00C91148">
            <w:rPr>
              <w:sz w:val="15"/>
              <w:szCs w:val="15"/>
            </w:rPr>
            <w:t xml:space="preserve"> </w:t>
          </w:r>
          <w:r w:rsidR="00AF2B87" w:rsidRPr="00C91148">
            <w:rPr>
              <w:sz w:val="15"/>
              <w:szCs w:val="15"/>
            </w:rPr>
            <w:t>v</w:t>
          </w:r>
          <w:r w:rsidR="00FD0CC5">
            <w:rPr>
              <w:sz w:val="15"/>
              <w:szCs w:val="15"/>
            </w:rPr>
            <w:t>4</w:t>
          </w:r>
          <w:r w:rsidR="007B275D">
            <w:rPr>
              <w:sz w:val="15"/>
              <w:szCs w:val="15"/>
            </w:rPr>
            <w:t>.</w:t>
          </w:r>
          <w:r w:rsidR="00856E6E">
            <w:rPr>
              <w:sz w:val="15"/>
              <w:szCs w:val="15"/>
            </w:rPr>
            <w:t>1</w:t>
          </w:r>
          <w:r w:rsidR="00241F67">
            <w:rPr>
              <w:sz w:val="15"/>
              <w:szCs w:val="15"/>
            </w:rPr>
            <w:t>.0</w:t>
          </w:r>
          <w:r w:rsidRPr="00C91148">
            <w:rPr>
              <w:sz w:val="15"/>
              <w:szCs w:val="15"/>
            </w:rPr>
            <w:t xml:space="preserve"> release notes</w:t>
          </w:r>
        </w:p>
      </w:tc>
      <w:tc>
        <w:tcPr>
          <w:tcW w:w="567" w:type="dxa"/>
          <w:shd w:val="clear" w:color="auto" w:fill="auto"/>
        </w:tcPr>
        <w:p w14:paraId="2DDAD755" w14:textId="77777777" w:rsidR="000520BF" w:rsidRPr="009241B0" w:rsidRDefault="000520BF" w:rsidP="000846B0">
          <w:pPr>
            <w:pStyle w:val="FooterDate"/>
            <w:rPr>
              <w:sz w:val="15"/>
              <w:szCs w:val="15"/>
            </w:rPr>
          </w:pPr>
        </w:p>
      </w:tc>
      <w:tc>
        <w:tcPr>
          <w:tcW w:w="2801" w:type="dxa"/>
          <w:shd w:val="clear" w:color="auto" w:fill="auto"/>
        </w:tcPr>
        <w:p w14:paraId="3F83A31B" w14:textId="433F0B4B" w:rsidR="000520BF" w:rsidRPr="00DA54AB" w:rsidRDefault="000520BF" w:rsidP="000520BF">
          <w:pPr>
            <w:pStyle w:val="Footer"/>
            <w:tabs>
              <w:tab w:val="right" w:pos="9240"/>
            </w:tabs>
            <w:ind w:right="0"/>
            <w:jc w:val="right"/>
            <w:rPr>
              <w:rFonts w:ascii="Verdana" w:hAnsi="Verdana" w:cs="Arial"/>
              <w:color w:val="333333"/>
              <w:sz w:val="15"/>
              <w:szCs w:val="15"/>
              <w:lang w:val="en-US"/>
            </w:rPr>
          </w:pPr>
          <w:r w:rsidRPr="00DA54AB">
            <w:rPr>
              <w:rFonts w:ascii="Verdana" w:hAnsi="Verdana"/>
              <w:sz w:val="15"/>
              <w:szCs w:val="15"/>
              <w:lang w:val="en-US"/>
            </w:rPr>
            <w:t xml:space="preserve">Page </w:t>
          </w:r>
          <w:r>
            <w:rPr>
              <w:rFonts w:ascii="Verdana" w:hAnsi="Verdana"/>
              <w:sz w:val="15"/>
              <w:szCs w:val="15"/>
              <w:lang w:val="fr-BE"/>
            </w:rPr>
            <w:fldChar w:fldCharType="begin"/>
          </w:r>
          <w:r w:rsidRPr="00DA54AB">
            <w:rPr>
              <w:rFonts w:ascii="Verdana" w:hAnsi="Verdana"/>
              <w:sz w:val="15"/>
              <w:szCs w:val="15"/>
              <w:lang w:val="en-US"/>
            </w:rPr>
            <w:instrText xml:space="preserve"> PAGE   \* MERGEFORMAT </w:instrText>
          </w:r>
          <w:r>
            <w:rPr>
              <w:rFonts w:ascii="Verdana" w:hAnsi="Verdana"/>
              <w:sz w:val="15"/>
              <w:szCs w:val="15"/>
              <w:lang w:val="fr-BE"/>
            </w:rPr>
            <w:fldChar w:fldCharType="separate"/>
          </w:r>
          <w:r w:rsidR="009203CE">
            <w:rPr>
              <w:rFonts w:ascii="Verdana" w:hAnsi="Verdana"/>
              <w:noProof/>
              <w:sz w:val="15"/>
              <w:szCs w:val="15"/>
              <w:lang w:val="en-US"/>
            </w:rPr>
            <w:t>4</w:t>
          </w:r>
          <w:r>
            <w:rPr>
              <w:rFonts w:ascii="Verdana" w:hAnsi="Verdana"/>
              <w:sz w:val="15"/>
              <w:szCs w:val="15"/>
              <w:lang w:val="fr-BE"/>
            </w:rPr>
            <w:fldChar w:fldCharType="end"/>
          </w:r>
          <w:r w:rsidRPr="00DA54AB">
            <w:rPr>
              <w:rFonts w:ascii="Verdana" w:hAnsi="Verdana"/>
              <w:sz w:val="15"/>
              <w:szCs w:val="15"/>
              <w:lang w:val="en-US"/>
            </w:rPr>
            <w:t xml:space="preserve"> of </w:t>
          </w:r>
          <w:r w:rsidR="00E02F89">
            <w:rPr>
              <w:rFonts w:ascii="Verdana" w:hAnsi="Verdana"/>
              <w:sz w:val="15"/>
              <w:szCs w:val="15"/>
              <w:lang w:val="fr-BE"/>
            </w:rPr>
            <w:fldChar w:fldCharType="begin"/>
          </w:r>
          <w:r w:rsidR="00E02F89" w:rsidRPr="00DA54AB">
            <w:rPr>
              <w:rFonts w:ascii="Verdana" w:hAnsi="Verdana"/>
              <w:sz w:val="15"/>
              <w:szCs w:val="15"/>
              <w:lang w:val="en-US"/>
            </w:rPr>
            <w:instrText xml:space="preserve"> NUMPAGES   \* MERGEFORMAT </w:instrText>
          </w:r>
          <w:r w:rsidR="00E02F89">
            <w:rPr>
              <w:rFonts w:ascii="Verdana" w:hAnsi="Verdana"/>
              <w:sz w:val="15"/>
              <w:szCs w:val="15"/>
              <w:lang w:val="fr-BE"/>
            </w:rPr>
            <w:fldChar w:fldCharType="separate"/>
          </w:r>
          <w:r w:rsidR="009203CE">
            <w:rPr>
              <w:rFonts w:ascii="Verdana" w:hAnsi="Verdana"/>
              <w:noProof/>
              <w:sz w:val="15"/>
              <w:szCs w:val="15"/>
              <w:lang w:val="en-US"/>
            </w:rPr>
            <w:t>10</w:t>
          </w:r>
          <w:r w:rsidR="00E02F89">
            <w:rPr>
              <w:rFonts w:ascii="Verdana" w:hAnsi="Verdana"/>
              <w:sz w:val="15"/>
              <w:szCs w:val="15"/>
              <w:lang w:val="fr-BE"/>
            </w:rPr>
            <w:fldChar w:fldCharType="end"/>
          </w:r>
        </w:p>
      </w:tc>
    </w:tr>
  </w:tbl>
  <w:p w14:paraId="1F1545AA" w14:textId="77777777" w:rsidR="000520BF" w:rsidRDefault="000520BF" w:rsidP="000624B2">
    <w:pPr>
      <w:pStyle w:val="FooterDate"/>
      <w:tabs>
        <w:tab w:val="clear" w:pos="9240"/>
        <w:tab w:val="right" w:pos="8789"/>
      </w:tabs>
      <w:ind w:right="-17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D5F93" w14:textId="77777777" w:rsidR="00442863" w:rsidRDefault="004428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F2CA1D" w14:textId="77777777" w:rsidR="00AA3D12" w:rsidRDefault="00AA3D12">
      <w:r>
        <w:separator/>
      </w:r>
    </w:p>
  </w:footnote>
  <w:footnote w:type="continuationSeparator" w:id="0">
    <w:p w14:paraId="720DE0A3" w14:textId="77777777" w:rsidR="00AA3D12" w:rsidRDefault="00AA3D12">
      <w:r>
        <w:continuationSeparator/>
      </w:r>
    </w:p>
  </w:footnote>
  <w:footnote w:type="continuationNotice" w:id="1">
    <w:p w14:paraId="6D1202B1" w14:textId="77777777" w:rsidR="00AA3D12" w:rsidRDefault="00AA3D1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A7E30B" w14:textId="77777777" w:rsidR="00442863" w:rsidRDefault="004428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C0C89" w14:textId="77777777" w:rsidR="00442863" w:rsidRDefault="004428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8272B" w14:textId="77777777" w:rsidR="00442863" w:rsidRDefault="0044286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49766B" w14:textId="0949BD9A" w:rsidR="00953F40" w:rsidRPr="00953F40" w:rsidRDefault="00953F40" w:rsidP="00953F40">
    <w:pPr>
      <w:pStyle w:val="Header"/>
      <w:jc w:val="center"/>
      <w:rPr>
        <w:lang w:val="en-GB"/>
      </w:rPr>
    </w:pPr>
    <w:proofErr w:type="spellStart"/>
    <w:r w:rsidRPr="00953F40">
      <w:rPr>
        <w:rFonts w:ascii="Verdana" w:hAnsi="Verdana"/>
        <w:b/>
        <w:sz w:val="20"/>
        <w:lang w:val="en-GB"/>
      </w:rPr>
      <w:t>CarTool</w:t>
    </w:r>
    <w:proofErr w:type="spellEnd"/>
    <w:r w:rsidRPr="00953F40">
      <w:rPr>
        <w:rFonts w:ascii="Verdana" w:hAnsi="Verdana"/>
        <w:b/>
        <w:sz w:val="20"/>
        <w:lang w:val="en-GB"/>
      </w:rPr>
      <w:t xml:space="preserve"> </w:t>
    </w:r>
    <w:r w:rsidR="00AF2B87" w:rsidRPr="00953F40">
      <w:rPr>
        <w:rFonts w:ascii="Verdana" w:hAnsi="Verdana"/>
        <w:b/>
        <w:sz w:val="20"/>
        <w:lang w:val="en-GB"/>
      </w:rPr>
      <w:t>v</w:t>
    </w:r>
    <w:r w:rsidR="00442863">
      <w:rPr>
        <w:rFonts w:ascii="Verdana" w:hAnsi="Verdana"/>
        <w:b/>
        <w:sz w:val="20"/>
        <w:lang w:val="en-GB"/>
      </w:rPr>
      <w:t>5</w:t>
    </w:r>
    <w:r w:rsidR="004D10FF">
      <w:rPr>
        <w:rFonts w:ascii="Verdana" w:hAnsi="Verdana"/>
        <w:b/>
        <w:sz w:val="20"/>
        <w:lang w:val="en-GB"/>
      </w:rPr>
      <w:t>.</w:t>
    </w:r>
    <w:r w:rsidR="00442863">
      <w:rPr>
        <w:rFonts w:ascii="Verdana" w:hAnsi="Verdana"/>
        <w:b/>
        <w:sz w:val="20"/>
        <w:lang w:val="en-GB"/>
      </w:rPr>
      <w:t>0</w:t>
    </w:r>
    <w:r w:rsidR="00241F67">
      <w:rPr>
        <w:rFonts w:ascii="Verdana" w:hAnsi="Verdana"/>
        <w:b/>
        <w:sz w:val="20"/>
        <w:lang w:val="en-GB"/>
      </w:rPr>
      <w:t>.0</w:t>
    </w:r>
    <w:r w:rsidRPr="00953F40">
      <w:rPr>
        <w:rFonts w:ascii="Verdana" w:hAnsi="Verdana"/>
        <w:b/>
        <w:sz w:val="20"/>
        <w:lang w:val="en-GB"/>
      </w:rPr>
      <w:t xml:space="preserve"> release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A58E78E"/>
    <w:lvl w:ilvl="0">
      <w:start w:val="1"/>
      <w:numFmt w:val="decimal"/>
      <w:pStyle w:val="ListNumber5"/>
      <w:lvlText w:val="%1."/>
      <w:lvlJc w:val="left"/>
      <w:pPr>
        <w:tabs>
          <w:tab w:val="num" w:pos="1634"/>
        </w:tabs>
        <w:ind w:left="1634"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984408E"/>
    <w:multiLevelType w:val="multilevel"/>
    <w:tmpl w:val="EE3860A0"/>
    <w:name w:val="PwCListNumbers1"/>
    <w:styleLink w:val="PwCListNumbers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8670C3E"/>
    <w:multiLevelType w:val="multilevel"/>
    <w:tmpl w:val="11D8ED58"/>
    <w:lvl w:ilvl="0">
      <w:start w:val="1"/>
      <w:numFmt w:val="upperRoman"/>
      <w:lvlText w:val="Annex %1."/>
      <w:lvlJc w:val="left"/>
      <w:pPr>
        <w:tabs>
          <w:tab w:val="num" w:pos="480"/>
        </w:tabs>
        <w:ind w:left="480" w:hanging="480"/>
      </w:pPr>
      <w:rPr>
        <w:rFonts w:cs="Times New Roman" w:hint="default"/>
      </w:rPr>
    </w:lvl>
    <w:lvl w:ilvl="1">
      <w:start w:val="1"/>
      <w:numFmt w:val="decimal"/>
      <w:pStyle w:val="AnnexI1"/>
      <w:lvlText w:val="%1.%2."/>
      <w:lvlJc w:val="left"/>
      <w:pPr>
        <w:tabs>
          <w:tab w:val="num" w:pos="1200"/>
        </w:tabs>
        <w:ind w:left="1200" w:hanging="720"/>
      </w:pPr>
      <w:rPr>
        <w:rFonts w:cs="Times New Roman" w:hint="default"/>
      </w:rPr>
    </w:lvl>
    <w:lvl w:ilvl="2">
      <w:start w:val="1"/>
      <w:numFmt w:val="decimal"/>
      <w:lvlText w:val="%1.%2.%3."/>
      <w:lvlJc w:val="left"/>
      <w:pPr>
        <w:tabs>
          <w:tab w:val="num" w:pos="1920"/>
        </w:tabs>
        <w:ind w:left="1920" w:hanging="72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color="000000"/>
        <w:effect w:val="none"/>
        <w:vertAlign w:val="baseline"/>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3A57486E"/>
    <w:multiLevelType w:val="multilevel"/>
    <w:tmpl w:val="EE3860A0"/>
    <w:name w:val="PwCListNumbers13"/>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15:restartNumberingAfterBreak="0">
    <w:nsid w:val="4B4A1CE1"/>
    <w:multiLevelType w:val="hybridMultilevel"/>
    <w:tmpl w:val="2EEA4DF0"/>
    <w:lvl w:ilvl="0" w:tplc="508EE518">
      <w:start w:val="1"/>
      <w:numFmt w:val="bullet"/>
      <w:pStyle w:val="BulletPoint2"/>
      <w:lvlText w:val=""/>
      <w:lvlJc w:val="left"/>
      <w:pPr>
        <w:ind w:left="1080" w:hanging="360"/>
      </w:pPr>
      <w:rPr>
        <w:rFonts w:ascii="Symbol" w:hAnsi="Symbol" w:hint="default"/>
        <w:color w:val="7F7F7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029054A"/>
    <w:multiLevelType w:val="multilevel"/>
    <w:tmpl w:val="19FE7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9"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0" w15:restartNumberingAfterBreak="0">
    <w:nsid w:val="6D7441BA"/>
    <w:multiLevelType w:val="hybridMultilevel"/>
    <w:tmpl w:val="A9E8B0EC"/>
    <w:lvl w:ilvl="0" w:tplc="8CB45964">
      <w:numFmt w:val="bullet"/>
      <w:lvlText w:val="-"/>
      <w:lvlJc w:val="left"/>
      <w:pPr>
        <w:ind w:left="720" w:hanging="360"/>
      </w:pPr>
      <w:rPr>
        <w:rFonts w:ascii="Verdana" w:eastAsia="Times New Roman" w:hAnsi="Verdana" w:cs="Segoe U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9AF12C0"/>
    <w:multiLevelType w:val="multilevel"/>
    <w:tmpl w:val="994804F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
  </w:num>
  <w:num w:numId="2">
    <w:abstractNumId w:val="0"/>
  </w:num>
  <w:num w:numId="3">
    <w:abstractNumId w:val="14"/>
  </w:num>
  <w:num w:numId="4">
    <w:abstractNumId w:val="2"/>
  </w:num>
  <w:num w:numId="5">
    <w:abstractNumId w:val="9"/>
  </w:num>
  <w:num w:numId="6">
    <w:abstractNumId w:val="23"/>
  </w:num>
  <w:num w:numId="7">
    <w:abstractNumId w:val="12"/>
  </w:num>
  <w:num w:numId="8">
    <w:abstractNumId w:val="5"/>
  </w:num>
  <w:num w:numId="9">
    <w:abstractNumId w:val="11"/>
  </w:num>
  <w:num w:numId="10">
    <w:abstractNumId w:val="19"/>
  </w:num>
  <w:num w:numId="11">
    <w:abstractNumId w:val="21"/>
  </w:num>
  <w:num w:numId="12">
    <w:abstractNumId w:val="7"/>
  </w:num>
  <w:num w:numId="13">
    <w:abstractNumId w:val="18"/>
  </w:num>
  <w:num w:numId="14">
    <w:abstractNumId w:val="17"/>
  </w:num>
  <w:num w:numId="15">
    <w:abstractNumId w:val="13"/>
  </w:num>
  <w:num w:numId="16">
    <w:abstractNumId w:val="16"/>
  </w:num>
  <w:num w:numId="17">
    <w:abstractNumId w:val="4"/>
  </w:num>
  <w:num w:numId="18">
    <w:abstractNumId w:val="8"/>
  </w:num>
  <w:num w:numId="19">
    <w:abstractNumId w:val="3"/>
  </w:num>
  <w:num w:numId="20">
    <w:abstractNumId w:val="6"/>
  </w:num>
  <w:num w:numId="21">
    <w:abstractNumId w:val="22"/>
  </w:num>
  <w:num w:numId="22">
    <w:abstractNumId w:val="20"/>
  </w:num>
  <w:num w:numId="23">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it-IT" w:vendorID="64" w:dllVersion="0"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efaultTableStyle w:val="TableGrid"/>
  <w:drawingGridHorizont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AwMzQwsjCyNDc1MzRT0lEKTi0uzszPAykwqgUA7/9rUiwAAAA="/>
    <w:docVar w:name="LW_DocType" w:val="REP"/>
  </w:docVars>
  <w:rsids>
    <w:rsidRoot w:val="00D63776"/>
    <w:rsid w:val="00000112"/>
    <w:rsid w:val="00001281"/>
    <w:rsid w:val="00001BDB"/>
    <w:rsid w:val="00001FA5"/>
    <w:rsid w:val="00002A85"/>
    <w:rsid w:val="00002CA6"/>
    <w:rsid w:val="00002E88"/>
    <w:rsid w:val="000045B6"/>
    <w:rsid w:val="00004E56"/>
    <w:rsid w:val="00005F4D"/>
    <w:rsid w:val="00006438"/>
    <w:rsid w:val="000065C9"/>
    <w:rsid w:val="00006E64"/>
    <w:rsid w:val="000077B7"/>
    <w:rsid w:val="00010CFC"/>
    <w:rsid w:val="00011214"/>
    <w:rsid w:val="00011501"/>
    <w:rsid w:val="00011D68"/>
    <w:rsid w:val="000120CC"/>
    <w:rsid w:val="00012209"/>
    <w:rsid w:val="000125A1"/>
    <w:rsid w:val="00012BA8"/>
    <w:rsid w:val="00013931"/>
    <w:rsid w:val="00013C85"/>
    <w:rsid w:val="000140C5"/>
    <w:rsid w:val="00014439"/>
    <w:rsid w:val="00014746"/>
    <w:rsid w:val="0001492A"/>
    <w:rsid w:val="00014C88"/>
    <w:rsid w:val="00015542"/>
    <w:rsid w:val="0001584B"/>
    <w:rsid w:val="00015A74"/>
    <w:rsid w:val="00015F7E"/>
    <w:rsid w:val="00017030"/>
    <w:rsid w:val="0001758E"/>
    <w:rsid w:val="000212B2"/>
    <w:rsid w:val="00021469"/>
    <w:rsid w:val="00022AF8"/>
    <w:rsid w:val="00024857"/>
    <w:rsid w:val="00024D7F"/>
    <w:rsid w:val="00025203"/>
    <w:rsid w:val="00026B0B"/>
    <w:rsid w:val="00026C0F"/>
    <w:rsid w:val="00030154"/>
    <w:rsid w:val="00031070"/>
    <w:rsid w:val="00031497"/>
    <w:rsid w:val="00031B11"/>
    <w:rsid w:val="0003205F"/>
    <w:rsid w:val="00032141"/>
    <w:rsid w:val="00032924"/>
    <w:rsid w:val="00032D78"/>
    <w:rsid w:val="00032F4A"/>
    <w:rsid w:val="00032FC4"/>
    <w:rsid w:val="000336C1"/>
    <w:rsid w:val="00034088"/>
    <w:rsid w:val="00034B00"/>
    <w:rsid w:val="00035AAA"/>
    <w:rsid w:val="00036371"/>
    <w:rsid w:val="000365E8"/>
    <w:rsid w:val="0003684B"/>
    <w:rsid w:val="00037770"/>
    <w:rsid w:val="00037806"/>
    <w:rsid w:val="000378E5"/>
    <w:rsid w:val="00040398"/>
    <w:rsid w:val="000408AA"/>
    <w:rsid w:val="00041343"/>
    <w:rsid w:val="000420DD"/>
    <w:rsid w:val="000426ED"/>
    <w:rsid w:val="00042DEF"/>
    <w:rsid w:val="000430D1"/>
    <w:rsid w:val="0004336F"/>
    <w:rsid w:val="000433C8"/>
    <w:rsid w:val="0004466D"/>
    <w:rsid w:val="00044FA4"/>
    <w:rsid w:val="0004502E"/>
    <w:rsid w:val="0004529F"/>
    <w:rsid w:val="0004538E"/>
    <w:rsid w:val="00046915"/>
    <w:rsid w:val="00047453"/>
    <w:rsid w:val="00050260"/>
    <w:rsid w:val="00050692"/>
    <w:rsid w:val="000511B9"/>
    <w:rsid w:val="0005152F"/>
    <w:rsid w:val="00052009"/>
    <w:rsid w:val="000520A0"/>
    <w:rsid w:val="000520BF"/>
    <w:rsid w:val="000521CA"/>
    <w:rsid w:val="00052E1B"/>
    <w:rsid w:val="00052FE4"/>
    <w:rsid w:val="0005322B"/>
    <w:rsid w:val="000545E0"/>
    <w:rsid w:val="00054600"/>
    <w:rsid w:val="00054AE9"/>
    <w:rsid w:val="00054C47"/>
    <w:rsid w:val="00055306"/>
    <w:rsid w:val="00055EFA"/>
    <w:rsid w:val="00055F2B"/>
    <w:rsid w:val="000561AB"/>
    <w:rsid w:val="000565B2"/>
    <w:rsid w:val="00056E18"/>
    <w:rsid w:val="00057049"/>
    <w:rsid w:val="00057452"/>
    <w:rsid w:val="000600EA"/>
    <w:rsid w:val="0006112F"/>
    <w:rsid w:val="000611CB"/>
    <w:rsid w:val="0006191D"/>
    <w:rsid w:val="00061B80"/>
    <w:rsid w:val="00062309"/>
    <w:rsid w:val="000623BB"/>
    <w:rsid w:val="000624B2"/>
    <w:rsid w:val="0006369C"/>
    <w:rsid w:val="0006446D"/>
    <w:rsid w:val="00064FF5"/>
    <w:rsid w:val="000652DE"/>
    <w:rsid w:val="0006537D"/>
    <w:rsid w:val="00066CDB"/>
    <w:rsid w:val="000675CA"/>
    <w:rsid w:val="00067796"/>
    <w:rsid w:val="000706C5"/>
    <w:rsid w:val="00071D15"/>
    <w:rsid w:val="000725BC"/>
    <w:rsid w:val="000728C0"/>
    <w:rsid w:val="000728D0"/>
    <w:rsid w:val="000737A3"/>
    <w:rsid w:val="00074109"/>
    <w:rsid w:val="00074F87"/>
    <w:rsid w:val="0007535D"/>
    <w:rsid w:val="00075DFD"/>
    <w:rsid w:val="0007600C"/>
    <w:rsid w:val="00076A5B"/>
    <w:rsid w:val="000776AC"/>
    <w:rsid w:val="00077CA9"/>
    <w:rsid w:val="00077FE4"/>
    <w:rsid w:val="00081D8E"/>
    <w:rsid w:val="00081E01"/>
    <w:rsid w:val="00082F3E"/>
    <w:rsid w:val="000836EA"/>
    <w:rsid w:val="00083754"/>
    <w:rsid w:val="000846B0"/>
    <w:rsid w:val="00086AF7"/>
    <w:rsid w:val="0008752D"/>
    <w:rsid w:val="000876A5"/>
    <w:rsid w:val="00090253"/>
    <w:rsid w:val="0009089E"/>
    <w:rsid w:val="00090B43"/>
    <w:rsid w:val="00091416"/>
    <w:rsid w:val="00092144"/>
    <w:rsid w:val="0009264F"/>
    <w:rsid w:val="00093789"/>
    <w:rsid w:val="000941D3"/>
    <w:rsid w:val="00094298"/>
    <w:rsid w:val="0009466D"/>
    <w:rsid w:val="000961D1"/>
    <w:rsid w:val="00096470"/>
    <w:rsid w:val="000965CF"/>
    <w:rsid w:val="000966B2"/>
    <w:rsid w:val="0009678C"/>
    <w:rsid w:val="00096838"/>
    <w:rsid w:val="00096E51"/>
    <w:rsid w:val="00097276"/>
    <w:rsid w:val="00097373"/>
    <w:rsid w:val="000973D5"/>
    <w:rsid w:val="00097B85"/>
    <w:rsid w:val="00097DEB"/>
    <w:rsid w:val="000A0A09"/>
    <w:rsid w:val="000A112E"/>
    <w:rsid w:val="000A1382"/>
    <w:rsid w:val="000A177C"/>
    <w:rsid w:val="000A25FB"/>
    <w:rsid w:val="000A3692"/>
    <w:rsid w:val="000A3A80"/>
    <w:rsid w:val="000A4C47"/>
    <w:rsid w:val="000A5D02"/>
    <w:rsid w:val="000A5DED"/>
    <w:rsid w:val="000A63E8"/>
    <w:rsid w:val="000A66C6"/>
    <w:rsid w:val="000A6B22"/>
    <w:rsid w:val="000B0B3A"/>
    <w:rsid w:val="000B11D2"/>
    <w:rsid w:val="000B260B"/>
    <w:rsid w:val="000B48BE"/>
    <w:rsid w:val="000B496F"/>
    <w:rsid w:val="000B51A0"/>
    <w:rsid w:val="000B62F1"/>
    <w:rsid w:val="000B6895"/>
    <w:rsid w:val="000C078D"/>
    <w:rsid w:val="000C1718"/>
    <w:rsid w:val="000C1CE2"/>
    <w:rsid w:val="000C1FBC"/>
    <w:rsid w:val="000C269E"/>
    <w:rsid w:val="000C27E2"/>
    <w:rsid w:val="000C2BB5"/>
    <w:rsid w:val="000C33A6"/>
    <w:rsid w:val="000C34C3"/>
    <w:rsid w:val="000C4110"/>
    <w:rsid w:val="000C4D56"/>
    <w:rsid w:val="000C552A"/>
    <w:rsid w:val="000C587B"/>
    <w:rsid w:val="000C67BD"/>
    <w:rsid w:val="000C6ACB"/>
    <w:rsid w:val="000D0A55"/>
    <w:rsid w:val="000D0B9F"/>
    <w:rsid w:val="000D1301"/>
    <w:rsid w:val="000D134C"/>
    <w:rsid w:val="000D143B"/>
    <w:rsid w:val="000D3BC2"/>
    <w:rsid w:val="000D44FB"/>
    <w:rsid w:val="000D5EA9"/>
    <w:rsid w:val="000D67D7"/>
    <w:rsid w:val="000D6D3E"/>
    <w:rsid w:val="000D6EB7"/>
    <w:rsid w:val="000D7086"/>
    <w:rsid w:val="000D7105"/>
    <w:rsid w:val="000D753D"/>
    <w:rsid w:val="000D7A88"/>
    <w:rsid w:val="000D7D2F"/>
    <w:rsid w:val="000E0382"/>
    <w:rsid w:val="000E0996"/>
    <w:rsid w:val="000E1A32"/>
    <w:rsid w:val="000E2214"/>
    <w:rsid w:val="000E264A"/>
    <w:rsid w:val="000E2CBB"/>
    <w:rsid w:val="000E2E0B"/>
    <w:rsid w:val="000E31CD"/>
    <w:rsid w:val="000E33BB"/>
    <w:rsid w:val="000E3476"/>
    <w:rsid w:val="000E3B88"/>
    <w:rsid w:val="000E508E"/>
    <w:rsid w:val="000E50E3"/>
    <w:rsid w:val="000E580B"/>
    <w:rsid w:val="000E6EFF"/>
    <w:rsid w:val="000E78D2"/>
    <w:rsid w:val="000E7DEA"/>
    <w:rsid w:val="000F0583"/>
    <w:rsid w:val="000F0B29"/>
    <w:rsid w:val="000F1544"/>
    <w:rsid w:val="000F1813"/>
    <w:rsid w:val="000F23CF"/>
    <w:rsid w:val="000F276F"/>
    <w:rsid w:val="000F2D8A"/>
    <w:rsid w:val="000F3122"/>
    <w:rsid w:val="000F3550"/>
    <w:rsid w:val="000F3680"/>
    <w:rsid w:val="000F40C6"/>
    <w:rsid w:val="000F45D0"/>
    <w:rsid w:val="000F66D0"/>
    <w:rsid w:val="000F75FC"/>
    <w:rsid w:val="000F77F3"/>
    <w:rsid w:val="001025AE"/>
    <w:rsid w:val="0010268F"/>
    <w:rsid w:val="0010339F"/>
    <w:rsid w:val="00103A45"/>
    <w:rsid w:val="00103DF3"/>
    <w:rsid w:val="00103EC0"/>
    <w:rsid w:val="001046A7"/>
    <w:rsid w:val="001053D1"/>
    <w:rsid w:val="0010579A"/>
    <w:rsid w:val="001058C4"/>
    <w:rsid w:val="001066AB"/>
    <w:rsid w:val="00106759"/>
    <w:rsid w:val="00106E7A"/>
    <w:rsid w:val="0011072A"/>
    <w:rsid w:val="00110DAD"/>
    <w:rsid w:val="001119BD"/>
    <w:rsid w:val="00111A34"/>
    <w:rsid w:val="00112B4D"/>
    <w:rsid w:val="00113532"/>
    <w:rsid w:val="00113E80"/>
    <w:rsid w:val="001142F4"/>
    <w:rsid w:val="00114B5D"/>
    <w:rsid w:val="0011681E"/>
    <w:rsid w:val="00116BCF"/>
    <w:rsid w:val="00116EAC"/>
    <w:rsid w:val="00116ED4"/>
    <w:rsid w:val="00116FCF"/>
    <w:rsid w:val="00117C7D"/>
    <w:rsid w:val="00121ECE"/>
    <w:rsid w:val="00122707"/>
    <w:rsid w:val="00122987"/>
    <w:rsid w:val="001229FD"/>
    <w:rsid w:val="00123031"/>
    <w:rsid w:val="00123548"/>
    <w:rsid w:val="0012377B"/>
    <w:rsid w:val="00123810"/>
    <w:rsid w:val="0012391D"/>
    <w:rsid w:val="00123C32"/>
    <w:rsid w:val="0012475B"/>
    <w:rsid w:val="00124791"/>
    <w:rsid w:val="00125214"/>
    <w:rsid w:val="001259C2"/>
    <w:rsid w:val="00126149"/>
    <w:rsid w:val="0012630D"/>
    <w:rsid w:val="0012686B"/>
    <w:rsid w:val="00126B66"/>
    <w:rsid w:val="00127014"/>
    <w:rsid w:val="001326DE"/>
    <w:rsid w:val="001327A5"/>
    <w:rsid w:val="00133CAF"/>
    <w:rsid w:val="001344AC"/>
    <w:rsid w:val="00134BD7"/>
    <w:rsid w:val="00136138"/>
    <w:rsid w:val="00136385"/>
    <w:rsid w:val="001366DA"/>
    <w:rsid w:val="00136C0B"/>
    <w:rsid w:val="00137208"/>
    <w:rsid w:val="00137D64"/>
    <w:rsid w:val="00140B13"/>
    <w:rsid w:val="00141F54"/>
    <w:rsid w:val="0014207D"/>
    <w:rsid w:val="001421D6"/>
    <w:rsid w:val="00142E38"/>
    <w:rsid w:val="00143181"/>
    <w:rsid w:val="001432BF"/>
    <w:rsid w:val="00143416"/>
    <w:rsid w:val="00143856"/>
    <w:rsid w:val="00143A7E"/>
    <w:rsid w:val="00145DDC"/>
    <w:rsid w:val="001465A0"/>
    <w:rsid w:val="00146DA9"/>
    <w:rsid w:val="00147ABD"/>
    <w:rsid w:val="00150966"/>
    <w:rsid w:val="00151546"/>
    <w:rsid w:val="00151839"/>
    <w:rsid w:val="00151905"/>
    <w:rsid w:val="00151B8C"/>
    <w:rsid w:val="00151D17"/>
    <w:rsid w:val="00151DA2"/>
    <w:rsid w:val="00151EA9"/>
    <w:rsid w:val="00152386"/>
    <w:rsid w:val="00152560"/>
    <w:rsid w:val="00154AD9"/>
    <w:rsid w:val="0015515A"/>
    <w:rsid w:val="001563BE"/>
    <w:rsid w:val="001563C1"/>
    <w:rsid w:val="00156579"/>
    <w:rsid w:val="001569F1"/>
    <w:rsid w:val="00156C24"/>
    <w:rsid w:val="001577A6"/>
    <w:rsid w:val="00157F76"/>
    <w:rsid w:val="00160C59"/>
    <w:rsid w:val="0016257C"/>
    <w:rsid w:val="00162D9D"/>
    <w:rsid w:val="001631CE"/>
    <w:rsid w:val="0016357C"/>
    <w:rsid w:val="00164469"/>
    <w:rsid w:val="001645CC"/>
    <w:rsid w:val="00164D38"/>
    <w:rsid w:val="00164FBD"/>
    <w:rsid w:val="001669E6"/>
    <w:rsid w:val="0016791F"/>
    <w:rsid w:val="00170246"/>
    <w:rsid w:val="001704B3"/>
    <w:rsid w:val="00170B32"/>
    <w:rsid w:val="00170E3C"/>
    <w:rsid w:val="00170E53"/>
    <w:rsid w:val="001717F5"/>
    <w:rsid w:val="00171E8E"/>
    <w:rsid w:val="001726B2"/>
    <w:rsid w:val="0017270A"/>
    <w:rsid w:val="00172CC9"/>
    <w:rsid w:val="0017370B"/>
    <w:rsid w:val="00174A54"/>
    <w:rsid w:val="00174D65"/>
    <w:rsid w:val="00175222"/>
    <w:rsid w:val="001756EC"/>
    <w:rsid w:val="0017595E"/>
    <w:rsid w:val="00175BF8"/>
    <w:rsid w:val="0017613C"/>
    <w:rsid w:val="00176910"/>
    <w:rsid w:val="00176EC8"/>
    <w:rsid w:val="001800AA"/>
    <w:rsid w:val="00180EA7"/>
    <w:rsid w:val="00181AFA"/>
    <w:rsid w:val="001820A1"/>
    <w:rsid w:val="00184C67"/>
    <w:rsid w:val="00184E4A"/>
    <w:rsid w:val="00184E91"/>
    <w:rsid w:val="00185347"/>
    <w:rsid w:val="00185380"/>
    <w:rsid w:val="00185AE1"/>
    <w:rsid w:val="00186743"/>
    <w:rsid w:val="001874A1"/>
    <w:rsid w:val="00187D0A"/>
    <w:rsid w:val="001901AA"/>
    <w:rsid w:val="00190809"/>
    <w:rsid w:val="00190E27"/>
    <w:rsid w:val="001917D5"/>
    <w:rsid w:val="00191947"/>
    <w:rsid w:val="00192782"/>
    <w:rsid w:val="001928DC"/>
    <w:rsid w:val="00193FF7"/>
    <w:rsid w:val="00194631"/>
    <w:rsid w:val="001948DD"/>
    <w:rsid w:val="001956CF"/>
    <w:rsid w:val="001959D5"/>
    <w:rsid w:val="00195F87"/>
    <w:rsid w:val="00196521"/>
    <w:rsid w:val="001969D1"/>
    <w:rsid w:val="00196FFB"/>
    <w:rsid w:val="001976B4"/>
    <w:rsid w:val="00197BC2"/>
    <w:rsid w:val="001A0BAD"/>
    <w:rsid w:val="001A0C63"/>
    <w:rsid w:val="001A20EE"/>
    <w:rsid w:val="001A246F"/>
    <w:rsid w:val="001A318D"/>
    <w:rsid w:val="001A3654"/>
    <w:rsid w:val="001A37B5"/>
    <w:rsid w:val="001A3871"/>
    <w:rsid w:val="001A3B9E"/>
    <w:rsid w:val="001A42C3"/>
    <w:rsid w:val="001A44E7"/>
    <w:rsid w:val="001A4F07"/>
    <w:rsid w:val="001A5C2B"/>
    <w:rsid w:val="001A6334"/>
    <w:rsid w:val="001A6772"/>
    <w:rsid w:val="001A715A"/>
    <w:rsid w:val="001B08DE"/>
    <w:rsid w:val="001B22D0"/>
    <w:rsid w:val="001B2359"/>
    <w:rsid w:val="001B4449"/>
    <w:rsid w:val="001B4BC7"/>
    <w:rsid w:val="001B5AA5"/>
    <w:rsid w:val="001B5ECD"/>
    <w:rsid w:val="001B6E5E"/>
    <w:rsid w:val="001B7084"/>
    <w:rsid w:val="001B7848"/>
    <w:rsid w:val="001C000F"/>
    <w:rsid w:val="001C0704"/>
    <w:rsid w:val="001C1129"/>
    <w:rsid w:val="001C1C86"/>
    <w:rsid w:val="001C1F15"/>
    <w:rsid w:val="001C2488"/>
    <w:rsid w:val="001C2629"/>
    <w:rsid w:val="001C384F"/>
    <w:rsid w:val="001C3AE9"/>
    <w:rsid w:val="001C3D89"/>
    <w:rsid w:val="001C505E"/>
    <w:rsid w:val="001C593A"/>
    <w:rsid w:val="001C65DD"/>
    <w:rsid w:val="001C6882"/>
    <w:rsid w:val="001C6FB7"/>
    <w:rsid w:val="001D030D"/>
    <w:rsid w:val="001D0CF9"/>
    <w:rsid w:val="001D1131"/>
    <w:rsid w:val="001D31A3"/>
    <w:rsid w:val="001D4457"/>
    <w:rsid w:val="001D473F"/>
    <w:rsid w:val="001D48D6"/>
    <w:rsid w:val="001D5249"/>
    <w:rsid w:val="001D59E3"/>
    <w:rsid w:val="001D664A"/>
    <w:rsid w:val="001D6FAD"/>
    <w:rsid w:val="001E00B6"/>
    <w:rsid w:val="001E04C8"/>
    <w:rsid w:val="001E0A5B"/>
    <w:rsid w:val="001E15CB"/>
    <w:rsid w:val="001E2946"/>
    <w:rsid w:val="001E3093"/>
    <w:rsid w:val="001E3627"/>
    <w:rsid w:val="001E3680"/>
    <w:rsid w:val="001E44D7"/>
    <w:rsid w:val="001E4E34"/>
    <w:rsid w:val="001E5805"/>
    <w:rsid w:val="001E5C51"/>
    <w:rsid w:val="001E6F82"/>
    <w:rsid w:val="001E71A5"/>
    <w:rsid w:val="001E7694"/>
    <w:rsid w:val="001F0F9F"/>
    <w:rsid w:val="001F1231"/>
    <w:rsid w:val="001F1AB1"/>
    <w:rsid w:val="001F1B67"/>
    <w:rsid w:val="001F23AF"/>
    <w:rsid w:val="001F25C2"/>
    <w:rsid w:val="001F328A"/>
    <w:rsid w:val="001F41D1"/>
    <w:rsid w:val="001F41E5"/>
    <w:rsid w:val="001F4664"/>
    <w:rsid w:val="001F475D"/>
    <w:rsid w:val="001F49F1"/>
    <w:rsid w:val="001F4C23"/>
    <w:rsid w:val="001F4CAC"/>
    <w:rsid w:val="001F4CB2"/>
    <w:rsid w:val="001F7382"/>
    <w:rsid w:val="0020118C"/>
    <w:rsid w:val="002013FB"/>
    <w:rsid w:val="002014C9"/>
    <w:rsid w:val="002016DC"/>
    <w:rsid w:val="00201B45"/>
    <w:rsid w:val="00201C13"/>
    <w:rsid w:val="00202606"/>
    <w:rsid w:val="00203426"/>
    <w:rsid w:val="00203854"/>
    <w:rsid w:val="00203AEA"/>
    <w:rsid w:val="0020420E"/>
    <w:rsid w:val="0020469D"/>
    <w:rsid w:val="00204BBE"/>
    <w:rsid w:val="00205FE1"/>
    <w:rsid w:val="00205FF9"/>
    <w:rsid w:val="002067A1"/>
    <w:rsid w:val="0020718A"/>
    <w:rsid w:val="0020778C"/>
    <w:rsid w:val="002111EA"/>
    <w:rsid w:val="0021201F"/>
    <w:rsid w:val="00212AB1"/>
    <w:rsid w:val="00213CBB"/>
    <w:rsid w:val="002148CB"/>
    <w:rsid w:val="00215573"/>
    <w:rsid w:val="00215900"/>
    <w:rsid w:val="00215F1E"/>
    <w:rsid w:val="002162DA"/>
    <w:rsid w:val="002164C2"/>
    <w:rsid w:val="00216576"/>
    <w:rsid w:val="002167B8"/>
    <w:rsid w:val="002167FF"/>
    <w:rsid w:val="002168AD"/>
    <w:rsid w:val="00216AA8"/>
    <w:rsid w:val="00217424"/>
    <w:rsid w:val="00217C5E"/>
    <w:rsid w:val="002203AA"/>
    <w:rsid w:val="002208B4"/>
    <w:rsid w:val="00221C8A"/>
    <w:rsid w:val="00221F8D"/>
    <w:rsid w:val="0022314E"/>
    <w:rsid w:val="002231A5"/>
    <w:rsid w:val="002241F7"/>
    <w:rsid w:val="0022435D"/>
    <w:rsid w:val="002243E1"/>
    <w:rsid w:val="0022505D"/>
    <w:rsid w:val="00225364"/>
    <w:rsid w:val="002254DE"/>
    <w:rsid w:val="00225520"/>
    <w:rsid w:val="002257F4"/>
    <w:rsid w:val="0022607E"/>
    <w:rsid w:val="00226442"/>
    <w:rsid w:val="00227AA3"/>
    <w:rsid w:val="00227F6E"/>
    <w:rsid w:val="00227F7F"/>
    <w:rsid w:val="0023062A"/>
    <w:rsid w:val="00230957"/>
    <w:rsid w:val="00232341"/>
    <w:rsid w:val="002325F9"/>
    <w:rsid w:val="00233A73"/>
    <w:rsid w:val="002344BD"/>
    <w:rsid w:val="00234AFB"/>
    <w:rsid w:val="00234E4D"/>
    <w:rsid w:val="00235D70"/>
    <w:rsid w:val="002367E6"/>
    <w:rsid w:val="00236A58"/>
    <w:rsid w:val="00237369"/>
    <w:rsid w:val="0024076B"/>
    <w:rsid w:val="00241B72"/>
    <w:rsid w:val="00241BB5"/>
    <w:rsid w:val="00241F67"/>
    <w:rsid w:val="00241FDE"/>
    <w:rsid w:val="00242A80"/>
    <w:rsid w:val="00243BB7"/>
    <w:rsid w:val="002445E4"/>
    <w:rsid w:val="00244870"/>
    <w:rsid w:val="00245827"/>
    <w:rsid w:val="0024620A"/>
    <w:rsid w:val="00247071"/>
    <w:rsid w:val="002478A9"/>
    <w:rsid w:val="00247F01"/>
    <w:rsid w:val="00250035"/>
    <w:rsid w:val="00250715"/>
    <w:rsid w:val="0025127B"/>
    <w:rsid w:val="00252288"/>
    <w:rsid w:val="002522B0"/>
    <w:rsid w:val="00252703"/>
    <w:rsid w:val="00254D00"/>
    <w:rsid w:val="00254D99"/>
    <w:rsid w:val="00256044"/>
    <w:rsid w:val="002567CB"/>
    <w:rsid w:val="002568BA"/>
    <w:rsid w:val="002575D3"/>
    <w:rsid w:val="00257AB2"/>
    <w:rsid w:val="00257ECC"/>
    <w:rsid w:val="0026056B"/>
    <w:rsid w:val="00260780"/>
    <w:rsid w:val="00262065"/>
    <w:rsid w:val="00262A07"/>
    <w:rsid w:val="002632FF"/>
    <w:rsid w:val="002635B0"/>
    <w:rsid w:val="0026420A"/>
    <w:rsid w:val="00264BC6"/>
    <w:rsid w:val="00265AB7"/>
    <w:rsid w:val="00266538"/>
    <w:rsid w:val="00266ABC"/>
    <w:rsid w:val="00266B19"/>
    <w:rsid w:val="00266ED9"/>
    <w:rsid w:val="0026795B"/>
    <w:rsid w:val="00267B94"/>
    <w:rsid w:val="0027034B"/>
    <w:rsid w:val="00270D6D"/>
    <w:rsid w:val="0027112F"/>
    <w:rsid w:val="00271649"/>
    <w:rsid w:val="002732CB"/>
    <w:rsid w:val="002733DB"/>
    <w:rsid w:val="00273AEB"/>
    <w:rsid w:val="0027418A"/>
    <w:rsid w:val="00274278"/>
    <w:rsid w:val="00275342"/>
    <w:rsid w:val="00275678"/>
    <w:rsid w:val="00275B08"/>
    <w:rsid w:val="00277A20"/>
    <w:rsid w:val="00277AB5"/>
    <w:rsid w:val="00277E9F"/>
    <w:rsid w:val="002807A6"/>
    <w:rsid w:val="002809EB"/>
    <w:rsid w:val="00281736"/>
    <w:rsid w:val="00282256"/>
    <w:rsid w:val="0028288C"/>
    <w:rsid w:val="00282A28"/>
    <w:rsid w:val="00282F5B"/>
    <w:rsid w:val="00283726"/>
    <w:rsid w:val="00284296"/>
    <w:rsid w:val="00284538"/>
    <w:rsid w:val="002848D9"/>
    <w:rsid w:val="00284979"/>
    <w:rsid w:val="00285D46"/>
    <w:rsid w:val="00286259"/>
    <w:rsid w:val="00286660"/>
    <w:rsid w:val="00286AF9"/>
    <w:rsid w:val="00286D9D"/>
    <w:rsid w:val="00287C82"/>
    <w:rsid w:val="00287EA9"/>
    <w:rsid w:val="002906DB"/>
    <w:rsid w:val="00291B52"/>
    <w:rsid w:val="00291EAC"/>
    <w:rsid w:val="0029321D"/>
    <w:rsid w:val="002936A7"/>
    <w:rsid w:val="00293A05"/>
    <w:rsid w:val="00296388"/>
    <w:rsid w:val="002966C5"/>
    <w:rsid w:val="002969FA"/>
    <w:rsid w:val="002A14B4"/>
    <w:rsid w:val="002A22EB"/>
    <w:rsid w:val="002A2E69"/>
    <w:rsid w:val="002A31EE"/>
    <w:rsid w:val="002A4948"/>
    <w:rsid w:val="002A4BE7"/>
    <w:rsid w:val="002A4EF6"/>
    <w:rsid w:val="002A55C2"/>
    <w:rsid w:val="002A596F"/>
    <w:rsid w:val="002A604A"/>
    <w:rsid w:val="002A726D"/>
    <w:rsid w:val="002B0497"/>
    <w:rsid w:val="002B1196"/>
    <w:rsid w:val="002B156F"/>
    <w:rsid w:val="002B189B"/>
    <w:rsid w:val="002B2032"/>
    <w:rsid w:val="002B2291"/>
    <w:rsid w:val="002B2E5C"/>
    <w:rsid w:val="002B34C3"/>
    <w:rsid w:val="002B35C3"/>
    <w:rsid w:val="002B3AA3"/>
    <w:rsid w:val="002B3AF8"/>
    <w:rsid w:val="002B44C3"/>
    <w:rsid w:val="002B64E3"/>
    <w:rsid w:val="002C00BD"/>
    <w:rsid w:val="002C130D"/>
    <w:rsid w:val="002C1E66"/>
    <w:rsid w:val="002C22F6"/>
    <w:rsid w:val="002C2C64"/>
    <w:rsid w:val="002C2D9F"/>
    <w:rsid w:val="002C40EE"/>
    <w:rsid w:val="002C45A0"/>
    <w:rsid w:val="002C4F93"/>
    <w:rsid w:val="002C518D"/>
    <w:rsid w:val="002C5277"/>
    <w:rsid w:val="002C764F"/>
    <w:rsid w:val="002C7652"/>
    <w:rsid w:val="002C7B17"/>
    <w:rsid w:val="002C7B26"/>
    <w:rsid w:val="002C7B5D"/>
    <w:rsid w:val="002C7FDE"/>
    <w:rsid w:val="002D01BE"/>
    <w:rsid w:val="002D04FF"/>
    <w:rsid w:val="002D07EF"/>
    <w:rsid w:val="002D0AEB"/>
    <w:rsid w:val="002D0D85"/>
    <w:rsid w:val="002D12B3"/>
    <w:rsid w:val="002D1B10"/>
    <w:rsid w:val="002D1EDA"/>
    <w:rsid w:val="002D2347"/>
    <w:rsid w:val="002D2C3E"/>
    <w:rsid w:val="002D3DFB"/>
    <w:rsid w:val="002D3F3D"/>
    <w:rsid w:val="002D4BD2"/>
    <w:rsid w:val="002D4FB1"/>
    <w:rsid w:val="002D52C0"/>
    <w:rsid w:val="002D687A"/>
    <w:rsid w:val="002D6CC0"/>
    <w:rsid w:val="002D6ECB"/>
    <w:rsid w:val="002E0789"/>
    <w:rsid w:val="002E0C94"/>
    <w:rsid w:val="002E164E"/>
    <w:rsid w:val="002E1711"/>
    <w:rsid w:val="002E2FBF"/>
    <w:rsid w:val="002E3070"/>
    <w:rsid w:val="002E3745"/>
    <w:rsid w:val="002E4630"/>
    <w:rsid w:val="002E4BD0"/>
    <w:rsid w:val="002E55F4"/>
    <w:rsid w:val="002E5BD0"/>
    <w:rsid w:val="002E5D79"/>
    <w:rsid w:val="002E73DE"/>
    <w:rsid w:val="002E782C"/>
    <w:rsid w:val="002F033F"/>
    <w:rsid w:val="002F1592"/>
    <w:rsid w:val="002F1EC7"/>
    <w:rsid w:val="002F22C4"/>
    <w:rsid w:val="002F2773"/>
    <w:rsid w:val="002F2895"/>
    <w:rsid w:val="002F3B5E"/>
    <w:rsid w:val="002F4795"/>
    <w:rsid w:val="002F4829"/>
    <w:rsid w:val="002F4869"/>
    <w:rsid w:val="002F4FC7"/>
    <w:rsid w:val="002F5045"/>
    <w:rsid w:val="002F53C2"/>
    <w:rsid w:val="002F558D"/>
    <w:rsid w:val="002F5AC1"/>
    <w:rsid w:val="002F64F0"/>
    <w:rsid w:val="002F7A72"/>
    <w:rsid w:val="0030010A"/>
    <w:rsid w:val="00300AFC"/>
    <w:rsid w:val="00301BE3"/>
    <w:rsid w:val="00302099"/>
    <w:rsid w:val="00302206"/>
    <w:rsid w:val="00303A19"/>
    <w:rsid w:val="00304282"/>
    <w:rsid w:val="003048E3"/>
    <w:rsid w:val="00304D1D"/>
    <w:rsid w:val="00310B3B"/>
    <w:rsid w:val="00311BF6"/>
    <w:rsid w:val="003127BE"/>
    <w:rsid w:val="0031320E"/>
    <w:rsid w:val="00313440"/>
    <w:rsid w:val="00313AD8"/>
    <w:rsid w:val="00313B1D"/>
    <w:rsid w:val="00313D47"/>
    <w:rsid w:val="003144D8"/>
    <w:rsid w:val="00314EC8"/>
    <w:rsid w:val="003159E9"/>
    <w:rsid w:val="00315CAC"/>
    <w:rsid w:val="00317564"/>
    <w:rsid w:val="003207F8"/>
    <w:rsid w:val="00320899"/>
    <w:rsid w:val="00320AD0"/>
    <w:rsid w:val="00321401"/>
    <w:rsid w:val="00321AF4"/>
    <w:rsid w:val="00322A30"/>
    <w:rsid w:val="00324BC9"/>
    <w:rsid w:val="00324CE6"/>
    <w:rsid w:val="003252B6"/>
    <w:rsid w:val="00325A72"/>
    <w:rsid w:val="00326B7A"/>
    <w:rsid w:val="003274A4"/>
    <w:rsid w:val="003300EA"/>
    <w:rsid w:val="00330479"/>
    <w:rsid w:val="003307E7"/>
    <w:rsid w:val="0033080C"/>
    <w:rsid w:val="003310B5"/>
    <w:rsid w:val="003314C4"/>
    <w:rsid w:val="003316E8"/>
    <w:rsid w:val="00332BFB"/>
    <w:rsid w:val="003346B2"/>
    <w:rsid w:val="0033485C"/>
    <w:rsid w:val="003349D3"/>
    <w:rsid w:val="0033547E"/>
    <w:rsid w:val="00337013"/>
    <w:rsid w:val="0033793D"/>
    <w:rsid w:val="003379EF"/>
    <w:rsid w:val="00340249"/>
    <w:rsid w:val="00340951"/>
    <w:rsid w:val="00340C97"/>
    <w:rsid w:val="003416C6"/>
    <w:rsid w:val="00341AC5"/>
    <w:rsid w:val="00342414"/>
    <w:rsid w:val="003426E4"/>
    <w:rsid w:val="003435A6"/>
    <w:rsid w:val="003438E5"/>
    <w:rsid w:val="00343ABD"/>
    <w:rsid w:val="00344AEE"/>
    <w:rsid w:val="00345547"/>
    <w:rsid w:val="00346CB7"/>
    <w:rsid w:val="00347F48"/>
    <w:rsid w:val="00350D85"/>
    <w:rsid w:val="0035398E"/>
    <w:rsid w:val="003545E2"/>
    <w:rsid w:val="003548E6"/>
    <w:rsid w:val="0035548A"/>
    <w:rsid w:val="00355748"/>
    <w:rsid w:val="003566D6"/>
    <w:rsid w:val="00356A23"/>
    <w:rsid w:val="00356A70"/>
    <w:rsid w:val="00357240"/>
    <w:rsid w:val="00357706"/>
    <w:rsid w:val="00357AD8"/>
    <w:rsid w:val="00357E62"/>
    <w:rsid w:val="00360069"/>
    <w:rsid w:val="00362388"/>
    <w:rsid w:val="003628C6"/>
    <w:rsid w:val="00364AA0"/>
    <w:rsid w:val="00365FA3"/>
    <w:rsid w:val="00366016"/>
    <w:rsid w:val="00366467"/>
    <w:rsid w:val="003668D0"/>
    <w:rsid w:val="00366DDE"/>
    <w:rsid w:val="00367264"/>
    <w:rsid w:val="00370F60"/>
    <w:rsid w:val="00371CC0"/>
    <w:rsid w:val="003730FD"/>
    <w:rsid w:val="003731BE"/>
    <w:rsid w:val="00373D58"/>
    <w:rsid w:val="003741C8"/>
    <w:rsid w:val="0037441F"/>
    <w:rsid w:val="0037484B"/>
    <w:rsid w:val="00374F9D"/>
    <w:rsid w:val="003752F8"/>
    <w:rsid w:val="00376D67"/>
    <w:rsid w:val="003773AC"/>
    <w:rsid w:val="00377B2A"/>
    <w:rsid w:val="00377BD2"/>
    <w:rsid w:val="00377FC2"/>
    <w:rsid w:val="00382405"/>
    <w:rsid w:val="00382634"/>
    <w:rsid w:val="00383CC1"/>
    <w:rsid w:val="00383EA4"/>
    <w:rsid w:val="00384B6A"/>
    <w:rsid w:val="0038612F"/>
    <w:rsid w:val="003874D8"/>
    <w:rsid w:val="00387EB4"/>
    <w:rsid w:val="00390161"/>
    <w:rsid w:val="00390C26"/>
    <w:rsid w:val="0039110A"/>
    <w:rsid w:val="0039129F"/>
    <w:rsid w:val="00391926"/>
    <w:rsid w:val="00391EC4"/>
    <w:rsid w:val="00391ECC"/>
    <w:rsid w:val="00392B1F"/>
    <w:rsid w:val="00394547"/>
    <w:rsid w:val="00395373"/>
    <w:rsid w:val="003958A7"/>
    <w:rsid w:val="00395BBD"/>
    <w:rsid w:val="00396346"/>
    <w:rsid w:val="00396857"/>
    <w:rsid w:val="00396A83"/>
    <w:rsid w:val="00397E58"/>
    <w:rsid w:val="003A005B"/>
    <w:rsid w:val="003A0E3B"/>
    <w:rsid w:val="003A2489"/>
    <w:rsid w:val="003A2A95"/>
    <w:rsid w:val="003A4238"/>
    <w:rsid w:val="003A4447"/>
    <w:rsid w:val="003A477D"/>
    <w:rsid w:val="003A4EA4"/>
    <w:rsid w:val="003A5688"/>
    <w:rsid w:val="003A66A3"/>
    <w:rsid w:val="003A74FD"/>
    <w:rsid w:val="003B100A"/>
    <w:rsid w:val="003B15AA"/>
    <w:rsid w:val="003B19FA"/>
    <w:rsid w:val="003B1A8B"/>
    <w:rsid w:val="003B23B7"/>
    <w:rsid w:val="003B28E7"/>
    <w:rsid w:val="003B2BCD"/>
    <w:rsid w:val="003B6052"/>
    <w:rsid w:val="003B6A88"/>
    <w:rsid w:val="003B6F1D"/>
    <w:rsid w:val="003C0D4B"/>
    <w:rsid w:val="003C1163"/>
    <w:rsid w:val="003C1952"/>
    <w:rsid w:val="003C19ED"/>
    <w:rsid w:val="003C1C91"/>
    <w:rsid w:val="003C20FA"/>
    <w:rsid w:val="003C2DBC"/>
    <w:rsid w:val="003C36C5"/>
    <w:rsid w:val="003C3B60"/>
    <w:rsid w:val="003C3F00"/>
    <w:rsid w:val="003C41EA"/>
    <w:rsid w:val="003C4290"/>
    <w:rsid w:val="003C456A"/>
    <w:rsid w:val="003C4F7A"/>
    <w:rsid w:val="003C62C7"/>
    <w:rsid w:val="003C6AD4"/>
    <w:rsid w:val="003C6CFD"/>
    <w:rsid w:val="003C7166"/>
    <w:rsid w:val="003C77AA"/>
    <w:rsid w:val="003C7DC2"/>
    <w:rsid w:val="003C7F4D"/>
    <w:rsid w:val="003D0E7F"/>
    <w:rsid w:val="003D16C3"/>
    <w:rsid w:val="003D18CD"/>
    <w:rsid w:val="003D1DBB"/>
    <w:rsid w:val="003D2600"/>
    <w:rsid w:val="003D3241"/>
    <w:rsid w:val="003D4A52"/>
    <w:rsid w:val="003D4ACF"/>
    <w:rsid w:val="003D4DEF"/>
    <w:rsid w:val="003D5013"/>
    <w:rsid w:val="003D5E35"/>
    <w:rsid w:val="003D60CF"/>
    <w:rsid w:val="003D6ACF"/>
    <w:rsid w:val="003D6D69"/>
    <w:rsid w:val="003D71E5"/>
    <w:rsid w:val="003D7D3C"/>
    <w:rsid w:val="003D7E65"/>
    <w:rsid w:val="003E0242"/>
    <w:rsid w:val="003E0784"/>
    <w:rsid w:val="003E07AD"/>
    <w:rsid w:val="003E0F35"/>
    <w:rsid w:val="003E14EF"/>
    <w:rsid w:val="003E1CCA"/>
    <w:rsid w:val="003E1D6E"/>
    <w:rsid w:val="003E1E69"/>
    <w:rsid w:val="003E23C8"/>
    <w:rsid w:val="003E2D8B"/>
    <w:rsid w:val="003E3098"/>
    <w:rsid w:val="003E3850"/>
    <w:rsid w:val="003E38D0"/>
    <w:rsid w:val="003E491A"/>
    <w:rsid w:val="003E5171"/>
    <w:rsid w:val="003E5264"/>
    <w:rsid w:val="003E5570"/>
    <w:rsid w:val="003E5612"/>
    <w:rsid w:val="003E61A6"/>
    <w:rsid w:val="003E6C4E"/>
    <w:rsid w:val="003E744A"/>
    <w:rsid w:val="003E79F5"/>
    <w:rsid w:val="003F042B"/>
    <w:rsid w:val="003F0C8A"/>
    <w:rsid w:val="003F1438"/>
    <w:rsid w:val="003F1554"/>
    <w:rsid w:val="003F2A47"/>
    <w:rsid w:val="003F36CA"/>
    <w:rsid w:val="003F3989"/>
    <w:rsid w:val="003F3EA6"/>
    <w:rsid w:val="003F5780"/>
    <w:rsid w:val="003F61F7"/>
    <w:rsid w:val="003F6B8B"/>
    <w:rsid w:val="003F7E5C"/>
    <w:rsid w:val="003F7F6C"/>
    <w:rsid w:val="004010EE"/>
    <w:rsid w:val="00401EF4"/>
    <w:rsid w:val="00403C41"/>
    <w:rsid w:val="00403FC1"/>
    <w:rsid w:val="00404C45"/>
    <w:rsid w:val="00404CA4"/>
    <w:rsid w:val="00404DAF"/>
    <w:rsid w:val="00404E95"/>
    <w:rsid w:val="00406396"/>
    <w:rsid w:val="00406D5A"/>
    <w:rsid w:val="00407738"/>
    <w:rsid w:val="00407890"/>
    <w:rsid w:val="0040791C"/>
    <w:rsid w:val="00407DF5"/>
    <w:rsid w:val="00410336"/>
    <w:rsid w:val="00410B27"/>
    <w:rsid w:val="00411576"/>
    <w:rsid w:val="00414027"/>
    <w:rsid w:val="00414570"/>
    <w:rsid w:val="00414ED5"/>
    <w:rsid w:val="0041500D"/>
    <w:rsid w:val="0041714C"/>
    <w:rsid w:val="0042019D"/>
    <w:rsid w:val="004214E9"/>
    <w:rsid w:val="00422299"/>
    <w:rsid w:val="004229BB"/>
    <w:rsid w:val="00424095"/>
    <w:rsid w:val="00424211"/>
    <w:rsid w:val="00424700"/>
    <w:rsid w:val="00424EB9"/>
    <w:rsid w:val="0042630F"/>
    <w:rsid w:val="00427452"/>
    <w:rsid w:val="00427C99"/>
    <w:rsid w:val="00427D7F"/>
    <w:rsid w:val="00430031"/>
    <w:rsid w:val="004308DC"/>
    <w:rsid w:val="00430991"/>
    <w:rsid w:val="004309AD"/>
    <w:rsid w:val="00431C76"/>
    <w:rsid w:val="004328A6"/>
    <w:rsid w:val="00432ED9"/>
    <w:rsid w:val="0043368F"/>
    <w:rsid w:val="00433BB5"/>
    <w:rsid w:val="00434779"/>
    <w:rsid w:val="004349A7"/>
    <w:rsid w:val="004351AE"/>
    <w:rsid w:val="00435854"/>
    <w:rsid w:val="00436DFA"/>
    <w:rsid w:val="004370CF"/>
    <w:rsid w:val="0044039E"/>
    <w:rsid w:val="004407B3"/>
    <w:rsid w:val="004412CF"/>
    <w:rsid w:val="00441F80"/>
    <w:rsid w:val="0044261E"/>
    <w:rsid w:val="00442863"/>
    <w:rsid w:val="00443467"/>
    <w:rsid w:val="004438BA"/>
    <w:rsid w:val="00443998"/>
    <w:rsid w:val="00443D94"/>
    <w:rsid w:val="004443DC"/>
    <w:rsid w:val="0044469A"/>
    <w:rsid w:val="00444B0D"/>
    <w:rsid w:val="00444FF4"/>
    <w:rsid w:val="00445017"/>
    <w:rsid w:val="0044503B"/>
    <w:rsid w:val="004461DC"/>
    <w:rsid w:val="00446554"/>
    <w:rsid w:val="00446830"/>
    <w:rsid w:val="00446E83"/>
    <w:rsid w:val="00446FD7"/>
    <w:rsid w:val="0044793B"/>
    <w:rsid w:val="004501A5"/>
    <w:rsid w:val="0045046B"/>
    <w:rsid w:val="00451C79"/>
    <w:rsid w:val="004527F5"/>
    <w:rsid w:val="00452B70"/>
    <w:rsid w:val="00453125"/>
    <w:rsid w:val="00453B63"/>
    <w:rsid w:val="00454921"/>
    <w:rsid w:val="00455233"/>
    <w:rsid w:val="00455BA2"/>
    <w:rsid w:val="00455C12"/>
    <w:rsid w:val="00456A19"/>
    <w:rsid w:val="00456FC8"/>
    <w:rsid w:val="00456FEA"/>
    <w:rsid w:val="004570BF"/>
    <w:rsid w:val="00457172"/>
    <w:rsid w:val="0045750E"/>
    <w:rsid w:val="00457DB6"/>
    <w:rsid w:val="00460EDB"/>
    <w:rsid w:val="00461405"/>
    <w:rsid w:val="00461D24"/>
    <w:rsid w:val="00462D92"/>
    <w:rsid w:val="0046348A"/>
    <w:rsid w:val="004636D3"/>
    <w:rsid w:val="00463D47"/>
    <w:rsid w:val="00464D57"/>
    <w:rsid w:val="00464D7C"/>
    <w:rsid w:val="00465D28"/>
    <w:rsid w:val="00466D9F"/>
    <w:rsid w:val="004674FF"/>
    <w:rsid w:val="00467590"/>
    <w:rsid w:val="0046797D"/>
    <w:rsid w:val="004703C5"/>
    <w:rsid w:val="004705A0"/>
    <w:rsid w:val="00470997"/>
    <w:rsid w:val="00470C52"/>
    <w:rsid w:val="00471C68"/>
    <w:rsid w:val="00472667"/>
    <w:rsid w:val="004736C7"/>
    <w:rsid w:val="00473C9A"/>
    <w:rsid w:val="00475217"/>
    <w:rsid w:val="0047625C"/>
    <w:rsid w:val="00476BED"/>
    <w:rsid w:val="00477250"/>
    <w:rsid w:val="00477EE4"/>
    <w:rsid w:val="00480666"/>
    <w:rsid w:val="0048093D"/>
    <w:rsid w:val="00480B41"/>
    <w:rsid w:val="004817C6"/>
    <w:rsid w:val="00481F98"/>
    <w:rsid w:val="004821F2"/>
    <w:rsid w:val="00483A25"/>
    <w:rsid w:val="00483C02"/>
    <w:rsid w:val="0048448C"/>
    <w:rsid w:val="0048462E"/>
    <w:rsid w:val="00484D61"/>
    <w:rsid w:val="00486B8A"/>
    <w:rsid w:val="004872F0"/>
    <w:rsid w:val="00490E83"/>
    <w:rsid w:val="0049197E"/>
    <w:rsid w:val="0049226C"/>
    <w:rsid w:val="004922AA"/>
    <w:rsid w:val="00495915"/>
    <w:rsid w:val="004963CE"/>
    <w:rsid w:val="00496569"/>
    <w:rsid w:val="00496CCC"/>
    <w:rsid w:val="00496D18"/>
    <w:rsid w:val="0049729E"/>
    <w:rsid w:val="0049749D"/>
    <w:rsid w:val="004A0286"/>
    <w:rsid w:val="004A0596"/>
    <w:rsid w:val="004A14BD"/>
    <w:rsid w:val="004A1951"/>
    <w:rsid w:val="004A1EA8"/>
    <w:rsid w:val="004A2272"/>
    <w:rsid w:val="004A2465"/>
    <w:rsid w:val="004A2E17"/>
    <w:rsid w:val="004A323B"/>
    <w:rsid w:val="004A34F6"/>
    <w:rsid w:val="004A39F2"/>
    <w:rsid w:val="004A4676"/>
    <w:rsid w:val="004A48F2"/>
    <w:rsid w:val="004A4B65"/>
    <w:rsid w:val="004A4C16"/>
    <w:rsid w:val="004A50CE"/>
    <w:rsid w:val="004A580F"/>
    <w:rsid w:val="004A6099"/>
    <w:rsid w:val="004A73A0"/>
    <w:rsid w:val="004B0052"/>
    <w:rsid w:val="004B2649"/>
    <w:rsid w:val="004B2D39"/>
    <w:rsid w:val="004B37C1"/>
    <w:rsid w:val="004B4D19"/>
    <w:rsid w:val="004B6ED3"/>
    <w:rsid w:val="004B6EDB"/>
    <w:rsid w:val="004B6EFB"/>
    <w:rsid w:val="004B6FBD"/>
    <w:rsid w:val="004B73C8"/>
    <w:rsid w:val="004C0855"/>
    <w:rsid w:val="004C19F9"/>
    <w:rsid w:val="004C1A25"/>
    <w:rsid w:val="004C41CD"/>
    <w:rsid w:val="004C45D1"/>
    <w:rsid w:val="004C4A85"/>
    <w:rsid w:val="004C4DC2"/>
    <w:rsid w:val="004C63CD"/>
    <w:rsid w:val="004C672C"/>
    <w:rsid w:val="004C6B1E"/>
    <w:rsid w:val="004C78FE"/>
    <w:rsid w:val="004C7A7D"/>
    <w:rsid w:val="004D10FF"/>
    <w:rsid w:val="004D16A3"/>
    <w:rsid w:val="004D2505"/>
    <w:rsid w:val="004D2751"/>
    <w:rsid w:val="004D28F0"/>
    <w:rsid w:val="004D3DF9"/>
    <w:rsid w:val="004D4FCF"/>
    <w:rsid w:val="004D53A3"/>
    <w:rsid w:val="004D5554"/>
    <w:rsid w:val="004D6AF4"/>
    <w:rsid w:val="004D701B"/>
    <w:rsid w:val="004D75CE"/>
    <w:rsid w:val="004E0A8E"/>
    <w:rsid w:val="004E159A"/>
    <w:rsid w:val="004E19D0"/>
    <w:rsid w:val="004E3969"/>
    <w:rsid w:val="004E46E5"/>
    <w:rsid w:val="004E4962"/>
    <w:rsid w:val="004E4EF1"/>
    <w:rsid w:val="004E513A"/>
    <w:rsid w:val="004E5787"/>
    <w:rsid w:val="004E58C3"/>
    <w:rsid w:val="004E7AA7"/>
    <w:rsid w:val="004E7C81"/>
    <w:rsid w:val="004F055D"/>
    <w:rsid w:val="004F064F"/>
    <w:rsid w:val="004F0C9D"/>
    <w:rsid w:val="004F1814"/>
    <w:rsid w:val="004F19F0"/>
    <w:rsid w:val="004F1DD9"/>
    <w:rsid w:val="004F1ED4"/>
    <w:rsid w:val="004F20B9"/>
    <w:rsid w:val="004F36AB"/>
    <w:rsid w:val="004F38B6"/>
    <w:rsid w:val="004F437D"/>
    <w:rsid w:val="004F4A79"/>
    <w:rsid w:val="004F4ADD"/>
    <w:rsid w:val="004F5179"/>
    <w:rsid w:val="004F538A"/>
    <w:rsid w:val="004F5F58"/>
    <w:rsid w:val="004F64BD"/>
    <w:rsid w:val="004F6A7A"/>
    <w:rsid w:val="004F6FBD"/>
    <w:rsid w:val="00501552"/>
    <w:rsid w:val="005018FB"/>
    <w:rsid w:val="00501A2C"/>
    <w:rsid w:val="00501EFE"/>
    <w:rsid w:val="00502F46"/>
    <w:rsid w:val="00503170"/>
    <w:rsid w:val="00503178"/>
    <w:rsid w:val="0050340E"/>
    <w:rsid w:val="00503DA8"/>
    <w:rsid w:val="00505287"/>
    <w:rsid w:val="005056BD"/>
    <w:rsid w:val="0050619D"/>
    <w:rsid w:val="00506408"/>
    <w:rsid w:val="005075B4"/>
    <w:rsid w:val="00507F05"/>
    <w:rsid w:val="00510438"/>
    <w:rsid w:val="0051047F"/>
    <w:rsid w:val="00510F54"/>
    <w:rsid w:val="00511553"/>
    <w:rsid w:val="0051159D"/>
    <w:rsid w:val="0051182D"/>
    <w:rsid w:val="00511A34"/>
    <w:rsid w:val="00511F1E"/>
    <w:rsid w:val="00512658"/>
    <w:rsid w:val="00513781"/>
    <w:rsid w:val="0051474E"/>
    <w:rsid w:val="00515C9E"/>
    <w:rsid w:val="00515E1B"/>
    <w:rsid w:val="00515EA7"/>
    <w:rsid w:val="00516115"/>
    <w:rsid w:val="0051684F"/>
    <w:rsid w:val="0051689D"/>
    <w:rsid w:val="00516E49"/>
    <w:rsid w:val="00516F1E"/>
    <w:rsid w:val="00517308"/>
    <w:rsid w:val="005206C7"/>
    <w:rsid w:val="00520D5D"/>
    <w:rsid w:val="00521233"/>
    <w:rsid w:val="00521325"/>
    <w:rsid w:val="00522D9F"/>
    <w:rsid w:val="00523197"/>
    <w:rsid w:val="0052355F"/>
    <w:rsid w:val="005246EB"/>
    <w:rsid w:val="00525457"/>
    <w:rsid w:val="005256D2"/>
    <w:rsid w:val="00526EEA"/>
    <w:rsid w:val="005277A4"/>
    <w:rsid w:val="00527DF3"/>
    <w:rsid w:val="005300D1"/>
    <w:rsid w:val="00530A43"/>
    <w:rsid w:val="00530E31"/>
    <w:rsid w:val="005315DA"/>
    <w:rsid w:val="005317B2"/>
    <w:rsid w:val="00531930"/>
    <w:rsid w:val="00531FA4"/>
    <w:rsid w:val="00532073"/>
    <w:rsid w:val="00532C32"/>
    <w:rsid w:val="005330BA"/>
    <w:rsid w:val="005337F7"/>
    <w:rsid w:val="005353FF"/>
    <w:rsid w:val="00535462"/>
    <w:rsid w:val="005365BF"/>
    <w:rsid w:val="005368B8"/>
    <w:rsid w:val="00536C83"/>
    <w:rsid w:val="005376D6"/>
    <w:rsid w:val="00540FA2"/>
    <w:rsid w:val="005426BB"/>
    <w:rsid w:val="005427EE"/>
    <w:rsid w:val="00542908"/>
    <w:rsid w:val="005431FE"/>
    <w:rsid w:val="00543361"/>
    <w:rsid w:val="00543E63"/>
    <w:rsid w:val="00544273"/>
    <w:rsid w:val="005449B9"/>
    <w:rsid w:val="00544AC9"/>
    <w:rsid w:val="0054525B"/>
    <w:rsid w:val="005452E2"/>
    <w:rsid w:val="005464CF"/>
    <w:rsid w:val="0054698A"/>
    <w:rsid w:val="0054782F"/>
    <w:rsid w:val="005478FF"/>
    <w:rsid w:val="00547E8B"/>
    <w:rsid w:val="00550E73"/>
    <w:rsid w:val="005519BD"/>
    <w:rsid w:val="00551EB0"/>
    <w:rsid w:val="00551F4A"/>
    <w:rsid w:val="005521DF"/>
    <w:rsid w:val="00553783"/>
    <w:rsid w:val="0055412D"/>
    <w:rsid w:val="0055434B"/>
    <w:rsid w:val="00554C1E"/>
    <w:rsid w:val="00555129"/>
    <w:rsid w:val="00555419"/>
    <w:rsid w:val="00555516"/>
    <w:rsid w:val="00557708"/>
    <w:rsid w:val="00557D1A"/>
    <w:rsid w:val="00557D80"/>
    <w:rsid w:val="00560626"/>
    <w:rsid w:val="005608AF"/>
    <w:rsid w:val="00560E08"/>
    <w:rsid w:val="0056148A"/>
    <w:rsid w:val="00561E4C"/>
    <w:rsid w:val="00562455"/>
    <w:rsid w:val="0056250B"/>
    <w:rsid w:val="00562A06"/>
    <w:rsid w:val="005650B3"/>
    <w:rsid w:val="00565890"/>
    <w:rsid w:val="00565C79"/>
    <w:rsid w:val="00565D17"/>
    <w:rsid w:val="00565F5C"/>
    <w:rsid w:val="00565FBD"/>
    <w:rsid w:val="005663D6"/>
    <w:rsid w:val="00566917"/>
    <w:rsid w:val="00566BAE"/>
    <w:rsid w:val="0056772B"/>
    <w:rsid w:val="005677CD"/>
    <w:rsid w:val="00567E0D"/>
    <w:rsid w:val="0057027F"/>
    <w:rsid w:val="00570687"/>
    <w:rsid w:val="005722E2"/>
    <w:rsid w:val="00572645"/>
    <w:rsid w:val="005731CF"/>
    <w:rsid w:val="00573436"/>
    <w:rsid w:val="0057362A"/>
    <w:rsid w:val="005737B3"/>
    <w:rsid w:val="00573C38"/>
    <w:rsid w:val="0057499B"/>
    <w:rsid w:val="005752B5"/>
    <w:rsid w:val="00575A6F"/>
    <w:rsid w:val="00575B90"/>
    <w:rsid w:val="00576C92"/>
    <w:rsid w:val="00576FE3"/>
    <w:rsid w:val="005776C7"/>
    <w:rsid w:val="005778ED"/>
    <w:rsid w:val="005800C0"/>
    <w:rsid w:val="00580823"/>
    <w:rsid w:val="00580DA0"/>
    <w:rsid w:val="005810E0"/>
    <w:rsid w:val="0058170E"/>
    <w:rsid w:val="00581D87"/>
    <w:rsid w:val="00582815"/>
    <w:rsid w:val="005829EB"/>
    <w:rsid w:val="00582A77"/>
    <w:rsid w:val="00582E52"/>
    <w:rsid w:val="00582EDA"/>
    <w:rsid w:val="00583C7D"/>
    <w:rsid w:val="005844F1"/>
    <w:rsid w:val="005848E1"/>
    <w:rsid w:val="005858C1"/>
    <w:rsid w:val="00585C94"/>
    <w:rsid w:val="005868D4"/>
    <w:rsid w:val="00586C50"/>
    <w:rsid w:val="00586F79"/>
    <w:rsid w:val="00586FBE"/>
    <w:rsid w:val="00587819"/>
    <w:rsid w:val="005907EE"/>
    <w:rsid w:val="00590A24"/>
    <w:rsid w:val="00590C71"/>
    <w:rsid w:val="005913FF"/>
    <w:rsid w:val="00591691"/>
    <w:rsid w:val="00592337"/>
    <w:rsid w:val="005924A5"/>
    <w:rsid w:val="005928BD"/>
    <w:rsid w:val="005931F7"/>
    <w:rsid w:val="00594BF7"/>
    <w:rsid w:val="00594C37"/>
    <w:rsid w:val="005955B0"/>
    <w:rsid w:val="00595A78"/>
    <w:rsid w:val="00596D7D"/>
    <w:rsid w:val="005972A5"/>
    <w:rsid w:val="00597F84"/>
    <w:rsid w:val="005A03E2"/>
    <w:rsid w:val="005A083B"/>
    <w:rsid w:val="005A095A"/>
    <w:rsid w:val="005A3002"/>
    <w:rsid w:val="005A4D22"/>
    <w:rsid w:val="005A4FFB"/>
    <w:rsid w:val="005A559B"/>
    <w:rsid w:val="005A5DC0"/>
    <w:rsid w:val="005A671F"/>
    <w:rsid w:val="005A6BDC"/>
    <w:rsid w:val="005A7076"/>
    <w:rsid w:val="005A7306"/>
    <w:rsid w:val="005A76A1"/>
    <w:rsid w:val="005B167A"/>
    <w:rsid w:val="005B1834"/>
    <w:rsid w:val="005B1F42"/>
    <w:rsid w:val="005B26AB"/>
    <w:rsid w:val="005B2D55"/>
    <w:rsid w:val="005B2DA5"/>
    <w:rsid w:val="005B2F6D"/>
    <w:rsid w:val="005B3738"/>
    <w:rsid w:val="005B3871"/>
    <w:rsid w:val="005B40A3"/>
    <w:rsid w:val="005B4A26"/>
    <w:rsid w:val="005B4E10"/>
    <w:rsid w:val="005B531C"/>
    <w:rsid w:val="005B5786"/>
    <w:rsid w:val="005B7518"/>
    <w:rsid w:val="005B75D7"/>
    <w:rsid w:val="005B7875"/>
    <w:rsid w:val="005C06F3"/>
    <w:rsid w:val="005C0D8A"/>
    <w:rsid w:val="005C155E"/>
    <w:rsid w:val="005C15F8"/>
    <w:rsid w:val="005C185C"/>
    <w:rsid w:val="005C1A0F"/>
    <w:rsid w:val="005C1B0E"/>
    <w:rsid w:val="005C1DB5"/>
    <w:rsid w:val="005C1DC3"/>
    <w:rsid w:val="005C2552"/>
    <w:rsid w:val="005C2BED"/>
    <w:rsid w:val="005C31E6"/>
    <w:rsid w:val="005C3421"/>
    <w:rsid w:val="005C3FAC"/>
    <w:rsid w:val="005C410F"/>
    <w:rsid w:val="005C454E"/>
    <w:rsid w:val="005C51C9"/>
    <w:rsid w:val="005C584E"/>
    <w:rsid w:val="005C690C"/>
    <w:rsid w:val="005C6C3C"/>
    <w:rsid w:val="005C6D67"/>
    <w:rsid w:val="005C74B0"/>
    <w:rsid w:val="005D0330"/>
    <w:rsid w:val="005D081B"/>
    <w:rsid w:val="005D097F"/>
    <w:rsid w:val="005D1EA8"/>
    <w:rsid w:val="005D2091"/>
    <w:rsid w:val="005D3723"/>
    <w:rsid w:val="005D3B1F"/>
    <w:rsid w:val="005D43E9"/>
    <w:rsid w:val="005D51A6"/>
    <w:rsid w:val="005D598F"/>
    <w:rsid w:val="005D60AD"/>
    <w:rsid w:val="005D646A"/>
    <w:rsid w:val="005D6525"/>
    <w:rsid w:val="005D66DC"/>
    <w:rsid w:val="005D7711"/>
    <w:rsid w:val="005D7A2E"/>
    <w:rsid w:val="005D7A8E"/>
    <w:rsid w:val="005E00E4"/>
    <w:rsid w:val="005E18CE"/>
    <w:rsid w:val="005E1952"/>
    <w:rsid w:val="005E29D7"/>
    <w:rsid w:val="005E3512"/>
    <w:rsid w:val="005E3DA7"/>
    <w:rsid w:val="005E3E4F"/>
    <w:rsid w:val="005E40C6"/>
    <w:rsid w:val="005E7296"/>
    <w:rsid w:val="005E74E8"/>
    <w:rsid w:val="005E7EEC"/>
    <w:rsid w:val="005F08DC"/>
    <w:rsid w:val="005F0B11"/>
    <w:rsid w:val="005F1B3E"/>
    <w:rsid w:val="005F30FA"/>
    <w:rsid w:val="005F3254"/>
    <w:rsid w:val="005F49D5"/>
    <w:rsid w:val="005F4CDF"/>
    <w:rsid w:val="005F6AC2"/>
    <w:rsid w:val="005F6E56"/>
    <w:rsid w:val="005F6F34"/>
    <w:rsid w:val="005F7B0B"/>
    <w:rsid w:val="00600199"/>
    <w:rsid w:val="00601B08"/>
    <w:rsid w:val="0060298B"/>
    <w:rsid w:val="00603A4C"/>
    <w:rsid w:val="00604AA6"/>
    <w:rsid w:val="00605C07"/>
    <w:rsid w:val="00605F2E"/>
    <w:rsid w:val="00606377"/>
    <w:rsid w:val="006070E7"/>
    <w:rsid w:val="00607697"/>
    <w:rsid w:val="00607938"/>
    <w:rsid w:val="00607F4C"/>
    <w:rsid w:val="00607FD3"/>
    <w:rsid w:val="0061036C"/>
    <w:rsid w:val="006104AF"/>
    <w:rsid w:val="00610938"/>
    <w:rsid w:val="00612A8C"/>
    <w:rsid w:val="006135FC"/>
    <w:rsid w:val="00613DD2"/>
    <w:rsid w:val="00616C11"/>
    <w:rsid w:val="006176BC"/>
    <w:rsid w:val="00620B6E"/>
    <w:rsid w:val="00622A0C"/>
    <w:rsid w:val="00622A6C"/>
    <w:rsid w:val="00622B50"/>
    <w:rsid w:val="0062331B"/>
    <w:rsid w:val="00623574"/>
    <w:rsid w:val="00623BB3"/>
    <w:rsid w:val="00623C28"/>
    <w:rsid w:val="00625716"/>
    <w:rsid w:val="00625964"/>
    <w:rsid w:val="00626329"/>
    <w:rsid w:val="00626589"/>
    <w:rsid w:val="0062658F"/>
    <w:rsid w:val="00627B8C"/>
    <w:rsid w:val="00627D27"/>
    <w:rsid w:val="006315BC"/>
    <w:rsid w:val="00632433"/>
    <w:rsid w:val="00632578"/>
    <w:rsid w:val="00632EBB"/>
    <w:rsid w:val="0063360A"/>
    <w:rsid w:val="00633774"/>
    <w:rsid w:val="006345E6"/>
    <w:rsid w:val="00635D38"/>
    <w:rsid w:val="006366AD"/>
    <w:rsid w:val="00636F0A"/>
    <w:rsid w:val="00637C8C"/>
    <w:rsid w:val="00637CC7"/>
    <w:rsid w:val="00637EBD"/>
    <w:rsid w:val="00640033"/>
    <w:rsid w:val="006403DD"/>
    <w:rsid w:val="00640624"/>
    <w:rsid w:val="00640973"/>
    <w:rsid w:val="00640C7F"/>
    <w:rsid w:val="0064213D"/>
    <w:rsid w:val="00642E50"/>
    <w:rsid w:val="0064317C"/>
    <w:rsid w:val="006447AA"/>
    <w:rsid w:val="00644B59"/>
    <w:rsid w:val="00644BA9"/>
    <w:rsid w:val="0064638A"/>
    <w:rsid w:val="0064694F"/>
    <w:rsid w:val="00646C64"/>
    <w:rsid w:val="00646C72"/>
    <w:rsid w:val="006471D0"/>
    <w:rsid w:val="006472ED"/>
    <w:rsid w:val="00647495"/>
    <w:rsid w:val="00650B1D"/>
    <w:rsid w:val="00650D5B"/>
    <w:rsid w:val="00652957"/>
    <w:rsid w:val="00652DE8"/>
    <w:rsid w:val="0065331F"/>
    <w:rsid w:val="00653A65"/>
    <w:rsid w:val="00653EFF"/>
    <w:rsid w:val="00654077"/>
    <w:rsid w:val="006540C9"/>
    <w:rsid w:val="006542DD"/>
    <w:rsid w:val="00654EEE"/>
    <w:rsid w:val="00655775"/>
    <w:rsid w:val="00655AFC"/>
    <w:rsid w:val="00655EE1"/>
    <w:rsid w:val="00656007"/>
    <w:rsid w:val="006563A1"/>
    <w:rsid w:val="00657360"/>
    <w:rsid w:val="0065758E"/>
    <w:rsid w:val="00657F1E"/>
    <w:rsid w:val="00660CD0"/>
    <w:rsid w:val="00660F1F"/>
    <w:rsid w:val="00660FA4"/>
    <w:rsid w:val="006617DD"/>
    <w:rsid w:val="00662577"/>
    <w:rsid w:val="0066323E"/>
    <w:rsid w:val="0066395E"/>
    <w:rsid w:val="00663E9F"/>
    <w:rsid w:val="006642F5"/>
    <w:rsid w:val="00667045"/>
    <w:rsid w:val="006672C8"/>
    <w:rsid w:val="00667E4D"/>
    <w:rsid w:val="006706EB"/>
    <w:rsid w:val="00670A82"/>
    <w:rsid w:val="00672465"/>
    <w:rsid w:val="006742F1"/>
    <w:rsid w:val="0067454C"/>
    <w:rsid w:val="006749E1"/>
    <w:rsid w:val="00675030"/>
    <w:rsid w:val="00675741"/>
    <w:rsid w:val="00675C90"/>
    <w:rsid w:val="00675E68"/>
    <w:rsid w:val="00676F28"/>
    <w:rsid w:val="00680BDA"/>
    <w:rsid w:val="00680CC4"/>
    <w:rsid w:val="00681504"/>
    <w:rsid w:val="00681AA5"/>
    <w:rsid w:val="00681BCD"/>
    <w:rsid w:val="00681D47"/>
    <w:rsid w:val="006828CD"/>
    <w:rsid w:val="00683187"/>
    <w:rsid w:val="0068342F"/>
    <w:rsid w:val="00683E23"/>
    <w:rsid w:val="00683EEB"/>
    <w:rsid w:val="00683EF3"/>
    <w:rsid w:val="0068471B"/>
    <w:rsid w:val="00684A8B"/>
    <w:rsid w:val="00685258"/>
    <w:rsid w:val="00685F20"/>
    <w:rsid w:val="006861CC"/>
    <w:rsid w:val="00687051"/>
    <w:rsid w:val="00687296"/>
    <w:rsid w:val="00690DA5"/>
    <w:rsid w:val="006914AD"/>
    <w:rsid w:val="006929F3"/>
    <w:rsid w:val="00692B1D"/>
    <w:rsid w:val="0069330D"/>
    <w:rsid w:val="00693978"/>
    <w:rsid w:val="00693A51"/>
    <w:rsid w:val="00694732"/>
    <w:rsid w:val="00694BAF"/>
    <w:rsid w:val="006953AB"/>
    <w:rsid w:val="0069542B"/>
    <w:rsid w:val="00695FAB"/>
    <w:rsid w:val="006960B0"/>
    <w:rsid w:val="0069645B"/>
    <w:rsid w:val="006966B4"/>
    <w:rsid w:val="00696E14"/>
    <w:rsid w:val="006A1268"/>
    <w:rsid w:val="006A23EA"/>
    <w:rsid w:val="006A25F8"/>
    <w:rsid w:val="006A267D"/>
    <w:rsid w:val="006A2719"/>
    <w:rsid w:val="006A28D3"/>
    <w:rsid w:val="006A4086"/>
    <w:rsid w:val="006A41B0"/>
    <w:rsid w:val="006A4D3F"/>
    <w:rsid w:val="006A4F57"/>
    <w:rsid w:val="006A514F"/>
    <w:rsid w:val="006A527A"/>
    <w:rsid w:val="006A5DD5"/>
    <w:rsid w:val="006A5F83"/>
    <w:rsid w:val="006A62C2"/>
    <w:rsid w:val="006A6301"/>
    <w:rsid w:val="006A64A6"/>
    <w:rsid w:val="006A6A86"/>
    <w:rsid w:val="006A6E67"/>
    <w:rsid w:val="006A7F7B"/>
    <w:rsid w:val="006B032F"/>
    <w:rsid w:val="006B03FF"/>
    <w:rsid w:val="006B13CA"/>
    <w:rsid w:val="006B1BDA"/>
    <w:rsid w:val="006B2165"/>
    <w:rsid w:val="006B2CAE"/>
    <w:rsid w:val="006B4BB4"/>
    <w:rsid w:val="006B584E"/>
    <w:rsid w:val="006B6094"/>
    <w:rsid w:val="006B6EAC"/>
    <w:rsid w:val="006B7A15"/>
    <w:rsid w:val="006B7AF6"/>
    <w:rsid w:val="006C0194"/>
    <w:rsid w:val="006C051C"/>
    <w:rsid w:val="006C0631"/>
    <w:rsid w:val="006C0A25"/>
    <w:rsid w:val="006C1071"/>
    <w:rsid w:val="006C1857"/>
    <w:rsid w:val="006C3074"/>
    <w:rsid w:val="006C33E3"/>
    <w:rsid w:val="006C36DC"/>
    <w:rsid w:val="006C3AF1"/>
    <w:rsid w:val="006C3B7E"/>
    <w:rsid w:val="006C4C7C"/>
    <w:rsid w:val="006C5806"/>
    <w:rsid w:val="006C66D2"/>
    <w:rsid w:val="006C6834"/>
    <w:rsid w:val="006C6D1B"/>
    <w:rsid w:val="006C720E"/>
    <w:rsid w:val="006C7278"/>
    <w:rsid w:val="006C75A8"/>
    <w:rsid w:val="006D04FA"/>
    <w:rsid w:val="006D0A0F"/>
    <w:rsid w:val="006D0BDD"/>
    <w:rsid w:val="006D13C5"/>
    <w:rsid w:val="006D1823"/>
    <w:rsid w:val="006D1BA2"/>
    <w:rsid w:val="006D1FA3"/>
    <w:rsid w:val="006D2321"/>
    <w:rsid w:val="006D2606"/>
    <w:rsid w:val="006D2895"/>
    <w:rsid w:val="006D2C71"/>
    <w:rsid w:val="006D2DB8"/>
    <w:rsid w:val="006D42BF"/>
    <w:rsid w:val="006D47B3"/>
    <w:rsid w:val="006D5360"/>
    <w:rsid w:val="006D578F"/>
    <w:rsid w:val="006D5C60"/>
    <w:rsid w:val="006D6AF7"/>
    <w:rsid w:val="006E1BB4"/>
    <w:rsid w:val="006E2966"/>
    <w:rsid w:val="006E2C77"/>
    <w:rsid w:val="006E38A4"/>
    <w:rsid w:val="006E497F"/>
    <w:rsid w:val="006E5623"/>
    <w:rsid w:val="006E62CC"/>
    <w:rsid w:val="006E7B5B"/>
    <w:rsid w:val="006E7F0D"/>
    <w:rsid w:val="006F0970"/>
    <w:rsid w:val="006F3042"/>
    <w:rsid w:val="006F308A"/>
    <w:rsid w:val="006F324D"/>
    <w:rsid w:val="006F47E9"/>
    <w:rsid w:val="006F48B8"/>
    <w:rsid w:val="006F4C9D"/>
    <w:rsid w:val="006F514F"/>
    <w:rsid w:val="006F732C"/>
    <w:rsid w:val="006F7C1F"/>
    <w:rsid w:val="00700BD0"/>
    <w:rsid w:val="00701108"/>
    <w:rsid w:val="0070154E"/>
    <w:rsid w:val="007017C6"/>
    <w:rsid w:val="00701DB0"/>
    <w:rsid w:val="00701EFD"/>
    <w:rsid w:val="00702669"/>
    <w:rsid w:val="00702BB5"/>
    <w:rsid w:val="007030C6"/>
    <w:rsid w:val="0070337F"/>
    <w:rsid w:val="00704AAB"/>
    <w:rsid w:val="00704CC4"/>
    <w:rsid w:val="00705BC9"/>
    <w:rsid w:val="00706504"/>
    <w:rsid w:val="00706A4B"/>
    <w:rsid w:val="007101E1"/>
    <w:rsid w:val="00710822"/>
    <w:rsid w:val="007113D0"/>
    <w:rsid w:val="0071242D"/>
    <w:rsid w:val="0071261D"/>
    <w:rsid w:val="00713494"/>
    <w:rsid w:val="00714347"/>
    <w:rsid w:val="007153CE"/>
    <w:rsid w:val="00715F32"/>
    <w:rsid w:val="00716AE9"/>
    <w:rsid w:val="0071787B"/>
    <w:rsid w:val="00717B2E"/>
    <w:rsid w:val="007203A2"/>
    <w:rsid w:val="00720CE1"/>
    <w:rsid w:val="0072112F"/>
    <w:rsid w:val="0072129F"/>
    <w:rsid w:val="00721CF7"/>
    <w:rsid w:val="00721E97"/>
    <w:rsid w:val="007223D3"/>
    <w:rsid w:val="007227A9"/>
    <w:rsid w:val="00722C97"/>
    <w:rsid w:val="00722D8D"/>
    <w:rsid w:val="007231E6"/>
    <w:rsid w:val="007242AA"/>
    <w:rsid w:val="007245DC"/>
    <w:rsid w:val="007247B8"/>
    <w:rsid w:val="00724C70"/>
    <w:rsid w:val="007250B0"/>
    <w:rsid w:val="007255DC"/>
    <w:rsid w:val="00725B39"/>
    <w:rsid w:val="00726EAB"/>
    <w:rsid w:val="00727028"/>
    <w:rsid w:val="007270DE"/>
    <w:rsid w:val="0072789D"/>
    <w:rsid w:val="00727967"/>
    <w:rsid w:val="00727E4F"/>
    <w:rsid w:val="0073068D"/>
    <w:rsid w:val="007309E6"/>
    <w:rsid w:val="007319E5"/>
    <w:rsid w:val="00734978"/>
    <w:rsid w:val="007352D7"/>
    <w:rsid w:val="007354C7"/>
    <w:rsid w:val="00735C56"/>
    <w:rsid w:val="007365A9"/>
    <w:rsid w:val="00736F63"/>
    <w:rsid w:val="007373B9"/>
    <w:rsid w:val="00737EA5"/>
    <w:rsid w:val="00740171"/>
    <w:rsid w:val="00740CBC"/>
    <w:rsid w:val="0074149E"/>
    <w:rsid w:val="007415F6"/>
    <w:rsid w:val="00741820"/>
    <w:rsid w:val="0074373D"/>
    <w:rsid w:val="0074392E"/>
    <w:rsid w:val="007439F1"/>
    <w:rsid w:val="007464B1"/>
    <w:rsid w:val="00746C17"/>
    <w:rsid w:val="00747528"/>
    <w:rsid w:val="00747CB2"/>
    <w:rsid w:val="00747D11"/>
    <w:rsid w:val="007512E3"/>
    <w:rsid w:val="0075321A"/>
    <w:rsid w:val="00755193"/>
    <w:rsid w:val="00755999"/>
    <w:rsid w:val="0075735A"/>
    <w:rsid w:val="00760A53"/>
    <w:rsid w:val="0076143E"/>
    <w:rsid w:val="00765366"/>
    <w:rsid w:val="0076585E"/>
    <w:rsid w:val="00766030"/>
    <w:rsid w:val="007662C4"/>
    <w:rsid w:val="007665B6"/>
    <w:rsid w:val="0076662A"/>
    <w:rsid w:val="00766F4A"/>
    <w:rsid w:val="007674C5"/>
    <w:rsid w:val="0077130D"/>
    <w:rsid w:val="0077165D"/>
    <w:rsid w:val="00772479"/>
    <w:rsid w:val="00773036"/>
    <w:rsid w:val="0077365C"/>
    <w:rsid w:val="0077382C"/>
    <w:rsid w:val="007741AE"/>
    <w:rsid w:val="00774E2C"/>
    <w:rsid w:val="007757B9"/>
    <w:rsid w:val="00775C73"/>
    <w:rsid w:val="00775DB1"/>
    <w:rsid w:val="0077695B"/>
    <w:rsid w:val="00777918"/>
    <w:rsid w:val="00777A92"/>
    <w:rsid w:val="007803A8"/>
    <w:rsid w:val="007810C3"/>
    <w:rsid w:val="0078135F"/>
    <w:rsid w:val="00781672"/>
    <w:rsid w:val="00781CFB"/>
    <w:rsid w:val="007825F5"/>
    <w:rsid w:val="0078282F"/>
    <w:rsid w:val="007831AC"/>
    <w:rsid w:val="007833B9"/>
    <w:rsid w:val="007837BA"/>
    <w:rsid w:val="007843F3"/>
    <w:rsid w:val="0078493F"/>
    <w:rsid w:val="007854AC"/>
    <w:rsid w:val="00785582"/>
    <w:rsid w:val="0078569C"/>
    <w:rsid w:val="007869BA"/>
    <w:rsid w:val="007878E1"/>
    <w:rsid w:val="0079010D"/>
    <w:rsid w:val="00791559"/>
    <w:rsid w:val="007928E2"/>
    <w:rsid w:val="00793207"/>
    <w:rsid w:val="007938A7"/>
    <w:rsid w:val="00793CDB"/>
    <w:rsid w:val="00793F44"/>
    <w:rsid w:val="0079406B"/>
    <w:rsid w:val="007941D8"/>
    <w:rsid w:val="007942C4"/>
    <w:rsid w:val="00794D08"/>
    <w:rsid w:val="007953A8"/>
    <w:rsid w:val="00795434"/>
    <w:rsid w:val="00795A89"/>
    <w:rsid w:val="00795BF5"/>
    <w:rsid w:val="007974D5"/>
    <w:rsid w:val="00797616"/>
    <w:rsid w:val="007977C3"/>
    <w:rsid w:val="007A0086"/>
    <w:rsid w:val="007A0B74"/>
    <w:rsid w:val="007A0D98"/>
    <w:rsid w:val="007A1FB3"/>
    <w:rsid w:val="007A2514"/>
    <w:rsid w:val="007A2AEE"/>
    <w:rsid w:val="007A3EC5"/>
    <w:rsid w:val="007A4813"/>
    <w:rsid w:val="007A5CAC"/>
    <w:rsid w:val="007A772C"/>
    <w:rsid w:val="007A7C0B"/>
    <w:rsid w:val="007B0704"/>
    <w:rsid w:val="007B1162"/>
    <w:rsid w:val="007B134E"/>
    <w:rsid w:val="007B1390"/>
    <w:rsid w:val="007B1B79"/>
    <w:rsid w:val="007B1FB0"/>
    <w:rsid w:val="007B275D"/>
    <w:rsid w:val="007B3099"/>
    <w:rsid w:val="007B5196"/>
    <w:rsid w:val="007B7681"/>
    <w:rsid w:val="007C04E9"/>
    <w:rsid w:val="007C05CE"/>
    <w:rsid w:val="007C0ACB"/>
    <w:rsid w:val="007C1066"/>
    <w:rsid w:val="007C1227"/>
    <w:rsid w:val="007C1E55"/>
    <w:rsid w:val="007C2701"/>
    <w:rsid w:val="007C41D1"/>
    <w:rsid w:val="007C4E96"/>
    <w:rsid w:val="007C5CE5"/>
    <w:rsid w:val="007C5F98"/>
    <w:rsid w:val="007C61ED"/>
    <w:rsid w:val="007C677D"/>
    <w:rsid w:val="007C74D9"/>
    <w:rsid w:val="007C7642"/>
    <w:rsid w:val="007D0573"/>
    <w:rsid w:val="007D08D3"/>
    <w:rsid w:val="007D11B6"/>
    <w:rsid w:val="007D1A74"/>
    <w:rsid w:val="007D1A75"/>
    <w:rsid w:val="007D1E18"/>
    <w:rsid w:val="007D20E9"/>
    <w:rsid w:val="007D27E3"/>
    <w:rsid w:val="007D378F"/>
    <w:rsid w:val="007D381B"/>
    <w:rsid w:val="007D463C"/>
    <w:rsid w:val="007D46C5"/>
    <w:rsid w:val="007D4E05"/>
    <w:rsid w:val="007D78D3"/>
    <w:rsid w:val="007E0378"/>
    <w:rsid w:val="007E319C"/>
    <w:rsid w:val="007E3C05"/>
    <w:rsid w:val="007E3FE6"/>
    <w:rsid w:val="007E5082"/>
    <w:rsid w:val="007E517E"/>
    <w:rsid w:val="007E6628"/>
    <w:rsid w:val="007E6C58"/>
    <w:rsid w:val="007E6F9E"/>
    <w:rsid w:val="007E7130"/>
    <w:rsid w:val="007E7290"/>
    <w:rsid w:val="007E7AC8"/>
    <w:rsid w:val="007F0E3F"/>
    <w:rsid w:val="007F23B5"/>
    <w:rsid w:val="007F2D41"/>
    <w:rsid w:val="007F3268"/>
    <w:rsid w:val="007F4079"/>
    <w:rsid w:val="007F4514"/>
    <w:rsid w:val="007F492A"/>
    <w:rsid w:val="007F4C7C"/>
    <w:rsid w:val="007F4D9A"/>
    <w:rsid w:val="007F74DB"/>
    <w:rsid w:val="007F7B08"/>
    <w:rsid w:val="007F7CBC"/>
    <w:rsid w:val="00800453"/>
    <w:rsid w:val="0080064C"/>
    <w:rsid w:val="00800CC5"/>
    <w:rsid w:val="0080130E"/>
    <w:rsid w:val="00801408"/>
    <w:rsid w:val="00801EB4"/>
    <w:rsid w:val="00802B0A"/>
    <w:rsid w:val="00803679"/>
    <w:rsid w:val="00803E64"/>
    <w:rsid w:val="00804050"/>
    <w:rsid w:val="00804637"/>
    <w:rsid w:val="00804E48"/>
    <w:rsid w:val="008056FA"/>
    <w:rsid w:val="00805F40"/>
    <w:rsid w:val="00806B3E"/>
    <w:rsid w:val="00807681"/>
    <w:rsid w:val="00807FAE"/>
    <w:rsid w:val="0081078D"/>
    <w:rsid w:val="00811AE3"/>
    <w:rsid w:val="00812462"/>
    <w:rsid w:val="008125B0"/>
    <w:rsid w:val="008125BA"/>
    <w:rsid w:val="00812CB0"/>
    <w:rsid w:val="00813138"/>
    <w:rsid w:val="00813477"/>
    <w:rsid w:val="00813F36"/>
    <w:rsid w:val="008140AB"/>
    <w:rsid w:val="00814442"/>
    <w:rsid w:val="0081483D"/>
    <w:rsid w:val="00814847"/>
    <w:rsid w:val="00814964"/>
    <w:rsid w:val="00814F0D"/>
    <w:rsid w:val="00815119"/>
    <w:rsid w:val="00815358"/>
    <w:rsid w:val="0081582A"/>
    <w:rsid w:val="00815FDC"/>
    <w:rsid w:val="00816873"/>
    <w:rsid w:val="008168CB"/>
    <w:rsid w:val="00816973"/>
    <w:rsid w:val="00816B2A"/>
    <w:rsid w:val="00817D00"/>
    <w:rsid w:val="00817DF1"/>
    <w:rsid w:val="0082092A"/>
    <w:rsid w:val="008209C9"/>
    <w:rsid w:val="0082150E"/>
    <w:rsid w:val="00821548"/>
    <w:rsid w:val="00821E0B"/>
    <w:rsid w:val="00821EDD"/>
    <w:rsid w:val="00822562"/>
    <w:rsid w:val="00822D4B"/>
    <w:rsid w:val="00822F2B"/>
    <w:rsid w:val="0082331C"/>
    <w:rsid w:val="00823642"/>
    <w:rsid w:val="00824632"/>
    <w:rsid w:val="00824A99"/>
    <w:rsid w:val="00824CD7"/>
    <w:rsid w:val="00824FFA"/>
    <w:rsid w:val="0082538D"/>
    <w:rsid w:val="008264F0"/>
    <w:rsid w:val="00826595"/>
    <w:rsid w:val="00826B1B"/>
    <w:rsid w:val="0083194A"/>
    <w:rsid w:val="00831AD6"/>
    <w:rsid w:val="00831B19"/>
    <w:rsid w:val="00831C0F"/>
    <w:rsid w:val="00832920"/>
    <w:rsid w:val="00832C84"/>
    <w:rsid w:val="00832D56"/>
    <w:rsid w:val="008331A0"/>
    <w:rsid w:val="0083428F"/>
    <w:rsid w:val="00834C8A"/>
    <w:rsid w:val="00835E54"/>
    <w:rsid w:val="0083626D"/>
    <w:rsid w:val="008362F2"/>
    <w:rsid w:val="00837E97"/>
    <w:rsid w:val="00840089"/>
    <w:rsid w:val="008408F7"/>
    <w:rsid w:val="00841265"/>
    <w:rsid w:val="00841A70"/>
    <w:rsid w:val="00841A91"/>
    <w:rsid w:val="00842CF1"/>
    <w:rsid w:val="00843095"/>
    <w:rsid w:val="00843334"/>
    <w:rsid w:val="00843864"/>
    <w:rsid w:val="00844512"/>
    <w:rsid w:val="00844F37"/>
    <w:rsid w:val="00845FC0"/>
    <w:rsid w:val="008505D1"/>
    <w:rsid w:val="00851C71"/>
    <w:rsid w:val="0085284F"/>
    <w:rsid w:val="00852A36"/>
    <w:rsid w:val="00852EB8"/>
    <w:rsid w:val="00852F10"/>
    <w:rsid w:val="00853B28"/>
    <w:rsid w:val="00853B71"/>
    <w:rsid w:val="00854543"/>
    <w:rsid w:val="00854E82"/>
    <w:rsid w:val="00855000"/>
    <w:rsid w:val="00855A2A"/>
    <w:rsid w:val="0085618E"/>
    <w:rsid w:val="00856E6E"/>
    <w:rsid w:val="00856F9B"/>
    <w:rsid w:val="0085705E"/>
    <w:rsid w:val="0085718D"/>
    <w:rsid w:val="0086078C"/>
    <w:rsid w:val="008622FD"/>
    <w:rsid w:val="00862AD7"/>
    <w:rsid w:val="00862D50"/>
    <w:rsid w:val="00863CC5"/>
    <w:rsid w:val="008642B4"/>
    <w:rsid w:val="00865688"/>
    <w:rsid w:val="00865FCC"/>
    <w:rsid w:val="008669C9"/>
    <w:rsid w:val="00866B51"/>
    <w:rsid w:val="00866F56"/>
    <w:rsid w:val="0086757F"/>
    <w:rsid w:val="00867E7A"/>
    <w:rsid w:val="00867E83"/>
    <w:rsid w:val="008702E6"/>
    <w:rsid w:val="00870ABF"/>
    <w:rsid w:val="00872103"/>
    <w:rsid w:val="0087253B"/>
    <w:rsid w:val="00872DAE"/>
    <w:rsid w:val="008738CF"/>
    <w:rsid w:val="00874421"/>
    <w:rsid w:val="0087443F"/>
    <w:rsid w:val="00874713"/>
    <w:rsid w:val="00874E74"/>
    <w:rsid w:val="008750E5"/>
    <w:rsid w:val="008755A5"/>
    <w:rsid w:val="008771DA"/>
    <w:rsid w:val="008775CE"/>
    <w:rsid w:val="00877D70"/>
    <w:rsid w:val="008800D2"/>
    <w:rsid w:val="008805B1"/>
    <w:rsid w:val="00880672"/>
    <w:rsid w:val="008816C7"/>
    <w:rsid w:val="008824B2"/>
    <w:rsid w:val="00882704"/>
    <w:rsid w:val="00882CAE"/>
    <w:rsid w:val="00883DA2"/>
    <w:rsid w:val="00884648"/>
    <w:rsid w:val="008856A1"/>
    <w:rsid w:val="00886369"/>
    <w:rsid w:val="00886930"/>
    <w:rsid w:val="00890421"/>
    <w:rsid w:val="008905B0"/>
    <w:rsid w:val="00890F6D"/>
    <w:rsid w:val="0089229D"/>
    <w:rsid w:val="00892979"/>
    <w:rsid w:val="00893215"/>
    <w:rsid w:val="008935DD"/>
    <w:rsid w:val="008936FA"/>
    <w:rsid w:val="00893B57"/>
    <w:rsid w:val="0089441B"/>
    <w:rsid w:val="00894472"/>
    <w:rsid w:val="00894E10"/>
    <w:rsid w:val="00895217"/>
    <w:rsid w:val="00895651"/>
    <w:rsid w:val="00896E6B"/>
    <w:rsid w:val="00896F6D"/>
    <w:rsid w:val="00897E73"/>
    <w:rsid w:val="00897F0A"/>
    <w:rsid w:val="008A0339"/>
    <w:rsid w:val="008A101F"/>
    <w:rsid w:val="008A14E9"/>
    <w:rsid w:val="008A1A0E"/>
    <w:rsid w:val="008A657E"/>
    <w:rsid w:val="008A65D4"/>
    <w:rsid w:val="008A7127"/>
    <w:rsid w:val="008A791B"/>
    <w:rsid w:val="008B0B18"/>
    <w:rsid w:val="008B0FCF"/>
    <w:rsid w:val="008B1933"/>
    <w:rsid w:val="008B207C"/>
    <w:rsid w:val="008B3C43"/>
    <w:rsid w:val="008B3FAB"/>
    <w:rsid w:val="008B407B"/>
    <w:rsid w:val="008B4885"/>
    <w:rsid w:val="008B5345"/>
    <w:rsid w:val="008B5ACE"/>
    <w:rsid w:val="008B5B0B"/>
    <w:rsid w:val="008B7ABA"/>
    <w:rsid w:val="008B7DEA"/>
    <w:rsid w:val="008C0305"/>
    <w:rsid w:val="008C0BF6"/>
    <w:rsid w:val="008C0D0C"/>
    <w:rsid w:val="008C0FB7"/>
    <w:rsid w:val="008C1E0A"/>
    <w:rsid w:val="008C1E4E"/>
    <w:rsid w:val="008C2941"/>
    <w:rsid w:val="008C2BF1"/>
    <w:rsid w:val="008C3089"/>
    <w:rsid w:val="008C32A6"/>
    <w:rsid w:val="008C3757"/>
    <w:rsid w:val="008C390C"/>
    <w:rsid w:val="008C4054"/>
    <w:rsid w:val="008C4607"/>
    <w:rsid w:val="008C5FAA"/>
    <w:rsid w:val="008C7185"/>
    <w:rsid w:val="008C729D"/>
    <w:rsid w:val="008C7906"/>
    <w:rsid w:val="008C7D02"/>
    <w:rsid w:val="008D0175"/>
    <w:rsid w:val="008D0474"/>
    <w:rsid w:val="008D06D5"/>
    <w:rsid w:val="008D091A"/>
    <w:rsid w:val="008D0E58"/>
    <w:rsid w:val="008D11CF"/>
    <w:rsid w:val="008D1698"/>
    <w:rsid w:val="008D1B78"/>
    <w:rsid w:val="008D1C33"/>
    <w:rsid w:val="008D1CB1"/>
    <w:rsid w:val="008D1D54"/>
    <w:rsid w:val="008D2B29"/>
    <w:rsid w:val="008D3093"/>
    <w:rsid w:val="008D33B8"/>
    <w:rsid w:val="008D3A1B"/>
    <w:rsid w:val="008D4926"/>
    <w:rsid w:val="008D5115"/>
    <w:rsid w:val="008D519C"/>
    <w:rsid w:val="008D51DB"/>
    <w:rsid w:val="008D538A"/>
    <w:rsid w:val="008D5704"/>
    <w:rsid w:val="008D63C0"/>
    <w:rsid w:val="008D666D"/>
    <w:rsid w:val="008D7893"/>
    <w:rsid w:val="008E0101"/>
    <w:rsid w:val="008E02D1"/>
    <w:rsid w:val="008E1119"/>
    <w:rsid w:val="008E221F"/>
    <w:rsid w:val="008E2497"/>
    <w:rsid w:val="008E3ACF"/>
    <w:rsid w:val="008E5370"/>
    <w:rsid w:val="008E5646"/>
    <w:rsid w:val="008E5C53"/>
    <w:rsid w:val="008E63CA"/>
    <w:rsid w:val="008E6A3E"/>
    <w:rsid w:val="008E6D6E"/>
    <w:rsid w:val="008E6E11"/>
    <w:rsid w:val="008E7882"/>
    <w:rsid w:val="008E7D3C"/>
    <w:rsid w:val="008F0933"/>
    <w:rsid w:val="008F0A9B"/>
    <w:rsid w:val="008F11BD"/>
    <w:rsid w:val="008F2A6F"/>
    <w:rsid w:val="008F3496"/>
    <w:rsid w:val="008F368A"/>
    <w:rsid w:val="008F41BA"/>
    <w:rsid w:val="008F4A8A"/>
    <w:rsid w:val="008F5CB4"/>
    <w:rsid w:val="008F61AB"/>
    <w:rsid w:val="008F6F3D"/>
    <w:rsid w:val="008F6FB0"/>
    <w:rsid w:val="008F7174"/>
    <w:rsid w:val="008F739E"/>
    <w:rsid w:val="00900CD6"/>
    <w:rsid w:val="00900ECA"/>
    <w:rsid w:val="00901214"/>
    <w:rsid w:val="00901523"/>
    <w:rsid w:val="00902B84"/>
    <w:rsid w:val="0090300C"/>
    <w:rsid w:val="00903173"/>
    <w:rsid w:val="00903D21"/>
    <w:rsid w:val="00904D55"/>
    <w:rsid w:val="00905848"/>
    <w:rsid w:val="00905C07"/>
    <w:rsid w:val="00905DC8"/>
    <w:rsid w:val="00906E84"/>
    <w:rsid w:val="00906FE2"/>
    <w:rsid w:val="0090761D"/>
    <w:rsid w:val="00907B47"/>
    <w:rsid w:val="00910933"/>
    <w:rsid w:val="00910BEB"/>
    <w:rsid w:val="0091252F"/>
    <w:rsid w:val="009127F9"/>
    <w:rsid w:val="0091368A"/>
    <w:rsid w:val="009141E2"/>
    <w:rsid w:val="00914A13"/>
    <w:rsid w:val="00917029"/>
    <w:rsid w:val="00917910"/>
    <w:rsid w:val="009203B0"/>
    <w:rsid w:val="009203CE"/>
    <w:rsid w:val="00920734"/>
    <w:rsid w:val="009212E1"/>
    <w:rsid w:val="00921903"/>
    <w:rsid w:val="00921CEB"/>
    <w:rsid w:val="00922E82"/>
    <w:rsid w:val="00923A19"/>
    <w:rsid w:val="00923BF5"/>
    <w:rsid w:val="00923D67"/>
    <w:rsid w:val="009241B0"/>
    <w:rsid w:val="00924EDD"/>
    <w:rsid w:val="009254A9"/>
    <w:rsid w:val="00925BB3"/>
    <w:rsid w:val="00925ED6"/>
    <w:rsid w:val="0092608B"/>
    <w:rsid w:val="009268CE"/>
    <w:rsid w:val="00926FB2"/>
    <w:rsid w:val="009274DF"/>
    <w:rsid w:val="00927C85"/>
    <w:rsid w:val="009306BE"/>
    <w:rsid w:val="00930A42"/>
    <w:rsid w:val="00931BEC"/>
    <w:rsid w:val="00931CB8"/>
    <w:rsid w:val="00931E71"/>
    <w:rsid w:val="00931E7A"/>
    <w:rsid w:val="00932D27"/>
    <w:rsid w:val="009339E1"/>
    <w:rsid w:val="009349E8"/>
    <w:rsid w:val="0093521B"/>
    <w:rsid w:val="009356D2"/>
    <w:rsid w:val="00935935"/>
    <w:rsid w:val="00935C75"/>
    <w:rsid w:val="009360B4"/>
    <w:rsid w:val="00936A35"/>
    <w:rsid w:val="00941329"/>
    <w:rsid w:val="009418B0"/>
    <w:rsid w:val="00941E34"/>
    <w:rsid w:val="00942421"/>
    <w:rsid w:val="0094384C"/>
    <w:rsid w:val="00943BA9"/>
    <w:rsid w:val="00943FD2"/>
    <w:rsid w:val="0094424D"/>
    <w:rsid w:val="00945342"/>
    <w:rsid w:val="00945AFA"/>
    <w:rsid w:val="00945CD2"/>
    <w:rsid w:val="009463FC"/>
    <w:rsid w:val="0094641D"/>
    <w:rsid w:val="00946754"/>
    <w:rsid w:val="009469A2"/>
    <w:rsid w:val="009471FC"/>
    <w:rsid w:val="0094783D"/>
    <w:rsid w:val="00947DB8"/>
    <w:rsid w:val="00950290"/>
    <w:rsid w:val="0095110E"/>
    <w:rsid w:val="0095201B"/>
    <w:rsid w:val="00952229"/>
    <w:rsid w:val="0095238F"/>
    <w:rsid w:val="009528C1"/>
    <w:rsid w:val="0095302B"/>
    <w:rsid w:val="00953C3C"/>
    <w:rsid w:val="00953F40"/>
    <w:rsid w:val="0095471A"/>
    <w:rsid w:val="00954991"/>
    <w:rsid w:val="00956704"/>
    <w:rsid w:val="00957753"/>
    <w:rsid w:val="00957F08"/>
    <w:rsid w:val="009600CB"/>
    <w:rsid w:val="0096107A"/>
    <w:rsid w:val="0096109D"/>
    <w:rsid w:val="009610AC"/>
    <w:rsid w:val="00963B7F"/>
    <w:rsid w:val="00964B1A"/>
    <w:rsid w:val="00965B22"/>
    <w:rsid w:val="00965DC6"/>
    <w:rsid w:val="0096616A"/>
    <w:rsid w:val="00966256"/>
    <w:rsid w:val="009667D0"/>
    <w:rsid w:val="00966D77"/>
    <w:rsid w:val="00966E31"/>
    <w:rsid w:val="00966F5F"/>
    <w:rsid w:val="00966FC5"/>
    <w:rsid w:val="009675A5"/>
    <w:rsid w:val="0097019D"/>
    <w:rsid w:val="009704ED"/>
    <w:rsid w:val="0097056D"/>
    <w:rsid w:val="00970B55"/>
    <w:rsid w:val="009712F9"/>
    <w:rsid w:val="009716E3"/>
    <w:rsid w:val="009718FD"/>
    <w:rsid w:val="00972EE7"/>
    <w:rsid w:val="00973A1A"/>
    <w:rsid w:val="009747C3"/>
    <w:rsid w:val="0097573A"/>
    <w:rsid w:val="009768E8"/>
    <w:rsid w:val="00977E9E"/>
    <w:rsid w:val="00980221"/>
    <w:rsid w:val="00980F0D"/>
    <w:rsid w:val="0098134A"/>
    <w:rsid w:val="009816F1"/>
    <w:rsid w:val="00982364"/>
    <w:rsid w:val="0098275E"/>
    <w:rsid w:val="00982EDC"/>
    <w:rsid w:val="00985140"/>
    <w:rsid w:val="0098634F"/>
    <w:rsid w:val="00986C0F"/>
    <w:rsid w:val="009878D2"/>
    <w:rsid w:val="00991289"/>
    <w:rsid w:val="00991BD6"/>
    <w:rsid w:val="00992160"/>
    <w:rsid w:val="0099346F"/>
    <w:rsid w:val="00994290"/>
    <w:rsid w:val="00994DDC"/>
    <w:rsid w:val="00994EA5"/>
    <w:rsid w:val="00994F96"/>
    <w:rsid w:val="0099501C"/>
    <w:rsid w:val="0099570A"/>
    <w:rsid w:val="0099578E"/>
    <w:rsid w:val="0099739F"/>
    <w:rsid w:val="00997F4B"/>
    <w:rsid w:val="009A025A"/>
    <w:rsid w:val="009A0349"/>
    <w:rsid w:val="009A0456"/>
    <w:rsid w:val="009A1E0F"/>
    <w:rsid w:val="009A2F3C"/>
    <w:rsid w:val="009A33FA"/>
    <w:rsid w:val="009A3724"/>
    <w:rsid w:val="009A3814"/>
    <w:rsid w:val="009A440C"/>
    <w:rsid w:val="009A441B"/>
    <w:rsid w:val="009A4C01"/>
    <w:rsid w:val="009A4DDC"/>
    <w:rsid w:val="009A53EB"/>
    <w:rsid w:val="009A5579"/>
    <w:rsid w:val="009A62F7"/>
    <w:rsid w:val="009A64AF"/>
    <w:rsid w:val="009A7E6E"/>
    <w:rsid w:val="009B0092"/>
    <w:rsid w:val="009B0630"/>
    <w:rsid w:val="009B0EC9"/>
    <w:rsid w:val="009B1A60"/>
    <w:rsid w:val="009B201E"/>
    <w:rsid w:val="009B22EC"/>
    <w:rsid w:val="009B256E"/>
    <w:rsid w:val="009B3300"/>
    <w:rsid w:val="009B4512"/>
    <w:rsid w:val="009B5719"/>
    <w:rsid w:val="009B65C2"/>
    <w:rsid w:val="009C064A"/>
    <w:rsid w:val="009C0AC1"/>
    <w:rsid w:val="009C105E"/>
    <w:rsid w:val="009C128A"/>
    <w:rsid w:val="009C12F6"/>
    <w:rsid w:val="009C1D4F"/>
    <w:rsid w:val="009C313A"/>
    <w:rsid w:val="009C31F3"/>
    <w:rsid w:val="009C4539"/>
    <w:rsid w:val="009C498D"/>
    <w:rsid w:val="009C50D8"/>
    <w:rsid w:val="009C5B22"/>
    <w:rsid w:val="009C5B49"/>
    <w:rsid w:val="009C6395"/>
    <w:rsid w:val="009C6447"/>
    <w:rsid w:val="009C6914"/>
    <w:rsid w:val="009C6B66"/>
    <w:rsid w:val="009C6BDF"/>
    <w:rsid w:val="009C7694"/>
    <w:rsid w:val="009C7924"/>
    <w:rsid w:val="009C7B96"/>
    <w:rsid w:val="009C7E51"/>
    <w:rsid w:val="009D0217"/>
    <w:rsid w:val="009D049D"/>
    <w:rsid w:val="009D0503"/>
    <w:rsid w:val="009D0F8F"/>
    <w:rsid w:val="009D1F91"/>
    <w:rsid w:val="009D3358"/>
    <w:rsid w:val="009D393B"/>
    <w:rsid w:val="009D3C38"/>
    <w:rsid w:val="009D4AFE"/>
    <w:rsid w:val="009D4B1E"/>
    <w:rsid w:val="009D4FFB"/>
    <w:rsid w:val="009D6069"/>
    <w:rsid w:val="009D61F4"/>
    <w:rsid w:val="009D778F"/>
    <w:rsid w:val="009E000F"/>
    <w:rsid w:val="009E054A"/>
    <w:rsid w:val="009E1058"/>
    <w:rsid w:val="009E20A0"/>
    <w:rsid w:val="009E3647"/>
    <w:rsid w:val="009E382C"/>
    <w:rsid w:val="009E434E"/>
    <w:rsid w:val="009E4352"/>
    <w:rsid w:val="009E4B2F"/>
    <w:rsid w:val="009E539D"/>
    <w:rsid w:val="009E6756"/>
    <w:rsid w:val="009E6BBA"/>
    <w:rsid w:val="009E73AA"/>
    <w:rsid w:val="009E740A"/>
    <w:rsid w:val="009F02C1"/>
    <w:rsid w:val="009F131C"/>
    <w:rsid w:val="009F1E56"/>
    <w:rsid w:val="009F25B2"/>
    <w:rsid w:val="009F2E60"/>
    <w:rsid w:val="009F308E"/>
    <w:rsid w:val="009F3F1E"/>
    <w:rsid w:val="009F48F7"/>
    <w:rsid w:val="009F654C"/>
    <w:rsid w:val="009F6830"/>
    <w:rsid w:val="009F76D4"/>
    <w:rsid w:val="009F77A0"/>
    <w:rsid w:val="009F786C"/>
    <w:rsid w:val="00A008F2"/>
    <w:rsid w:val="00A01AB8"/>
    <w:rsid w:val="00A01F62"/>
    <w:rsid w:val="00A01FCB"/>
    <w:rsid w:val="00A026D7"/>
    <w:rsid w:val="00A02FA6"/>
    <w:rsid w:val="00A03194"/>
    <w:rsid w:val="00A04025"/>
    <w:rsid w:val="00A06C8F"/>
    <w:rsid w:val="00A07CA5"/>
    <w:rsid w:val="00A10950"/>
    <w:rsid w:val="00A10DA5"/>
    <w:rsid w:val="00A1258D"/>
    <w:rsid w:val="00A12886"/>
    <w:rsid w:val="00A128A5"/>
    <w:rsid w:val="00A12C5F"/>
    <w:rsid w:val="00A12EA3"/>
    <w:rsid w:val="00A133A6"/>
    <w:rsid w:val="00A13C43"/>
    <w:rsid w:val="00A14B3A"/>
    <w:rsid w:val="00A14C3F"/>
    <w:rsid w:val="00A15E0C"/>
    <w:rsid w:val="00A16824"/>
    <w:rsid w:val="00A205FD"/>
    <w:rsid w:val="00A20D7A"/>
    <w:rsid w:val="00A21368"/>
    <w:rsid w:val="00A214C1"/>
    <w:rsid w:val="00A217FC"/>
    <w:rsid w:val="00A226D6"/>
    <w:rsid w:val="00A236AF"/>
    <w:rsid w:val="00A23822"/>
    <w:rsid w:val="00A23E92"/>
    <w:rsid w:val="00A2447E"/>
    <w:rsid w:val="00A2530F"/>
    <w:rsid w:val="00A255FF"/>
    <w:rsid w:val="00A26C4F"/>
    <w:rsid w:val="00A26CF7"/>
    <w:rsid w:val="00A27867"/>
    <w:rsid w:val="00A30571"/>
    <w:rsid w:val="00A30AF1"/>
    <w:rsid w:val="00A30FB9"/>
    <w:rsid w:val="00A311B3"/>
    <w:rsid w:val="00A321F1"/>
    <w:rsid w:val="00A32898"/>
    <w:rsid w:val="00A32BA8"/>
    <w:rsid w:val="00A3315B"/>
    <w:rsid w:val="00A336D3"/>
    <w:rsid w:val="00A33764"/>
    <w:rsid w:val="00A338FF"/>
    <w:rsid w:val="00A3417A"/>
    <w:rsid w:val="00A345A1"/>
    <w:rsid w:val="00A34C94"/>
    <w:rsid w:val="00A36000"/>
    <w:rsid w:val="00A36474"/>
    <w:rsid w:val="00A36AFF"/>
    <w:rsid w:val="00A36D70"/>
    <w:rsid w:val="00A37ADF"/>
    <w:rsid w:val="00A402B9"/>
    <w:rsid w:val="00A405D7"/>
    <w:rsid w:val="00A4199E"/>
    <w:rsid w:val="00A41E7F"/>
    <w:rsid w:val="00A42CFE"/>
    <w:rsid w:val="00A42EA2"/>
    <w:rsid w:val="00A436F1"/>
    <w:rsid w:val="00A45BE6"/>
    <w:rsid w:val="00A45C2B"/>
    <w:rsid w:val="00A4682F"/>
    <w:rsid w:val="00A468DA"/>
    <w:rsid w:val="00A46DDD"/>
    <w:rsid w:val="00A46EE8"/>
    <w:rsid w:val="00A46F3D"/>
    <w:rsid w:val="00A47413"/>
    <w:rsid w:val="00A4746C"/>
    <w:rsid w:val="00A47EAF"/>
    <w:rsid w:val="00A50514"/>
    <w:rsid w:val="00A50DB0"/>
    <w:rsid w:val="00A50DE2"/>
    <w:rsid w:val="00A521C1"/>
    <w:rsid w:val="00A52805"/>
    <w:rsid w:val="00A52854"/>
    <w:rsid w:val="00A5340E"/>
    <w:rsid w:val="00A53DEB"/>
    <w:rsid w:val="00A53ECC"/>
    <w:rsid w:val="00A568D0"/>
    <w:rsid w:val="00A56AE3"/>
    <w:rsid w:val="00A56E79"/>
    <w:rsid w:val="00A5771F"/>
    <w:rsid w:val="00A57C0D"/>
    <w:rsid w:val="00A60579"/>
    <w:rsid w:val="00A60967"/>
    <w:rsid w:val="00A60D85"/>
    <w:rsid w:val="00A6122A"/>
    <w:rsid w:val="00A61379"/>
    <w:rsid w:val="00A62840"/>
    <w:rsid w:val="00A62C1C"/>
    <w:rsid w:val="00A630BE"/>
    <w:rsid w:val="00A63B32"/>
    <w:rsid w:val="00A63F29"/>
    <w:rsid w:val="00A64693"/>
    <w:rsid w:val="00A67BC1"/>
    <w:rsid w:val="00A70047"/>
    <w:rsid w:val="00A70D8D"/>
    <w:rsid w:val="00A724F6"/>
    <w:rsid w:val="00A73378"/>
    <w:rsid w:val="00A73579"/>
    <w:rsid w:val="00A73B09"/>
    <w:rsid w:val="00A7536B"/>
    <w:rsid w:val="00A77243"/>
    <w:rsid w:val="00A80B44"/>
    <w:rsid w:val="00A812A8"/>
    <w:rsid w:val="00A81909"/>
    <w:rsid w:val="00A838D2"/>
    <w:rsid w:val="00A83B51"/>
    <w:rsid w:val="00A83D3D"/>
    <w:rsid w:val="00A842AE"/>
    <w:rsid w:val="00A859EE"/>
    <w:rsid w:val="00A85B96"/>
    <w:rsid w:val="00A86FC5"/>
    <w:rsid w:val="00A8782E"/>
    <w:rsid w:val="00A87C4F"/>
    <w:rsid w:val="00A91227"/>
    <w:rsid w:val="00A91A21"/>
    <w:rsid w:val="00A91E81"/>
    <w:rsid w:val="00A92642"/>
    <w:rsid w:val="00A92BAA"/>
    <w:rsid w:val="00A93A7C"/>
    <w:rsid w:val="00A93F52"/>
    <w:rsid w:val="00A93F6F"/>
    <w:rsid w:val="00A94021"/>
    <w:rsid w:val="00A95056"/>
    <w:rsid w:val="00A95393"/>
    <w:rsid w:val="00A9559F"/>
    <w:rsid w:val="00A95824"/>
    <w:rsid w:val="00A961A0"/>
    <w:rsid w:val="00A962FB"/>
    <w:rsid w:val="00A97302"/>
    <w:rsid w:val="00A97C60"/>
    <w:rsid w:val="00A97C7C"/>
    <w:rsid w:val="00AA0C2A"/>
    <w:rsid w:val="00AA0F6F"/>
    <w:rsid w:val="00AA1A4C"/>
    <w:rsid w:val="00AA1BE7"/>
    <w:rsid w:val="00AA28D4"/>
    <w:rsid w:val="00AA2F4C"/>
    <w:rsid w:val="00AA364D"/>
    <w:rsid w:val="00AA3B53"/>
    <w:rsid w:val="00AA3D12"/>
    <w:rsid w:val="00AA4156"/>
    <w:rsid w:val="00AA5302"/>
    <w:rsid w:val="00AA63DC"/>
    <w:rsid w:val="00AA676C"/>
    <w:rsid w:val="00AA68AC"/>
    <w:rsid w:val="00AA708A"/>
    <w:rsid w:val="00AA795F"/>
    <w:rsid w:val="00AA7FCF"/>
    <w:rsid w:val="00AB00CA"/>
    <w:rsid w:val="00AB0E61"/>
    <w:rsid w:val="00AB1241"/>
    <w:rsid w:val="00AB1329"/>
    <w:rsid w:val="00AB1364"/>
    <w:rsid w:val="00AB1DA4"/>
    <w:rsid w:val="00AB22CC"/>
    <w:rsid w:val="00AB2CBF"/>
    <w:rsid w:val="00AB34B8"/>
    <w:rsid w:val="00AB3E70"/>
    <w:rsid w:val="00AB4651"/>
    <w:rsid w:val="00AB4A01"/>
    <w:rsid w:val="00AB5BAD"/>
    <w:rsid w:val="00AB647F"/>
    <w:rsid w:val="00AB69B7"/>
    <w:rsid w:val="00AB7EB6"/>
    <w:rsid w:val="00AC1552"/>
    <w:rsid w:val="00AC20EF"/>
    <w:rsid w:val="00AC2234"/>
    <w:rsid w:val="00AC2875"/>
    <w:rsid w:val="00AC3926"/>
    <w:rsid w:val="00AC39C6"/>
    <w:rsid w:val="00AC3F92"/>
    <w:rsid w:val="00AC48FA"/>
    <w:rsid w:val="00AC5D46"/>
    <w:rsid w:val="00AC7F3B"/>
    <w:rsid w:val="00AD070C"/>
    <w:rsid w:val="00AD07B5"/>
    <w:rsid w:val="00AD0D62"/>
    <w:rsid w:val="00AD151C"/>
    <w:rsid w:val="00AD1E0C"/>
    <w:rsid w:val="00AD4743"/>
    <w:rsid w:val="00AD4D4B"/>
    <w:rsid w:val="00AD5219"/>
    <w:rsid w:val="00AD59AF"/>
    <w:rsid w:val="00AD5EFD"/>
    <w:rsid w:val="00AD63C5"/>
    <w:rsid w:val="00AD675B"/>
    <w:rsid w:val="00AD703B"/>
    <w:rsid w:val="00AE0527"/>
    <w:rsid w:val="00AE139C"/>
    <w:rsid w:val="00AE1869"/>
    <w:rsid w:val="00AE18C8"/>
    <w:rsid w:val="00AE1A67"/>
    <w:rsid w:val="00AE1D11"/>
    <w:rsid w:val="00AE1E00"/>
    <w:rsid w:val="00AE1E5D"/>
    <w:rsid w:val="00AE1E7B"/>
    <w:rsid w:val="00AE225A"/>
    <w:rsid w:val="00AE5148"/>
    <w:rsid w:val="00AE51ED"/>
    <w:rsid w:val="00AE54F2"/>
    <w:rsid w:val="00AE602A"/>
    <w:rsid w:val="00AE6084"/>
    <w:rsid w:val="00AE6F1A"/>
    <w:rsid w:val="00AE73BE"/>
    <w:rsid w:val="00AF0D2C"/>
    <w:rsid w:val="00AF106D"/>
    <w:rsid w:val="00AF1181"/>
    <w:rsid w:val="00AF11BD"/>
    <w:rsid w:val="00AF12FD"/>
    <w:rsid w:val="00AF19DF"/>
    <w:rsid w:val="00AF19F9"/>
    <w:rsid w:val="00AF1DD1"/>
    <w:rsid w:val="00AF1EAF"/>
    <w:rsid w:val="00AF2184"/>
    <w:rsid w:val="00AF26E7"/>
    <w:rsid w:val="00AF2B87"/>
    <w:rsid w:val="00AF2F68"/>
    <w:rsid w:val="00AF3348"/>
    <w:rsid w:val="00AF392A"/>
    <w:rsid w:val="00AF3B26"/>
    <w:rsid w:val="00AF4DC3"/>
    <w:rsid w:val="00AF50FD"/>
    <w:rsid w:val="00AF52A3"/>
    <w:rsid w:val="00AF5974"/>
    <w:rsid w:val="00AF61E2"/>
    <w:rsid w:val="00AF6FDD"/>
    <w:rsid w:val="00AF7D72"/>
    <w:rsid w:val="00B00415"/>
    <w:rsid w:val="00B00AFE"/>
    <w:rsid w:val="00B01336"/>
    <w:rsid w:val="00B0201F"/>
    <w:rsid w:val="00B03314"/>
    <w:rsid w:val="00B036AE"/>
    <w:rsid w:val="00B04995"/>
    <w:rsid w:val="00B055D6"/>
    <w:rsid w:val="00B0620B"/>
    <w:rsid w:val="00B068B5"/>
    <w:rsid w:val="00B06EDC"/>
    <w:rsid w:val="00B0771F"/>
    <w:rsid w:val="00B07B23"/>
    <w:rsid w:val="00B11174"/>
    <w:rsid w:val="00B111E6"/>
    <w:rsid w:val="00B12480"/>
    <w:rsid w:val="00B12A09"/>
    <w:rsid w:val="00B136E8"/>
    <w:rsid w:val="00B13715"/>
    <w:rsid w:val="00B1388D"/>
    <w:rsid w:val="00B13ADF"/>
    <w:rsid w:val="00B1455B"/>
    <w:rsid w:val="00B14DF3"/>
    <w:rsid w:val="00B15429"/>
    <w:rsid w:val="00B16E50"/>
    <w:rsid w:val="00B1764A"/>
    <w:rsid w:val="00B20304"/>
    <w:rsid w:val="00B20624"/>
    <w:rsid w:val="00B21120"/>
    <w:rsid w:val="00B21726"/>
    <w:rsid w:val="00B227AC"/>
    <w:rsid w:val="00B24531"/>
    <w:rsid w:val="00B24D10"/>
    <w:rsid w:val="00B26B2D"/>
    <w:rsid w:val="00B272FB"/>
    <w:rsid w:val="00B277E8"/>
    <w:rsid w:val="00B30BA0"/>
    <w:rsid w:val="00B30BBD"/>
    <w:rsid w:val="00B30CEA"/>
    <w:rsid w:val="00B31214"/>
    <w:rsid w:val="00B320A2"/>
    <w:rsid w:val="00B328E6"/>
    <w:rsid w:val="00B344E4"/>
    <w:rsid w:val="00B34710"/>
    <w:rsid w:val="00B34930"/>
    <w:rsid w:val="00B34BED"/>
    <w:rsid w:val="00B34F16"/>
    <w:rsid w:val="00B3591F"/>
    <w:rsid w:val="00B3693C"/>
    <w:rsid w:val="00B37848"/>
    <w:rsid w:val="00B4055A"/>
    <w:rsid w:val="00B409FB"/>
    <w:rsid w:val="00B41F2A"/>
    <w:rsid w:val="00B425C0"/>
    <w:rsid w:val="00B43F55"/>
    <w:rsid w:val="00B447FD"/>
    <w:rsid w:val="00B44A92"/>
    <w:rsid w:val="00B44D58"/>
    <w:rsid w:val="00B474EE"/>
    <w:rsid w:val="00B50421"/>
    <w:rsid w:val="00B50CCC"/>
    <w:rsid w:val="00B51BAC"/>
    <w:rsid w:val="00B525F8"/>
    <w:rsid w:val="00B52637"/>
    <w:rsid w:val="00B52B05"/>
    <w:rsid w:val="00B533AD"/>
    <w:rsid w:val="00B5357C"/>
    <w:rsid w:val="00B54B0B"/>
    <w:rsid w:val="00B5687E"/>
    <w:rsid w:val="00B56E65"/>
    <w:rsid w:val="00B5749E"/>
    <w:rsid w:val="00B57676"/>
    <w:rsid w:val="00B579D4"/>
    <w:rsid w:val="00B60764"/>
    <w:rsid w:val="00B60B7A"/>
    <w:rsid w:val="00B61B96"/>
    <w:rsid w:val="00B62594"/>
    <w:rsid w:val="00B62983"/>
    <w:rsid w:val="00B62B1E"/>
    <w:rsid w:val="00B62C6C"/>
    <w:rsid w:val="00B62F20"/>
    <w:rsid w:val="00B6316A"/>
    <w:rsid w:val="00B631AF"/>
    <w:rsid w:val="00B6324C"/>
    <w:rsid w:val="00B637D2"/>
    <w:rsid w:val="00B64364"/>
    <w:rsid w:val="00B64468"/>
    <w:rsid w:val="00B6481E"/>
    <w:rsid w:val="00B64A09"/>
    <w:rsid w:val="00B64AAD"/>
    <w:rsid w:val="00B65708"/>
    <w:rsid w:val="00B66070"/>
    <w:rsid w:val="00B66122"/>
    <w:rsid w:val="00B67367"/>
    <w:rsid w:val="00B67611"/>
    <w:rsid w:val="00B67B4E"/>
    <w:rsid w:val="00B67B62"/>
    <w:rsid w:val="00B67C82"/>
    <w:rsid w:val="00B67D99"/>
    <w:rsid w:val="00B70A06"/>
    <w:rsid w:val="00B70D46"/>
    <w:rsid w:val="00B7103B"/>
    <w:rsid w:val="00B721E5"/>
    <w:rsid w:val="00B7298A"/>
    <w:rsid w:val="00B72B09"/>
    <w:rsid w:val="00B73709"/>
    <w:rsid w:val="00B743C9"/>
    <w:rsid w:val="00B74B8D"/>
    <w:rsid w:val="00B75BAB"/>
    <w:rsid w:val="00B75E25"/>
    <w:rsid w:val="00B7640A"/>
    <w:rsid w:val="00B772D9"/>
    <w:rsid w:val="00B80884"/>
    <w:rsid w:val="00B80C34"/>
    <w:rsid w:val="00B80DCA"/>
    <w:rsid w:val="00B81881"/>
    <w:rsid w:val="00B81EDB"/>
    <w:rsid w:val="00B821E9"/>
    <w:rsid w:val="00B822FE"/>
    <w:rsid w:val="00B82CB7"/>
    <w:rsid w:val="00B83E2D"/>
    <w:rsid w:val="00B8403F"/>
    <w:rsid w:val="00B85063"/>
    <w:rsid w:val="00B86935"/>
    <w:rsid w:val="00B87EAD"/>
    <w:rsid w:val="00B9128A"/>
    <w:rsid w:val="00B9193E"/>
    <w:rsid w:val="00B91C90"/>
    <w:rsid w:val="00B9200D"/>
    <w:rsid w:val="00B92AA8"/>
    <w:rsid w:val="00B9324E"/>
    <w:rsid w:val="00B94039"/>
    <w:rsid w:val="00B94C24"/>
    <w:rsid w:val="00B94FF8"/>
    <w:rsid w:val="00B95205"/>
    <w:rsid w:val="00B95587"/>
    <w:rsid w:val="00B95BAA"/>
    <w:rsid w:val="00B96BD4"/>
    <w:rsid w:val="00B971E9"/>
    <w:rsid w:val="00BA0148"/>
    <w:rsid w:val="00BA061C"/>
    <w:rsid w:val="00BA07EB"/>
    <w:rsid w:val="00BA123C"/>
    <w:rsid w:val="00BA12BD"/>
    <w:rsid w:val="00BA2CB5"/>
    <w:rsid w:val="00BA2D43"/>
    <w:rsid w:val="00BA2EBF"/>
    <w:rsid w:val="00BA3563"/>
    <w:rsid w:val="00BA369B"/>
    <w:rsid w:val="00BA3DAC"/>
    <w:rsid w:val="00BA4304"/>
    <w:rsid w:val="00BA4580"/>
    <w:rsid w:val="00BA4A6B"/>
    <w:rsid w:val="00BA56B1"/>
    <w:rsid w:val="00BA599D"/>
    <w:rsid w:val="00BA59DD"/>
    <w:rsid w:val="00BA62BA"/>
    <w:rsid w:val="00BA6CA7"/>
    <w:rsid w:val="00BA6E6E"/>
    <w:rsid w:val="00BA70E9"/>
    <w:rsid w:val="00BA7406"/>
    <w:rsid w:val="00BA77EA"/>
    <w:rsid w:val="00BB06CA"/>
    <w:rsid w:val="00BB0B4A"/>
    <w:rsid w:val="00BB0B5E"/>
    <w:rsid w:val="00BB0EF7"/>
    <w:rsid w:val="00BB2397"/>
    <w:rsid w:val="00BB2D05"/>
    <w:rsid w:val="00BB3142"/>
    <w:rsid w:val="00BB3351"/>
    <w:rsid w:val="00BB33F1"/>
    <w:rsid w:val="00BB3CD1"/>
    <w:rsid w:val="00BB3D54"/>
    <w:rsid w:val="00BB46BB"/>
    <w:rsid w:val="00BB5A0B"/>
    <w:rsid w:val="00BB5EC1"/>
    <w:rsid w:val="00BC0456"/>
    <w:rsid w:val="00BC07F8"/>
    <w:rsid w:val="00BC1C78"/>
    <w:rsid w:val="00BC3F99"/>
    <w:rsid w:val="00BC4A5F"/>
    <w:rsid w:val="00BC4FD3"/>
    <w:rsid w:val="00BC5651"/>
    <w:rsid w:val="00BC570A"/>
    <w:rsid w:val="00BC578F"/>
    <w:rsid w:val="00BC5B2C"/>
    <w:rsid w:val="00BC68CE"/>
    <w:rsid w:val="00BD044B"/>
    <w:rsid w:val="00BD200B"/>
    <w:rsid w:val="00BD2401"/>
    <w:rsid w:val="00BD2813"/>
    <w:rsid w:val="00BD2FB5"/>
    <w:rsid w:val="00BD3DE7"/>
    <w:rsid w:val="00BD428E"/>
    <w:rsid w:val="00BD539F"/>
    <w:rsid w:val="00BD6AA9"/>
    <w:rsid w:val="00BD6BC2"/>
    <w:rsid w:val="00BD6E7E"/>
    <w:rsid w:val="00BD6EB4"/>
    <w:rsid w:val="00BD777C"/>
    <w:rsid w:val="00BD7858"/>
    <w:rsid w:val="00BE062F"/>
    <w:rsid w:val="00BE2325"/>
    <w:rsid w:val="00BE274F"/>
    <w:rsid w:val="00BE2BC9"/>
    <w:rsid w:val="00BE354C"/>
    <w:rsid w:val="00BE43EC"/>
    <w:rsid w:val="00BE5104"/>
    <w:rsid w:val="00BE5FF0"/>
    <w:rsid w:val="00BE78BB"/>
    <w:rsid w:val="00BE79FC"/>
    <w:rsid w:val="00BF030C"/>
    <w:rsid w:val="00BF0681"/>
    <w:rsid w:val="00BF0BDC"/>
    <w:rsid w:val="00BF1C73"/>
    <w:rsid w:val="00BF1CB0"/>
    <w:rsid w:val="00BF1DFF"/>
    <w:rsid w:val="00BF262C"/>
    <w:rsid w:val="00BF2F76"/>
    <w:rsid w:val="00BF3245"/>
    <w:rsid w:val="00BF336F"/>
    <w:rsid w:val="00BF34E8"/>
    <w:rsid w:val="00BF3936"/>
    <w:rsid w:val="00BF3B7D"/>
    <w:rsid w:val="00BF3D17"/>
    <w:rsid w:val="00BF52C3"/>
    <w:rsid w:val="00BF63DE"/>
    <w:rsid w:val="00BF6AA3"/>
    <w:rsid w:val="00BF6CB8"/>
    <w:rsid w:val="00BF77B4"/>
    <w:rsid w:val="00BF7819"/>
    <w:rsid w:val="00BF7B0E"/>
    <w:rsid w:val="00BF7DC7"/>
    <w:rsid w:val="00C0003A"/>
    <w:rsid w:val="00C00545"/>
    <w:rsid w:val="00C0122E"/>
    <w:rsid w:val="00C018E4"/>
    <w:rsid w:val="00C02386"/>
    <w:rsid w:val="00C03C5F"/>
    <w:rsid w:val="00C04737"/>
    <w:rsid w:val="00C049DB"/>
    <w:rsid w:val="00C0507D"/>
    <w:rsid w:val="00C050B0"/>
    <w:rsid w:val="00C05BB8"/>
    <w:rsid w:val="00C060B2"/>
    <w:rsid w:val="00C07068"/>
    <w:rsid w:val="00C07B71"/>
    <w:rsid w:val="00C07F4B"/>
    <w:rsid w:val="00C10731"/>
    <w:rsid w:val="00C116FB"/>
    <w:rsid w:val="00C11E94"/>
    <w:rsid w:val="00C12983"/>
    <w:rsid w:val="00C12B9E"/>
    <w:rsid w:val="00C12D63"/>
    <w:rsid w:val="00C13674"/>
    <w:rsid w:val="00C144C9"/>
    <w:rsid w:val="00C15335"/>
    <w:rsid w:val="00C157F5"/>
    <w:rsid w:val="00C1652D"/>
    <w:rsid w:val="00C1731A"/>
    <w:rsid w:val="00C17480"/>
    <w:rsid w:val="00C21504"/>
    <w:rsid w:val="00C22F98"/>
    <w:rsid w:val="00C233C5"/>
    <w:rsid w:val="00C23D28"/>
    <w:rsid w:val="00C24FAF"/>
    <w:rsid w:val="00C259AF"/>
    <w:rsid w:val="00C25BD5"/>
    <w:rsid w:val="00C26050"/>
    <w:rsid w:val="00C26269"/>
    <w:rsid w:val="00C26767"/>
    <w:rsid w:val="00C26791"/>
    <w:rsid w:val="00C26F54"/>
    <w:rsid w:val="00C2718C"/>
    <w:rsid w:val="00C2776A"/>
    <w:rsid w:val="00C27885"/>
    <w:rsid w:val="00C27FE4"/>
    <w:rsid w:val="00C30128"/>
    <w:rsid w:val="00C30271"/>
    <w:rsid w:val="00C320A3"/>
    <w:rsid w:val="00C3217B"/>
    <w:rsid w:val="00C332A9"/>
    <w:rsid w:val="00C337FC"/>
    <w:rsid w:val="00C34A6C"/>
    <w:rsid w:val="00C354DB"/>
    <w:rsid w:val="00C35DFB"/>
    <w:rsid w:val="00C3699B"/>
    <w:rsid w:val="00C36ABA"/>
    <w:rsid w:val="00C375A6"/>
    <w:rsid w:val="00C375E6"/>
    <w:rsid w:val="00C376F2"/>
    <w:rsid w:val="00C37EE6"/>
    <w:rsid w:val="00C37F8F"/>
    <w:rsid w:val="00C40C4A"/>
    <w:rsid w:val="00C40E78"/>
    <w:rsid w:val="00C41536"/>
    <w:rsid w:val="00C42451"/>
    <w:rsid w:val="00C4258E"/>
    <w:rsid w:val="00C425ED"/>
    <w:rsid w:val="00C435DD"/>
    <w:rsid w:val="00C43AAC"/>
    <w:rsid w:val="00C43CF8"/>
    <w:rsid w:val="00C44681"/>
    <w:rsid w:val="00C447D4"/>
    <w:rsid w:val="00C44901"/>
    <w:rsid w:val="00C45015"/>
    <w:rsid w:val="00C45558"/>
    <w:rsid w:val="00C45D47"/>
    <w:rsid w:val="00C46229"/>
    <w:rsid w:val="00C4650A"/>
    <w:rsid w:val="00C465EA"/>
    <w:rsid w:val="00C46770"/>
    <w:rsid w:val="00C4707D"/>
    <w:rsid w:val="00C47E5C"/>
    <w:rsid w:val="00C50DAD"/>
    <w:rsid w:val="00C50F60"/>
    <w:rsid w:val="00C5158F"/>
    <w:rsid w:val="00C522C3"/>
    <w:rsid w:val="00C524AA"/>
    <w:rsid w:val="00C52FCE"/>
    <w:rsid w:val="00C53602"/>
    <w:rsid w:val="00C537A3"/>
    <w:rsid w:val="00C53968"/>
    <w:rsid w:val="00C54ADD"/>
    <w:rsid w:val="00C54D66"/>
    <w:rsid w:val="00C5674D"/>
    <w:rsid w:val="00C61222"/>
    <w:rsid w:val="00C615E9"/>
    <w:rsid w:val="00C61A6A"/>
    <w:rsid w:val="00C643E8"/>
    <w:rsid w:val="00C64EB3"/>
    <w:rsid w:val="00C65BDC"/>
    <w:rsid w:val="00C65F22"/>
    <w:rsid w:val="00C660E3"/>
    <w:rsid w:val="00C66E53"/>
    <w:rsid w:val="00C673C6"/>
    <w:rsid w:val="00C67648"/>
    <w:rsid w:val="00C676E6"/>
    <w:rsid w:val="00C67F96"/>
    <w:rsid w:val="00C70574"/>
    <w:rsid w:val="00C70E98"/>
    <w:rsid w:val="00C70F2A"/>
    <w:rsid w:val="00C710F2"/>
    <w:rsid w:val="00C716A3"/>
    <w:rsid w:val="00C73064"/>
    <w:rsid w:val="00C7310C"/>
    <w:rsid w:val="00C73784"/>
    <w:rsid w:val="00C74208"/>
    <w:rsid w:val="00C7443C"/>
    <w:rsid w:val="00C75585"/>
    <w:rsid w:val="00C75C80"/>
    <w:rsid w:val="00C76D20"/>
    <w:rsid w:val="00C779EE"/>
    <w:rsid w:val="00C77E29"/>
    <w:rsid w:val="00C80C41"/>
    <w:rsid w:val="00C8103C"/>
    <w:rsid w:val="00C813B2"/>
    <w:rsid w:val="00C81D5A"/>
    <w:rsid w:val="00C821E6"/>
    <w:rsid w:val="00C82260"/>
    <w:rsid w:val="00C833A3"/>
    <w:rsid w:val="00C83DEB"/>
    <w:rsid w:val="00C84C6B"/>
    <w:rsid w:val="00C84D34"/>
    <w:rsid w:val="00C85234"/>
    <w:rsid w:val="00C85B31"/>
    <w:rsid w:val="00C8634E"/>
    <w:rsid w:val="00C869EF"/>
    <w:rsid w:val="00C87332"/>
    <w:rsid w:val="00C87600"/>
    <w:rsid w:val="00C91148"/>
    <w:rsid w:val="00C9151B"/>
    <w:rsid w:val="00C91966"/>
    <w:rsid w:val="00C91E64"/>
    <w:rsid w:val="00C91F16"/>
    <w:rsid w:val="00C93203"/>
    <w:rsid w:val="00C93CF0"/>
    <w:rsid w:val="00C93EF0"/>
    <w:rsid w:val="00C946F9"/>
    <w:rsid w:val="00C95383"/>
    <w:rsid w:val="00C96FF5"/>
    <w:rsid w:val="00C971FE"/>
    <w:rsid w:val="00C97516"/>
    <w:rsid w:val="00C97C59"/>
    <w:rsid w:val="00CA0164"/>
    <w:rsid w:val="00CA16EB"/>
    <w:rsid w:val="00CA1A60"/>
    <w:rsid w:val="00CA1AD2"/>
    <w:rsid w:val="00CA2436"/>
    <w:rsid w:val="00CA2AB1"/>
    <w:rsid w:val="00CA2E19"/>
    <w:rsid w:val="00CA2FE6"/>
    <w:rsid w:val="00CA34A4"/>
    <w:rsid w:val="00CA41D1"/>
    <w:rsid w:val="00CA4950"/>
    <w:rsid w:val="00CA4EF8"/>
    <w:rsid w:val="00CA527C"/>
    <w:rsid w:val="00CA5738"/>
    <w:rsid w:val="00CA5B61"/>
    <w:rsid w:val="00CA5BC0"/>
    <w:rsid w:val="00CA65EB"/>
    <w:rsid w:val="00CA66CF"/>
    <w:rsid w:val="00CA6E23"/>
    <w:rsid w:val="00CA6E5D"/>
    <w:rsid w:val="00CA7004"/>
    <w:rsid w:val="00CA7322"/>
    <w:rsid w:val="00CB0627"/>
    <w:rsid w:val="00CB0F66"/>
    <w:rsid w:val="00CB2B5B"/>
    <w:rsid w:val="00CB2B5C"/>
    <w:rsid w:val="00CB2E1E"/>
    <w:rsid w:val="00CB3B91"/>
    <w:rsid w:val="00CB4B2D"/>
    <w:rsid w:val="00CB522C"/>
    <w:rsid w:val="00CB61B9"/>
    <w:rsid w:val="00CC09E0"/>
    <w:rsid w:val="00CC1901"/>
    <w:rsid w:val="00CC2818"/>
    <w:rsid w:val="00CC426D"/>
    <w:rsid w:val="00CC4B03"/>
    <w:rsid w:val="00CC5B54"/>
    <w:rsid w:val="00CC6209"/>
    <w:rsid w:val="00CC62B7"/>
    <w:rsid w:val="00CC6465"/>
    <w:rsid w:val="00CC6837"/>
    <w:rsid w:val="00CC6E87"/>
    <w:rsid w:val="00CC75D8"/>
    <w:rsid w:val="00CC799F"/>
    <w:rsid w:val="00CC79C8"/>
    <w:rsid w:val="00CC7E48"/>
    <w:rsid w:val="00CD0407"/>
    <w:rsid w:val="00CD08CF"/>
    <w:rsid w:val="00CD0A5E"/>
    <w:rsid w:val="00CD1B18"/>
    <w:rsid w:val="00CD21C4"/>
    <w:rsid w:val="00CD280E"/>
    <w:rsid w:val="00CD2A7A"/>
    <w:rsid w:val="00CD3080"/>
    <w:rsid w:val="00CD31C7"/>
    <w:rsid w:val="00CD391C"/>
    <w:rsid w:val="00CD447D"/>
    <w:rsid w:val="00CD4681"/>
    <w:rsid w:val="00CD48A8"/>
    <w:rsid w:val="00CD4A78"/>
    <w:rsid w:val="00CD5384"/>
    <w:rsid w:val="00CD5505"/>
    <w:rsid w:val="00CD5A4A"/>
    <w:rsid w:val="00CD60C9"/>
    <w:rsid w:val="00CD6C97"/>
    <w:rsid w:val="00CD72A3"/>
    <w:rsid w:val="00CD7EA1"/>
    <w:rsid w:val="00CE0C2D"/>
    <w:rsid w:val="00CE0CCB"/>
    <w:rsid w:val="00CE1692"/>
    <w:rsid w:val="00CE1702"/>
    <w:rsid w:val="00CE1711"/>
    <w:rsid w:val="00CE1A03"/>
    <w:rsid w:val="00CE21C9"/>
    <w:rsid w:val="00CE3413"/>
    <w:rsid w:val="00CE355A"/>
    <w:rsid w:val="00CE39C0"/>
    <w:rsid w:val="00CE3A21"/>
    <w:rsid w:val="00CE3B3E"/>
    <w:rsid w:val="00CE4AC7"/>
    <w:rsid w:val="00CE4C3F"/>
    <w:rsid w:val="00CE5639"/>
    <w:rsid w:val="00CE5659"/>
    <w:rsid w:val="00CE581E"/>
    <w:rsid w:val="00CE5B98"/>
    <w:rsid w:val="00CE6908"/>
    <w:rsid w:val="00CE6EEC"/>
    <w:rsid w:val="00CE70D1"/>
    <w:rsid w:val="00CE7122"/>
    <w:rsid w:val="00CE71B9"/>
    <w:rsid w:val="00CF1237"/>
    <w:rsid w:val="00CF18E4"/>
    <w:rsid w:val="00CF1B6A"/>
    <w:rsid w:val="00CF1D6B"/>
    <w:rsid w:val="00CF22F8"/>
    <w:rsid w:val="00CF2C12"/>
    <w:rsid w:val="00CF3B29"/>
    <w:rsid w:val="00CF3EB8"/>
    <w:rsid w:val="00CF43A0"/>
    <w:rsid w:val="00CF4583"/>
    <w:rsid w:val="00CF4D24"/>
    <w:rsid w:val="00CF4E51"/>
    <w:rsid w:val="00CF5124"/>
    <w:rsid w:val="00CF555A"/>
    <w:rsid w:val="00CF55ED"/>
    <w:rsid w:val="00CF5878"/>
    <w:rsid w:val="00CF5CF3"/>
    <w:rsid w:val="00CF5DE8"/>
    <w:rsid w:val="00CF5FBB"/>
    <w:rsid w:val="00CF6088"/>
    <w:rsid w:val="00CF7386"/>
    <w:rsid w:val="00CF799F"/>
    <w:rsid w:val="00D0019C"/>
    <w:rsid w:val="00D00233"/>
    <w:rsid w:val="00D00494"/>
    <w:rsid w:val="00D01800"/>
    <w:rsid w:val="00D02473"/>
    <w:rsid w:val="00D025F5"/>
    <w:rsid w:val="00D02BAF"/>
    <w:rsid w:val="00D02D14"/>
    <w:rsid w:val="00D04720"/>
    <w:rsid w:val="00D0586E"/>
    <w:rsid w:val="00D05B16"/>
    <w:rsid w:val="00D06444"/>
    <w:rsid w:val="00D0657F"/>
    <w:rsid w:val="00D102E4"/>
    <w:rsid w:val="00D108D4"/>
    <w:rsid w:val="00D10B67"/>
    <w:rsid w:val="00D11927"/>
    <w:rsid w:val="00D1211B"/>
    <w:rsid w:val="00D12431"/>
    <w:rsid w:val="00D12CFF"/>
    <w:rsid w:val="00D147CB"/>
    <w:rsid w:val="00D14CD5"/>
    <w:rsid w:val="00D15031"/>
    <w:rsid w:val="00D1506C"/>
    <w:rsid w:val="00D152C0"/>
    <w:rsid w:val="00D17975"/>
    <w:rsid w:val="00D17CBB"/>
    <w:rsid w:val="00D2016E"/>
    <w:rsid w:val="00D2044B"/>
    <w:rsid w:val="00D21327"/>
    <w:rsid w:val="00D21395"/>
    <w:rsid w:val="00D2196D"/>
    <w:rsid w:val="00D22149"/>
    <w:rsid w:val="00D22407"/>
    <w:rsid w:val="00D22D69"/>
    <w:rsid w:val="00D231F6"/>
    <w:rsid w:val="00D231FA"/>
    <w:rsid w:val="00D240D6"/>
    <w:rsid w:val="00D24971"/>
    <w:rsid w:val="00D264BE"/>
    <w:rsid w:val="00D266A3"/>
    <w:rsid w:val="00D26871"/>
    <w:rsid w:val="00D26B9E"/>
    <w:rsid w:val="00D26D23"/>
    <w:rsid w:val="00D27093"/>
    <w:rsid w:val="00D2718B"/>
    <w:rsid w:val="00D32956"/>
    <w:rsid w:val="00D32E5E"/>
    <w:rsid w:val="00D32ED5"/>
    <w:rsid w:val="00D338C4"/>
    <w:rsid w:val="00D33D56"/>
    <w:rsid w:val="00D34050"/>
    <w:rsid w:val="00D34918"/>
    <w:rsid w:val="00D3531D"/>
    <w:rsid w:val="00D36F8A"/>
    <w:rsid w:val="00D3782E"/>
    <w:rsid w:val="00D379AF"/>
    <w:rsid w:val="00D37A3B"/>
    <w:rsid w:val="00D40E8F"/>
    <w:rsid w:val="00D40EDB"/>
    <w:rsid w:val="00D41576"/>
    <w:rsid w:val="00D42079"/>
    <w:rsid w:val="00D429AE"/>
    <w:rsid w:val="00D43AE6"/>
    <w:rsid w:val="00D4464E"/>
    <w:rsid w:val="00D446DC"/>
    <w:rsid w:val="00D45796"/>
    <w:rsid w:val="00D46AEC"/>
    <w:rsid w:val="00D47076"/>
    <w:rsid w:val="00D502A7"/>
    <w:rsid w:val="00D503C2"/>
    <w:rsid w:val="00D50C1F"/>
    <w:rsid w:val="00D51BCA"/>
    <w:rsid w:val="00D52160"/>
    <w:rsid w:val="00D5335A"/>
    <w:rsid w:val="00D5371B"/>
    <w:rsid w:val="00D53999"/>
    <w:rsid w:val="00D53E7A"/>
    <w:rsid w:val="00D54B4E"/>
    <w:rsid w:val="00D568E4"/>
    <w:rsid w:val="00D56C86"/>
    <w:rsid w:val="00D56DDE"/>
    <w:rsid w:val="00D57201"/>
    <w:rsid w:val="00D57BA0"/>
    <w:rsid w:val="00D57D6C"/>
    <w:rsid w:val="00D604A1"/>
    <w:rsid w:val="00D6128D"/>
    <w:rsid w:val="00D61AC2"/>
    <w:rsid w:val="00D62069"/>
    <w:rsid w:val="00D621D9"/>
    <w:rsid w:val="00D623C4"/>
    <w:rsid w:val="00D62568"/>
    <w:rsid w:val="00D62739"/>
    <w:rsid w:val="00D62B9F"/>
    <w:rsid w:val="00D62D94"/>
    <w:rsid w:val="00D630BF"/>
    <w:rsid w:val="00D63776"/>
    <w:rsid w:val="00D64DC5"/>
    <w:rsid w:val="00D64DD4"/>
    <w:rsid w:val="00D6557F"/>
    <w:rsid w:val="00D65CBB"/>
    <w:rsid w:val="00D662FE"/>
    <w:rsid w:val="00D664E6"/>
    <w:rsid w:val="00D66923"/>
    <w:rsid w:val="00D6746C"/>
    <w:rsid w:val="00D70E4E"/>
    <w:rsid w:val="00D71F06"/>
    <w:rsid w:val="00D72057"/>
    <w:rsid w:val="00D7441A"/>
    <w:rsid w:val="00D74762"/>
    <w:rsid w:val="00D7496E"/>
    <w:rsid w:val="00D759E5"/>
    <w:rsid w:val="00D76610"/>
    <w:rsid w:val="00D76840"/>
    <w:rsid w:val="00D76F27"/>
    <w:rsid w:val="00D771B4"/>
    <w:rsid w:val="00D7729F"/>
    <w:rsid w:val="00D77958"/>
    <w:rsid w:val="00D77AE7"/>
    <w:rsid w:val="00D77AF7"/>
    <w:rsid w:val="00D8009E"/>
    <w:rsid w:val="00D804B8"/>
    <w:rsid w:val="00D809A9"/>
    <w:rsid w:val="00D812E4"/>
    <w:rsid w:val="00D84DA3"/>
    <w:rsid w:val="00D853B7"/>
    <w:rsid w:val="00D86549"/>
    <w:rsid w:val="00D867B1"/>
    <w:rsid w:val="00D870E4"/>
    <w:rsid w:val="00D915D6"/>
    <w:rsid w:val="00D91933"/>
    <w:rsid w:val="00D92A62"/>
    <w:rsid w:val="00D93521"/>
    <w:rsid w:val="00D93775"/>
    <w:rsid w:val="00D93E65"/>
    <w:rsid w:val="00D94D8B"/>
    <w:rsid w:val="00D95900"/>
    <w:rsid w:val="00D95A6B"/>
    <w:rsid w:val="00D9668D"/>
    <w:rsid w:val="00D966ED"/>
    <w:rsid w:val="00D97496"/>
    <w:rsid w:val="00D97719"/>
    <w:rsid w:val="00DA06F6"/>
    <w:rsid w:val="00DA121E"/>
    <w:rsid w:val="00DA1367"/>
    <w:rsid w:val="00DA1CE5"/>
    <w:rsid w:val="00DA1DAF"/>
    <w:rsid w:val="00DA20A7"/>
    <w:rsid w:val="00DA3105"/>
    <w:rsid w:val="00DA479E"/>
    <w:rsid w:val="00DA47B4"/>
    <w:rsid w:val="00DA54AB"/>
    <w:rsid w:val="00DA5F49"/>
    <w:rsid w:val="00DA6993"/>
    <w:rsid w:val="00DA6DC1"/>
    <w:rsid w:val="00DA729E"/>
    <w:rsid w:val="00DA7700"/>
    <w:rsid w:val="00DB13D8"/>
    <w:rsid w:val="00DB148F"/>
    <w:rsid w:val="00DB190D"/>
    <w:rsid w:val="00DB1A24"/>
    <w:rsid w:val="00DB1E45"/>
    <w:rsid w:val="00DB20D2"/>
    <w:rsid w:val="00DB2A3B"/>
    <w:rsid w:val="00DB3885"/>
    <w:rsid w:val="00DB3DDC"/>
    <w:rsid w:val="00DB48F1"/>
    <w:rsid w:val="00DB4B96"/>
    <w:rsid w:val="00DB4C11"/>
    <w:rsid w:val="00DB54A7"/>
    <w:rsid w:val="00DB5849"/>
    <w:rsid w:val="00DB79D9"/>
    <w:rsid w:val="00DC01DA"/>
    <w:rsid w:val="00DC07E5"/>
    <w:rsid w:val="00DC1304"/>
    <w:rsid w:val="00DC19B0"/>
    <w:rsid w:val="00DC214B"/>
    <w:rsid w:val="00DC39C7"/>
    <w:rsid w:val="00DC3B67"/>
    <w:rsid w:val="00DC4868"/>
    <w:rsid w:val="00DC500E"/>
    <w:rsid w:val="00DC5135"/>
    <w:rsid w:val="00DC52AB"/>
    <w:rsid w:val="00DC5A31"/>
    <w:rsid w:val="00DC72B8"/>
    <w:rsid w:val="00DC748C"/>
    <w:rsid w:val="00DC7BE4"/>
    <w:rsid w:val="00DD08BA"/>
    <w:rsid w:val="00DD091E"/>
    <w:rsid w:val="00DD1458"/>
    <w:rsid w:val="00DD2DC7"/>
    <w:rsid w:val="00DD2F78"/>
    <w:rsid w:val="00DD4700"/>
    <w:rsid w:val="00DD4A76"/>
    <w:rsid w:val="00DD641E"/>
    <w:rsid w:val="00DD6CC7"/>
    <w:rsid w:val="00DD704C"/>
    <w:rsid w:val="00DD706F"/>
    <w:rsid w:val="00DD7499"/>
    <w:rsid w:val="00DD774C"/>
    <w:rsid w:val="00DD7C4D"/>
    <w:rsid w:val="00DD7FA4"/>
    <w:rsid w:val="00DE0633"/>
    <w:rsid w:val="00DE0729"/>
    <w:rsid w:val="00DE0CBA"/>
    <w:rsid w:val="00DE17AC"/>
    <w:rsid w:val="00DE26B5"/>
    <w:rsid w:val="00DE303B"/>
    <w:rsid w:val="00DE3650"/>
    <w:rsid w:val="00DE4EC3"/>
    <w:rsid w:val="00DE53DB"/>
    <w:rsid w:val="00DE5458"/>
    <w:rsid w:val="00DE6411"/>
    <w:rsid w:val="00DE6498"/>
    <w:rsid w:val="00DE6628"/>
    <w:rsid w:val="00DE6C64"/>
    <w:rsid w:val="00DE740D"/>
    <w:rsid w:val="00DE7655"/>
    <w:rsid w:val="00DE7D0D"/>
    <w:rsid w:val="00DF00F7"/>
    <w:rsid w:val="00DF0940"/>
    <w:rsid w:val="00DF1075"/>
    <w:rsid w:val="00DF11BE"/>
    <w:rsid w:val="00DF1255"/>
    <w:rsid w:val="00DF1830"/>
    <w:rsid w:val="00DF5280"/>
    <w:rsid w:val="00DF5D4B"/>
    <w:rsid w:val="00DF65D5"/>
    <w:rsid w:val="00DF6B9F"/>
    <w:rsid w:val="00DF6D1D"/>
    <w:rsid w:val="00DF6D41"/>
    <w:rsid w:val="00DF715A"/>
    <w:rsid w:val="00DF7D16"/>
    <w:rsid w:val="00DF7DA3"/>
    <w:rsid w:val="00E02F89"/>
    <w:rsid w:val="00E04706"/>
    <w:rsid w:val="00E04773"/>
    <w:rsid w:val="00E04D7B"/>
    <w:rsid w:val="00E04F3D"/>
    <w:rsid w:val="00E055A7"/>
    <w:rsid w:val="00E055A8"/>
    <w:rsid w:val="00E0562B"/>
    <w:rsid w:val="00E0749A"/>
    <w:rsid w:val="00E07525"/>
    <w:rsid w:val="00E0769C"/>
    <w:rsid w:val="00E1188D"/>
    <w:rsid w:val="00E11FCB"/>
    <w:rsid w:val="00E12636"/>
    <w:rsid w:val="00E12D36"/>
    <w:rsid w:val="00E13054"/>
    <w:rsid w:val="00E1462D"/>
    <w:rsid w:val="00E14C87"/>
    <w:rsid w:val="00E15B17"/>
    <w:rsid w:val="00E15C78"/>
    <w:rsid w:val="00E16449"/>
    <w:rsid w:val="00E16E87"/>
    <w:rsid w:val="00E1759C"/>
    <w:rsid w:val="00E17E7D"/>
    <w:rsid w:val="00E2045A"/>
    <w:rsid w:val="00E2150C"/>
    <w:rsid w:val="00E21B45"/>
    <w:rsid w:val="00E2270D"/>
    <w:rsid w:val="00E22AA3"/>
    <w:rsid w:val="00E22AB8"/>
    <w:rsid w:val="00E22D4A"/>
    <w:rsid w:val="00E23DD3"/>
    <w:rsid w:val="00E24ACF"/>
    <w:rsid w:val="00E2569D"/>
    <w:rsid w:val="00E26D71"/>
    <w:rsid w:val="00E27895"/>
    <w:rsid w:val="00E27B63"/>
    <w:rsid w:val="00E27E4D"/>
    <w:rsid w:val="00E30D5C"/>
    <w:rsid w:val="00E31001"/>
    <w:rsid w:val="00E311B9"/>
    <w:rsid w:val="00E31E1C"/>
    <w:rsid w:val="00E32408"/>
    <w:rsid w:val="00E32B87"/>
    <w:rsid w:val="00E331DA"/>
    <w:rsid w:val="00E336DA"/>
    <w:rsid w:val="00E33B89"/>
    <w:rsid w:val="00E33DDF"/>
    <w:rsid w:val="00E35205"/>
    <w:rsid w:val="00E3552B"/>
    <w:rsid w:val="00E37760"/>
    <w:rsid w:val="00E377BA"/>
    <w:rsid w:val="00E37BFF"/>
    <w:rsid w:val="00E37D0C"/>
    <w:rsid w:val="00E37DD4"/>
    <w:rsid w:val="00E37F41"/>
    <w:rsid w:val="00E40064"/>
    <w:rsid w:val="00E403BF"/>
    <w:rsid w:val="00E40B62"/>
    <w:rsid w:val="00E424EF"/>
    <w:rsid w:val="00E42CD0"/>
    <w:rsid w:val="00E435D6"/>
    <w:rsid w:val="00E4487C"/>
    <w:rsid w:val="00E44EBD"/>
    <w:rsid w:val="00E450EB"/>
    <w:rsid w:val="00E459C4"/>
    <w:rsid w:val="00E468EA"/>
    <w:rsid w:val="00E46B67"/>
    <w:rsid w:val="00E4749E"/>
    <w:rsid w:val="00E475D3"/>
    <w:rsid w:val="00E50F8A"/>
    <w:rsid w:val="00E51FD6"/>
    <w:rsid w:val="00E520D9"/>
    <w:rsid w:val="00E527B1"/>
    <w:rsid w:val="00E52A1D"/>
    <w:rsid w:val="00E52C4E"/>
    <w:rsid w:val="00E5415E"/>
    <w:rsid w:val="00E568B3"/>
    <w:rsid w:val="00E56CBB"/>
    <w:rsid w:val="00E57283"/>
    <w:rsid w:val="00E57B4D"/>
    <w:rsid w:val="00E57C88"/>
    <w:rsid w:val="00E57E9E"/>
    <w:rsid w:val="00E600A2"/>
    <w:rsid w:val="00E601ED"/>
    <w:rsid w:val="00E612B0"/>
    <w:rsid w:val="00E61645"/>
    <w:rsid w:val="00E6177E"/>
    <w:rsid w:val="00E61881"/>
    <w:rsid w:val="00E61EC0"/>
    <w:rsid w:val="00E62531"/>
    <w:rsid w:val="00E62A02"/>
    <w:rsid w:val="00E631D8"/>
    <w:rsid w:val="00E6430B"/>
    <w:rsid w:val="00E648AF"/>
    <w:rsid w:val="00E65616"/>
    <w:rsid w:val="00E66167"/>
    <w:rsid w:val="00E675EA"/>
    <w:rsid w:val="00E67BE1"/>
    <w:rsid w:val="00E67C0E"/>
    <w:rsid w:val="00E67D4A"/>
    <w:rsid w:val="00E71D23"/>
    <w:rsid w:val="00E71E43"/>
    <w:rsid w:val="00E726CE"/>
    <w:rsid w:val="00E72FDF"/>
    <w:rsid w:val="00E736B3"/>
    <w:rsid w:val="00E737A1"/>
    <w:rsid w:val="00E74067"/>
    <w:rsid w:val="00E741E8"/>
    <w:rsid w:val="00E745D2"/>
    <w:rsid w:val="00E74F59"/>
    <w:rsid w:val="00E75160"/>
    <w:rsid w:val="00E75C97"/>
    <w:rsid w:val="00E766CC"/>
    <w:rsid w:val="00E77E1E"/>
    <w:rsid w:val="00E800DA"/>
    <w:rsid w:val="00E8039C"/>
    <w:rsid w:val="00E80F6B"/>
    <w:rsid w:val="00E81853"/>
    <w:rsid w:val="00E819D5"/>
    <w:rsid w:val="00E81C5F"/>
    <w:rsid w:val="00E8239A"/>
    <w:rsid w:val="00E82543"/>
    <w:rsid w:val="00E84142"/>
    <w:rsid w:val="00E84437"/>
    <w:rsid w:val="00E84B07"/>
    <w:rsid w:val="00E85886"/>
    <w:rsid w:val="00E85E9F"/>
    <w:rsid w:val="00E860F6"/>
    <w:rsid w:val="00E8697E"/>
    <w:rsid w:val="00E86AA2"/>
    <w:rsid w:val="00E86DC8"/>
    <w:rsid w:val="00E87191"/>
    <w:rsid w:val="00E874A7"/>
    <w:rsid w:val="00E90C27"/>
    <w:rsid w:val="00E90F24"/>
    <w:rsid w:val="00E91FA2"/>
    <w:rsid w:val="00E92D01"/>
    <w:rsid w:val="00E93072"/>
    <w:rsid w:val="00E93367"/>
    <w:rsid w:val="00E9398A"/>
    <w:rsid w:val="00E94B2B"/>
    <w:rsid w:val="00E94CB8"/>
    <w:rsid w:val="00E956B5"/>
    <w:rsid w:val="00E963AB"/>
    <w:rsid w:val="00E9723C"/>
    <w:rsid w:val="00E97A5F"/>
    <w:rsid w:val="00E97CF0"/>
    <w:rsid w:val="00EA03D7"/>
    <w:rsid w:val="00EA072B"/>
    <w:rsid w:val="00EA072E"/>
    <w:rsid w:val="00EA0D72"/>
    <w:rsid w:val="00EA39E7"/>
    <w:rsid w:val="00EA3BB2"/>
    <w:rsid w:val="00EA3D13"/>
    <w:rsid w:val="00EA497C"/>
    <w:rsid w:val="00EA4F32"/>
    <w:rsid w:val="00EA4F96"/>
    <w:rsid w:val="00EA5AAD"/>
    <w:rsid w:val="00EA6063"/>
    <w:rsid w:val="00EA6B49"/>
    <w:rsid w:val="00EA6C3F"/>
    <w:rsid w:val="00EA79A1"/>
    <w:rsid w:val="00EB002B"/>
    <w:rsid w:val="00EB10F5"/>
    <w:rsid w:val="00EB10F9"/>
    <w:rsid w:val="00EB160D"/>
    <w:rsid w:val="00EB188A"/>
    <w:rsid w:val="00EB2147"/>
    <w:rsid w:val="00EB219F"/>
    <w:rsid w:val="00EB27CB"/>
    <w:rsid w:val="00EB2FA2"/>
    <w:rsid w:val="00EB3B4C"/>
    <w:rsid w:val="00EB3E81"/>
    <w:rsid w:val="00EB4683"/>
    <w:rsid w:val="00EB725B"/>
    <w:rsid w:val="00EB72F0"/>
    <w:rsid w:val="00EC050F"/>
    <w:rsid w:val="00EC1F11"/>
    <w:rsid w:val="00EC2E1B"/>
    <w:rsid w:val="00EC413D"/>
    <w:rsid w:val="00EC4191"/>
    <w:rsid w:val="00EC6D8B"/>
    <w:rsid w:val="00EC6EAF"/>
    <w:rsid w:val="00EC721A"/>
    <w:rsid w:val="00ED00E2"/>
    <w:rsid w:val="00ED060A"/>
    <w:rsid w:val="00ED0B2F"/>
    <w:rsid w:val="00ED155C"/>
    <w:rsid w:val="00ED2D86"/>
    <w:rsid w:val="00ED33A5"/>
    <w:rsid w:val="00ED346C"/>
    <w:rsid w:val="00ED391C"/>
    <w:rsid w:val="00ED3E6E"/>
    <w:rsid w:val="00ED432C"/>
    <w:rsid w:val="00ED4D15"/>
    <w:rsid w:val="00ED4E8D"/>
    <w:rsid w:val="00ED552C"/>
    <w:rsid w:val="00ED5EFD"/>
    <w:rsid w:val="00ED6D56"/>
    <w:rsid w:val="00ED79E4"/>
    <w:rsid w:val="00ED7DE3"/>
    <w:rsid w:val="00EE0728"/>
    <w:rsid w:val="00EE0D0E"/>
    <w:rsid w:val="00EE0F8F"/>
    <w:rsid w:val="00EE12A1"/>
    <w:rsid w:val="00EE3386"/>
    <w:rsid w:val="00EE3452"/>
    <w:rsid w:val="00EE4551"/>
    <w:rsid w:val="00EE468C"/>
    <w:rsid w:val="00EE498E"/>
    <w:rsid w:val="00EE5D89"/>
    <w:rsid w:val="00EE60CF"/>
    <w:rsid w:val="00EE6225"/>
    <w:rsid w:val="00EE65A4"/>
    <w:rsid w:val="00EE7381"/>
    <w:rsid w:val="00EF02CA"/>
    <w:rsid w:val="00EF0479"/>
    <w:rsid w:val="00EF0C85"/>
    <w:rsid w:val="00EF0DB3"/>
    <w:rsid w:val="00EF3029"/>
    <w:rsid w:val="00EF38C6"/>
    <w:rsid w:val="00EF473E"/>
    <w:rsid w:val="00EF7057"/>
    <w:rsid w:val="00EF7EC5"/>
    <w:rsid w:val="00F0051E"/>
    <w:rsid w:val="00F0337B"/>
    <w:rsid w:val="00F037A0"/>
    <w:rsid w:val="00F03C92"/>
    <w:rsid w:val="00F04308"/>
    <w:rsid w:val="00F04A71"/>
    <w:rsid w:val="00F04BF2"/>
    <w:rsid w:val="00F0573A"/>
    <w:rsid w:val="00F06389"/>
    <w:rsid w:val="00F0666F"/>
    <w:rsid w:val="00F070E7"/>
    <w:rsid w:val="00F07598"/>
    <w:rsid w:val="00F106AD"/>
    <w:rsid w:val="00F115EB"/>
    <w:rsid w:val="00F11BA0"/>
    <w:rsid w:val="00F11C79"/>
    <w:rsid w:val="00F12078"/>
    <w:rsid w:val="00F12094"/>
    <w:rsid w:val="00F1245F"/>
    <w:rsid w:val="00F13467"/>
    <w:rsid w:val="00F13998"/>
    <w:rsid w:val="00F13E8B"/>
    <w:rsid w:val="00F1507A"/>
    <w:rsid w:val="00F15686"/>
    <w:rsid w:val="00F16F70"/>
    <w:rsid w:val="00F1712B"/>
    <w:rsid w:val="00F17568"/>
    <w:rsid w:val="00F21076"/>
    <w:rsid w:val="00F211BF"/>
    <w:rsid w:val="00F21934"/>
    <w:rsid w:val="00F21AD6"/>
    <w:rsid w:val="00F21CA2"/>
    <w:rsid w:val="00F21ECC"/>
    <w:rsid w:val="00F22534"/>
    <w:rsid w:val="00F228E4"/>
    <w:rsid w:val="00F22CEE"/>
    <w:rsid w:val="00F22D2B"/>
    <w:rsid w:val="00F22D49"/>
    <w:rsid w:val="00F2304A"/>
    <w:rsid w:val="00F2322D"/>
    <w:rsid w:val="00F23FAB"/>
    <w:rsid w:val="00F23FF7"/>
    <w:rsid w:val="00F2412A"/>
    <w:rsid w:val="00F248A5"/>
    <w:rsid w:val="00F248B8"/>
    <w:rsid w:val="00F26D0F"/>
    <w:rsid w:val="00F27565"/>
    <w:rsid w:val="00F30ECD"/>
    <w:rsid w:val="00F31B49"/>
    <w:rsid w:val="00F3237D"/>
    <w:rsid w:val="00F324A9"/>
    <w:rsid w:val="00F32B49"/>
    <w:rsid w:val="00F3333F"/>
    <w:rsid w:val="00F33EE6"/>
    <w:rsid w:val="00F34753"/>
    <w:rsid w:val="00F3498C"/>
    <w:rsid w:val="00F35A70"/>
    <w:rsid w:val="00F35BD8"/>
    <w:rsid w:val="00F35E56"/>
    <w:rsid w:val="00F36621"/>
    <w:rsid w:val="00F36713"/>
    <w:rsid w:val="00F36910"/>
    <w:rsid w:val="00F37FBB"/>
    <w:rsid w:val="00F40118"/>
    <w:rsid w:val="00F40BD6"/>
    <w:rsid w:val="00F42090"/>
    <w:rsid w:val="00F4221E"/>
    <w:rsid w:val="00F42CF4"/>
    <w:rsid w:val="00F4323E"/>
    <w:rsid w:val="00F43249"/>
    <w:rsid w:val="00F43B17"/>
    <w:rsid w:val="00F43E22"/>
    <w:rsid w:val="00F440EF"/>
    <w:rsid w:val="00F442D6"/>
    <w:rsid w:val="00F46727"/>
    <w:rsid w:val="00F46963"/>
    <w:rsid w:val="00F46D68"/>
    <w:rsid w:val="00F4725A"/>
    <w:rsid w:val="00F47CB1"/>
    <w:rsid w:val="00F50853"/>
    <w:rsid w:val="00F50CDB"/>
    <w:rsid w:val="00F511E3"/>
    <w:rsid w:val="00F51DB1"/>
    <w:rsid w:val="00F52558"/>
    <w:rsid w:val="00F529FE"/>
    <w:rsid w:val="00F52A1F"/>
    <w:rsid w:val="00F52F1D"/>
    <w:rsid w:val="00F54A51"/>
    <w:rsid w:val="00F553BF"/>
    <w:rsid w:val="00F55526"/>
    <w:rsid w:val="00F55D2C"/>
    <w:rsid w:val="00F55FE5"/>
    <w:rsid w:val="00F5671B"/>
    <w:rsid w:val="00F575DF"/>
    <w:rsid w:val="00F576EB"/>
    <w:rsid w:val="00F579FE"/>
    <w:rsid w:val="00F57D84"/>
    <w:rsid w:val="00F60000"/>
    <w:rsid w:val="00F610FA"/>
    <w:rsid w:val="00F61851"/>
    <w:rsid w:val="00F62C81"/>
    <w:rsid w:val="00F62D7B"/>
    <w:rsid w:val="00F632E3"/>
    <w:rsid w:val="00F6340B"/>
    <w:rsid w:val="00F638F7"/>
    <w:rsid w:val="00F63F5B"/>
    <w:rsid w:val="00F64630"/>
    <w:rsid w:val="00F64C10"/>
    <w:rsid w:val="00F65167"/>
    <w:rsid w:val="00F651D3"/>
    <w:rsid w:val="00F6590A"/>
    <w:rsid w:val="00F65FB5"/>
    <w:rsid w:val="00F66550"/>
    <w:rsid w:val="00F66D98"/>
    <w:rsid w:val="00F67497"/>
    <w:rsid w:val="00F6759E"/>
    <w:rsid w:val="00F6781F"/>
    <w:rsid w:val="00F67E6B"/>
    <w:rsid w:val="00F7031D"/>
    <w:rsid w:val="00F70ADF"/>
    <w:rsid w:val="00F70E71"/>
    <w:rsid w:val="00F7191F"/>
    <w:rsid w:val="00F71BA9"/>
    <w:rsid w:val="00F7282F"/>
    <w:rsid w:val="00F72A92"/>
    <w:rsid w:val="00F740F2"/>
    <w:rsid w:val="00F741FC"/>
    <w:rsid w:val="00F74663"/>
    <w:rsid w:val="00F75854"/>
    <w:rsid w:val="00F765D1"/>
    <w:rsid w:val="00F774BC"/>
    <w:rsid w:val="00F77EB8"/>
    <w:rsid w:val="00F804A3"/>
    <w:rsid w:val="00F81C9E"/>
    <w:rsid w:val="00F820D8"/>
    <w:rsid w:val="00F84135"/>
    <w:rsid w:val="00F84646"/>
    <w:rsid w:val="00F84E93"/>
    <w:rsid w:val="00F853F7"/>
    <w:rsid w:val="00F854A8"/>
    <w:rsid w:val="00F856EF"/>
    <w:rsid w:val="00F85B68"/>
    <w:rsid w:val="00F8643F"/>
    <w:rsid w:val="00F86983"/>
    <w:rsid w:val="00F86B7F"/>
    <w:rsid w:val="00F86F7A"/>
    <w:rsid w:val="00F8753D"/>
    <w:rsid w:val="00F91AD7"/>
    <w:rsid w:val="00F91BD8"/>
    <w:rsid w:val="00F923C7"/>
    <w:rsid w:val="00F92DBE"/>
    <w:rsid w:val="00F94A3E"/>
    <w:rsid w:val="00F94C64"/>
    <w:rsid w:val="00F9525E"/>
    <w:rsid w:val="00F95B6A"/>
    <w:rsid w:val="00F96CB6"/>
    <w:rsid w:val="00FA066A"/>
    <w:rsid w:val="00FA094E"/>
    <w:rsid w:val="00FA0BC6"/>
    <w:rsid w:val="00FA1731"/>
    <w:rsid w:val="00FA1B13"/>
    <w:rsid w:val="00FA27A1"/>
    <w:rsid w:val="00FA33CF"/>
    <w:rsid w:val="00FA37EA"/>
    <w:rsid w:val="00FA6EF1"/>
    <w:rsid w:val="00FA72D8"/>
    <w:rsid w:val="00FA7753"/>
    <w:rsid w:val="00FA7CC0"/>
    <w:rsid w:val="00FA7D13"/>
    <w:rsid w:val="00FA7FF0"/>
    <w:rsid w:val="00FB0066"/>
    <w:rsid w:val="00FB03FB"/>
    <w:rsid w:val="00FB0C16"/>
    <w:rsid w:val="00FB0E9F"/>
    <w:rsid w:val="00FB2B01"/>
    <w:rsid w:val="00FB2F7E"/>
    <w:rsid w:val="00FB326C"/>
    <w:rsid w:val="00FB3B33"/>
    <w:rsid w:val="00FB49B6"/>
    <w:rsid w:val="00FB4A0C"/>
    <w:rsid w:val="00FB5084"/>
    <w:rsid w:val="00FB54DB"/>
    <w:rsid w:val="00FB5832"/>
    <w:rsid w:val="00FB5FEF"/>
    <w:rsid w:val="00FB671D"/>
    <w:rsid w:val="00FB6E40"/>
    <w:rsid w:val="00FB7055"/>
    <w:rsid w:val="00FC026B"/>
    <w:rsid w:val="00FC067F"/>
    <w:rsid w:val="00FC08D4"/>
    <w:rsid w:val="00FC0DDB"/>
    <w:rsid w:val="00FC1258"/>
    <w:rsid w:val="00FC1885"/>
    <w:rsid w:val="00FC2BD0"/>
    <w:rsid w:val="00FC3B33"/>
    <w:rsid w:val="00FC3C22"/>
    <w:rsid w:val="00FC52E8"/>
    <w:rsid w:val="00FC55B9"/>
    <w:rsid w:val="00FC6867"/>
    <w:rsid w:val="00FC6887"/>
    <w:rsid w:val="00FC6D1C"/>
    <w:rsid w:val="00FC74F4"/>
    <w:rsid w:val="00FC7B69"/>
    <w:rsid w:val="00FD0CC5"/>
    <w:rsid w:val="00FD2358"/>
    <w:rsid w:val="00FD24C3"/>
    <w:rsid w:val="00FD280E"/>
    <w:rsid w:val="00FD2B8A"/>
    <w:rsid w:val="00FD2BEB"/>
    <w:rsid w:val="00FD34A3"/>
    <w:rsid w:val="00FD4D1C"/>
    <w:rsid w:val="00FD5DDE"/>
    <w:rsid w:val="00FD5F6E"/>
    <w:rsid w:val="00FD7573"/>
    <w:rsid w:val="00FE018D"/>
    <w:rsid w:val="00FE066C"/>
    <w:rsid w:val="00FE07D0"/>
    <w:rsid w:val="00FE0E64"/>
    <w:rsid w:val="00FE18AF"/>
    <w:rsid w:val="00FE25C6"/>
    <w:rsid w:val="00FE2F0C"/>
    <w:rsid w:val="00FE3EDB"/>
    <w:rsid w:val="00FE4154"/>
    <w:rsid w:val="00FE5483"/>
    <w:rsid w:val="00FE548F"/>
    <w:rsid w:val="00FE54E5"/>
    <w:rsid w:val="00FE68A2"/>
    <w:rsid w:val="00FE6E26"/>
    <w:rsid w:val="00FE7B73"/>
    <w:rsid w:val="00FF0404"/>
    <w:rsid w:val="00FF08B8"/>
    <w:rsid w:val="00FF0969"/>
    <w:rsid w:val="00FF234D"/>
    <w:rsid w:val="00FF2F5E"/>
    <w:rsid w:val="00FF3E36"/>
    <w:rsid w:val="00FF4419"/>
    <w:rsid w:val="00FF4DD1"/>
    <w:rsid w:val="00FF53F8"/>
    <w:rsid w:val="00FF565E"/>
    <w:rsid w:val="00FF604D"/>
    <w:rsid w:val="00FF6497"/>
    <w:rsid w:val="00FF6FBD"/>
    <w:rsid w:val="00FF7458"/>
    <w:rsid w:val="00FF7FF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678C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iPriority="13"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D5371B"/>
    <w:pPr>
      <w:spacing w:after="240"/>
      <w:jc w:val="both"/>
    </w:pPr>
    <w:rPr>
      <w:sz w:val="24"/>
      <w:lang w:val="fr-FR" w:eastAsia="en-US"/>
    </w:rPr>
  </w:style>
  <w:style w:type="paragraph" w:styleId="Heading1">
    <w:name w:val="heading 1"/>
    <w:basedOn w:val="Normal"/>
    <w:next w:val="Body"/>
    <w:link w:val="Heading1Char"/>
    <w:autoRedefine/>
    <w:uiPriority w:val="9"/>
    <w:qFormat/>
    <w:rsid w:val="009C064A"/>
    <w:pPr>
      <w:keepNext/>
      <w:pageBreakBefore/>
      <w:numPr>
        <w:numId w:val="6"/>
      </w:numPr>
      <w:spacing w:line="276" w:lineRule="auto"/>
      <w:ind w:left="431" w:hanging="431"/>
      <w:jc w:val="left"/>
      <w:outlineLvl w:val="0"/>
    </w:pPr>
    <w:rPr>
      <w:rFonts w:ascii="Verdana" w:hAnsi="Verdana"/>
      <w:b/>
      <w:smallCaps/>
      <w:sz w:val="28"/>
      <w:lang w:val="en-GB"/>
    </w:rPr>
  </w:style>
  <w:style w:type="paragraph" w:styleId="Heading2">
    <w:name w:val="heading 2"/>
    <w:basedOn w:val="Normal"/>
    <w:next w:val="Body"/>
    <w:link w:val="Heading2Char"/>
    <w:qFormat/>
    <w:rsid w:val="00BB0B5E"/>
    <w:pPr>
      <w:keepNext/>
      <w:numPr>
        <w:ilvl w:val="1"/>
        <w:numId w:val="6"/>
      </w:numPr>
      <w:spacing w:before="240" w:after="120"/>
      <w:jc w:val="left"/>
      <w:outlineLvl w:val="1"/>
    </w:pPr>
    <w:rPr>
      <w:rFonts w:ascii="Verdana" w:hAnsi="Verdana"/>
      <w:b/>
      <w:sz w:val="22"/>
      <w:lang w:val="en-GB"/>
    </w:rPr>
  </w:style>
  <w:style w:type="paragraph" w:styleId="Heading3">
    <w:name w:val="heading 3"/>
    <w:basedOn w:val="Normal"/>
    <w:next w:val="Body"/>
    <w:link w:val="Heading3Char"/>
    <w:qFormat/>
    <w:rsid w:val="00BB0B5E"/>
    <w:pPr>
      <w:keepNext/>
      <w:numPr>
        <w:ilvl w:val="2"/>
        <w:numId w:val="6"/>
      </w:numPr>
      <w:spacing w:before="240" w:after="120"/>
      <w:outlineLvl w:val="2"/>
    </w:pPr>
    <w:rPr>
      <w:rFonts w:ascii="Verdana" w:hAnsi="Verdana"/>
      <w:b/>
      <w:sz w:val="22"/>
      <w:lang w:val="en-GB"/>
    </w:rPr>
  </w:style>
  <w:style w:type="paragraph" w:styleId="Heading4">
    <w:name w:val="heading 4"/>
    <w:basedOn w:val="Normal"/>
    <w:next w:val="Body"/>
    <w:qFormat/>
    <w:rsid w:val="002A31EE"/>
    <w:pPr>
      <w:keepNext/>
      <w:numPr>
        <w:ilvl w:val="3"/>
        <w:numId w:val="6"/>
      </w:numPr>
      <w:shd w:val="clear" w:color="auto" w:fill="F2F2F2"/>
      <w:spacing w:before="240" w:after="120" w:line="276" w:lineRule="auto"/>
      <w:outlineLvl w:val="3"/>
    </w:pPr>
    <w:rPr>
      <w:rFonts w:ascii="Verdana" w:hAnsi="Verdana"/>
      <w:b/>
      <w:sz w:val="20"/>
      <w:lang w:val="en-GB"/>
    </w:rPr>
  </w:style>
  <w:style w:type="paragraph" w:styleId="Heading5">
    <w:name w:val="heading 5"/>
    <w:basedOn w:val="Normal"/>
    <w:next w:val="Normal"/>
    <w:rsid w:val="005B7875"/>
    <w:pPr>
      <w:numPr>
        <w:ilvl w:val="4"/>
        <w:numId w:val="6"/>
      </w:numPr>
      <w:spacing w:before="240" w:after="60"/>
      <w:outlineLvl w:val="4"/>
    </w:pPr>
    <w:rPr>
      <w:rFonts w:ascii="Arial" w:hAnsi="Arial"/>
      <w:sz w:val="22"/>
    </w:rPr>
  </w:style>
  <w:style w:type="paragraph" w:styleId="Heading6">
    <w:name w:val="heading 6"/>
    <w:basedOn w:val="Normal"/>
    <w:next w:val="Normal"/>
    <w:rsid w:val="005B7875"/>
    <w:pPr>
      <w:numPr>
        <w:ilvl w:val="5"/>
        <w:numId w:val="6"/>
      </w:numPr>
      <w:spacing w:before="240" w:after="60"/>
      <w:outlineLvl w:val="5"/>
    </w:pPr>
    <w:rPr>
      <w:rFonts w:ascii="Arial" w:hAnsi="Arial"/>
      <w:i/>
      <w:sz w:val="22"/>
    </w:rPr>
  </w:style>
  <w:style w:type="paragraph" w:styleId="Heading7">
    <w:name w:val="heading 7"/>
    <w:basedOn w:val="Normal"/>
    <w:next w:val="Normal"/>
    <w:rsid w:val="005B7875"/>
    <w:pPr>
      <w:numPr>
        <w:ilvl w:val="6"/>
        <w:numId w:val="6"/>
      </w:numPr>
      <w:spacing w:before="240" w:after="60"/>
      <w:outlineLvl w:val="6"/>
    </w:pPr>
    <w:rPr>
      <w:rFonts w:ascii="Arial" w:hAnsi="Arial"/>
      <w:sz w:val="20"/>
    </w:rPr>
  </w:style>
  <w:style w:type="paragraph" w:styleId="Heading8">
    <w:name w:val="heading 8"/>
    <w:basedOn w:val="Normal"/>
    <w:next w:val="Normal"/>
    <w:rsid w:val="005B7875"/>
    <w:pPr>
      <w:numPr>
        <w:ilvl w:val="7"/>
        <w:numId w:val="6"/>
      </w:numPr>
      <w:spacing w:before="240" w:after="60"/>
      <w:outlineLvl w:val="7"/>
    </w:pPr>
    <w:rPr>
      <w:rFonts w:ascii="Arial" w:hAnsi="Arial"/>
      <w:i/>
      <w:sz w:val="20"/>
    </w:rPr>
  </w:style>
  <w:style w:type="paragraph" w:styleId="Heading9">
    <w:name w:val="heading 9"/>
    <w:basedOn w:val="Normal"/>
    <w:next w:val="Normal"/>
    <w:rsid w:val="005B7875"/>
    <w:pPr>
      <w:numPr>
        <w:ilvl w:val="8"/>
        <w:numId w:val="6"/>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5B7875"/>
    <w:pPr>
      <w:ind w:left="482"/>
    </w:pPr>
  </w:style>
  <w:style w:type="paragraph" w:customStyle="1" w:styleId="Text2">
    <w:name w:val="Text 2"/>
    <w:basedOn w:val="Normal"/>
    <w:rsid w:val="005B7875"/>
    <w:pPr>
      <w:tabs>
        <w:tab w:val="left" w:pos="2302"/>
      </w:tabs>
      <w:ind w:left="1202"/>
    </w:pPr>
  </w:style>
  <w:style w:type="paragraph" w:customStyle="1" w:styleId="Text3">
    <w:name w:val="Text 3"/>
    <w:basedOn w:val="Normal"/>
    <w:rsid w:val="005B7875"/>
    <w:pPr>
      <w:tabs>
        <w:tab w:val="left" w:pos="2302"/>
      </w:tabs>
      <w:ind w:left="1202"/>
    </w:pPr>
  </w:style>
  <w:style w:type="paragraph" w:customStyle="1" w:styleId="Text4">
    <w:name w:val="Text 4"/>
    <w:basedOn w:val="Normal"/>
    <w:rsid w:val="005B7875"/>
    <w:pPr>
      <w:tabs>
        <w:tab w:val="left" w:pos="2302"/>
      </w:tabs>
      <w:ind w:left="1202"/>
    </w:pPr>
  </w:style>
  <w:style w:type="paragraph" w:customStyle="1" w:styleId="Address">
    <w:name w:val="Address"/>
    <w:basedOn w:val="Normal"/>
    <w:rsid w:val="005B7875"/>
    <w:pPr>
      <w:spacing w:after="0"/>
      <w:jc w:val="left"/>
    </w:pPr>
  </w:style>
  <w:style w:type="paragraph" w:customStyle="1" w:styleId="AddressTL">
    <w:name w:val="AddressTL"/>
    <w:basedOn w:val="Normal"/>
    <w:next w:val="Normal"/>
    <w:rsid w:val="005B7875"/>
    <w:pPr>
      <w:spacing w:after="720"/>
      <w:jc w:val="left"/>
    </w:pPr>
  </w:style>
  <w:style w:type="paragraph" w:customStyle="1" w:styleId="AddressTR">
    <w:name w:val="AddressTR"/>
    <w:basedOn w:val="Normal"/>
    <w:next w:val="Normal"/>
    <w:rsid w:val="005B7875"/>
    <w:pPr>
      <w:spacing w:after="720"/>
      <w:ind w:left="5103"/>
      <w:jc w:val="left"/>
    </w:pPr>
  </w:style>
  <w:style w:type="paragraph" w:styleId="BlockText">
    <w:name w:val="Block Text"/>
    <w:basedOn w:val="Normal"/>
    <w:rsid w:val="005B7875"/>
    <w:pPr>
      <w:spacing w:after="120"/>
      <w:ind w:left="1440" w:right="1440"/>
    </w:pPr>
  </w:style>
  <w:style w:type="paragraph" w:styleId="BodyText">
    <w:name w:val="Body Text"/>
    <w:basedOn w:val="Normal"/>
    <w:link w:val="BodyTextChar"/>
    <w:rsid w:val="005B7875"/>
    <w:pPr>
      <w:spacing w:after="120"/>
    </w:pPr>
  </w:style>
  <w:style w:type="paragraph" w:styleId="BodyText2">
    <w:name w:val="Body Text 2"/>
    <w:basedOn w:val="Normal"/>
    <w:rsid w:val="005B7875"/>
    <w:pPr>
      <w:spacing w:after="120" w:line="480" w:lineRule="auto"/>
    </w:pPr>
  </w:style>
  <w:style w:type="paragraph" w:styleId="BodyText3">
    <w:name w:val="Body Text 3"/>
    <w:basedOn w:val="Normal"/>
    <w:rsid w:val="005B7875"/>
    <w:pPr>
      <w:spacing w:after="120"/>
    </w:pPr>
    <w:rPr>
      <w:sz w:val="16"/>
    </w:rPr>
  </w:style>
  <w:style w:type="paragraph" w:styleId="BodyTextFirstIndent">
    <w:name w:val="Body Text First Indent"/>
    <w:basedOn w:val="BodyText"/>
    <w:rsid w:val="005B7875"/>
    <w:pPr>
      <w:ind w:firstLine="210"/>
    </w:pPr>
  </w:style>
  <w:style w:type="paragraph" w:styleId="BodyTextIndent">
    <w:name w:val="Body Text Indent"/>
    <w:basedOn w:val="Normal"/>
    <w:rsid w:val="005B7875"/>
    <w:pPr>
      <w:spacing w:after="120"/>
      <w:ind w:left="283"/>
    </w:pPr>
  </w:style>
  <w:style w:type="paragraph" w:styleId="BodyTextFirstIndent2">
    <w:name w:val="Body Text First Indent 2"/>
    <w:basedOn w:val="BodyTextIndent"/>
    <w:rsid w:val="005B7875"/>
    <w:pPr>
      <w:ind w:firstLine="210"/>
    </w:pPr>
  </w:style>
  <w:style w:type="paragraph" w:styleId="BodyTextIndent2">
    <w:name w:val="Body Text Indent 2"/>
    <w:basedOn w:val="Normal"/>
    <w:rsid w:val="005B7875"/>
    <w:pPr>
      <w:spacing w:after="120" w:line="480" w:lineRule="auto"/>
      <w:ind w:left="283"/>
    </w:pPr>
  </w:style>
  <w:style w:type="paragraph" w:styleId="BodyTextIndent3">
    <w:name w:val="Body Text Indent 3"/>
    <w:basedOn w:val="Normal"/>
    <w:rsid w:val="005B7875"/>
    <w:pPr>
      <w:spacing w:after="120"/>
      <w:ind w:left="283"/>
    </w:pPr>
    <w:rPr>
      <w:sz w:val="16"/>
    </w:rPr>
  </w:style>
  <w:style w:type="paragraph" w:styleId="Caption">
    <w:name w:val="caption"/>
    <w:basedOn w:val="Normal"/>
    <w:next w:val="Normal"/>
    <w:uiPriority w:val="35"/>
    <w:qFormat/>
    <w:rsid w:val="004D6AF4"/>
    <w:pPr>
      <w:keepNext/>
      <w:spacing w:before="120" w:after="120" w:line="276" w:lineRule="auto"/>
      <w:jc w:val="center"/>
    </w:pPr>
    <w:rPr>
      <w:rFonts w:ascii="Verdana" w:hAnsi="Verdana"/>
      <w:b/>
      <w:sz w:val="16"/>
      <w:lang w:val="en-GB"/>
    </w:rPr>
  </w:style>
  <w:style w:type="paragraph" w:customStyle="1" w:styleId="ChapterTitle">
    <w:name w:val="ChapterTitle"/>
    <w:basedOn w:val="Normal"/>
    <w:next w:val="SectionTitle"/>
    <w:rsid w:val="005B7875"/>
    <w:pPr>
      <w:keepNext/>
      <w:spacing w:after="480"/>
      <w:jc w:val="center"/>
    </w:pPr>
    <w:rPr>
      <w:b/>
      <w:sz w:val="32"/>
    </w:rPr>
  </w:style>
  <w:style w:type="paragraph" w:customStyle="1" w:styleId="SectionTitle">
    <w:name w:val="SectionTitle"/>
    <w:basedOn w:val="Normal"/>
    <w:next w:val="Heading1"/>
    <w:rsid w:val="005B7875"/>
    <w:pPr>
      <w:keepNext/>
      <w:spacing w:after="480"/>
      <w:jc w:val="center"/>
    </w:pPr>
    <w:rPr>
      <w:b/>
      <w:smallCaps/>
      <w:sz w:val="28"/>
    </w:rPr>
  </w:style>
  <w:style w:type="paragraph" w:styleId="Closing">
    <w:name w:val="Closing"/>
    <w:basedOn w:val="Normal"/>
    <w:rsid w:val="005B7875"/>
    <w:pPr>
      <w:ind w:left="4252"/>
    </w:pPr>
  </w:style>
  <w:style w:type="paragraph" w:styleId="CommentText">
    <w:name w:val="annotation text"/>
    <w:basedOn w:val="Normal"/>
    <w:link w:val="CommentTextChar"/>
    <w:rsid w:val="005B7875"/>
    <w:rPr>
      <w:sz w:val="20"/>
    </w:rPr>
  </w:style>
  <w:style w:type="paragraph" w:styleId="Date">
    <w:name w:val="Date"/>
    <w:basedOn w:val="Normal"/>
    <w:next w:val="References"/>
    <w:rsid w:val="005B7875"/>
    <w:pPr>
      <w:spacing w:after="0"/>
      <w:ind w:left="5103" w:right="-567"/>
      <w:jc w:val="left"/>
    </w:pPr>
  </w:style>
  <w:style w:type="paragraph" w:customStyle="1" w:styleId="References">
    <w:name w:val="References"/>
    <w:basedOn w:val="Normal"/>
    <w:next w:val="AddressTR"/>
    <w:rsid w:val="005B7875"/>
    <w:pPr>
      <w:ind w:left="5103"/>
      <w:jc w:val="left"/>
    </w:pPr>
    <w:rPr>
      <w:sz w:val="20"/>
    </w:rPr>
  </w:style>
  <w:style w:type="paragraph" w:styleId="DocumentMap">
    <w:name w:val="Document Map"/>
    <w:basedOn w:val="Normal"/>
    <w:semiHidden/>
    <w:rsid w:val="005B7875"/>
    <w:pPr>
      <w:shd w:val="clear" w:color="auto" w:fill="000080"/>
    </w:pPr>
    <w:rPr>
      <w:rFonts w:ascii="Tahoma" w:hAnsi="Tahoma"/>
    </w:rPr>
  </w:style>
  <w:style w:type="paragraph" w:customStyle="1" w:styleId="DoubSign">
    <w:name w:val="DoubSign"/>
    <w:basedOn w:val="Normal"/>
    <w:next w:val="Enclosures"/>
    <w:rsid w:val="005B7875"/>
    <w:pPr>
      <w:tabs>
        <w:tab w:val="left" w:pos="5103"/>
      </w:tabs>
      <w:spacing w:before="1200" w:after="0"/>
      <w:jc w:val="left"/>
    </w:pPr>
  </w:style>
  <w:style w:type="paragraph" w:customStyle="1" w:styleId="Enclosures">
    <w:name w:val="Enclosures"/>
    <w:basedOn w:val="Normal"/>
    <w:rsid w:val="005B7875"/>
    <w:pPr>
      <w:keepNext/>
      <w:keepLines/>
      <w:tabs>
        <w:tab w:val="left" w:pos="5642"/>
      </w:tabs>
      <w:spacing w:before="480" w:after="0"/>
      <w:ind w:left="1191" w:hanging="1191"/>
      <w:jc w:val="left"/>
    </w:pPr>
  </w:style>
  <w:style w:type="paragraph" w:styleId="EndnoteText">
    <w:name w:val="endnote text"/>
    <w:basedOn w:val="Normal"/>
    <w:semiHidden/>
    <w:rsid w:val="005B7875"/>
    <w:rPr>
      <w:sz w:val="20"/>
    </w:rPr>
  </w:style>
  <w:style w:type="paragraph" w:styleId="EnvelopeAddress">
    <w:name w:val="envelope address"/>
    <w:basedOn w:val="Normal"/>
    <w:rsid w:val="005B7875"/>
    <w:pPr>
      <w:framePr w:w="7920" w:h="1980" w:hRule="exact" w:hSpace="180" w:wrap="auto" w:hAnchor="page" w:xAlign="center" w:yAlign="bottom"/>
      <w:spacing w:after="0"/>
    </w:pPr>
  </w:style>
  <w:style w:type="paragraph" w:styleId="EnvelopeReturn">
    <w:name w:val="envelope return"/>
    <w:basedOn w:val="Normal"/>
    <w:rsid w:val="005B7875"/>
    <w:pPr>
      <w:spacing w:after="0"/>
    </w:pPr>
    <w:rPr>
      <w:sz w:val="20"/>
    </w:rPr>
  </w:style>
  <w:style w:type="paragraph" w:styleId="Footer">
    <w:name w:val="footer"/>
    <w:basedOn w:val="Normal"/>
    <w:link w:val="FooterChar"/>
    <w:rsid w:val="005B7875"/>
    <w:pPr>
      <w:spacing w:after="0"/>
      <w:ind w:right="-567"/>
      <w:jc w:val="left"/>
    </w:pPr>
    <w:rPr>
      <w:rFonts w:ascii="Arial" w:hAnsi="Arial"/>
      <w:sz w:val="16"/>
    </w:rPr>
  </w:style>
  <w:style w:type="paragraph" w:styleId="FootnoteText">
    <w:name w:val="footnote text"/>
    <w:aliases w:val="Footnote,Schriftart: 9 pt,Schriftart: 10 pt,Schriftart: 8 pt,Podrozdział,o,footnote text,Footnote Text Char Char,Fußnote,single space,FOOTNOTES,fn,Char Char Char,Note de bas de page2,Footnotes Char,footnote text Char,Char Cha"/>
    <w:basedOn w:val="Normal"/>
    <w:link w:val="FootnoteTextChar"/>
    <w:qFormat/>
    <w:rsid w:val="00B721E5"/>
    <w:pPr>
      <w:spacing w:after="0" w:line="276" w:lineRule="auto"/>
      <w:ind w:left="357" w:hanging="357"/>
    </w:pPr>
    <w:rPr>
      <w:rFonts w:ascii="Verdana" w:hAnsi="Verdana"/>
      <w:sz w:val="16"/>
      <w:lang w:val="en-GB"/>
    </w:rPr>
  </w:style>
  <w:style w:type="paragraph" w:styleId="Header">
    <w:name w:val="header"/>
    <w:basedOn w:val="Normal"/>
    <w:link w:val="HeaderChar"/>
    <w:uiPriority w:val="99"/>
    <w:rsid w:val="005B7875"/>
    <w:pPr>
      <w:tabs>
        <w:tab w:val="center" w:pos="4153"/>
        <w:tab w:val="right" w:pos="8306"/>
      </w:tabs>
    </w:pPr>
  </w:style>
  <w:style w:type="paragraph" w:styleId="Index1">
    <w:name w:val="index 1"/>
    <w:basedOn w:val="Normal"/>
    <w:next w:val="Normal"/>
    <w:autoRedefine/>
    <w:semiHidden/>
    <w:rsid w:val="005B7875"/>
    <w:pPr>
      <w:ind w:left="240" w:hanging="240"/>
    </w:pPr>
  </w:style>
  <w:style w:type="paragraph" w:styleId="Index2">
    <w:name w:val="index 2"/>
    <w:basedOn w:val="Normal"/>
    <w:next w:val="Normal"/>
    <w:autoRedefine/>
    <w:semiHidden/>
    <w:rsid w:val="005B7875"/>
    <w:pPr>
      <w:ind w:left="480" w:hanging="240"/>
    </w:pPr>
  </w:style>
  <w:style w:type="paragraph" w:styleId="Index3">
    <w:name w:val="index 3"/>
    <w:basedOn w:val="Normal"/>
    <w:next w:val="Normal"/>
    <w:autoRedefine/>
    <w:semiHidden/>
    <w:rsid w:val="005B7875"/>
    <w:pPr>
      <w:ind w:left="720" w:hanging="240"/>
    </w:pPr>
  </w:style>
  <w:style w:type="paragraph" w:styleId="Index4">
    <w:name w:val="index 4"/>
    <w:basedOn w:val="Normal"/>
    <w:next w:val="Normal"/>
    <w:autoRedefine/>
    <w:semiHidden/>
    <w:rsid w:val="005B7875"/>
    <w:pPr>
      <w:ind w:left="960" w:hanging="240"/>
    </w:pPr>
  </w:style>
  <w:style w:type="paragraph" w:styleId="Index5">
    <w:name w:val="index 5"/>
    <w:basedOn w:val="Normal"/>
    <w:next w:val="Normal"/>
    <w:autoRedefine/>
    <w:semiHidden/>
    <w:rsid w:val="005B7875"/>
    <w:pPr>
      <w:ind w:left="1200" w:hanging="240"/>
    </w:pPr>
  </w:style>
  <w:style w:type="paragraph" w:styleId="Index6">
    <w:name w:val="index 6"/>
    <w:basedOn w:val="Normal"/>
    <w:next w:val="Normal"/>
    <w:autoRedefine/>
    <w:semiHidden/>
    <w:rsid w:val="005B7875"/>
    <w:pPr>
      <w:ind w:left="1440" w:hanging="240"/>
    </w:pPr>
  </w:style>
  <w:style w:type="paragraph" w:styleId="Index7">
    <w:name w:val="index 7"/>
    <w:basedOn w:val="Normal"/>
    <w:next w:val="Normal"/>
    <w:autoRedefine/>
    <w:semiHidden/>
    <w:rsid w:val="005B7875"/>
    <w:pPr>
      <w:ind w:left="1680" w:hanging="240"/>
    </w:pPr>
  </w:style>
  <w:style w:type="paragraph" w:styleId="Index8">
    <w:name w:val="index 8"/>
    <w:basedOn w:val="Normal"/>
    <w:next w:val="Normal"/>
    <w:autoRedefine/>
    <w:semiHidden/>
    <w:rsid w:val="005B7875"/>
    <w:pPr>
      <w:ind w:left="1920" w:hanging="240"/>
    </w:pPr>
  </w:style>
  <w:style w:type="paragraph" w:styleId="Index9">
    <w:name w:val="index 9"/>
    <w:basedOn w:val="Normal"/>
    <w:next w:val="Normal"/>
    <w:autoRedefine/>
    <w:semiHidden/>
    <w:rsid w:val="005B7875"/>
    <w:pPr>
      <w:ind w:left="2160" w:hanging="240"/>
    </w:pPr>
  </w:style>
  <w:style w:type="paragraph" w:styleId="IndexHeading">
    <w:name w:val="index heading"/>
    <w:basedOn w:val="Normal"/>
    <w:next w:val="Index1"/>
    <w:semiHidden/>
    <w:rsid w:val="005B7875"/>
    <w:rPr>
      <w:rFonts w:ascii="Arial" w:hAnsi="Arial"/>
      <w:b/>
    </w:rPr>
  </w:style>
  <w:style w:type="paragraph" w:styleId="List">
    <w:name w:val="List"/>
    <w:basedOn w:val="Normal"/>
    <w:rsid w:val="005B7875"/>
    <w:pPr>
      <w:ind w:left="283" w:hanging="283"/>
    </w:pPr>
  </w:style>
  <w:style w:type="paragraph" w:styleId="List2">
    <w:name w:val="List 2"/>
    <w:basedOn w:val="Normal"/>
    <w:rsid w:val="005B7875"/>
    <w:pPr>
      <w:ind w:left="566" w:hanging="283"/>
    </w:pPr>
  </w:style>
  <w:style w:type="paragraph" w:styleId="List3">
    <w:name w:val="List 3"/>
    <w:basedOn w:val="Normal"/>
    <w:rsid w:val="005B7875"/>
    <w:pPr>
      <w:ind w:left="849" w:hanging="283"/>
    </w:pPr>
  </w:style>
  <w:style w:type="paragraph" w:styleId="List4">
    <w:name w:val="List 4"/>
    <w:basedOn w:val="Normal"/>
    <w:rsid w:val="005B7875"/>
    <w:pPr>
      <w:ind w:left="1132" w:hanging="283"/>
    </w:pPr>
  </w:style>
  <w:style w:type="paragraph" w:styleId="List5">
    <w:name w:val="List 5"/>
    <w:basedOn w:val="Normal"/>
    <w:rsid w:val="005B7875"/>
    <w:pPr>
      <w:ind w:left="1415" w:hanging="283"/>
    </w:pPr>
  </w:style>
  <w:style w:type="paragraph" w:styleId="ListBullet">
    <w:name w:val="List Bullet"/>
    <w:basedOn w:val="Normal"/>
    <w:rsid w:val="00F52A1F"/>
    <w:pPr>
      <w:numPr>
        <w:numId w:val="7"/>
      </w:numPr>
    </w:pPr>
  </w:style>
  <w:style w:type="paragraph" w:styleId="ListBullet2">
    <w:name w:val="List Bullet 2"/>
    <w:basedOn w:val="Text2"/>
    <w:rsid w:val="00F52A1F"/>
    <w:pPr>
      <w:numPr>
        <w:numId w:val="9"/>
      </w:numPr>
      <w:tabs>
        <w:tab w:val="clear" w:pos="2302"/>
      </w:tabs>
    </w:pPr>
  </w:style>
  <w:style w:type="paragraph" w:styleId="ListBullet3">
    <w:name w:val="List Bullet 3"/>
    <w:basedOn w:val="Text3"/>
    <w:rsid w:val="00F52A1F"/>
    <w:pPr>
      <w:numPr>
        <w:numId w:val="10"/>
      </w:numPr>
      <w:tabs>
        <w:tab w:val="clear" w:pos="2302"/>
      </w:tabs>
    </w:pPr>
  </w:style>
  <w:style w:type="paragraph" w:styleId="ListBullet4">
    <w:name w:val="List Bullet 4"/>
    <w:basedOn w:val="Text4"/>
    <w:rsid w:val="00F52A1F"/>
    <w:pPr>
      <w:numPr>
        <w:numId w:val="11"/>
      </w:numPr>
      <w:tabs>
        <w:tab w:val="clear" w:pos="2302"/>
      </w:tabs>
    </w:pPr>
  </w:style>
  <w:style w:type="paragraph" w:styleId="ListBullet5">
    <w:name w:val="List Bullet 5"/>
    <w:basedOn w:val="Normal"/>
    <w:autoRedefine/>
    <w:rsid w:val="005B7875"/>
    <w:pPr>
      <w:numPr>
        <w:numId w:val="1"/>
      </w:numPr>
    </w:pPr>
  </w:style>
  <w:style w:type="paragraph" w:styleId="ListContinue">
    <w:name w:val="List Continue"/>
    <w:basedOn w:val="Normal"/>
    <w:rsid w:val="005B7875"/>
    <w:pPr>
      <w:spacing w:after="120"/>
      <w:ind w:left="283"/>
    </w:pPr>
  </w:style>
  <w:style w:type="paragraph" w:styleId="ListContinue2">
    <w:name w:val="List Continue 2"/>
    <w:basedOn w:val="Normal"/>
    <w:rsid w:val="005B7875"/>
    <w:pPr>
      <w:spacing w:after="120"/>
      <w:ind w:left="566"/>
    </w:pPr>
  </w:style>
  <w:style w:type="paragraph" w:styleId="ListContinue3">
    <w:name w:val="List Continue 3"/>
    <w:basedOn w:val="Normal"/>
    <w:rsid w:val="005B7875"/>
    <w:pPr>
      <w:spacing w:after="120"/>
      <w:ind w:left="849"/>
    </w:pPr>
  </w:style>
  <w:style w:type="paragraph" w:styleId="ListContinue4">
    <w:name w:val="List Continue 4"/>
    <w:basedOn w:val="Normal"/>
    <w:rsid w:val="005B7875"/>
    <w:pPr>
      <w:spacing w:after="120"/>
      <w:ind w:left="1132"/>
    </w:pPr>
  </w:style>
  <w:style w:type="paragraph" w:styleId="ListContinue5">
    <w:name w:val="List Continue 5"/>
    <w:basedOn w:val="Normal"/>
    <w:rsid w:val="005B7875"/>
    <w:pPr>
      <w:spacing w:after="120"/>
      <w:ind w:left="1415"/>
    </w:pPr>
  </w:style>
  <w:style w:type="paragraph" w:styleId="ListNumber">
    <w:name w:val="List Number"/>
    <w:basedOn w:val="Normal"/>
    <w:rsid w:val="00F52A1F"/>
    <w:pPr>
      <w:numPr>
        <w:numId w:val="17"/>
      </w:numPr>
    </w:pPr>
  </w:style>
  <w:style w:type="paragraph" w:styleId="ListNumber2">
    <w:name w:val="List Number 2"/>
    <w:basedOn w:val="Text2"/>
    <w:rsid w:val="00F52A1F"/>
    <w:pPr>
      <w:numPr>
        <w:numId w:val="19"/>
      </w:numPr>
      <w:tabs>
        <w:tab w:val="clear" w:pos="2302"/>
      </w:tabs>
    </w:pPr>
  </w:style>
  <w:style w:type="paragraph" w:styleId="ListNumber3">
    <w:name w:val="List Number 3"/>
    <w:basedOn w:val="Text3"/>
    <w:rsid w:val="00F52A1F"/>
    <w:pPr>
      <w:numPr>
        <w:numId w:val="20"/>
      </w:numPr>
      <w:tabs>
        <w:tab w:val="clear" w:pos="2302"/>
      </w:tabs>
    </w:pPr>
  </w:style>
  <w:style w:type="paragraph" w:styleId="ListNumber4">
    <w:name w:val="List Number 4"/>
    <w:basedOn w:val="Text4"/>
    <w:rsid w:val="00F52A1F"/>
    <w:pPr>
      <w:numPr>
        <w:numId w:val="21"/>
      </w:numPr>
      <w:tabs>
        <w:tab w:val="clear" w:pos="2302"/>
      </w:tabs>
    </w:pPr>
  </w:style>
  <w:style w:type="paragraph" w:styleId="ListNumber5">
    <w:name w:val="List Number 5"/>
    <w:basedOn w:val="Normal"/>
    <w:uiPriority w:val="13"/>
    <w:rsid w:val="005B7875"/>
    <w:pPr>
      <w:numPr>
        <w:numId w:val="2"/>
      </w:numPr>
    </w:pPr>
  </w:style>
  <w:style w:type="paragraph" w:styleId="MacroText">
    <w:name w:val="macro"/>
    <w:semiHidden/>
    <w:rsid w:val="005B787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paragraph" w:styleId="MessageHeader">
    <w:name w:val="Message Header"/>
    <w:basedOn w:val="Normal"/>
    <w:rsid w:val="005B787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link w:val="NormalIndentChar"/>
    <w:rsid w:val="005B7875"/>
    <w:pPr>
      <w:ind w:left="720"/>
    </w:pPr>
  </w:style>
  <w:style w:type="paragraph" w:styleId="NoteHeading">
    <w:name w:val="Note Heading"/>
    <w:basedOn w:val="Normal"/>
    <w:next w:val="Normal"/>
    <w:rsid w:val="005B7875"/>
  </w:style>
  <w:style w:type="paragraph" w:customStyle="1" w:styleId="NoteHead">
    <w:name w:val="NoteHead"/>
    <w:basedOn w:val="Normal"/>
    <w:next w:val="Subject"/>
    <w:rsid w:val="005B7875"/>
    <w:pPr>
      <w:spacing w:before="720" w:after="720"/>
      <w:jc w:val="center"/>
    </w:pPr>
    <w:rPr>
      <w:b/>
      <w:smallCaps/>
    </w:rPr>
  </w:style>
  <w:style w:type="paragraph" w:customStyle="1" w:styleId="Subject">
    <w:name w:val="Subject"/>
    <w:basedOn w:val="Normal"/>
    <w:next w:val="Normal"/>
    <w:rsid w:val="005B7875"/>
    <w:pPr>
      <w:spacing w:after="480"/>
      <w:ind w:left="1531" w:hanging="1531"/>
      <w:jc w:val="left"/>
    </w:pPr>
    <w:rPr>
      <w:b/>
    </w:rPr>
  </w:style>
  <w:style w:type="paragraph" w:customStyle="1" w:styleId="NoteList">
    <w:name w:val="NoteList"/>
    <w:basedOn w:val="Normal"/>
    <w:next w:val="Subject"/>
    <w:rsid w:val="005B7875"/>
    <w:pPr>
      <w:tabs>
        <w:tab w:val="left" w:pos="5823"/>
      </w:tabs>
      <w:spacing w:before="720" w:after="720"/>
      <w:ind w:left="5104" w:hanging="3119"/>
      <w:jc w:val="left"/>
    </w:pPr>
    <w:rPr>
      <w:b/>
      <w:smallCaps/>
    </w:rPr>
  </w:style>
  <w:style w:type="paragraph" w:customStyle="1" w:styleId="NumPar1">
    <w:name w:val="NumPar 1"/>
    <w:basedOn w:val="Heading1"/>
    <w:next w:val="Text1"/>
    <w:rsid w:val="005B7875"/>
    <w:pPr>
      <w:keepNext w:val="0"/>
      <w:outlineLvl w:val="9"/>
    </w:pPr>
    <w:rPr>
      <w:b w:val="0"/>
      <w:smallCaps w:val="0"/>
    </w:rPr>
  </w:style>
  <w:style w:type="paragraph" w:customStyle="1" w:styleId="NumPar2">
    <w:name w:val="NumPar 2"/>
    <w:basedOn w:val="Heading2"/>
    <w:next w:val="Text2"/>
    <w:rsid w:val="005B7875"/>
    <w:pPr>
      <w:keepNext w:val="0"/>
      <w:outlineLvl w:val="9"/>
    </w:pPr>
    <w:rPr>
      <w:b w:val="0"/>
    </w:rPr>
  </w:style>
  <w:style w:type="paragraph" w:customStyle="1" w:styleId="NumPar3">
    <w:name w:val="NumPar 3"/>
    <w:basedOn w:val="Heading3"/>
    <w:next w:val="Text3"/>
    <w:rsid w:val="005B7875"/>
    <w:pPr>
      <w:keepNext w:val="0"/>
      <w:outlineLvl w:val="9"/>
    </w:pPr>
    <w:rPr>
      <w:i/>
    </w:rPr>
  </w:style>
  <w:style w:type="paragraph" w:customStyle="1" w:styleId="NumPar4">
    <w:name w:val="NumPar 4"/>
    <w:basedOn w:val="Heading4"/>
    <w:next w:val="Text4"/>
    <w:rsid w:val="002A31EE"/>
    <w:pPr>
      <w:keepNext w:val="0"/>
      <w:outlineLvl w:val="9"/>
    </w:pPr>
  </w:style>
  <w:style w:type="paragraph" w:customStyle="1" w:styleId="PartTitle">
    <w:name w:val="PartTitle"/>
    <w:basedOn w:val="Normal"/>
    <w:next w:val="ChapterTitle"/>
    <w:rsid w:val="005B7875"/>
    <w:pPr>
      <w:keepNext/>
      <w:pageBreakBefore/>
      <w:spacing w:after="480"/>
      <w:jc w:val="center"/>
    </w:pPr>
    <w:rPr>
      <w:b/>
      <w:sz w:val="36"/>
    </w:rPr>
  </w:style>
  <w:style w:type="paragraph" w:styleId="PlainText">
    <w:name w:val="Plain Text"/>
    <w:basedOn w:val="Normal"/>
    <w:rsid w:val="005B7875"/>
    <w:rPr>
      <w:rFonts w:ascii="Courier New" w:hAnsi="Courier New"/>
      <w:sz w:val="20"/>
    </w:rPr>
  </w:style>
  <w:style w:type="paragraph" w:styleId="Salutation">
    <w:name w:val="Salutation"/>
    <w:basedOn w:val="Normal"/>
    <w:next w:val="Normal"/>
    <w:rsid w:val="005B7875"/>
  </w:style>
  <w:style w:type="paragraph" w:styleId="Signature">
    <w:name w:val="Signature"/>
    <w:basedOn w:val="Normal"/>
    <w:next w:val="Enclosures"/>
    <w:rsid w:val="005B7875"/>
    <w:pPr>
      <w:tabs>
        <w:tab w:val="left" w:pos="5103"/>
      </w:tabs>
      <w:spacing w:before="1200" w:after="0"/>
      <w:ind w:left="5103"/>
      <w:jc w:val="center"/>
    </w:pPr>
  </w:style>
  <w:style w:type="paragraph" w:styleId="Subtitle">
    <w:name w:val="Subtitle"/>
    <w:basedOn w:val="Normal"/>
    <w:rsid w:val="005B7875"/>
    <w:pPr>
      <w:spacing w:after="60"/>
      <w:jc w:val="center"/>
      <w:outlineLvl w:val="1"/>
    </w:pPr>
    <w:rPr>
      <w:rFonts w:ascii="Arial" w:hAnsi="Arial"/>
    </w:rPr>
  </w:style>
  <w:style w:type="paragraph" w:customStyle="1" w:styleId="SubTitle1">
    <w:name w:val="SubTitle 1"/>
    <w:basedOn w:val="Normal"/>
    <w:next w:val="SubTitle2"/>
    <w:rsid w:val="005B7875"/>
    <w:pPr>
      <w:jc w:val="center"/>
    </w:pPr>
    <w:rPr>
      <w:b/>
      <w:sz w:val="40"/>
    </w:rPr>
  </w:style>
  <w:style w:type="paragraph" w:customStyle="1" w:styleId="SubTitle2">
    <w:name w:val="SubTitle 2"/>
    <w:basedOn w:val="Normal"/>
    <w:rsid w:val="005B7875"/>
    <w:pPr>
      <w:jc w:val="center"/>
    </w:pPr>
    <w:rPr>
      <w:b/>
      <w:sz w:val="32"/>
    </w:rPr>
  </w:style>
  <w:style w:type="paragraph" w:styleId="TableofAuthorities">
    <w:name w:val="table of authorities"/>
    <w:basedOn w:val="Normal"/>
    <w:next w:val="Normal"/>
    <w:semiHidden/>
    <w:rsid w:val="005B7875"/>
    <w:pPr>
      <w:ind w:left="240" w:hanging="240"/>
    </w:pPr>
  </w:style>
  <w:style w:type="paragraph" w:styleId="TableofFigures">
    <w:name w:val="table of figures"/>
    <w:basedOn w:val="TOC1"/>
    <w:next w:val="TOC1"/>
    <w:uiPriority w:val="99"/>
    <w:rsid w:val="005B7875"/>
    <w:pPr>
      <w:ind w:left="480" w:hanging="480"/>
    </w:pPr>
  </w:style>
  <w:style w:type="paragraph" w:styleId="Title">
    <w:name w:val="Title"/>
    <w:basedOn w:val="Normal"/>
    <w:next w:val="SubTitle1"/>
    <w:rsid w:val="005B7875"/>
    <w:pPr>
      <w:spacing w:after="480"/>
      <w:jc w:val="center"/>
    </w:pPr>
    <w:rPr>
      <w:b/>
      <w:kern w:val="28"/>
      <w:sz w:val="48"/>
    </w:rPr>
  </w:style>
  <w:style w:type="paragraph" w:styleId="TOAHeading">
    <w:name w:val="toa heading"/>
    <w:basedOn w:val="Normal"/>
    <w:next w:val="Normal"/>
    <w:semiHidden/>
    <w:rsid w:val="005B7875"/>
    <w:pPr>
      <w:spacing w:before="120"/>
    </w:pPr>
    <w:rPr>
      <w:rFonts w:ascii="Arial" w:hAnsi="Arial"/>
      <w:b/>
    </w:rPr>
  </w:style>
  <w:style w:type="paragraph" w:styleId="TOC1">
    <w:name w:val="toc 1"/>
    <w:basedOn w:val="Body"/>
    <w:next w:val="Normal"/>
    <w:autoRedefine/>
    <w:uiPriority w:val="39"/>
    <w:rsid w:val="005B7875"/>
    <w:pPr>
      <w:spacing w:before="120" w:line="240" w:lineRule="auto"/>
    </w:pPr>
    <w:rPr>
      <w:rFonts w:ascii="Calibri" w:hAnsi="Calibri"/>
      <w:b/>
      <w:bCs/>
      <w:caps/>
      <w:lang w:val="fr-FR"/>
    </w:rPr>
  </w:style>
  <w:style w:type="paragraph" w:styleId="TOC2">
    <w:name w:val="toc 2"/>
    <w:basedOn w:val="Normal"/>
    <w:next w:val="Normal"/>
    <w:uiPriority w:val="39"/>
    <w:rsid w:val="005B7875"/>
    <w:pPr>
      <w:spacing w:after="0"/>
      <w:ind w:left="240"/>
      <w:jc w:val="left"/>
    </w:pPr>
    <w:rPr>
      <w:rFonts w:ascii="Calibri" w:hAnsi="Calibri"/>
      <w:smallCaps/>
      <w:sz w:val="20"/>
    </w:rPr>
  </w:style>
  <w:style w:type="paragraph" w:styleId="TOC3">
    <w:name w:val="toc 3"/>
    <w:basedOn w:val="Normal"/>
    <w:next w:val="Normal"/>
    <w:uiPriority w:val="39"/>
    <w:rsid w:val="005B7875"/>
    <w:pPr>
      <w:spacing w:after="0"/>
      <w:ind w:left="480"/>
      <w:jc w:val="left"/>
    </w:pPr>
    <w:rPr>
      <w:rFonts w:ascii="Calibri" w:hAnsi="Calibri"/>
      <w:i/>
      <w:iCs/>
      <w:sz w:val="20"/>
    </w:rPr>
  </w:style>
  <w:style w:type="paragraph" w:styleId="TOC4">
    <w:name w:val="toc 4"/>
    <w:basedOn w:val="Normal"/>
    <w:next w:val="Normal"/>
    <w:semiHidden/>
    <w:rsid w:val="005B7875"/>
    <w:pPr>
      <w:spacing w:after="0"/>
      <w:ind w:left="720"/>
      <w:jc w:val="left"/>
    </w:pPr>
    <w:rPr>
      <w:rFonts w:ascii="Calibri" w:hAnsi="Calibri"/>
      <w:sz w:val="18"/>
      <w:szCs w:val="18"/>
    </w:rPr>
  </w:style>
  <w:style w:type="paragraph" w:styleId="TOC5">
    <w:name w:val="toc 5"/>
    <w:basedOn w:val="Normal"/>
    <w:next w:val="Normal"/>
    <w:semiHidden/>
    <w:rsid w:val="00F52A1F"/>
    <w:pPr>
      <w:tabs>
        <w:tab w:val="right" w:leader="dot" w:pos="8641"/>
      </w:tabs>
      <w:spacing w:before="240" w:after="120"/>
      <w:ind w:right="720"/>
    </w:pPr>
    <w:rPr>
      <w:caps/>
    </w:rPr>
  </w:style>
  <w:style w:type="paragraph" w:styleId="TOC6">
    <w:name w:val="toc 6"/>
    <w:basedOn w:val="Normal"/>
    <w:next w:val="Normal"/>
    <w:autoRedefine/>
    <w:semiHidden/>
    <w:rsid w:val="005B7875"/>
    <w:pPr>
      <w:spacing w:after="0"/>
      <w:ind w:left="1200"/>
      <w:jc w:val="left"/>
    </w:pPr>
    <w:rPr>
      <w:rFonts w:ascii="Calibri" w:hAnsi="Calibri"/>
      <w:sz w:val="18"/>
      <w:szCs w:val="18"/>
    </w:rPr>
  </w:style>
  <w:style w:type="paragraph" w:styleId="TOC7">
    <w:name w:val="toc 7"/>
    <w:basedOn w:val="Normal"/>
    <w:next w:val="Normal"/>
    <w:autoRedefine/>
    <w:semiHidden/>
    <w:rsid w:val="005B7875"/>
    <w:pPr>
      <w:spacing w:after="0"/>
      <w:ind w:left="1440"/>
      <w:jc w:val="left"/>
    </w:pPr>
    <w:rPr>
      <w:rFonts w:ascii="Calibri" w:hAnsi="Calibri"/>
      <w:sz w:val="18"/>
      <w:szCs w:val="18"/>
    </w:rPr>
  </w:style>
  <w:style w:type="paragraph" w:styleId="TOC8">
    <w:name w:val="toc 8"/>
    <w:basedOn w:val="Normal"/>
    <w:next w:val="Normal"/>
    <w:autoRedefine/>
    <w:semiHidden/>
    <w:rsid w:val="005B7875"/>
    <w:pPr>
      <w:spacing w:after="0"/>
      <w:ind w:left="1680"/>
      <w:jc w:val="left"/>
    </w:pPr>
    <w:rPr>
      <w:rFonts w:ascii="Calibri" w:hAnsi="Calibri"/>
      <w:sz w:val="18"/>
      <w:szCs w:val="18"/>
    </w:rPr>
  </w:style>
  <w:style w:type="paragraph" w:styleId="TOC9">
    <w:name w:val="toc 9"/>
    <w:basedOn w:val="Normal"/>
    <w:next w:val="Normal"/>
    <w:autoRedefine/>
    <w:semiHidden/>
    <w:rsid w:val="005B7875"/>
    <w:pPr>
      <w:spacing w:after="0"/>
      <w:ind w:left="1920"/>
      <w:jc w:val="left"/>
    </w:pPr>
    <w:rPr>
      <w:rFonts w:ascii="Calibri" w:hAnsi="Calibri"/>
      <w:sz w:val="18"/>
      <w:szCs w:val="18"/>
    </w:rPr>
  </w:style>
  <w:style w:type="paragraph" w:customStyle="1" w:styleId="YReferences">
    <w:name w:val="YReferences"/>
    <w:basedOn w:val="Normal"/>
    <w:next w:val="Normal"/>
    <w:rsid w:val="005B7875"/>
    <w:pPr>
      <w:spacing w:after="480"/>
      <w:ind w:left="1531" w:hanging="1531"/>
    </w:pPr>
  </w:style>
  <w:style w:type="paragraph" w:customStyle="1" w:styleId="ListBullet1">
    <w:name w:val="List Bullet 1"/>
    <w:basedOn w:val="Text1"/>
    <w:rsid w:val="00F52A1F"/>
    <w:pPr>
      <w:numPr>
        <w:numId w:val="8"/>
      </w:numPr>
    </w:pPr>
  </w:style>
  <w:style w:type="paragraph" w:customStyle="1" w:styleId="ListDash">
    <w:name w:val="List Dash"/>
    <w:basedOn w:val="Normal"/>
    <w:rsid w:val="00F52A1F"/>
    <w:pPr>
      <w:numPr>
        <w:numId w:val="12"/>
      </w:numPr>
    </w:pPr>
  </w:style>
  <w:style w:type="paragraph" w:customStyle="1" w:styleId="ListDash1">
    <w:name w:val="List Dash 1"/>
    <w:basedOn w:val="Text1"/>
    <w:rsid w:val="00F52A1F"/>
    <w:pPr>
      <w:numPr>
        <w:numId w:val="13"/>
      </w:numPr>
    </w:pPr>
  </w:style>
  <w:style w:type="paragraph" w:customStyle="1" w:styleId="ListDash2">
    <w:name w:val="List Dash 2"/>
    <w:basedOn w:val="Text2"/>
    <w:rsid w:val="00F52A1F"/>
    <w:pPr>
      <w:numPr>
        <w:numId w:val="14"/>
      </w:numPr>
      <w:tabs>
        <w:tab w:val="clear" w:pos="2302"/>
      </w:tabs>
    </w:pPr>
  </w:style>
  <w:style w:type="paragraph" w:customStyle="1" w:styleId="ListDash3">
    <w:name w:val="List Dash 3"/>
    <w:basedOn w:val="Text3"/>
    <w:rsid w:val="00F52A1F"/>
    <w:pPr>
      <w:numPr>
        <w:numId w:val="15"/>
      </w:numPr>
      <w:tabs>
        <w:tab w:val="clear" w:pos="2302"/>
      </w:tabs>
    </w:pPr>
  </w:style>
  <w:style w:type="paragraph" w:customStyle="1" w:styleId="ListDash4">
    <w:name w:val="List Dash 4"/>
    <w:basedOn w:val="Text4"/>
    <w:rsid w:val="00F52A1F"/>
    <w:pPr>
      <w:numPr>
        <w:numId w:val="16"/>
      </w:numPr>
      <w:tabs>
        <w:tab w:val="clear" w:pos="2302"/>
      </w:tabs>
    </w:pPr>
  </w:style>
  <w:style w:type="paragraph" w:customStyle="1" w:styleId="ListNumberLevel2">
    <w:name w:val="List Number (Level 2)"/>
    <w:basedOn w:val="Normal"/>
    <w:rsid w:val="00F52A1F"/>
    <w:pPr>
      <w:numPr>
        <w:ilvl w:val="1"/>
        <w:numId w:val="17"/>
      </w:numPr>
    </w:pPr>
  </w:style>
  <w:style w:type="paragraph" w:customStyle="1" w:styleId="ListNumberLevel3">
    <w:name w:val="List Number (Level 3)"/>
    <w:basedOn w:val="Normal"/>
    <w:rsid w:val="00F52A1F"/>
    <w:pPr>
      <w:numPr>
        <w:ilvl w:val="2"/>
        <w:numId w:val="17"/>
      </w:numPr>
    </w:pPr>
  </w:style>
  <w:style w:type="paragraph" w:customStyle="1" w:styleId="ListNumberLevel4">
    <w:name w:val="List Number (Level 4)"/>
    <w:basedOn w:val="Normal"/>
    <w:rsid w:val="00F52A1F"/>
    <w:pPr>
      <w:numPr>
        <w:ilvl w:val="3"/>
        <w:numId w:val="17"/>
      </w:numPr>
    </w:pPr>
  </w:style>
  <w:style w:type="paragraph" w:customStyle="1" w:styleId="ListNumber1">
    <w:name w:val="List Number 1"/>
    <w:basedOn w:val="Text1"/>
    <w:rsid w:val="00F52A1F"/>
    <w:pPr>
      <w:numPr>
        <w:numId w:val="18"/>
      </w:numPr>
    </w:pPr>
  </w:style>
  <w:style w:type="paragraph" w:customStyle="1" w:styleId="ListNumber1Level2">
    <w:name w:val="List Number 1 (Level 2)"/>
    <w:basedOn w:val="Text1"/>
    <w:rsid w:val="00F52A1F"/>
    <w:pPr>
      <w:numPr>
        <w:ilvl w:val="1"/>
        <w:numId w:val="18"/>
      </w:numPr>
    </w:pPr>
  </w:style>
  <w:style w:type="paragraph" w:customStyle="1" w:styleId="ListNumber1Level3">
    <w:name w:val="List Number 1 (Level 3)"/>
    <w:basedOn w:val="Text1"/>
    <w:rsid w:val="00F52A1F"/>
    <w:pPr>
      <w:numPr>
        <w:ilvl w:val="2"/>
        <w:numId w:val="18"/>
      </w:numPr>
    </w:pPr>
  </w:style>
  <w:style w:type="paragraph" w:customStyle="1" w:styleId="ListNumber1Level4">
    <w:name w:val="List Number 1 (Level 4)"/>
    <w:basedOn w:val="Text1"/>
    <w:rsid w:val="00F52A1F"/>
    <w:pPr>
      <w:numPr>
        <w:ilvl w:val="3"/>
        <w:numId w:val="18"/>
      </w:numPr>
    </w:pPr>
  </w:style>
  <w:style w:type="paragraph" w:customStyle="1" w:styleId="ListNumber2Level2">
    <w:name w:val="List Number 2 (Level 2)"/>
    <w:basedOn w:val="Text2"/>
    <w:rsid w:val="00F52A1F"/>
    <w:pPr>
      <w:numPr>
        <w:ilvl w:val="1"/>
        <w:numId w:val="19"/>
      </w:numPr>
      <w:tabs>
        <w:tab w:val="clear" w:pos="2302"/>
      </w:tabs>
    </w:pPr>
  </w:style>
  <w:style w:type="paragraph" w:customStyle="1" w:styleId="ListNumber2Level3">
    <w:name w:val="List Number 2 (Level 3)"/>
    <w:basedOn w:val="Text2"/>
    <w:rsid w:val="00F52A1F"/>
    <w:pPr>
      <w:numPr>
        <w:ilvl w:val="2"/>
        <w:numId w:val="19"/>
      </w:numPr>
      <w:tabs>
        <w:tab w:val="clear" w:pos="2302"/>
      </w:tabs>
    </w:pPr>
  </w:style>
  <w:style w:type="paragraph" w:customStyle="1" w:styleId="ListNumber2Level4">
    <w:name w:val="List Number 2 (Level 4)"/>
    <w:basedOn w:val="Text2"/>
    <w:rsid w:val="00F52A1F"/>
    <w:pPr>
      <w:numPr>
        <w:ilvl w:val="3"/>
        <w:numId w:val="19"/>
      </w:numPr>
      <w:tabs>
        <w:tab w:val="clear" w:pos="2302"/>
      </w:tabs>
    </w:pPr>
  </w:style>
  <w:style w:type="paragraph" w:customStyle="1" w:styleId="ListNumber3Level2">
    <w:name w:val="List Number 3 (Level 2)"/>
    <w:basedOn w:val="Text3"/>
    <w:rsid w:val="00F52A1F"/>
    <w:pPr>
      <w:numPr>
        <w:ilvl w:val="1"/>
        <w:numId w:val="20"/>
      </w:numPr>
      <w:tabs>
        <w:tab w:val="clear" w:pos="2302"/>
      </w:tabs>
    </w:pPr>
  </w:style>
  <w:style w:type="paragraph" w:customStyle="1" w:styleId="ListNumber3Level3">
    <w:name w:val="List Number 3 (Level 3)"/>
    <w:basedOn w:val="Text3"/>
    <w:rsid w:val="00F52A1F"/>
    <w:pPr>
      <w:numPr>
        <w:ilvl w:val="2"/>
        <w:numId w:val="20"/>
      </w:numPr>
      <w:tabs>
        <w:tab w:val="clear" w:pos="2302"/>
      </w:tabs>
    </w:pPr>
  </w:style>
  <w:style w:type="paragraph" w:customStyle="1" w:styleId="ListNumber3Level4">
    <w:name w:val="List Number 3 (Level 4)"/>
    <w:basedOn w:val="Text3"/>
    <w:rsid w:val="00F52A1F"/>
    <w:pPr>
      <w:numPr>
        <w:ilvl w:val="3"/>
        <w:numId w:val="20"/>
      </w:numPr>
      <w:tabs>
        <w:tab w:val="clear" w:pos="2302"/>
      </w:tabs>
    </w:pPr>
  </w:style>
  <w:style w:type="paragraph" w:customStyle="1" w:styleId="ListNumber4Level2">
    <w:name w:val="List Number 4 (Level 2)"/>
    <w:basedOn w:val="Text4"/>
    <w:rsid w:val="00F52A1F"/>
    <w:pPr>
      <w:numPr>
        <w:ilvl w:val="1"/>
        <w:numId w:val="21"/>
      </w:numPr>
      <w:tabs>
        <w:tab w:val="clear" w:pos="2302"/>
      </w:tabs>
    </w:pPr>
  </w:style>
  <w:style w:type="paragraph" w:customStyle="1" w:styleId="ListNumber4Level3">
    <w:name w:val="List Number 4 (Level 3)"/>
    <w:basedOn w:val="Text4"/>
    <w:rsid w:val="00F52A1F"/>
    <w:pPr>
      <w:numPr>
        <w:ilvl w:val="2"/>
        <w:numId w:val="21"/>
      </w:numPr>
      <w:tabs>
        <w:tab w:val="clear" w:pos="2302"/>
      </w:tabs>
    </w:pPr>
  </w:style>
  <w:style w:type="paragraph" w:customStyle="1" w:styleId="ListNumber4Level4">
    <w:name w:val="List Number 4 (Level 4)"/>
    <w:basedOn w:val="Text4"/>
    <w:rsid w:val="00F52A1F"/>
    <w:pPr>
      <w:numPr>
        <w:ilvl w:val="3"/>
        <w:numId w:val="21"/>
      </w:numPr>
      <w:tabs>
        <w:tab w:val="clear" w:pos="2302"/>
      </w:tabs>
    </w:pPr>
  </w:style>
  <w:style w:type="paragraph" w:styleId="TOCHeading">
    <w:name w:val="TOC Heading"/>
    <w:basedOn w:val="Normal"/>
    <w:next w:val="Normal"/>
    <w:qFormat/>
    <w:rsid w:val="00F52A1F"/>
    <w:pPr>
      <w:keepNext/>
      <w:spacing w:before="240"/>
      <w:jc w:val="center"/>
    </w:pPr>
    <w:rPr>
      <w:b/>
    </w:rPr>
  </w:style>
  <w:style w:type="paragraph" w:customStyle="1" w:styleId="Contact">
    <w:name w:val="Contact"/>
    <w:basedOn w:val="Normal"/>
    <w:next w:val="Normal"/>
    <w:rsid w:val="00F52A1F"/>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yperlink">
    <w:name w:val="Hyperlink"/>
    <w:uiPriority w:val="99"/>
    <w:rsid w:val="006914AD"/>
    <w:rPr>
      <w:color w:val="0000FF"/>
      <w:u w:val="single"/>
    </w:rPr>
  </w:style>
  <w:style w:type="character" w:styleId="FootnoteReference">
    <w:name w:val="footnote reference"/>
    <w:aliases w:val="Footnote Refernece,BVI fnr,Fußnotenzeichen_Raxen,callout,Footnote Reference Number,SUPERS,Footnote symbol,Footnote reference number,Times 10 Point,Exposant 3 Point,EN Footnote Reference,note TESI,-E Fußnotenzeichen,Ref,E,S"/>
    <w:qFormat/>
    <w:rsid w:val="007309E6"/>
    <w:rPr>
      <w:rFonts w:ascii="Verdana" w:hAnsi="Verdana"/>
      <w:vertAlign w:val="superscript"/>
    </w:rPr>
  </w:style>
  <w:style w:type="table" w:styleId="MediumGrid3-Accent2">
    <w:name w:val="Medium Grid 3 Accent 2"/>
    <w:basedOn w:val="Table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Tahoma" w:hAnsi="Tahom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semiHidden/>
    <w:rsid w:val="00E52A1D"/>
    <w:rPr>
      <w:rFonts w:ascii="Tahoma" w:hAnsi="Tahoma" w:cs="Tahoma"/>
      <w:sz w:val="16"/>
      <w:szCs w:val="16"/>
    </w:rPr>
  </w:style>
  <w:style w:type="paragraph" w:customStyle="1" w:styleId="DocumentTitle">
    <w:name w:val="Document Title"/>
    <w:basedOn w:val="Normal"/>
    <w:link w:val="DocumentTitleChar"/>
    <w:qFormat/>
    <w:rsid w:val="00B328E6"/>
    <w:pPr>
      <w:jc w:val="center"/>
    </w:pPr>
    <w:rPr>
      <w:rFonts w:ascii="Verdana" w:hAnsi="Verdana"/>
      <w:b/>
      <w:sz w:val="28"/>
    </w:rPr>
  </w:style>
  <w:style w:type="paragraph" w:customStyle="1" w:styleId="Footerapproval">
    <w:name w:val="Footer approval"/>
    <w:basedOn w:val="Footer"/>
    <w:link w:val="ApprovalfooterChar"/>
    <w:qFormat/>
    <w:rsid w:val="00E30D5C"/>
    <w:pPr>
      <w:tabs>
        <w:tab w:val="left" w:pos="6804"/>
      </w:tabs>
    </w:pPr>
    <w:rPr>
      <w:rFonts w:ascii="Verdana" w:hAnsi="Verdana"/>
      <w:lang w:val="en-GB"/>
    </w:rPr>
  </w:style>
  <w:style w:type="character" w:customStyle="1" w:styleId="DocumentTitleChar">
    <w:name w:val="Document Title Char"/>
    <w:link w:val="DocumentTitle"/>
    <w:rsid w:val="00B328E6"/>
    <w:rPr>
      <w:rFonts w:ascii="Verdana" w:hAnsi="Verdana"/>
      <w:b/>
      <w:sz w:val="28"/>
      <w:lang w:eastAsia="en-US"/>
    </w:rPr>
  </w:style>
  <w:style w:type="paragraph" w:customStyle="1" w:styleId="FooterDate">
    <w:name w:val="Footer Date"/>
    <w:basedOn w:val="Footer"/>
    <w:link w:val="FooterDateChar"/>
    <w:qFormat/>
    <w:rsid w:val="00EE60CF"/>
    <w:pPr>
      <w:tabs>
        <w:tab w:val="right" w:pos="9240"/>
      </w:tabs>
    </w:pPr>
    <w:rPr>
      <w:rFonts w:ascii="Verdana" w:hAnsi="Verdana"/>
      <w:lang w:val="it-IT"/>
    </w:rPr>
  </w:style>
  <w:style w:type="character" w:customStyle="1" w:styleId="FooterChar">
    <w:name w:val="Footer Char"/>
    <w:link w:val="Footer"/>
    <w:rsid w:val="00EE60CF"/>
    <w:rPr>
      <w:rFonts w:ascii="Arial" w:hAnsi="Arial"/>
      <w:sz w:val="16"/>
      <w:lang w:val="fr-FR"/>
    </w:rPr>
  </w:style>
  <w:style w:type="character" w:customStyle="1" w:styleId="ApprovalfooterChar">
    <w:name w:val="Approval_footer Char"/>
    <w:link w:val="Footerapproval"/>
    <w:rsid w:val="00E30D5C"/>
    <w:rPr>
      <w:rFonts w:ascii="Verdana" w:hAnsi="Verdana"/>
      <w:sz w:val="16"/>
      <w:lang w:val="fr-FR" w:eastAsia="en-US"/>
    </w:rPr>
  </w:style>
  <w:style w:type="paragraph" w:customStyle="1" w:styleId="PageNumber1">
    <w:name w:val="Page Number1"/>
    <w:basedOn w:val="Footer"/>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HeaderChar">
    <w:name w:val="Header Char"/>
    <w:link w:val="Header"/>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E30D5C"/>
    <w:rPr>
      <w:b w:val="0"/>
      <w:i/>
      <w:sz w:val="24"/>
      <w:szCs w:val="24"/>
      <w:lang w:val="en-GB"/>
    </w:rPr>
  </w:style>
  <w:style w:type="paragraph" w:customStyle="1" w:styleId="HeaderTitle">
    <w:name w:val="Header Title"/>
    <w:basedOn w:val="Normal"/>
    <w:link w:val="HeaderTitleChar"/>
    <w:qFormat/>
    <w:rsid w:val="00E30D5C"/>
    <w:pPr>
      <w:jc w:val="center"/>
    </w:pPr>
    <w:rPr>
      <w:rFonts w:ascii="Verdana" w:hAnsi="Verdana"/>
      <w:b/>
      <w:color w:val="808080"/>
      <w:sz w:val="18"/>
      <w:szCs w:val="18"/>
      <w:lang w:val="en-GB"/>
    </w:rPr>
  </w:style>
  <w:style w:type="character" w:customStyle="1" w:styleId="DocumentSubtitleChar">
    <w:name w:val="Document Subtitle Char"/>
    <w:link w:val="DocumentSubtitle"/>
    <w:rsid w:val="00E30D5C"/>
    <w:rPr>
      <w:rFonts w:ascii="Verdana" w:hAnsi="Verdana"/>
      <w:i/>
      <w:sz w:val="24"/>
      <w:szCs w:val="24"/>
      <w:lang w:eastAsia="en-US"/>
    </w:rPr>
  </w:style>
  <w:style w:type="paragraph" w:customStyle="1" w:styleId="Bulletpoint1">
    <w:name w:val="Bullet point1"/>
    <w:basedOn w:val="Body"/>
    <w:link w:val="Bulletpoint1Char"/>
    <w:qFormat/>
    <w:rsid w:val="00B1764A"/>
    <w:pPr>
      <w:ind w:left="720" w:hanging="360"/>
    </w:pPr>
  </w:style>
  <w:style w:type="character" w:customStyle="1" w:styleId="HeaderTitleChar">
    <w:name w:val="Header Title Char"/>
    <w:link w:val="HeaderTitle"/>
    <w:rsid w:val="00E30D5C"/>
    <w:rPr>
      <w:rFonts w:ascii="Verdana" w:hAnsi="Verdana"/>
      <w:b/>
      <w:color w:val="808080"/>
      <w:sz w:val="18"/>
      <w:szCs w:val="18"/>
      <w:lang w:eastAsia="en-US"/>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rPr>
  </w:style>
  <w:style w:type="character" w:customStyle="1" w:styleId="NormalIndentChar">
    <w:name w:val="Normal Indent Char"/>
    <w:link w:val="NormalIndent"/>
    <w:rsid w:val="007A4813"/>
    <w:rPr>
      <w:sz w:val="24"/>
      <w:lang w:val="fr-FR"/>
    </w:rPr>
  </w:style>
  <w:style w:type="character" w:customStyle="1" w:styleId="Bulletpoint1Char">
    <w:name w:val="Bullet point1 Char"/>
    <w:link w:val="Bulletpoint1"/>
    <w:rsid w:val="00B1764A"/>
    <w:rPr>
      <w:rFonts w:ascii="Verdana" w:hAnsi="Verdana"/>
      <w:sz w:val="24"/>
      <w:lang w:val="fr-FR" w:eastAsia="en-US"/>
    </w:rPr>
  </w:style>
  <w:style w:type="paragraph" w:customStyle="1" w:styleId="BulletPoint2">
    <w:name w:val="Bullet Point 2"/>
    <w:basedOn w:val="NormalIndent"/>
    <w:link w:val="BulletPoint2Char"/>
    <w:autoRedefine/>
    <w:qFormat/>
    <w:rsid w:val="00E30D5C"/>
    <w:pPr>
      <w:numPr>
        <w:numId w:val="3"/>
      </w:numPr>
      <w:spacing w:after="0"/>
      <w:jc w:val="left"/>
    </w:pPr>
    <w:rPr>
      <w:rFonts w:ascii="Verdana" w:hAnsi="Verdana"/>
      <w:lang w:val="en-GB"/>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5F08DC"/>
    <w:pPr>
      <w:spacing w:after="120" w:line="276" w:lineRule="auto"/>
    </w:pPr>
    <w:rPr>
      <w:rFonts w:ascii="Verdana" w:hAnsi="Verdana"/>
      <w:sz w:val="20"/>
      <w:lang w:val="en-GB"/>
    </w:rPr>
  </w:style>
  <w:style w:type="character" w:customStyle="1" w:styleId="BulletPoint2Char">
    <w:name w:val="Bullet Point 2 Char"/>
    <w:link w:val="BulletPoint2"/>
    <w:rsid w:val="00E30D5C"/>
    <w:rPr>
      <w:rFonts w:ascii="Verdana" w:hAnsi="Verdana"/>
      <w:sz w:val="24"/>
      <w:lang w:val="en-GB" w:eastAsia="en-US"/>
    </w:rPr>
  </w:style>
  <w:style w:type="paragraph" w:customStyle="1" w:styleId="Heading20">
    <w:name w:val="Heading2"/>
    <w:basedOn w:val="Body"/>
    <w:link w:val="Heading2Char0"/>
    <w:rsid w:val="00121ECE"/>
    <w:rPr>
      <w:b/>
      <w:i/>
      <w:lang w:val="fr-FR"/>
    </w:rPr>
  </w:style>
  <w:style w:type="character" w:customStyle="1" w:styleId="BodyChar">
    <w:name w:val="Body Char"/>
    <w:link w:val="Body"/>
    <w:rsid w:val="005F08DC"/>
    <w:rPr>
      <w:rFonts w:ascii="Verdana" w:hAnsi="Verdana"/>
      <w:lang w:eastAsia="en-US"/>
    </w:rPr>
  </w:style>
  <w:style w:type="table" w:styleId="TableGrid">
    <w:name w:val="Table Grid"/>
    <w:basedOn w:val="TableNormal"/>
    <w:rsid w:val="0064694F"/>
    <w:pPr>
      <w:contextualSpacing/>
    </w:pPr>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vAlign w:val="center"/>
    </w:tcPr>
    <w:tblStylePr w:type="firstRow">
      <w:rPr>
        <w:b/>
      </w:rPr>
      <w:tblPr/>
      <w:tcPr>
        <w:shd w:val="clear" w:color="auto" w:fill="002395"/>
      </w:tcPr>
    </w:tblStylePr>
  </w:style>
  <w:style w:type="character" w:customStyle="1" w:styleId="Heading2Char0">
    <w:name w:val="Heading2 Char"/>
    <w:link w:val="Heading20"/>
    <w:rsid w:val="00121ECE"/>
    <w:rPr>
      <w:rFonts w:ascii="Verdana" w:hAnsi="Verdana"/>
      <w:b/>
      <w:i/>
      <w:lang w:val="fr-FR"/>
    </w:rPr>
  </w:style>
  <w:style w:type="table" w:customStyle="1" w:styleId="Style1">
    <w:name w:val="Style1"/>
    <w:basedOn w:val="TableNormal"/>
    <w:rsid w:val="00EF7057"/>
    <w:tblPr/>
  </w:style>
  <w:style w:type="table" w:styleId="TableElegant">
    <w:name w:val="Table Elegant"/>
    <w:basedOn w:val="Table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Heading10">
    <w:name w:val="Heading1"/>
    <w:basedOn w:val="Heading1"/>
    <w:link w:val="Heading1Char0"/>
    <w:rsid w:val="004F538A"/>
  </w:style>
  <w:style w:type="character" w:customStyle="1" w:styleId="Heading1Char">
    <w:name w:val="Heading 1 Char"/>
    <w:link w:val="Heading1"/>
    <w:uiPriority w:val="9"/>
    <w:rsid w:val="009C064A"/>
    <w:rPr>
      <w:rFonts w:ascii="Verdana" w:hAnsi="Verdana"/>
      <w:b/>
      <w:smallCaps/>
      <w:sz w:val="28"/>
      <w:lang w:val="en-GB" w:eastAsia="en-US"/>
    </w:rPr>
  </w:style>
  <w:style w:type="character" w:customStyle="1" w:styleId="Heading1Char0">
    <w:name w:val="Heading1 Char"/>
    <w:link w:val="Heading10"/>
    <w:rsid w:val="004F538A"/>
    <w:rPr>
      <w:rFonts w:ascii="Verdana" w:hAnsi="Verdana"/>
      <w:b/>
      <w:smallCaps/>
      <w:sz w:val="28"/>
      <w:lang w:val="en-GB" w:eastAsia="en-US"/>
    </w:rPr>
  </w:style>
  <w:style w:type="paragraph" w:styleId="ListParagraph">
    <w:name w:val="List Paragraph"/>
    <w:basedOn w:val="Normal"/>
    <w:link w:val="ListParagraphChar"/>
    <w:uiPriority w:val="34"/>
    <w:qFormat/>
    <w:rsid w:val="00096838"/>
    <w:pPr>
      <w:widowControl w:val="0"/>
      <w:spacing w:line="312" w:lineRule="auto"/>
      <w:ind w:left="720"/>
      <w:contextualSpacing/>
    </w:pPr>
    <w:rPr>
      <w:rFonts w:ascii="Arial" w:hAnsi="Arial"/>
      <w:sz w:val="20"/>
      <w:szCs w:val="24"/>
      <w:lang w:val="en-GB" w:eastAsia="fr-FR"/>
    </w:rPr>
  </w:style>
  <w:style w:type="character" w:customStyle="1" w:styleId="FootnoteTextChar">
    <w:name w:val="Footnote Text Char"/>
    <w:aliases w:val="Footnote Char,Schriftart: 9 pt Char,Schriftart: 10 pt Char,Schriftart: 8 pt Char,Podrozdział Char,o Char,footnote text Char1,Footnote Text Char Char Char,Fußnote Char,single space Char,FOOTNOTES Char,fn Char,Char Char Char Char"/>
    <w:link w:val="FootnoteText"/>
    <w:rsid w:val="00B721E5"/>
    <w:rPr>
      <w:rFonts w:ascii="Verdana" w:hAnsi="Verdana"/>
      <w:sz w:val="16"/>
      <w:lang w:eastAsia="en-US"/>
    </w:rPr>
  </w:style>
  <w:style w:type="table" w:customStyle="1" w:styleId="ISATable1">
    <w:name w:val="ISA Table 1"/>
    <w:basedOn w:val="TableNormal"/>
    <w:uiPriority w:val="99"/>
    <w:qFormat/>
    <w:rsid w:val="009C105E"/>
    <w:pPr>
      <w:spacing w:after="240"/>
    </w:pPr>
    <w:rPr>
      <w:rFonts w:ascii="Arial" w:hAnsi="Arial"/>
    </w:rPr>
    <w:tblPr>
      <w:tblBorders>
        <w:insideH w:val="dotted" w:sz="2" w:space="0" w:color="auto"/>
        <w:insideV w:val="dotted" w:sz="2" w:space="0" w:color="auto"/>
      </w:tblBorders>
      <w:tblCellMar>
        <w:left w:w="85" w:type="dxa"/>
        <w:right w:w="85" w:type="dxa"/>
      </w:tblCellMar>
    </w:tblPr>
    <w:tblStylePr w:type="firstRow">
      <w:rPr>
        <w:rFonts w:ascii="Arial" w:hAnsi="Arial"/>
        <w:b/>
        <w:color w:val="FFFFFF"/>
        <w:sz w:val="20"/>
      </w:rPr>
      <w:tblPr/>
      <w:tcPr>
        <w:tcBorders>
          <w:top w:val="single" w:sz="8" w:space="0" w:color="4F81BD"/>
          <w:left w:val="nil"/>
          <w:bottom w:val="single" w:sz="8" w:space="0" w:color="4F81BD"/>
          <w:right w:val="nil"/>
          <w:insideH w:val="nil"/>
          <w:insideV w:val="nil"/>
          <w:tl2br w:val="nil"/>
          <w:tr2bl w:val="nil"/>
        </w:tcBorders>
        <w:shd w:val="clear" w:color="auto" w:fill="4F81BD"/>
      </w:tcPr>
    </w:tblStylePr>
    <w:tblStylePr w:type="lastRow">
      <w:tblPr/>
      <w:tcPr>
        <w:tcBorders>
          <w:bottom w:val="single" w:sz="8" w:space="0" w:color="4F81BD"/>
        </w:tcBorders>
      </w:tcPr>
    </w:tblStylePr>
  </w:style>
  <w:style w:type="table" w:customStyle="1" w:styleId="PwCTableText">
    <w:name w:val="PwC Table Text"/>
    <w:basedOn w:val="TableNormal"/>
    <w:uiPriority w:val="99"/>
    <w:qFormat/>
    <w:rsid w:val="00F2304A"/>
    <w:pPr>
      <w:spacing w:before="60" w:after="60"/>
    </w:pPr>
    <w:rPr>
      <w:rFonts w:ascii="Georgia" w:eastAsia="Calibri" w:hAnsi="Georgia" w:cs="Arial"/>
      <w:lang w:eastAsia="en-US"/>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character" w:styleId="CommentReference">
    <w:name w:val="annotation reference"/>
    <w:rsid w:val="00DA479E"/>
    <w:rPr>
      <w:rFonts w:cs="Times New Roman"/>
      <w:sz w:val="16"/>
      <w:szCs w:val="16"/>
    </w:rPr>
  </w:style>
  <w:style w:type="character" w:customStyle="1" w:styleId="CommentTextChar">
    <w:name w:val="Comment Text Char"/>
    <w:link w:val="CommentText"/>
    <w:rsid w:val="00DA479E"/>
    <w:rPr>
      <w:lang w:val="fr-FR" w:eastAsia="en-US"/>
    </w:rPr>
  </w:style>
  <w:style w:type="paragraph" w:customStyle="1" w:styleId="Default">
    <w:name w:val="Default"/>
    <w:rsid w:val="00DA479E"/>
    <w:pPr>
      <w:autoSpaceDE w:val="0"/>
      <w:autoSpaceDN w:val="0"/>
      <w:adjustRightInd w:val="0"/>
    </w:pPr>
    <w:rPr>
      <w:color w:val="000000"/>
      <w:sz w:val="24"/>
      <w:szCs w:val="24"/>
      <w:lang w:val="en-GB" w:eastAsia="en-GB"/>
    </w:rPr>
  </w:style>
  <w:style w:type="character" w:customStyle="1" w:styleId="Heading3Char">
    <w:name w:val="Heading 3 Char"/>
    <w:link w:val="Heading3"/>
    <w:rsid w:val="00BB0B5E"/>
    <w:rPr>
      <w:rFonts w:ascii="Verdana" w:hAnsi="Verdana"/>
      <w:b/>
      <w:sz w:val="22"/>
      <w:lang w:val="en-GB" w:eastAsia="en-US"/>
    </w:rPr>
  </w:style>
  <w:style w:type="paragraph" w:styleId="CommentSubject">
    <w:name w:val="annotation subject"/>
    <w:basedOn w:val="CommentText"/>
    <w:next w:val="CommentText"/>
    <w:link w:val="CommentSubjectChar"/>
    <w:rsid w:val="003741C8"/>
    <w:rPr>
      <w:b/>
      <w:bCs/>
    </w:rPr>
  </w:style>
  <w:style w:type="character" w:customStyle="1" w:styleId="CommentSubjectChar">
    <w:name w:val="Comment Subject Char"/>
    <w:link w:val="CommentSubject"/>
    <w:rsid w:val="003741C8"/>
    <w:rPr>
      <w:b/>
      <w:bCs/>
      <w:lang w:val="fr-FR" w:eastAsia="en-US"/>
    </w:rPr>
  </w:style>
  <w:style w:type="paragraph" w:styleId="Bibliography">
    <w:name w:val="Bibliography"/>
    <w:basedOn w:val="Normal"/>
    <w:next w:val="Normal"/>
    <w:uiPriority w:val="37"/>
    <w:unhideWhenUsed/>
    <w:rsid w:val="002F7A72"/>
  </w:style>
  <w:style w:type="paragraph" w:styleId="Revision">
    <w:name w:val="Revision"/>
    <w:hidden/>
    <w:uiPriority w:val="99"/>
    <w:semiHidden/>
    <w:rsid w:val="00233A73"/>
    <w:rPr>
      <w:sz w:val="24"/>
      <w:lang w:val="fr-FR" w:eastAsia="en-US"/>
    </w:rPr>
  </w:style>
  <w:style w:type="character" w:styleId="EndnoteReference">
    <w:name w:val="endnote reference"/>
    <w:rsid w:val="0045750E"/>
    <w:rPr>
      <w:vertAlign w:val="superscript"/>
    </w:rPr>
  </w:style>
  <w:style w:type="character" w:styleId="FollowedHyperlink">
    <w:name w:val="FollowedHyperlink"/>
    <w:rsid w:val="002A31EE"/>
    <w:rPr>
      <w:color w:val="800080"/>
      <w:u w:val="single"/>
    </w:rPr>
  </w:style>
  <w:style w:type="paragraph" w:customStyle="1" w:styleId="Bulletpoints">
    <w:name w:val="Bullet points"/>
    <w:basedOn w:val="Body"/>
    <w:link w:val="BulletpointsChar"/>
    <w:qFormat/>
    <w:rsid w:val="00B1764A"/>
  </w:style>
  <w:style w:type="character" w:customStyle="1" w:styleId="BulletpointsChar">
    <w:name w:val="Bullet points Char"/>
    <w:link w:val="Bulletpoints"/>
    <w:rsid w:val="00B1764A"/>
    <w:rPr>
      <w:rFonts w:ascii="Verdana" w:hAnsi="Verdana"/>
      <w:lang w:eastAsia="en-US"/>
    </w:rPr>
  </w:style>
  <w:style w:type="character" w:customStyle="1" w:styleId="Heading2Char">
    <w:name w:val="Heading 2 Char"/>
    <w:link w:val="Heading2"/>
    <w:rsid w:val="00BB0B5E"/>
    <w:rPr>
      <w:rFonts w:ascii="Verdana" w:hAnsi="Verdana"/>
      <w:b/>
      <w:sz w:val="22"/>
      <w:lang w:val="en-GB" w:eastAsia="en-US"/>
    </w:rPr>
  </w:style>
  <w:style w:type="paragraph" w:customStyle="1" w:styleId="Lijstalinea1">
    <w:name w:val="Lijstalinea1"/>
    <w:basedOn w:val="Normal"/>
    <w:qFormat/>
    <w:rsid w:val="00197BC2"/>
    <w:pPr>
      <w:framePr w:wrap="around" w:vAnchor="text" w:hAnchor="text" w:y="1"/>
      <w:spacing w:after="0" w:line="240" w:lineRule="exact"/>
      <w:ind w:left="720" w:right="6"/>
      <w:contextualSpacing/>
      <w:jc w:val="left"/>
    </w:pPr>
    <w:rPr>
      <w:rFonts w:ascii="Verdana" w:eastAsia="Verdana" w:hAnsi="Verdana"/>
      <w:sz w:val="17"/>
      <w:szCs w:val="22"/>
      <w:lang w:val="nl-NL"/>
    </w:rPr>
  </w:style>
  <w:style w:type="paragraph" w:customStyle="1" w:styleId="Tableheading">
    <w:name w:val="Table heading"/>
    <w:basedOn w:val="Body"/>
    <w:uiPriority w:val="99"/>
    <w:rsid w:val="007F7CBC"/>
    <w:rPr>
      <w:b/>
      <w:sz w:val="15"/>
      <w:szCs w:val="14"/>
    </w:rPr>
  </w:style>
  <w:style w:type="paragraph" w:customStyle="1" w:styleId="Tableentry">
    <w:name w:val="Table entry"/>
    <w:basedOn w:val="Body"/>
    <w:uiPriority w:val="99"/>
    <w:rsid w:val="007F7CBC"/>
    <w:pPr>
      <w:spacing w:before="40" w:after="40"/>
    </w:pPr>
    <w:rPr>
      <w:sz w:val="14"/>
      <w:szCs w:val="14"/>
    </w:rPr>
  </w:style>
  <w:style w:type="character" w:customStyle="1" w:styleId="ListParagraphChar">
    <w:name w:val="List Paragraph Char"/>
    <w:link w:val="ListParagraph"/>
    <w:uiPriority w:val="34"/>
    <w:rsid w:val="00613DD2"/>
    <w:rPr>
      <w:rFonts w:ascii="Arial" w:hAnsi="Arial"/>
      <w:szCs w:val="24"/>
      <w:lang w:eastAsia="fr-FR"/>
    </w:rPr>
  </w:style>
  <w:style w:type="paragraph" w:styleId="NormalWeb">
    <w:name w:val="Normal (Web)"/>
    <w:basedOn w:val="Normal"/>
    <w:uiPriority w:val="99"/>
    <w:unhideWhenUsed/>
    <w:rsid w:val="003F1554"/>
    <w:pPr>
      <w:spacing w:before="100" w:beforeAutospacing="1" w:after="100" w:afterAutospacing="1"/>
      <w:jc w:val="left"/>
    </w:pPr>
    <w:rPr>
      <w:rFonts w:ascii="Times" w:hAnsi="Times"/>
      <w:sz w:val="20"/>
      <w:lang w:val="es-ES_tradnl" w:eastAsia="es-ES"/>
    </w:rPr>
  </w:style>
  <w:style w:type="character" w:customStyle="1" w:styleId="apple-converted-space">
    <w:name w:val="apple-converted-space"/>
    <w:basedOn w:val="DefaultParagraphFont"/>
    <w:rsid w:val="003F1554"/>
  </w:style>
  <w:style w:type="character" w:styleId="HTMLAcronym">
    <w:name w:val="HTML Acronym"/>
    <w:basedOn w:val="DefaultParagraphFont"/>
    <w:uiPriority w:val="99"/>
    <w:unhideWhenUsed/>
    <w:rsid w:val="00B85063"/>
  </w:style>
  <w:style w:type="character" w:styleId="Strong">
    <w:name w:val="Strong"/>
    <w:uiPriority w:val="22"/>
    <w:qFormat/>
    <w:rsid w:val="00980F0D"/>
    <w:rPr>
      <w:b/>
      <w:bCs/>
    </w:rPr>
  </w:style>
  <w:style w:type="numbering" w:customStyle="1" w:styleId="PwCListNumbers1">
    <w:name w:val="PwC List Numbers 1"/>
    <w:uiPriority w:val="99"/>
    <w:rsid w:val="00496CCC"/>
    <w:pPr>
      <w:numPr>
        <w:numId w:val="4"/>
      </w:numPr>
    </w:pPr>
  </w:style>
  <w:style w:type="character" w:styleId="HTMLCite">
    <w:name w:val="HTML Cite"/>
    <w:uiPriority w:val="99"/>
    <w:unhideWhenUsed/>
    <w:rsid w:val="00AE0527"/>
    <w:rPr>
      <w:i w:val="0"/>
      <w:iCs w:val="0"/>
      <w:color w:val="006621"/>
    </w:rPr>
  </w:style>
  <w:style w:type="paragraph" w:customStyle="1" w:styleId="AnnexI">
    <w:name w:val="Annex I"/>
    <w:basedOn w:val="Heading1"/>
    <w:link w:val="AnnexIChar"/>
    <w:qFormat/>
    <w:rsid w:val="00FA094E"/>
    <w:pPr>
      <w:numPr>
        <w:numId w:val="0"/>
      </w:numPr>
      <w:spacing w:before="240" w:after="120" w:line="240" w:lineRule="auto"/>
    </w:pPr>
  </w:style>
  <w:style w:type="paragraph" w:customStyle="1" w:styleId="AnnexI1">
    <w:name w:val="Annex I.1"/>
    <w:basedOn w:val="Heading2"/>
    <w:link w:val="AnnexI1Char"/>
    <w:qFormat/>
    <w:rsid w:val="006F48B8"/>
    <w:pPr>
      <w:numPr>
        <w:numId w:val="5"/>
      </w:numPr>
    </w:pPr>
  </w:style>
  <w:style w:type="character" w:customStyle="1" w:styleId="AnnexIChar">
    <w:name w:val="Annex I Char"/>
    <w:link w:val="AnnexI"/>
    <w:rsid w:val="00FA094E"/>
    <w:rPr>
      <w:rFonts w:ascii="Verdana" w:hAnsi="Verdana"/>
      <w:b/>
      <w:smallCaps/>
      <w:sz w:val="24"/>
      <w:lang w:eastAsia="en-US"/>
    </w:rPr>
  </w:style>
  <w:style w:type="character" w:customStyle="1" w:styleId="AnnexI1Char">
    <w:name w:val="Annex I.1 Char"/>
    <w:link w:val="AnnexI1"/>
    <w:rsid w:val="006F48B8"/>
    <w:rPr>
      <w:rFonts w:ascii="Verdana" w:hAnsi="Verdana"/>
      <w:b/>
      <w:sz w:val="22"/>
      <w:lang w:val="en-GB" w:eastAsia="en-US"/>
    </w:rPr>
  </w:style>
  <w:style w:type="paragraph" w:customStyle="1" w:styleId="BulletList">
    <w:name w:val="BulletList"/>
    <w:basedOn w:val="Body"/>
    <w:link w:val="BulletListChar"/>
    <w:qFormat/>
    <w:rsid w:val="00FB7055"/>
    <w:pPr>
      <w:spacing w:after="0"/>
    </w:pPr>
    <w:rPr>
      <w:rFonts w:cs="Tms Rmn"/>
      <w:color w:val="000000"/>
      <w:szCs w:val="24"/>
      <w:lang w:eastAsia="en-GB"/>
    </w:rPr>
  </w:style>
  <w:style w:type="character" w:customStyle="1" w:styleId="BulletListChar">
    <w:name w:val="BulletList Char"/>
    <w:link w:val="BulletList"/>
    <w:rsid w:val="00FB7055"/>
    <w:rPr>
      <w:rFonts w:ascii="Verdana" w:hAnsi="Verdana" w:cs="Tms Rmn"/>
      <w:color w:val="000000"/>
      <w:szCs w:val="24"/>
      <w:lang w:eastAsia="en-US"/>
    </w:rPr>
  </w:style>
  <w:style w:type="character" w:customStyle="1" w:styleId="FootnoteTextChar2">
    <w:name w:val="Footnote Text Char2"/>
    <w:aliases w:val="Footnote Char2,Schriftart: 9 pt Char2,Schriftart: 10 pt Char2,Schriftart: 8 pt Char2,Podrozdział Char2,o Char2,Footnote Text Char Char Char2,Fußnote Char2,single space Char2,FOOTNOTES Char2,fn Char2,Char Char Char Char2,Char Cha Char"/>
    <w:uiPriority w:val="99"/>
    <w:locked/>
    <w:rsid w:val="00681D47"/>
    <w:rPr>
      <w:lang w:val="fr-FR" w:eastAsia="en-US"/>
    </w:rPr>
  </w:style>
  <w:style w:type="paragraph" w:customStyle="1" w:styleId="ItalicizedText">
    <w:name w:val="Italicized Text"/>
    <w:basedOn w:val="Normal"/>
    <w:rsid w:val="00F96CB6"/>
    <w:pPr>
      <w:keepLines/>
      <w:widowControl w:val="0"/>
      <w:autoSpaceDE w:val="0"/>
      <w:autoSpaceDN w:val="0"/>
      <w:adjustRightInd w:val="0"/>
      <w:spacing w:after="100"/>
      <w:jc w:val="left"/>
    </w:pPr>
    <w:rPr>
      <w:rFonts w:ascii="Arial" w:hAnsi="Arial" w:cs="Arial"/>
      <w:i/>
      <w:iCs/>
      <w:sz w:val="20"/>
      <w:lang w:val="en-US"/>
    </w:rPr>
  </w:style>
  <w:style w:type="character" w:customStyle="1" w:styleId="BodyTextChar">
    <w:name w:val="Body Text Char"/>
    <w:link w:val="BodyText"/>
    <w:rsid w:val="00F96CB6"/>
    <w:rPr>
      <w:sz w:val="24"/>
      <w:lang w:val="fr-FR" w:eastAsia="en-US"/>
    </w:rPr>
  </w:style>
  <w:style w:type="character" w:customStyle="1" w:styleId="field-value">
    <w:name w:val="field-value"/>
    <w:basedOn w:val="DefaultParagraphFont"/>
    <w:rsid w:val="007928E2"/>
  </w:style>
  <w:style w:type="paragraph" w:customStyle="1" w:styleId="Tabletext">
    <w:name w:val="Table text"/>
    <w:basedOn w:val="Normal"/>
    <w:rsid w:val="00D7729F"/>
    <w:pPr>
      <w:spacing w:after="0"/>
      <w:jc w:val="left"/>
    </w:pPr>
    <w:rPr>
      <w:rFonts w:ascii="Verdana" w:hAnsi="Verdana"/>
      <w:sz w:val="18"/>
      <w:lang w:val="en-GB"/>
    </w:rPr>
  </w:style>
  <w:style w:type="table" w:customStyle="1" w:styleId="TableColumns51">
    <w:name w:val="Table Columns 51"/>
    <w:basedOn w:val="TableNormal"/>
    <w:next w:val="TableColumns5"/>
    <w:rsid w:val="00D7729F"/>
    <w:pPr>
      <w:spacing w:after="40" w:line="312" w:lineRule="auto"/>
      <w:contextualSpacing/>
    </w:pPr>
    <w:rPr>
      <w:rFonts w:ascii="Arial" w:hAnsi="Arial"/>
    </w:rPr>
    <w:tblPr>
      <w:tblStyleRowBandSize w:val="1"/>
      <w:tblStyleColBandSize w:val="1"/>
      <w:tblBorders>
        <w:top w:val="single" w:sz="4" w:space="0" w:color="8DB3E2"/>
        <w:left w:val="single" w:sz="4" w:space="0" w:color="8DB3E2"/>
        <w:bottom w:val="single" w:sz="4" w:space="0" w:color="8DB3E2"/>
        <w:right w:val="single" w:sz="4" w:space="0" w:color="8DB3E2"/>
        <w:insideH w:val="dotted" w:sz="4" w:space="0" w:color="8DB3E2"/>
        <w:insideV w:val="dotted" w:sz="4" w:space="0" w:color="8DB3E2"/>
      </w:tblBorders>
    </w:tblPr>
    <w:tblStylePr w:type="firstRow">
      <w:rPr>
        <w:b/>
        <w:bCs/>
        <w:i w:val="0"/>
        <w:iCs/>
        <w:color w:val="FFFFFF"/>
      </w:rPr>
      <w:tblPr/>
      <w:tcPr>
        <w:shd w:val="clear" w:color="auto" w:fill="1F497D"/>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tcBorders>
          <w:insideH w:val="nil"/>
          <w:insideV w:val="nil"/>
        </w:tcBorders>
        <w:shd w:val="solid" w:color="C0C0C0" w:fill="FFFFFF"/>
      </w:tcPr>
    </w:tblStylePr>
    <w:tblStylePr w:type="band2Vert">
      <w:rPr>
        <w:color w:val="auto"/>
      </w:rPr>
    </w:tblStylePr>
  </w:style>
  <w:style w:type="table" w:styleId="TableColumns5">
    <w:name w:val="Table Columns 5"/>
    <w:basedOn w:val="TableNormal"/>
    <w:semiHidden/>
    <w:unhideWhenUsed/>
    <w:rsid w:val="00D7729F"/>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LightList-Accent11">
    <w:name w:val="Light List - Accent 11"/>
    <w:basedOn w:val="TableNormal"/>
    <w:uiPriority w:val="61"/>
    <w:rsid w:val="001948DD"/>
    <w:rPr>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1">
    <w:name w:val="Table Grid1"/>
    <w:basedOn w:val="TableNormal"/>
    <w:next w:val="TableGrid"/>
    <w:rsid w:val="001948D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948DD"/>
  </w:style>
  <w:style w:type="table" w:customStyle="1" w:styleId="TableGrid2">
    <w:name w:val="Table Grid2"/>
    <w:basedOn w:val="TableNormal"/>
    <w:next w:val="TableGrid"/>
    <w:uiPriority w:val="59"/>
    <w:rsid w:val="00D5371B"/>
    <w:pPr>
      <w:spacing w:line="250" w:lineRule="atLeas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
    <w:name w:val="Grid Table 4 - Accent 11"/>
    <w:basedOn w:val="TableNormal"/>
    <w:uiPriority w:val="49"/>
    <w:rsid w:val="00E860F6"/>
    <w:rPr>
      <w:rFonts w:ascii="Calibri" w:eastAsia="Calibri" w:hAnsi="Calibri" w:cs="Arial"/>
      <w:sz w:val="22"/>
      <w:szCs w:val="22"/>
      <w:lang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GridLight1">
    <w:name w:val="Table Grid Light1"/>
    <w:basedOn w:val="TableNormal"/>
    <w:uiPriority w:val="40"/>
    <w:rsid w:val="00D11927"/>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Style2">
    <w:name w:val="Style2"/>
    <w:basedOn w:val="Body"/>
    <w:link w:val="Style2Char"/>
    <w:qFormat/>
    <w:rsid w:val="000E2214"/>
    <w:pPr>
      <w:contextualSpacing/>
      <w:jc w:val="center"/>
    </w:pPr>
    <w:rPr>
      <w:b/>
    </w:rPr>
  </w:style>
  <w:style w:type="character" w:customStyle="1" w:styleId="Style2Char">
    <w:name w:val="Style2 Char"/>
    <w:link w:val="Style2"/>
    <w:rsid w:val="000E2214"/>
    <w:rPr>
      <w:rFonts w:ascii="Verdana" w:hAnsi="Verdana"/>
      <w:b/>
      <w:lang w:eastAsia="en-US"/>
    </w:rPr>
  </w:style>
  <w:style w:type="character" w:styleId="UnresolvedMention">
    <w:name w:val="Unresolved Mention"/>
    <w:basedOn w:val="DefaultParagraphFont"/>
    <w:uiPriority w:val="99"/>
    <w:semiHidden/>
    <w:unhideWhenUsed/>
    <w:rsid w:val="00A3315B"/>
    <w:rPr>
      <w:color w:val="605E5C"/>
      <w:shd w:val="clear" w:color="auto" w:fill="E1DFDD"/>
    </w:rPr>
  </w:style>
  <w:style w:type="character" w:customStyle="1" w:styleId="normaltextrun">
    <w:name w:val="normaltextrun"/>
    <w:basedOn w:val="DefaultParagraphFont"/>
    <w:rsid w:val="00442863"/>
  </w:style>
  <w:style w:type="character" w:customStyle="1" w:styleId="eop">
    <w:name w:val="eop"/>
    <w:basedOn w:val="DefaultParagraphFont"/>
    <w:rsid w:val="00442863"/>
  </w:style>
  <w:style w:type="paragraph" w:customStyle="1" w:styleId="paragraph">
    <w:name w:val="paragraph"/>
    <w:basedOn w:val="Normal"/>
    <w:rsid w:val="00442863"/>
    <w:pPr>
      <w:spacing w:before="100" w:beforeAutospacing="1" w:after="100" w:afterAutospacing="1"/>
      <w:jc w:val="left"/>
    </w:pPr>
    <w:rPr>
      <w:szCs w:val="24"/>
      <w:lang w:val="it-IT" w:eastAsia="it-IT"/>
    </w:rPr>
  </w:style>
  <w:style w:type="character" w:customStyle="1" w:styleId="spellingerror">
    <w:name w:val="spellingerror"/>
    <w:basedOn w:val="DefaultParagraphFont"/>
    <w:rsid w:val="004428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309898">
      <w:bodyDiv w:val="1"/>
      <w:marLeft w:val="0"/>
      <w:marRight w:val="0"/>
      <w:marTop w:val="0"/>
      <w:marBottom w:val="0"/>
      <w:divBdr>
        <w:top w:val="none" w:sz="0" w:space="0" w:color="auto"/>
        <w:left w:val="none" w:sz="0" w:space="0" w:color="auto"/>
        <w:bottom w:val="none" w:sz="0" w:space="0" w:color="auto"/>
        <w:right w:val="none" w:sz="0" w:space="0" w:color="auto"/>
      </w:divBdr>
    </w:div>
    <w:div w:id="50929148">
      <w:bodyDiv w:val="1"/>
      <w:marLeft w:val="0"/>
      <w:marRight w:val="0"/>
      <w:marTop w:val="0"/>
      <w:marBottom w:val="0"/>
      <w:divBdr>
        <w:top w:val="none" w:sz="0" w:space="0" w:color="auto"/>
        <w:left w:val="none" w:sz="0" w:space="0" w:color="auto"/>
        <w:bottom w:val="none" w:sz="0" w:space="0" w:color="auto"/>
        <w:right w:val="none" w:sz="0" w:space="0" w:color="auto"/>
      </w:divBdr>
      <w:divsChild>
        <w:div w:id="1506894206">
          <w:marLeft w:val="0"/>
          <w:marRight w:val="0"/>
          <w:marTop w:val="0"/>
          <w:marBottom w:val="0"/>
          <w:divBdr>
            <w:top w:val="none" w:sz="0" w:space="0" w:color="auto"/>
            <w:left w:val="none" w:sz="0" w:space="0" w:color="auto"/>
            <w:bottom w:val="none" w:sz="0" w:space="0" w:color="auto"/>
            <w:right w:val="none" w:sz="0" w:space="0" w:color="auto"/>
          </w:divBdr>
          <w:divsChild>
            <w:div w:id="1701779043">
              <w:marLeft w:val="0"/>
              <w:marRight w:val="0"/>
              <w:marTop w:val="0"/>
              <w:marBottom w:val="0"/>
              <w:divBdr>
                <w:top w:val="none" w:sz="0" w:space="0" w:color="auto"/>
                <w:left w:val="none" w:sz="0" w:space="0" w:color="auto"/>
                <w:bottom w:val="none" w:sz="0" w:space="0" w:color="auto"/>
                <w:right w:val="none" w:sz="0" w:space="0" w:color="auto"/>
              </w:divBdr>
              <w:divsChild>
                <w:div w:id="2119060641">
                  <w:marLeft w:val="0"/>
                  <w:marRight w:val="0"/>
                  <w:marTop w:val="0"/>
                  <w:marBottom w:val="0"/>
                  <w:divBdr>
                    <w:top w:val="none" w:sz="0" w:space="0" w:color="auto"/>
                    <w:left w:val="none" w:sz="0" w:space="0" w:color="auto"/>
                    <w:bottom w:val="none" w:sz="0" w:space="0" w:color="auto"/>
                    <w:right w:val="none" w:sz="0" w:space="0" w:color="auto"/>
                  </w:divBdr>
                  <w:divsChild>
                    <w:div w:id="1686445048">
                      <w:marLeft w:val="0"/>
                      <w:marRight w:val="0"/>
                      <w:marTop w:val="0"/>
                      <w:marBottom w:val="0"/>
                      <w:divBdr>
                        <w:top w:val="none" w:sz="0" w:space="0" w:color="auto"/>
                        <w:left w:val="none" w:sz="0" w:space="0" w:color="auto"/>
                        <w:bottom w:val="none" w:sz="0" w:space="0" w:color="auto"/>
                        <w:right w:val="none" w:sz="0" w:space="0" w:color="auto"/>
                      </w:divBdr>
                      <w:divsChild>
                        <w:div w:id="132721586">
                          <w:marLeft w:val="0"/>
                          <w:marRight w:val="0"/>
                          <w:marTop w:val="0"/>
                          <w:marBottom w:val="0"/>
                          <w:divBdr>
                            <w:top w:val="none" w:sz="0" w:space="0" w:color="auto"/>
                            <w:left w:val="none" w:sz="0" w:space="0" w:color="auto"/>
                            <w:bottom w:val="none" w:sz="0" w:space="0" w:color="auto"/>
                            <w:right w:val="none" w:sz="0" w:space="0" w:color="auto"/>
                          </w:divBdr>
                          <w:divsChild>
                            <w:div w:id="290672819">
                              <w:marLeft w:val="0"/>
                              <w:marRight w:val="0"/>
                              <w:marTop w:val="0"/>
                              <w:marBottom w:val="30"/>
                              <w:divBdr>
                                <w:top w:val="none" w:sz="0" w:space="0" w:color="auto"/>
                                <w:left w:val="none" w:sz="0" w:space="0" w:color="auto"/>
                                <w:bottom w:val="none" w:sz="0" w:space="0" w:color="auto"/>
                                <w:right w:val="none" w:sz="0" w:space="0" w:color="auto"/>
                              </w:divBdr>
                              <w:divsChild>
                                <w:div w:id="599144062">
                                  <w:marLeft w:val="45"/>
                                  <w:marRight w:val="45"/>
                                  <w:marTop w:val="0"/>
                                  <w:marBottom w:val="0"/>
                                  <w:divBdr>
                                    <w:top w:val="none" w:sz="0" w:space="0" w:color="auto"/>
                                    <w:left w:val="none" w:sz="0" w:space="0" w:color="auto"/>
                                    <w:bottom w:val="none" w:sz="0" w:space="0" w:color="auto"/>
                                    <w:right w:val="none" w:sz="0" w:space="0" w:color="auto"/>
                                  </w:divBdr>
                                  <w:divsChild>
                                    <w:div w:id="1475946997">
                                      <w:marLeft w:val="0"/>
                                      <w:marRight w:val="0"/>
                                      <w:marTop w:val="0"/>
                                      <w:marBottom w:val="0"/>
                                      <w:divBdr>
                                        <w:top w:val="single" w:sz="6" w:space="0" w:color="DCDCDC"/>
                                        <w:left w:val="single" w:sz="6" w:space="0" w:color="DCDCDC"/>
                                        <w:bottom w:val="single" w:sz="6" w:space="0" w:color="DCDCDC"/>
                                        <w:right w:val="single" w:sz="6" w:space="0" w:color="DCDCDC"/>
                                      </w:divBdr>
                                    </w:div>
                                  </w:divsChild>
                                </w:div>
                              </w:divsChild>
                            </w:div>
                          </w:divsChild>
                        </w:div>
                      </w:divsChild>
                    </w:div>
                  </w:divsChild>
                </w:div>
              </w:divsChild>
            </w:div>
          </w:divsChild>
        </w:div>
      </w:divsChild>
    </w:div>
    <w:div w:id="52244509">
      <w:bodyDiv w:val="1"/>
      <w:marLeft w:val="0"/>
      <w:marRight w:val="0"/>
      <w:marTop w:val="0"/>
      <w:marBottom w:val="0"/>
      <w:divBdr>
        <w:top w:val="none" w:sz="0" w:space="0" w:color="auto"/>
        <w:left w:val="none" w:sz="0" w:space="0" w:color="auto"/>
        <w:bottom w:val="none" w:sz="0" w:space="0" w:color="auto"/>
        <w:right w:val="none" w:sz="0" w:space="0" w:color="auto"/>
      </w:divBdr>
    </w:div>
    <w:div w:id="111637302">
      <w:bodyDiv w:val="1"/>
      <w:marLeft w:val="0"/>
      <w:marRight w:val="0"/>
      <w:marTop w:val="0"/>
      <w:marBottom w:val="0"/>
      <w:divBdr>
        <w:top w:val="none" w:sz="0" w:space="0" w:color="auto"/>
        <w:left w:val="none" w:sz="0" w:space="0" w:color="auto"/>
        <w:bottom w:val="none" w:sz="0" w:space="0" w:color="auto"/>
        <w:right w:val="none" w:sz="0" w:space="0" w:color="auto"/>
      </w:divBdr>
      <w:divsChild>
        <w:div w:id="1251351407">
          <w:marLeft w:val="547"/>
          <w:marRight w:val="0"/>
          <w:marTop w:val="0"/>
          <w:marBottom w:val="0"/>
          <w:divBdr>
            <w:top w:val="none" w:sz="0" w:space="0" w:color="auto"/>
            <w:left w:val="none" w:sz="0" w:space="0" w:color="auto"/>
            <w:bottom w:val="none" w:sz="0" w:space="0" w:color="auto"/>
            <w:right w:val="none" w:sz="0" w:space="0" w:color="auto"/>
          </w:divBdr>
        </w:div>
      </w:divsChild>
    </w:div>
    <w:div w:id="115560666">
      <w:bodyDiv w:val="1"/>
      <w:marLeft w:val="0"/>
      <w:marRight w:val="0"/>
      <w:marTop w:val="0"/>
      <w:marBottom w:val="0"/>
      <w:divBdr>
        <w:top w:val="none" w:sz="0" w:space="0" w:color="auto"/>
        <w:left w:val="none" w:sz="0" w:space="0" w:color="auto"/>
        <w:bottom w:val="none" w:sz="0" w:space="0" w:color="auto"/>
        <w:right w:val="none" w:sz="0" w:space="0" w:color="auto"/>
      </w:divBdr>
      <w:divsChild>
        <w:div w:id="1777557908">
          <w:marLeft w:val="0"/>
          <w:marRight w:val="0"/>
          <w:marTop w:val="0"/>
          <w:marBottom w:val="0"/>
          <w:divBdr>
            <w:top w:val="none" w:sz="0" w:space="0" w:color="auto"/>
            <w:left w:val="none" w:sz="0" w:space="0" w:color="auto"/>
            <w:bottom w:val="none" w:sz="0" w:space="0" w:color="auto"/>
            <w:right w:val="none" w:sz="0" w:space="0" w:color="auto"/>
          </w:divBdr>
          <w:divsChild>
            <w:div w:id="673606486">
              <w:marLeft w:val="0"/>
              <w:marRight w:val="0"/>
              <w:marTop w:val="0"/>
              <w:marBottom w:val="0"/>
              <w:divBdr>
                <w:top w:val="none" w:sz="0" w:space="0" w:color="auto"/>
                <w:left w:val="none" w:sz="0" w:space="0" w:color="auto"/>
                <w:bottom w:val="none" w:sz="0" w:space="0" w:color="auto"/>
                <w:right w:val="none" w:sz="0" w:space="0" w:color="auto"/>
              </w:divBdr>
              <w:divsChild>
                <w:div w:id="2068409916">
                  <w:marLeft w:val="0"/>
                  <w:marRight w:val="0"/>
                  <w:marTop w:val="0"/>
                  <w:marBottom w:val="0"/>
                  <w:divBdr>
                    <w:top w:val="none" w:sz="0" w:space="0" w:color="auto"/>
                    <w:left w:val="none" w:sz="0" w:space="0" w:color="auto"/>
                    <w:bottom w:val="none" w:sz="0" w:space="0" w:color="auto"/>
                    <w:right w:val="none" w:sz="0" w:space="0" w:color="auto"/>
                  </w:divBdr>
                  <w:divsChild>
                    <w:div w:id="1474441870">
                      <w:marLeft w:val="0"/>
                      <w:marRight w:val="0"/>
                      <w:marTop w:val="0"/>
                      <w:marBottom w:val="0"/>
                      <w:divBdr>
                        <w:top w:val="none" w:sz="0" w:space="0" w:color="auto"/>
                        <w:left w:val="none" w:sz="0" w:space="0" w:color="auto"/>
                        <w:bottom w:val="none" w:sz="0" w:space="0" w:color="auto"/>
                        <w:right w:val="none" w:sz="0" w:space="0" w:color="auto"/>
                      </w:divBdr>
                      <w:divsChild>
                        <w:div w:id="1842810766">
                          <w:marLeft w:val="0"/>
                          <w:marRight w:val="0"/>
                          <w:marTop w:val="0"/>
                          <w:marBottom w:val="0"/>
                          <w:divBdr>
                            <w:top w:val="none" w:sz="0" w:space="0" w:color="auto"/>
                            <w:left w:val="none" w:sz="0" w:space="0" w:color="auto"/>
                            <w:bottom w:val="none" w:sz="0" w:space="0" w:color="auto"/>
                            <w:right w:val="none" w:sz="0" w:space="0" w:color="auto"/>
                          </w:divBdr>
                          <w:divsChild>
                            <w:div w:id="1288588766">
                              <w:marLeft w:val="0"/>
                              <w:marRight w:val="0"/>
                              <w:marTop w:val="0"/>
                              <w:marBottom w:val="0"/>
                              <w:divBdr>
                                <w:top w:val="none" w:sz="0" w:space="0" w:color="auto"/>
                                <w:left w:val="none" w:sz="0" w:space="0" w:color="auto"/>
                                <w:bottom w:val="none" w:sz="0" w:space="0" w:color="auto"/>
                                <w:right w:val="none" w:sz="0" w:space="0" w:color="auto"/>
                              </w:divBdr>
                              <w:divsChild>
                                <w:div w:id="352419454">
                                  <w:marLeft w:val="0"/>
                                  <w:marRight w:val="0"/>
                                  <w:marTop w:val="0"/>
                                  <w:marBottom w:val="0"/>
                                  <w:divBdr>
                                    <w:top w:val="none" w:sz="0" w:space="0" w:color="auto"/>
                                    <w:left w:val="none" w:sz="0" w:space="0" w:color="auto"/>
                                    <w:bottom w:val="none" w:sz="0" w:space="0" w:color="auto"/>
                                    <w:right w:val="none" w:sz="0" w:space="0" w:color="auto"/>
                                  </w:divBdr>
                                  <w:divsChild>
                                    <w:div w:id="662586230">
                                      <w:marLeft w:val="0"/>
                                      <w:marRight w:val="0"/>
                                      <w:marTop w:val="0"/>
                                      <w:marBottom w:val="0"/>
                                      <w:divBdr>
                                        <w:top w:val="none" w:sz="0" w:space="0" w:color="auto"/>
                                        <w:left w:val="none" w:sz="0" w:space="0" w:color="auto"/>
                                        <w:bottom w:val="none" w:sz="0" w:space="0" w:color="auto"/>
                                        <w:right w:val="none" w:sz="0" w:space="0" w:color="auto"/>
                                      </w:divBdr>
                                      <w:divsChild>
                                        <w:div w:id="699431325">
                                          <w:marLeft w:val="0"/>
                                          <w:marRight w:val="0"/>
                                          <w:marTop w:val="0"/>
                                          <w:marBottom w:val="0"/>
                                          <w:divBdr>
                                            <w:top w:val="none" w:sz="0" w:space="0" w:color="auto"/>
                                            <w:left w:val="none" w:sz="0" w:space="0" w:color="auto"/>
                                            <w:bottom w:val="none" w:sz="0" w:space="0" w:color="auto"/>
                                            <w:right w:val="none" w:sz="0" w:space="0" w:color="auto"/>
                                          </w:divBdr>
                                          <w:divsChild>
                                            <w:div w:id="1957061970">
                                              <w:marLeft w:val="0"/>
                                              <w:marRight w:val="0"/>
                                              <w:marTop w:val="0"/>
                                              <w:marBottom w:val="0"/>
                                              <w:divBdr>
                                                <w:top w:val="none" w:sz="0" w:space="0" w:color="auto"/>
                                                <w:left w:val="none" w:sz="0" w:space="0" w:color="auto"/>
                                                <w:bottom w:val="none" w:sz="0" w:space="0" w:color="auto"/>
                                                <w:right w:val="none" w:sz="0" w:space="0" w:color="auto"/>
                                              </w:divBdr>
                                              <w:divsChild>
                                                <w:div w:id="978075195">
                                                  <w:marLeft w:val="0"/>
                                                  <w:marRight w:val="0"/>
                                                  <w:marTop w:val="0"/>
                                                  <w:marBottom w:val="0"/>
                                                  <w:divBdr>
                                                    <w:top w:val="none" w:sz="0" w:space="0" w:color="auto"/>
                                                    <w:left w:val="none" w:sz="0" w:space="0" w:color="auto"/>
                                                    <w:bottom w:val="none" w:sz="0" w:space="0" w:color="auto"/>
                                                    <w:right w:val="none" w:sz="0" w:space="0" w:color="auto"/>
                                                  </w:divBdr>
                                                  <w:divsChild>
                                                    <w:div w:id="128742026">
                                                      <w:marLeft w:val="0"/>
                                                      <w:marRight w:val="0"/>
                                                      <w:marTop w:val="0"/>
                                                      <w:marBottom w:val="0"/>
                                                      <w:divBdr>
                                                        <w:top w:val="none" w:sz="0" w:space="0" w:color="auto"/>
                                                        <w:left w:val="none" w:sz="0" w:space="0" w:color="auto"/>
                                                        <w:bottom w:val="none" w:sz="0" w:space="0" w:color="auto"/>
                                                        <w:right w:val="none" w:sz="0" w:space="0" w:color="auto"/>
                                                      </w:divBdr>
                                                      <w:divsChild>
                                                        <w:div w:id="87412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0314841">
      <w:bodyDiv w:val="1"/>
      <w:marLeft w:val="0"/>
      <w:marRight w:val="0"/>
      <w:marTop w:val="0"/>
      <w:marBottom w:val="0"/>
      <w:divBdr>
        <w:top w:val="none" w:sz="0" w:space="0" w:color="auto"/>
        <w:left w:val="none" w:sz="0" w:space="0" w:color="auto"/>
        <w:bottom w:val="none" w:sz="0" w:space="0" w:color="auto"/>
        <w:right w:val="none" w:sz="0" w:space="0" w:color="auto"/>
      </w:divBdr>
    </w:div>
    <w:div w:id="176693824">
      <w:bodyDiv w:val="1"/>
      <w:marLeft w:val="0"/>
      <w:marRight w:val="0"/>
      <w:marTop w:val="0"/>
      <w:marBottom w:val="0"/>
      <w:divBdr>
        <w:top w:val="none" w:sz="0" w:space="0" w:color="auto"/>
        <w:left w:val="none" w:sz="0" w:space="0" w:color="auto"/>
        <w:bottom w:val="none" w:sz="0" w:space="0" w:color="auto"/>
        <w:right w:val="none" w:sz="0" w:space="0" w:color="auto"/>
      </w:divBdr>
    </w:div>
    <w:div w:id="201788543">
      <w:bodyDiv w:val="1"/>
      <w:marLeft w:val="0"/>
      <w:marRight w:val="0"/>
      <w:marTop w:val="0"/>
      <w:marBottom w:val="0"/>
      <w:divBdr>
        <w:top w:val="none" w:sz="0" w:space="0" w:color="auto"/>
        <w:left w:val="none" w:sz="0" w:space="0" w:color="auto"/>
        <w:bottom w:val="none" w:sz="0" w:space="0" w:color="auto"/>
        <w:right w:val="none" w:sz="0" w:space="0" w:color="auto"/>
      </w:divBdr>
    </w:div>
    <w:div w:id="270821087">
      <w:bodyDiv w:val="1"/>
      <w:marLeft w:val="0"/>
      <w:marRight w:val="0"/>
      <w:marTop w:val="0"/>
      <w:marBottom w:val="0"/>
      <w:divBdr>
        <w:top w:val="none" w:sz="0" w:space="0" w:color="auto"/>
        <w:left w:val="none" w:sz="0" w:space="0" w:color="auto"/>
        <w:bottom w:val="none" w:sz="0" w:space="0" w:color="auto"/>
        <w:right w:val="none" w:sz="0" w:space="0" w:color="auto"/>
      </w:divBdr>
      <w:divsChild>
        <w:div w:id="95907906">
          <w:marLeft w:val="0"/>
          <w:marRight w:val="0"/>
          <w:marTop w:val="0"/>
          <w:marBottom w:val="0"/>
          <w:divBdr>
            <w:top w:val="none" w:sz="0" w:space="0" w:color="auto"/>
            <w:left w:val="none" w:sz="0" w:space="0" w:color="auto"/>
            <w:bottom w:val="none" w:sz="0" w:space="0" w:color="auto"/>
            <w:right w:val="none" w:sz="0" w:space="0" w:color="auto"/>
          </w:divBdr>
        </w:div>
        <w:div w:id="758448651">
          <w:marLeft w:val="0"/>
          <w:marRight w:val="0"/>
          <w:marTop w:val="0"/>
          <w:marBottom w:val="0"/>
          <w:divBdr>
            <w:top w:val="none" w:sz="0" w:space="0" w:color="auto"/>
            <w:left w:val="none" w:sz="0" w:space="0" w:color="auto"/>
            <w:bottom w:val="none" w:sz="0" w:space="0" w:color="auto"/>
            <w:right w:val="none" w:sz="0" w:space="0" w:color="auto"/>
          </w:divBdr>
        </w:div>
        <w:div w:id="2069919678">
          <w:marLeft w:val="0"/>
          <w:marRight w:val="0"/>
          <w:marTop w:val="0"/>
          <w:marBottom w:val="0"/>
          <w:divBdr>
            <w:top w:val="none" w:sz="0" w:space="0" w:color="auto"/>
            <w:left w:val="none" w:sz="0" w:space="0" w:color="auto"/>
            <w:bottom w:val="none" w:sz="0" w:space="0" w:color="auto"/>
            <w:right w:val="none" w:sz="0" w:space="0" w:color="auto"/>
          </w:divBdr>
        </w:div>
        <w:div w:id="1576432404">
          <w:marLeft w:val="0"/>
          <w:marRight w:val="0"/>
          <w:marTop w:val="0"/>
          <w:marBottom w:val="0"/>
          <w:divBdr>
            <w:top w:val="none" w:sz="0" w:space="0" w:color="auto"/>
            <w:left w:val="none" w:sz="0" w:space="0" w:color="auto"/>
            <w:bottom w:val="none" w:sz="0" w:space="0" w:color="auto"/>
            <w:right w:val="none" w:sz="0" w:space="0" w:color="auto"/>
          </w:divBdr>
        </w:div>
        <w:div w:id="1703936183">
          <w:marLeft w:val="0"/>
          <w:marRight w:val="0"/>
          <w:marTop w:val="0"/>
          <w:marBottom w:val="0"/>
          <w:divBdr>
            <w:top w:val="none" w:sz="0" w:space="0" w:color="auto"/>
            <w:left w:val="none" w:sz="0" w:space="0" w:color="auto"/>
            <w:bottom w:val="none" w:sz="0" w:space="0" w:color="auto"/>
            <w:right w:val="none" w:sz="0" w:space="0" w:color="auto"/>
          </w:divBdr>
        </w:div>
        <w:div w:id="2032756590">
          <w:marLeft w:val="0"/>
          <w:marRight w:val="0"/>
          <w:marTop w:val="0"/>
          <w:marBottom w:val="0"/>
          <w:divBdr>
            <w:top w:val="none" w:sz="0" w:space="0" w:color="auto"/>
            <w:left w:val="none" w:sz="0" w:space="0" w:color="auto"/>
            <w:bottom w:val="none" w:sz="0" w:space="0" w:color="auto"/>
            <w:right w:val="none" w:sz="0" w:space="0" w:color="auto"/>
          </w:divBdr>
        </w:div>
        <w:div w:id="454174419">
          <w:marLeft w:val="0"/>
          <w:marRight w:val="0"/>
          <w:marTop w:val="0"/>
          <w:marBottom w:val="0"/>
          <w:divBdr>
            <w:top w:val="none" w:sz="0" w:space="0" w:color="auto"/>
            <w:left w:val="none" w:sz="0" w:space="0" w:color="auto"/>
            <w:bottom w:val="none" w:sz="0" w:space="0" w:color="auto"/>
            <w:right w:val="none" w:sz="0" w:space="0" w:color="auto"/>
          </w:divBdr>
        </w:div>
        <w:div w:id="60058605">
          <w:marLeft w:val="0"/>
          <w:marRight w:val="0"/>
          <w:marTop w:val="0"/>
          <w:marBottom w:val="0"/>
          <w:divBdr>
            <w:top w:val="none" w:sz="0" w:space="0" w:color="auto"/>
            <w:left w:val="none" w:sz="0" w:space="0" w:color="auto"/>
            <w:bottom w:val="none" w:sz="0" w:space="0" w:color="auto"/>
            <w:right w:val="none" w:sz="0" w:space="0" w:color="auto"/>
          </w:divBdr>
        </w:div>
      </w:divsChild>
    </w:div>
    <w:div w:id="293560913">
      <w:bodyDiv w:val="1"/>
      <w:marLeft w:val="0"/>
      <w:marRight w:val="0"/>
      <w:marTop w:val="0"/>
      <w:marBottom w:val="0"/>
      <w:divBdr>
        <w:top w:val="none" w:sz="0" w:space="0" w:color="auto"/>
        <w:left w:val="none" w:sz="0" w:space="0" w:color="auto"/>
        <w:bottom w:val="none" w:sz="0" w:space="0" w:color="auto"/>
        <w:right w:val="none" w:sz="0" w:space="0" w:color="auto"/>
      </w:divBdr>
    </w:div>
    <w:div w:id="297956916">
      <w:bodyDiv w:val="1"/>
      <w:marLeft w:val="0"/>
      <w:marRight w:val="0"/>
      <w:marTop w:val="0"/>
      <w:marBottom w:val="0"/>
      <w:divBdr>
        <w:top w:val="none" w:sz="0" w:space="0" w:color="auto"/>
        <w:left w:val="none" w:sz="0" w:space="0" w:color="auto"/>
        <w:bottom w:val="none" w:sz="0" w:space="0" w:color="auto"/>
        <w:right w:val="none" w:sz="0" w:space="0" w:color="auto"/>
      </w:divBdr>
      <w:divsChild>
        <w:div w:id="393047795">
          <w:marLeft w:val="547"/>
          <w:marRight w:val="0"/>
          <w:marTop w:val="0"/>
          <w:marBottom w:val="0"/>
          <w:divBdr>
            <w:top w:val="none" w:sz="0" w:space="0" w:color="auto"/>
            <w:left w:val="none" w:sz="0" w:space="0" w:color="auto"/>
            <w:bottom w:val="none" w:sz="0" w:space="0" w:color="auto"/>
            <w:right w:val="none" w:sz="0" w:space="0" w:color="auto"/>
          </w:divBdr>
        </w:div>
      </w:divsChild>
    </w:div>
    <w:div w:id="308095022">
      <w:bodyDiv w:val="1"/>
      <w:marLeft w:val="0"/>
      <w:marRight w:val="0"/>
      <w:marTop w:val="0"/>
      <w:marBottom w:val="0"/>
      <w:divBdr>
        <w:top w:val="none" w:sz="0" w:space="0" w:color="auto"/>
        <w:left w:val="none" w:sz="0" w:space="0" w:color="auto"/>
        <w:bottom w:val="none" w:sz="0" w:space="0" w:color="auto"/>
        <w:right w:val="none" w:sz="0" w:space="0" w:color="auto"/>
      </w:divBdr>
    </w:div>
    <w:div w:id="320080359">
      <w:bodyDiv w:val="1"/>
      <w:marLeft w:val="0"/>
      <w:marRight w:val="0"/>
      <w:marTop w:val="0"/>
      <w:marBottom w:val="0"/>
      <w:divBdr>
        <w:top w:val="none" w:sz="0" w:space="0" w:color="auto"/>
        <w:left w:val="none" w:sz="0" w:space="0" w:color="auto"/>
        <w:bottom w:val="none" w:sz="0" w:space="0" w:color="auto"/>
        <w:right w:val="none" w:sz="0" w:space="0" w:color="auto"/>
      </w:divBdr>
    </w:div>
    <w:div w:id="373695619">
      <w:bodyDiv w:val="1"/>
      <w:marLeft w:val="0"/>
      <w:marRight w:val="0"/>
      <w:marTop w:val="0"/>
      <w:marBottom w:val="0"/>
      <w:divBdr>
        <w:top w:val="none" w:sz="0" w:space="0" w:color="auto"/>
        <w:left w:val="none" w:sz="0" w:space="0" w:color="auto"/>
        <w:bottom w:val="none" w:sz="0" w:space="0" w:color="auto"/>
        <w:right w:val="none" w:sz="0" w:space="0" w:color="auto"/>
      </w:divBdr>
      <w:divsChild>
        <w:div w:id="115950968">
          <w:marLeft w:val="0"/>
          <w:marRight w:val="0"/>
          <w:marTop w:val="0"/>
          <w:marBottom w:val="0"/>
          <w:divBdr>
            <w:top w:val="none" w:sz="0" w:space="0" w:color="auto"/>
            <w:left w:val="none" w:sz="0" w:space="0" w:color="auto"/>
            <w:bottom w:val="none" w:sz="0" w:space="0" w:color="auto"/>
            <w:right w:val="none" w:sz="0" w:space="0" w:color="auto"/>
          </w:divBdr>
        </w:div>
      </w:divsChild>
    </w:div>
    <w:div w:id="436288399">
      <w:bodyDiv w:val="1"/>
      <w:marLeft w:val="0"/>
      <w:marRight w:val="0"/>
      <w:marTop w:val="0"/>
      <w:marBottom w:val="0"/>
      <w:divBdr>
        <w:top w:val="none" w:sz="0" w:space="0" w:color="auto"/>
        <w:left w:val="none" w:sz="0" w:space="0" w:color="auto"/>
        <w:bottom w:val="none" w:sz="0" w:space="0" w:color="auto"/>
        <w:right w:val="none" w:sz="0" w:space="0" w:color="auto"/>
      </w:divBdr>
    </w:div>
    <w:div w:id="446126216">
      <w:bodyDiv w:val="1"/>
      <w:marLeft w:val="0"/>
      <w:marRight w:val="0"/>
      <w:marTop w:val="0"/>
      <w:marBottom w:val="0"/>
      <w:divBdr>
        <w:top w:val="none" w:sz="0" w:space="0" w:color="auto"/>
        <w:left w:val="none" w:sz="0" w:space="0" w:color="auto"/>
        <w:bottom w:val="none" w:sz="0" w:space="0" w:color="auto"/>
        <w:right w:val="none" w:sz="0" w:space="0" w:color="auto"/>
      </w:divBdr>
      <w:divsChild>
        <w:div w:id="1866399888">
          <w:marLeft w:val="0"/>
          <w:marRight w:val="0"/>
          <w:marTop w:val="0"/>
          <w:marBottom w:val="0"/>
          <w:divBdr>
            <w:top w:val="none" w:sz="0" w:space="0" w:color="auto"/>
            <w:left w:val="none" w:sz="0" w:space="0" w:color="auto"/>
            <w:bottom w:val="none" w:sz="0" w:space="0" w:color="auto"/>
            <w:right w:val="none" w:sz="0" w:space="0" w:color="auto"/>
          </w:divBdr>
        </w:div>
        <w:div w:id="560022231">
          <w:marLeft w:val="0"/>
          <w:marRight w:val="0"/>
          <w:marTop w:val="0"/>
          <w:marBottom w:val="0"/>
          <w:divBdr>
            <w:top w:val="none" w:sz="0" w:space="0" w:color="auto"/>
            <w:left w:val="none" w:sz="0" w:space="0" w:color="auto"/>
            <w:bottom w:val="none" w:sz="0" w:space="0" w:color="auto"/>
            <w:right w:val="none" w:sz="0" w:space="0" w:color="auto"/>
          </w:divBdr>
        </w:div>
        <w:div w:id="1079906122">
          <w:marLeft w:val="0"/>
          <w:marRight w:val="0"/>
          <w:marTop w:val="0"/>
          <w:marBottom w:val="0"/>
          <w:divBdr>
            <w:top w:val="none" w:sz="0" w:space="0" w:color="auto"/>
            <w:left w:val="none" w:sz="0" w:space="0" w:color="auto"/>
            <w:bottom w:val="none" w:sz="0" w:space="0" w:color="auto"/>
            <w:right w:val="none" w:sz="0" w:space="0" w:color="auto"/>
          </w:divBdr>
        </w:div>
      </w:divsChild>
    </w:div>
    <w:div w:id="463012316">
      <w:bodyDiv w:val="1"/>
      <w:marLeft w:val="0"/>
      <w:marRight w:val="0"/>
      <w:marTop w:val="0"/>
      <w:marBottom w:val="0"/>
      <w:divBdr>
        <w:top w:val="none" w:sz="0" w:space="0" w:color="auto"/>
        <w:left w:val="none" w:sz="0" w:space="0" w:color="auto"/>
        <w:bottom w:val="none" w:sz="0" w:space="0" w:color="auto"/>
        <w:right w:val="none" w:sz="0" w:space="0" w:color="auto"/>
      </w:divBdr>
    </w:div>
    <w:div w:id="491220456">
      <w:bodyDiv w:val="1"/>
      <w:marLeft w:val="0"/>
      <w:marRight w:val="0"/>
      <w:marTop w:val="0"/>
      <w:marBottom w:val="0"/>
      <w:divBdr>
        <w:top w:val="none" w:sz="0" w:space="0" w:color="auto"/>
        <w:left w:val="none" w:sz="0" w:space="0" w:color="auto"/>
        <w:bottom w:val="none" w:sz="0" w:space="0" w:color="auto"/>
        <w:right w:val="none" w:sz="0" w:space="0" w:color="auto"/>
      </w:divBdr>
    </w:div>
    <w:div w:id="549611025">
      <w:bodyDiv w:val="1"/>
      <w:marLeft w:val="0"/>
      <w:marRight w:val="0"/>
      <w:marTop w:val="0"/>
      <w:marBottom w:val="0"/>
      <w:divBdr>
        <w:top w:val="none" w:sz="0" w:space="0" w:color="auto"/>
        <w:left w:val="none" w:sz="0" w:space="0" w:color="auto"/>
        <w:bottom w:val="none" w:sz="0" w:space="0" w:color="auto"/>
        <w:right w:val="none" w:sz="0" w:space="0" w:color="auto"/>
      </w:divBdr>
    </w:div>
    <w:div w:id="553274218">
      <w:bodyDiv w:val="1"/>
      <w:marLeft w:val="0"/>
      <w:marRight w:val="0"/>
      <w:marTop w:val="0"/>
      <w:marBottom w:val="0"/>
      <w:divBdr>
        <w:top w:val="none" w:sz="0" w:space="0" w:color="auto"/>
        <w:left w:val="none" w:sz="0" w:space="0" w:color="auto"/>
        <w:bottom w:val="none" w:sz="0" w:space="0" w:color="auto"/>
        <w:right w:val="none" w:sz="0" w:space="0" w:color="auto"/>
      </w:divBdr>
    </w:div>
    <w:div w:id="565067706">
      <w:bodyDiv w:val="1"/>
      <w:marLeft w:val="0"/>
      <w:marRight w:val="0"/>
      <w:marTop w:val="0"/>
      <w:marBottom w:val="0"/>
      <w:divBdr>
        <w:top w:val="none" w:sz="0" w:space="0" w:color="auto"/>
        <w:left w:val="none" w:sz="0" w:space="0" w:color="auto"/>
        <w:bottom w:val="none" w:sz="0" w:space="0" w:color="auto"/>
        <w:right w:val="none" w:sz="0" w:space="0" w:color="auto"/>
      </w:divBdr>
    </w:div>
    <w:div w:id="602109637">
      <w:bodyDiv w:val="1"/>
      <w:marLeft w:val="0"/>
      <w:marRight w:val="0"/>
      <w:marTop w:val="0"/>
      <w:marBottom w:val="0"/>
      <w:divBdr>
        <w:top w:val="none" w:sz="0" w:space="0" w:color="auto"/>
        <w:left w:val="none" w:sz="0" w:space="0" w:color="auto"/>
        <w:bottom w:val="none" w:sz="0" w:space="0" w:color="auto"/>
        <w:right w:val="none" w:sz="0" w:space="0" w:color="auto"/>
      </w:divBdr>
    </w:div>
    <w:div w:id="609624336">
      <w:bodyDiv w:val="1"/>
      <w:marLeft w:val="0"/>
      <w:marRight w:val="0"/>
      <w:marTop w:val="0"/>
      <w:marBottom w:val="0"/>
      <w:divBdr>
        <w:top w:val="none" w:sz="0" w:space="0" w:color="auto"/>
        <w:left w:val="none" w:sz="0" w:space="0" w:color="auto"/>
        <w:bottom w:val="none" w:sz="0" w:space="0" w:color="auto"/>
        <w:right w:val="none" w:sz="0" w:space="0" w:color="auto"/>
      </w:divBdr>
    </w:div>
    <w:div w:id="622930464">
      <w:bodyDiv w:val="1"/>
      <w:marLeft w:val="0"/>
      <w:marRight w:val="0"/>
      <w:marTop w:val="0"/>
      <w:marBottom w:val="0"/>
      <w:divBdr>
        <w:top w:val="none" w:sz="0" w:space="0" w:color="auto"/>
        <w:left w:val="none" w:sz="0" w:space="0" w:color="auto"/>
        <w:bottom w:val="none" w:sz="0" w:space="0" w:color="auto"/>
        <w:right w:val="none" w:sz="0" w:space="0" w:color="auto"/>
      </w:divBdr>
    </w:div>
    <w:div w:id="624197194">
      <w:bodyDiv w:val="1"/>
      <w:marLeft w:val="0"/>
      <w:marRight w:val="0"/>
      <w:marTop w:val="0"/>
      <w:marBottom w:val="0"/>
      <w:divBdr>
        <w:top w:val="none" w:sz="0" w:space="0" w:color="auto"/>
        <w:left w:val="none" w:sz="0" w:space="0" w:color="auto"/>
        <w:bottom w:val="none" w:sz="0" w:space="0" w:color="auto"/>
        <w:right w:val="none" w:sz="0" w:space="0" w:color="auto"/>
      </w:divBdr>
      <w:divsChild>
        <w:div w:id="385880737">
          <w:marLeft w:val="0"/>
          <w:marRight w:val="0"/>
          <w:marTop w:val="0"/>
          <w:marBottom w:val="0"/>
          <w:divBdr>
            <w:top w:val="none" w:sz="0" w:space="0" w:color="auto"/>
            <w:left w:val="none" w:sz="0" w:space="0" w:color="auto"/>
            <w:bottom w:val="none" w:sz="0" w:space="0" w:color="auto"/>
            <w:right w:val="none" w:sz="0" w:space="0" w:color="auto"/>
          </w:divBdr>
          <w:divsChild>
            <w:div w:id="622461469">
              <w:marLeft w:val="0"/>
              <w:marRight w:val="0"/>
              <w:marTop w:val="0"/>
              <w:marBottom w:val="0"/>
              <w:divBdr>
                <w:top w:val="none" w:sz="0" w:space="0" w:color="auto"/>
                <w:left w:val="none" w:sz="0" w:space="0" w:color="auto"/>
                <w:bottom w:val="none" w:sz="0" w:space="0" w:color="auto"/>
                <w:right w:val="none" w:sz="0" w:space="0" w:color="auto"/>
              </w:divBdr>
              <w:divsChild>
                <w:div w:id="1722093343">
                  <w:marLeft w:val="0"/>
                  <w:marRight w:val="0"/>
                  <w:marTop w:val="0"/>
                  <w:marBottom w:val="0"/>
                  <w:divBdr>
                    <w:top w:val="none" w:sz="0" w:space="0" w:color="auto"/>
                    <w:left w:val="none" w:sz="0" w:space="0" w:color="auto"/>
                    <w:bottom w:val="none" w:sz="0" w:space="0" w:color="auto"/>
                    <w:right w:val="none" w:sz="0" w:space="0" w:color="auto"/>
                  </w:divBdr>
                  <w:divsChild>
                    <w:div w:id="1045525541">
                      <w:marLeft w:val="0"/>
                      <w:marRight w:val="0"/>
                      <w:marTop w:val="0"/>
                      <w:marBottom w:val="0"/>
                      <w:divBdr>
                        <w:top w:val="none" w:sz="0" w:space="0" w:color="auto"/>
                        <w:left w:val="none" w:sz="0" w:space="0" w:color="auto"/>
                        <w:bottom w:val="none" w:sz="0" w:space="0" w:color="auto"/>
                        <w:right w:val="none" w:sz="0" w:space="0" w:color="auto"/>
                      </w:divBdr>
                      <w:divsChild>
                        <w:div w:id="1821075982">
                          <w:marLeft w:val="0"/>
                          <w:marRight w:val="0"/>
                          <w:marTop w:val="0"/>
                          <w:marBottom w:val="0"/>
                          <w:divBdr>
                            <w:top w:val="none" w:sz="0" w:space="0" w:color="auto"/>
                            <w:left w:val="none" w:sz="0" w:space="0" w:color="auto"/>
                            <w:bottom w:val="none" w:sz="0" w:space="0" w:color="auto"/>
                            <w:right w:val="none" w:sz="0" w:space="0" w:color="auto"/>
                          </w:divBdr>
                          <w:divsChild>
                            <w:div w:id="58812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1637352">
      <w:bodyDiv w:val="1"/>
      <w:marLeft w:val="0"/>
      <w:marRight w:val="0"/>
      <w:marTop w:val="0"/>
      <w:marBottom w:val="0"/>
      <w:divBdr>
        <w:top w:val="none" w:sz="0" w:space="0" w:color="auto"/>
        <w:left w:val="none" w:sz="0" w:space="0" w:color="auto"/>
        <w:bottom w:val="none" w:sz="0" w:space="0" w:color="auto"/>
        <w:right w:val="none" w:sz="0" w:space="0" w:color="auto"/>
      </w:divBdr>
      <w:divsChild>
        <w:div w:id="485320346">
          <w:marLeft w:val="0"/>
          <w:marRight w:val="0"/>
          <w:marTop w:val="0"/>
          <w:marBottom w:val="0"/>
          <w:divBdr>
            <w:top w:val="none" w:sz="0" w:space="0" w:color="auto"/>
            <w:left w:val="none" w:sz="0" w:space="0" w:color="auto"/>
            <w:bottom w:val="none" w:sz="0" w:space="0" w:color="auto"/>
            <w:right w:val="none" w:sz="0" w:space="0" w:color="auto"/>
          </w:divBdr>
        </w:div>
        <w:div w:id="1484733196">
          <w:marLeft w:val="0"/>
          <w:marRight w:val="0"/>
          <w:marTop w:val="0"/>
          <w:marBottom w:val="0"/>
          <w:divBdr>
            <w:top w:val="none" w:sz="0" w:space="0" w:color="auto"/>
            <w:left w:val="none" w:sz="0" w:space="0" w:color="auto"/>
            <w:bottom w:val="none" w:sz="0" w:space="0" w:color="auto"/>
            <w:right w:val="none" w:sz="0" w:space="0" w:color="auto"/>
          </w:divBdr>
        </w:div>
        <w:div w:id="1158494389">
          <w:marLeft w:val="0"/>
          <w:marRight w:val="0"/>
          <w:marTop w:val="0"/>
          <w:marBottom w:val="0"/>
          <w:divBdr>
            <w:top w:val="none" w:sz="0" w:space="0" w:color="auto"/>
            <w:left w:val="none" w:sz="0" w:space="0" w:color="auto"/>
            <w:bottom w:val="none" w:sz="0" w:space="0" w:color="auto"/>
            <w:right w:val="none" w:sz="0" w:space="0" w:color="auto"/>
          </w:divBdr>
        </w:div>
        <w:div w:id="247495943">
          <w:marLeft w:val="0"/>
          <w:marRight w:val="0"/>
          <w:marTop w:val="0"/>
          <w:marBottom w:val="0"/>
          <w:divBdr>
            <w:top w:val="none" w:sz="0" w:space="0" w:color="auto"/>
            <w:left w:val="none" w:sz="0" w:space="0" w:color="auto"/>
            <w:bottom w:val="none" w:sz="0" w:space="0" w:color="auto"/>
            <w:right w:val="none" w:sz="0" w:space="0" w:color="auto"/>
          </w:divBdr>
        </w:div>
        <w:div w:id="787315700">
          <w:marLeft w:val="0"/>
          <w:marRight w:val="0"/>
          <w:marTop w:val="0"/>
          <w:marBottom w:val="0"/>
          <w:divBdr>
            <w:top w:val="none" w:sz="0" w:space="0" w:color="auto"/>
            <w:left w:val="none" w:sz="0" w:space="0" w:color="auto"/>
            <w:bottom w:val="none" w:sz="0" w:space="0" w:color="auto"/>
            <w:right w:val="none" w:sz="0" w:space="0" w:color="auto"/>
          </w:divBdr>
        </w:div>
        <w:div w:id="1610579551">
          <w:marLeft w:val="0"/>
          <w:marRight w:val="0"/>
          <w:marTop w:val="0"/>
          <w:marBottom w:val="0"/>
          <w:divBdr>
            <w:top w:val="none" w:sz="0" w:space="0" w:color="auto"/>
            <w:left w:val="none" w:sz="0" w:space="0" w:color="auto"/>
            <w:bottom w:val="none" w:sz="0" w:space="0" w:color="auto"/>
            <w:right w:val="none" w:sz="0" w:space="0" w:color="auto"/>
          </w:divBdr>
        </w:div>
      </w:divsChild>
    </w:div>
    <w:div w:id="643779333">
      <w:bodyDiv w:val="1"/>
      <w:marLeft w:val="0"/>
      <w:marRight w:val="0"/>
      <w:marTop w:val="0"/>
      <w:marBottom w:val="0"/>
      <w:divBdr>
        <w:top w:val="none" w:sz="0" w:space="0" w:color="auto"/>
        <w:left w:val="none" w:sz="0" w:space="0" w:color="auto"/>
        <w:bottom w:val="none" w:sz="0" w:space="0" w:color="auto"/>
        <w:right w:val="none" w:sz="0" w:space="0" w:color="auto"/>
      </w:divBdr>
      <w:divsChild>
        <w:div w:id="780346311">
          <w:marLeft w:val="0"/>
          <w:marRight w:val="0"/>
          <w:marTop w:val="0"/>
          <w:marBottom w:val="0"/>
          <w:divBdr>
            <w:top w:val="none" w:sz="0" w:space="0" w:color="auto"/>
            <w:left w:val="none" w:sz="0" w:space="0" w:color="auto"/>
            <w:bottom w:val="none" w:sz="0" w:space="0" w:color="auto"/>
            <w:right w:val="none" w:sz="0" w:space="0" w:color="auto"/>
          </w:divBdr>
          <w:divsChild>
            <w:div w:id="1660384959">
              <w:marLeft w:val="0"/>
              <w:marRight w:val="0"/>
              <w:marTop w:val="0"/>
              <w:marBottom w:val="0"/>
              <w:divBdr>
                <w:top w:val="none" w:sz="0" w:space="0" w:color="auto"/>
                <w:left w:val="none" w:sz="0" w:space="0" w:color="auto"/>
                <w:bottom w:val="none" w:sz="0" w:space="0" w:color="auto"/>
                <w:right w:val="none" w:sz="0" w:space="0" w:color="auto"/>
              </w:divBdr>
              <w:divsChild>
                <w:div w:id="1850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250803">
      <w:bodyDiv w:val="1"/>
      <w:marLeft w:val="0"/>
      <w:marRight w:val="0"/>
      <w:marTop w:val="0"/>
      <w:marBottom w:val="0"/>
      <w:divBdr>
        <w:top w:val="none" w:sz="0" w:space="0" w:color="auto"/>
        <w:left w:val="none" w:sz="0" w:space="0" w:color="auto"/>
        <w:bottom w:val="none" w:sz="0" w:space="0" w:color="auto"/>
        <w:right w:val="none" w:sz="0" w:space="0" w:color="auto"/>
      </w:divBdr>
      <w:divsChild>
        <w:div w:id="669137275">
          <w:marLeft w:val="547"/>
          <w:marRight w:val="0"/>
          <w:marTop w:val="86"/>
          <w:marBottom w:val="0"/>
          <w:divBdr>
            <w:top w:val="none" w:sz="0" w:space="0" w:color="auto"/>
            <w:left w:val="none" w:sz="0" w:space="0" w:color="auto"/>
            <w:bottom w:val="none" w:sz="0" w:space="0" w:color="auto"/>
            <w:right w:val="none" w:sz="0" w:space="0" w:color="auto"/>
          </w:divBdr>
        </w:div>
        <w:div w:id="253632986">
          <w:marLeft w:val="547"/>
          <w:marRight w:val="0"/>
          <w:marTop w:val="86"/>
          <w:marBottom w:val="0"/>
          <w:divBdr>
            <w:top w:val="none" w:sz="0" w:space="0" w:color="auto"/>
            <w:left w:val="none" w:sz="0" w:space="0" w:color="auto"/>
            <w:bottom w:val="none" w:sz="0" w:space="0" w:color="auto"/>
            <w:right w:val="none" w:sz="0" w:space="0" w:color="auto"/>
          </w:divBdr>
        </w:div>
        <w:div w:id="1702701780">
          <w:marLeft w:val="547"/>
          <w:marRight w:val="0"/>
          <w:marTop w:val="86"/>
          <w:marBottom w:val="0"/>
          <w:divBdr>
            <w:top w:val="none" w:sz="0" w:space="0" w:color="auto"/>
            <w:left w:val="none" w:sz="0" w:space="0" w:color="auto"/>
            <w:bottom w:val="none" w:sz="0" w:space="0" w:color="auto"/>
            <w:right w:val="none" w:sz="0" w:space="0" w:color="auto"/>
          </w:divBdr>
        </w:div>
        <w:div w:id="1635477111">
          <w:marLeft w:val="547"/>
          <w:marRight w:val="0"/>
          <w:marTop w:val="86"/>
          <w:marBottom w:val="0"/>
          <w:divBdr>
            <w:top w:val="none" w:sz="0" w:space="0" w:color="auto"/>
            <w:left w:val="none" w:sz="0" w:space="0" w:color="auto"/>
            <w:bottom w:val="none" w:sz="0" w:space="0" w:color="auto"/>
            <w:right w:val="none" w:sz="0" w:space="0" w:color="auto"/>
          </w:divBdr>
        </w:div>
        <w:div w:id="1327131480">
          <w:marLeft w:val="547"/>
          <w:marRight w:val="0"/>
          <w:marTop w:val="86"/>
          <w:marBottom w:val="0"/>
          <w:divBdr>
            <w:top w:val="none" w:sz="0" w:space="0" w:color="auto"/>
            <w:left w:val="none" w:sz="0" w:space="0" w:color="auto"/>
            <w:bottom w:val="none" w:sz="0" w:space="0" w:color="auto"/>
            <w:right w:val="none" w:sz="0" w:space="0" w:color="auto"/>
          </w:divBdr>
        </w:div>
      </w:divsChild>
    </w:div>
    <w:div w:id="693532570">
      <w:bodyDiv w:val="1"/>
      <w:marLeft w:val="0"/>
      <w:marRight w:val="0"/>
      <w:marTop w:val="0"/>
      <w:marBottom w:val="0"/>
      <w:divBdr>
        <w:top w:val="none" w:sz="0" w:space="0" w:color="auto"/>
        <w:left w:val="none" w:sz="0" w:space="0" w:color="auto"/>
        <w:bottom w:val="none" w:sz="0" w:space="0" w:color="auto"/>
        <w:right w:val="none" w:sz="0" w:space="0" w:color="auto"/>
      </w:divBdr>
      <w:divsChild>
        <w:div w:id="1250311210">
          <w:marLeft w:val="0"/>
          <w:marRight w:val="0"/>
          <w:marTop w:val="0"/>
          <w:marBottom w:val="0"/>
          <w:divBdr>
            <w:top w:val="none" w:sz="0" w:space="0" w:color="auto"/>
            <w:left w:val="none" w:sz="0" w:space="0" w:color="auto"/>
            <w:bottom w:val="none" w:sz="0" w:space="0" w:color="auto"/>
            <w:right w:val="none" w:sz="0" w:space="0" w:color="auto"/>
          </w:divBdr>
          <w:divsChild>
            <w:div w:id="142237017">
              <w:marLeft w:val="0"/>
              <w:marRight w:val="0"/>
              <w:marTop w:val="0"/>
              <w:marBottom w:val="0"/>
              <w:divBdr>
                <w:top w:val="none" w:sz="0" w:space="0" w:color="auto"/>
                <w:left w:val="none" w:sz="0" w:space="0" w:color="auto"/>
                <w:bottom w:val="none" w:sz="0" w:space="0" w:color="auto"/>
                <w:right w:val="none" w:sz="0" w:space="0" w:color="auto"/>
              </w:divBdr>
              <w:divsChild>
                <w:div w:id="711534144">
                  <w:marLeft w:val="3225"/>
                  <w:marRight w:val="3060"/>
                  <w:marTop w:val="60"/>
                  <w:marBottom w:val="0"/>
                  <w:divBdr>
                    <w:top w:val="none" w:sz="0" w:space="0" w:color="auto"/>
                    <w:left w:val="none" w:sz="0" w:space="0" w:color="auto"/>
                    <w:bottom w:val="none" w:sz="0" w:space="0" w:color="auto"/>
                    <w:right w:val="none" w:sz="0" w:space="0" w:color="auto"/>
                  </w:divBdr>
                  <w:divsChild>
                    <w:div w:id="54055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984006">
      <w:bodyDiv w:val="1"/>
      <w:marLeft w:val="0"/>
      <w:marRight w:val="0"/>
      <w:marTop w:val="0"/>
      <w:marBottom w:val="0"/>
      <w:divBdr>
        <w:top w:val="none" w:sz="0" w:space="0" w:color="auto"/>
        <w:left w:val="none" w:sz="0" w:space="0" w:color="auto"/>
        <w:bottom w:val="none" w:sz="0" w:space="0" w:color="auto"/>
        <w:right w:val="none" w:sz="0" w:space="0" w:color="auto"/>
      </w:divBdr>
    </w:div>
    <w:div w:id="714307755">
      <w:bodyDiv w:val="1"/>
      <w:marLeft w:val="0"/>
      <w:marRight w:val="0"/>
      <w:marTop w:val="0"/>
      <w:marBottom w:val="0"/>
      <w:divBdr>
        <w:top w:val="none" w:sz="0" w:space="0" w:color="auto"/>
        <w:left w:val="none" w:sz="0" w:space="0" w:color="auto"/>
        <w:bottom w:val="none" w:sz="0" w:space="0" w:color="auto"/>
        <w:right w:val="none" w:sz="0" w:space="0" w:color="auto"/>
      </w:divBdr>
      <w:divsChild>
        <w:div w:id="38281386">
          <w:marLeft w:val="0"/>
          <w:marRight w:val="0"/>
          <w:marTop w:val="0"/>
          <w:marBottom w:val="0"/>
          <w:divBdr>
            <w:top w:val="none" w:sz="0" w:space="0" w:color="auto"/>
            <w:left w:val="none" w:sz="0" w:space="0" w:color="auto"/>
            <w:bottom w:val="none" w:sz="0" w:space="0" w:color="auto"/>
            <w:right w:val="none" w:sz="0" w:space="0" w:color="auto"/>
          </w:divBdr>
          <w:divsChild>
            <w:div w:id="402607243">
              <w:marLeft w:val="0"/>
              <w:marRight w:val="0"/>
              <w:marTop w:val="0"/>
              <w:marBottom w:val="0"/>
              <w:divBdr>
                <w:top w:val="none" w:sz="0" w:space="0" w:color="auto"/>
                <w:left w:val="none" w:sz="0" w:space="0" w:color="auto"/>
                <w:bottom w:val="none" w:sz="0" w:space="0" w:color="auto"/>
                <w:right w:val="none" w:sz="0" w:space="0" w:color="auto"/>
              </w:divBdr>
              <w:divsChild>
                <w:div w:id="1208179305">
                  <w:marLeft w:val="0"/>
                  <w:marRight w:val="0"/>
                  <w:marTop w:val="0"/>
                  <w:marBottom w:val="0"/>
                  <w:divBdr>
                    <w:top w:val="none" w:sz="0" w:space="0" w:color="auto"/>
                    <w:left w:val="none" w:sz="0" w:space="0" w:color="auto"/>
                    <w:bottom w:val="none" w:sz="0" w:space="0" w:color="auto"/>
                    <w:right w:val="none" w:sz="0" w:space="0" w:color="auto"/>
                  </w:divBdr>
                  <w:divsChild>
                    <w:div w:id="750782857">
                      <w:marLeft w:val="0"/>
                      <w:marRight w:val="0"/>
                      <w:marTop w:val="0"/>
                      <w:marBottom w:val="0"/>
                      <w:divBdr>
                        <w:top w:val="none" w:sz="0" w:space="0" w:color="auto"/>
                        <w:left w:val="none" w:sz="0" w:space="0" w:color="auto"/>
                        <w:bottom w:val="none" w:sz="0" w:space="0" w:color="auto"/>
                        <w:right w:val="none" w:sz="0" w:space="0" w:color="auto"/>
                      </w:divBdr>
                      <w:divsChild>
                        <w:div w:id="1312518763">
                          <w:marLeft w:val="0"/>
                          <w:marRight w:val="0"/>
                          <w:marTop w:val="0"/>
                          <w:marBottom w:val="0"/>
                          <w:divBdr>
                            <w:top w:val="none" w:sz="0" w:space="0" w:color="auto"/>
                            <w:left w:val="none" w:sz="0" w:space="0" w:color="auto"/>
                            <w:bottom w:val="none" w:sz="0" w:space="0" w:color="auto"/>
                            <w:right w:val="none" w:sz="0" w:space="0" w:color="auto"/>
                          </w:divBdr>
                          <w:divsChild>
                            <w:div w:id="1145123652">
                              <w:marLeft w:val="0"/>
                              <w:marRight w:val="0"/>
                              <w:marTop w:val="0"/>
                              <w:marBottom w:val="0"/>
                              <w:divBdr>
                                <w:top w:val="none" w:sz="0" w:space="0" w:color="auto"/>
                                <w:left w:val="none" w:sz="0" w:space="0" w:color="auto"/>
                                <w:bottom w:val="none" w:sz="0" w:space="0" w:color="auto"/>
                                <w:right w:val="none" w:sz="0" w:space="0" w:color="auto"/>
                              </w:divBdr>
                              <w:divsChild>
                                <w:div w:id="568465535">
                                  <w:marLeft w:val="0"/>
                                  <w:marRight w:val="0"/>
                                  <w:marTop w:val="0"/>
                                  <w:marBottom w:val="0"/>
                                  <w:divBdr>
                                    <w:top w:val="none" w:sz="0" w:space="0" w:color="auto"/>
                                    <w:left w:val="none" w:sz="0" w:space="0" w:color="auto"/>
                                    <w:bottom w:val="none" w:sz="0" w:space="0" w:color="auto"/>
                                    <w:right w:val="none" w:sz="0" w:space="0" w:color="auto"/>
                                  </w:divBdr>
                                  <w:divsChild>
                                    <w:div w:id="698819040">
                                      <w:marLeft w:val="0"/>
                                      <w:marRight w:val="0"/>
                                      <w:marTop w:val="0"/>
                                      <w:marBottom w:val="0"/>
                                      <w:divBdr>
                                        <w:top w:val="none" w:sz="0" w:space="0" w:color="auto"/>
                                        <w:left w:val="none" w:sz="0" w:space="0" w:color="auto"/>
                                        <w:bottom w:val="none" w:sz="0" w:space="0" w:color="auto"/>
                                        <w:right w:val="none" w:sz="0" w:space="0" w:color="auto"/>
                                      </w:divBdr>
                                      <w:divsChild>
                                        <w:div w:id="11146840">
                                          <w:marLeft w:val="0"/>
                                          <w:marRight w:val="0"/>
                                          <w:marTop w:val="0"/>
                                          <w:marBottom w:val="0"/>
                                          <w:divBdr>
                                            <w:top w:val="none" w:sz="0" w:space="0" w:color="auto"/>
                                            <w:left w:val="none" w:sz="0" w:space="0" w:color="auto"/>
                                            <w:bottom w:val="none" w:sz="0" w:space="0" w:color="auto"/>
                                            <w:right w:val="none" w:sz="0" w:space="0" w:color="auto"/>
                                          </w:divBdr>
                                          <w:divsChild>
                                            <w:div w:id="1295406850">
                                              <w:marLeft w:val="0"/>
                                              <w:marRight w:val="0"/>
                                              <w:marTop w:val="0"/>
                                              <w:marBottom w:val="0"/>
                                              <w:divBdr>
                                                <w:top w:val="none" w:sz="0" w:space="0" w:color="auto"/>
                                                <w:left w:val="none" w:sz="0" w:space="0" w:color="auto"/>
                                                <w:bottom w:val="none" w:sz="0" w:space="0" w:color="auto"/>
                                                <w:right w:val="none" w:sz="0" w:space="0" w:color="auto"/>
                                              </w:divBdr>
                                              <w:divsChild>
                                                <w:div w:id="1597789175">
                                                  <w:marLeft w:val="0"/>
                                                  <w:marRight w:val="0"/>
                                                  <w:marTop w:val="0"/>
                                                  <w:marBottom w:val="0"/>
                                                  <w:divBdr>
                                                    <w:top w:val="none" w:sz="0" w:space="0" w:color="auto"/>
                                                    <w:left w:val="none" w:sz="0" w:space="0" w:color="auto"/>
                                                    <w:bottom w:val="none" w:sz="0" w:space="0" w:color="auto"/>
                                                    <w:right w:val="none" w:sz="0" w:space="0" w:color="auto"/>
                                                  </w:divBdr>
                                                  <w:divsChild>
                                                    <w:div w:id="1048796926">
                                                      <w:marLeft w:val="0"/>
                                                      <w:marRight w:val="0"/>
                                                      <w:marTop w:val="0"/>
                                                      <w:marBottom w:val="0"/>
                                                      <w:divBdr>
                                                        <w:top w:val="none" w:sz="0" w:space="0" w:color="auto"/>
                                                        <w:left w:val="none" w:sz="0" w:space="0" w:color="auto"/>
                                                        <w:bottom w:val="none" w:sz="0" w:space="0" w:color="auto"/>
                                                        <w:right w:val="none" w:sz="0" w:space="0" w:color="auto"/>
                                                      </w:divBdr>
                                                      <w:divsChild>
                                                        <w:div w:id="85087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40249443">
      <w:bodyDiv w:val="1"/>
      <w:marLeft w:val="0"/>
      <w:marRight w:val="0"/>
      <w:marTop w:val="0"/>
      <w:marBottom w:val="0"/>
      <w:divBdr>
        <w:top w:val="none" w:sz="0" w:space="0" w:color="auto"/>
        <w:left w:val="none" w:sz="0" w:space="0" w:color="auto"/>
        <w:bottom w:val="none" w:sz="0" w:space="0" w:color="auto"/>
        <w:right w:val="none" w:sz="0" w:space="0" w:color="auto"/>
      </w:divBdr>
      <w:divsChild>
        <w:div w:id="1641380116">
          <w:marLeft w:val="0"/>
          <w:marRight w:val="0"/>
          <w:marTop w:val="0"/>
          <w:marBottom w:val="0"/>
          <w:divBdr>
            <w:top w:val="none" w:sz="0" w:space="0" w:color="auto"/>
            <w:left w:val="none" w:sz="0" w:space="0" w:color="auto"/>
            <w:bottom w:val="none" w:sz="0" w:space="0" w:color="auto"/>
            <w:right w:val="none" w:sz="0" w:space="0" w:color="auto"/>
          </w:divBdr>
          <w:divsChild>
            <w:div w:id="899899885">
              <w:marLeft w:val="0"/>
              <w:marRight w:val="0"/>
              <w:marTop w:val="0"/>
              <w:marBottom w:val="0"/>
              <w:divBdr>
                <w:top w:val="none" w:sz="0" w:space="0" w:color="auto"/>
                <w:left w:val="none" w:sz="0" w:space="0" w:color="auto"/>
                <w:bottom w:val="none" w:sz="0" w:space="0" w:color="auto"/>
                <w:right w:val="none" w:sz="0" w:space="0" w:color="auto"/>
              </w:divBdr>
              <w:divsChild>
                <w:div w:id="952133654">
                  <w:marLeft w:val="0"/>
                  <w:marRight w:val="0"/>
                  <w:marTop w:val="0"/>
                  <w:marBottom w:val="0"/>
                  <w:divBdr>
                    <w:top w:val="none" w:sz="0" w:space="0" w:color="auto"/>
                    <w:left w:val="none" w:sz="0" w:space="0" w:color="auto"/>
                    <w:bottom w:val="none" w:sz="0" w:space="0" w:color="auto"/>
                    <w:right w:val="none" w:sz="0" w:space="0" w:color="auto"/>
                  </w:divBdr>
                  <w:divsChild>
                    <w:div w:id="1559855058">
                      <w:marLeft w:val="0"/>
                      <w:marRight w:val="0"/>
                      <w:marTop w:val="0"/>
                      <w:marBottom w:val="0"/>
                      <w:divBdr>
                        <w:top w:val="none" w:sz="0" w:space="0" w:color="auto"/>
                        <w:left w:val="none" w:sz="0" w:space="0" w:color="auto"/>
                        <w:bottom w:val="none" w:sz="0" w:space="0" w:color="auto"/>
                        <w:right w:val="none" w:sz="0" w:space="0" w:color="auto"/>
                      </w:divBdr>
                      <w:divsChild>
                        <w:div w:id="868907946">
                          <w:marLeft w:val="0"/>
                          <w:marRight w:val="0"/>
                          <w:marTop w:val="0"/>
                          <w:marBottom w:val="0"/>
                          <w:divBdr>
                            <w:top w:val="none" w:sz="0" w:space="0" w:color="auto"/>
                            <w:left w:val="none" w:sz="0" w:space="0" w:color="auto"/>
                            <w:bottom w:val="none" w:sz="0" w:space="0" w:color="auto"/>
                            <w:right w:val="none" w:sz="0" w:space="0" w:color="auto"/>
                          </w:divBdr>
                          <w:divsChild>
                            <w:div w:id="127513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7675950">
      <w:bodyDiv w:val="1"/>
      <w:marLeft w:val="0"/>
      <w:marRight w:val="0"/>
      <w:marTop w:val="0"/>
      <w:marBottom w:val="0"/>
      <w:divBdr>
        <w:top w:val="none" w:sz="0" w:space="0" w:color="auto"/>
        <w:left w:val="none" w:sz="0" w:space="0" w:color="auto"/>
        <w:bottom w:val="none" w:sz="0" w:space="0" w:color="auto"/>
        <w:right w:val="none" w:sz="0" w:space="0" w:color="auto"/>
      </w:divBdr>
    </w:div>
    <w:div w:id="788818107">
      <w:bodyDiv w:val="1"/>
      <w:marLeft w:val="0"/>
      <w:marRight w:val="0"/>
      <w:marTop w:val="0"/>
      <w:marBottom w:val="0"/>
      <w:divBdr>
        <w:top w:val="none" w:sz="0" w:space="0" w:color="auto"/>
        <w:left w:val="none" w:sz="0" w:space="0" w:color="auto"/>
        <w:bottom w:val="none" w:sz="0" w:space="0" w:color="auto"/>
        <w:right w:val="none" w:sz="0" w:space="0" w:color="auto"/>
      </w:divBdr>
    </w:div>
    <w:div w:id="832524830">
      <w:bodyDiv w:val="1"/>
      <w:marLeft w:val="0"/>
      <w:marRight w:val="0"/>
      <w:marTop w:val="0"/>
      <w:marBottom w:val="0"/>
      <w:divBdr>
        <w:top w:val="none" w:sz="0" w:space="0" w:color="auto"/>
        <w:left w:val="none" w:sz="0" w:space="0" w:color="auto"/>
        <w:bottom w:val="none" w:sz="0" w:space="0" w:color="auto"/>
        <w:right w:val="none" w:sz="0" w:space="0" w:color="auto"/>
      </w:divBdr>
    </w:div>
    <w:div w:id="834419445">
      <w:bodyDiv w:val="1"/>
      <w:marLeft w:val="0"/>
      <w:marRight w:val="0"/>
      <w:marTop w:val="0"/>
      <w:marBottom w:val="0"/>
      <w:divBdr>
        <w:top w:val="none" w:sz="0" w:space="0" w:color="auto"/>
        <w:left w:val="none" w:sz="0" w:space="0" w:color="auto"/>
        <w:bottom w:val="none" w:sz="0" w:space="0" w:color="auto"/>
        <w:right w:val="none" w:sz="0" w:space="0" w:color="auto"/>
      </w:divBdr>
      <w:divsChild>
        <w:div w:id="1249457580">
          <w:marLeft w:val="1670"/>
          <w:marRight w:val="0"/>
          <w:marTop w:val="120"/>
          <w:marBottom w:val="171"/>
          <w:divBdr>
            <w:top w:val="none" w:sz="0" w:space="0" w:color="auto"/>
            <w:left w:val="none" w:sz="0" w:space="0" w:color="auto"/>
            <w:bottom w:val="none" w:sz="0" w:space="0" w:color="auto"/>
            <w:right w:val="none" w:sz="0" w:space="0" w:color="auto"/>
          </w:divBdr>
        </w:div>
        <w:div w:id="1673490177">
          <w:marLeft w:val="1670"/>
          <w:marRight w:val="0"/>
          <w:marTop w:val="120"/>
          <w:marBottom w:val="171"/>
          <w:divBdr>
            <w:top w:val="none" w:sz="0" w:space="0" w:color="auto"/>
            <w:left w:val="none" w:sz="0" w:space="0" w:color="auto"/>
            <w:bottom w:val="none" w:sz="0" w:space="0" w:color="auto"/>
            <w:right w:val="none" w:sz="0" w:space="0" w:color="auto"/>
          </w:divBdr>
        </w:div>
      </w:divsChild>
    </w:div>
    <w:div w:id="863520500">
      <w:bodyDiv w:val="1"/>
      <w:marLeft w:val="0"/>
      <w:marRight w:val="0"/>
      <w:marTop w:val="0"/>
      <w:marBottom w:val="0"/>
      <w:divBdr>
        <w:top w:val="none" w:sz="0" w:space="0" w:color="auto"/>
        <w:left w:val="none" w:sz="0" w:space="0" w:color="auto"/>
        <w:bottom w:val="none" w:sz="0" w:space="0" w:color="auto"/>
        <w:right w:val="none" w:sz="0" w:space="0" w:color="auto"/>
      </w:divBdr>
    </w:div>
    <w:div w:id="1003243487">
      <w:bodyDiv w:val="1"/>
      <w:marLeft w:val="0"/>
      <w:marRight w:val="0"/>
      <w:marTop w:val="0"/>
      <w:marBottom w:val="0"/>
      <w:divBdr>
        <w:top w:val="none" w:sz="0" w:space="0" w:color="auto"/>
        <w:left w:val="none" w:sz="0" w:space="0" w:color="auto"/>
        <w:bottom w:val="none" w:sz="0" w:space="0" w:color="auto"/>
        <w:right w:val="none" w:sz="0" w:space="0" w:color="auto"/>
      </w:divBdr>
    </w:div>
    <w:div w:id="1021207314">
      <w:bodyDiv w:val="1"/>
      <w:marLeft w:val="0"/>
      <w:marRight w:val="0"/>
      <w:marTop w:val="0"/>
      <w:marBottom w:val="0"/>
      <w:divBdr>
        <w:top w:val="none" w:sz="0" w:space="0" w:color="auto"/>
        <w:left w:val="none" w:sz="0" w:space="0" w:color="auto"/>
        <w:bottom w:val="none" w:sz="0" w:space="0" w:color="auto"/>
        <w:right w:val="none" w:sz="0" w:space="0" w:color="auto"/>
      </w:divBdr>
    </w:div>
    <w:div w:id="1098135426">
      <w:bodyDiv w:val="1"/>
      <w:marLeft w:val="0"/>
      <w:marRight w:val="0"/>
      <w:marTop w:val="0"/>
      <w:marBottom w:val="0"/>
      <w:divBdr>
        <w:top w:val="none" w:sz="0" w:space="0" w:color="auto"/>
        <w:left w:val="none" w:sz="0" w:space="0" w:color="auto"/>
        <w:bottom w:val="none" w:sz="0" w:space="0" w:color="auto"/>
        <w:right w:val="none" w:sz="0" w:space="0" w:color="auto"/>
      </w:divBdr>
      <w:divsChild>
        <w:div w:id="1969622691">
          <w:marLeft w:val="547"/>
          <w:marRight w:val="0"/>
          <w:marTop w:val="0"/>
          <w:marBottom w:val="0"/>
          <w:divBdr>
            <w:top w:val="none" w:sz="0" w:space="0" w:color="auto"/>
            <w:left w:val="none" w:sz="0" w:space="0" w:color="auto"/>
            <w:bottom w:val="none" w:sz="0" w:space="0" w:color="auto"/>
            <w:right w:val="none" w:sz="0" w:space="0" w:color="auto"/>
          </w:divBdr>
        </w:div>
        <w:div w:id="1223444028">
          <w:marLeft w:val="547"/>
          <w:marRight w:val="0"/>
          <w:marTop w:val="0"/>
          <w:marBottom w:val="0"/>
          <w:divBdr>
            <w:top w:val="none" w:sz="0" w:space="0" w:color="auto"/>
            <w:left w:val="none" w:sz="0" w:space="0" w:color="auto"/>
            <w:bottom w:val="none" w:sz="0" w:space="0" w:color="auto"/>
            <w:right w:val="none" w:sz="0" w:space="0" w:color="auto"/>
          </w:divBdr>
        </w:div>
        <w:div w:id="146555973">
          <w:marLeft w:val="547"/>
          <w:marRight w:val="0"/>
          <w:marTop w:val="0"/>
          <w:marBottom w:val="0"/>
          <w:divBdr>
            <w:top w:val="none" w:sz="0" w:space="0" w:color="auto"/>
            <w:left w:val="none" w:sz="0" w:space="0" w:color="auto"/>
            <w:bottom w:val="none" w:sz="0" w:space="0" w:color="auto"/>
            <w:right w:val="none" w:sz="0" w:space="0" w:color="auto"/>
          </w:divBdr>
        </w:div>
        <w:div w:id="535771669">
          <w:marLeft w:val="1166"/>
          <w:marRight w:val="0"/>
          <w:marTop w:val="0"/>
          <w:marBottom w:val="0"/>
          <w:divBdr>
            <w:top w:val="none" w:sz="0" w:space="0" w:color="auto"/>
            <w:left w:val="none" w:sz="0" w:space="0" w:color="auto"/>
            <w:bottom w:val="none" w:sz="0" w:space="0" w:color="auto"/>
            <w:right w:val="none" w:sz="0" w:space="0" w:color="auto"/>
          </w:divBdr>
        </w:div>
        <w:div w:id="298339859">
          <w:marLeft w:val="547"/>
          <w:marRight w:val="0"/>
          <w:marTop w:val="0"/>
          <w:marBottom w:val="0"/>
          <w:divBdr>
            <w:top w:val="none" w:sz="0" w:space="0" w:color="auto"/>
            <w:left w:val="none" w:sz="0" w:space="0" w:color="auto"/>
            <w:bottom w:val="none" w:sz="0" w:space="0" w:color="auto"/>
            <w:right w:val="none" w:sz="0" w:space="0" w:color="auto"/>
          </w:divBdr>
        </w:div>
      </w:divsChild>
    </w:div>
    <w:div w:id="1137793648">
      <w:bodyDiv w:val="1"/>
      <w:marLeft w:val="0"/>
      <w:marRight w:val="0"/>
      <w:marTop w:val="0"/>
      <w:marBottom w:val="0"/>
      <w:divBdr>
        <w:top w:val="none" w:sz="0" w:space="0" w:color="auto"/>
        <w:left w:val="none" w:sz="0" w:space="0" w:color="auto"/>
        <w:bottom w:val="none" w:sz="0" w:space="0" w:color="auto"/>
        <w:right w:val="none" w:sz="0" w:space="0" w:color="auto"/>
      </w:divBdr>
    </w:div>
    <w:div w:id="1163398239">
      <w:bodyDiv w:val="1"/>
      <w:marLeft w:val="0"/>
      <w:marRight w:val="0"/>
      <w:marTop w:val="0"/>
      <w:marBottom w:val="0"/>
      <w:divBdr>
        <w:top w:val="none" w:sz="0" w:space="0" w:color="auto"/>
        <w:left w:val="none" w:sz="0" w:space="0" w:color="auto"/>
        <w:bottom w:val="none" w:sz="0" w:space="0" w:color="auto"/>
        <w:right w:val="none" w:sz="0" w:space="0" w:color="auto"/>
      </w:divBdr>
      <w:divsChild>
        <w:div w:id="1107193026">
          <w:marLeft w:val="0"/>
          <w:marRight w:val="0"/>
          <w:marTop w:val="0"/>
          <w:marBottom w:val="0"/>
          <w:divBdr>
            <w:top w:val="none" w:sz="0" w:space="0" w:color="auto"/>
            <w:left w:val="none" w:sz="0" w:space="0" w:color="auto"/>
            <w:bottom w:val="none" w:sz="0" w:space="0" w:color="auto"/>
            <w:right w:val="none" w:sz="0" w:space="0" w:color="auto"/>
          </w:divBdr>
        </w:div>
        <w:div w:id="92090259">
          <w:marLeft w:val="0"/>
          <w:marRight w:val="0"/>
          <w:marTop w:val="0"/>
          <w:marBottom w:val="0"/>
          <w:divBdr>
            <w:top w:val="none" w:sz="0" w:space="0" w:color="auto"/>
            <w:left w:val="none" w:sz="0" w:space="0" w:color="auto"/>
            <w:bottom w:val="none" w:sz="0" w:space="0" w:color="auto"/>
            <w:right w:val="none" w:sz="0" w:space="0" w:color="auto"/>
          </w:divBdr>
        </w:div>
        <w:div w:id="541790745">
          <w:marLeft w:val="0"/>
          <w:marRight w:val="0"/>
          <w:marTop w:val="0"/>
          <w:marBottom w:val="0"/>
          <w:divBdr>
            <w:top w:val="none" w:sz="0" w:space="0" w:color="auto"/>
            <w:left w:val="none" w:sz="0" w:space="0" w:color="auto"/>
            <w:bottom w:val="none" w:sz="0" w:space="0" w:color="auto"/>
            <w:right w:val="none" w:sz="0" w:space="0" w:color="auto"/>
          </w:divBdr>
        </w:div>
        <w:div w:id="1547140949">
          <w:marLeft w:val="0"/>
          <w:marRight w:val="0"/>
          <w:marTop w:val="0"/>
          <w:marBottom w:val="0"/>
          <w:divBdr>
            <w:top w:val="none" w:sz="0" w:space="0" w:color="auto"/>
            <w:left w:val="none" w:sz="0" w:space="0" w:color="auto"/>
            <w:bottom w:val="none" w:sz="0" w:space="0" w:color="auto"/>
            <w:right w:val="none" w:sz="0" w:space="0" w:color="auto"/>
          </w:divBdr>
        </w:div>
        <w:div w:id="530998265">
          <w:marLeft w:val="0"/>
          <w:marRight w:val="0"/>
          <w:marTop w:val="0"/>
          <w:marBottom w:val="0"/>
          <w:divBdr>
            <w:top w:val="none" w:sz="0" w:space="0" w:color="auto"/>
            <w:left w:val="none" w:sz="0" w:space="0" w:color="auto"/>
            <w:bottom w:val="none" w:sz="0" w:space="0" w:color="auto"/>
            <w:right w:val="none" w:sz="0" w:space="0" w:color="auto"/>
          </w:divBdr>
        </w:div>
        <w:div w:id="2096317610">
          <w:marLeft w:val="0"/>
          <w:marRight w:val="0"/>
          <w:marTop w:val="0"/>
          <w:marBottom w:val="0"/>
          <w:divBdr>
            <w:top w:val="none" w:sz="0" w:space="0" w:color="auto"/>
            <w:left w:val="none" w:sz="0" w:space="0" w:color="auto"/>
            <w:bottom w:val="none" w:sz="0" w:space="0" w:color="auto"/>
            <w:right w:val="none" w:sz="0" w:space="0" w:color="auto"/>
          </w:divBdr>
        </w:div>
        <w:div w:id="1167399962">
          <w:marLeft w:val="0"/>
          <w:marRight w:val="0"/>
          <w:marTop w:val="0"/>
          <w:marBottom w:val="0"/>
          <w:divBdr>
            <w:top w:val="none" w:sz="0" w:space="0" w:color="auto"/>
            <w:left w:val="none" w:sz="0" w:space="0" w:color="auto"/>
            <w:bottom w:val="none" w:sz="0" w:space="0" w:color="auto"/>
            <w:right w:val="none" w:sz="0" w:space="0" w:color="auto"/>
          </w:divBdr>
        </w:div>
        <w:div w:id="443236742">
          <w:marLeft w:val="0"/>
          <w:marRight w:val="0"/>
          <w:marTop w:val="0"/>
          <w:marBottom w:val="0"/>
          <w:divBdr>
            <w:top w:val="none" w:sz="0" w:space="0" w:color="auto"/>
            <w:left w:val="none" w:sz="0" w:space="0" w:color="auto"/>
            <w:bottom w:val="none" w:sz="0" w:space="0" w:color="auto"/>
            <w:right w:val="none" w:sz="0" w:space="0" w:color="auto"/>
          </w:divBdr>
        </w:div>
      </w:divsChild>
    </w:div>
    <w:div w:id="1163860457">
      <w:bodyDiv w:val="1"/>
      <w:marLeft w:val="0"/>
      <w:marRight w:val="0"/>
      <w:marTop w:val="0"/>
      <w:marBottom w:val="0"/>
      <w:divBdr>
        <w:top w:val="none" w:sz="0" w:space="0" w:color="auto"/>
        <w:left w:val="none" w:sz="0" w:space="0" w:color="auto"/>
        <w:bottom w:val="none" w:sz="0" w:space="0" w:color="auto"/>
        <w:right w:val="none" w:sz="0" w:space="0" w:color="auto"/>
      </w:divBdr>
    </w:div>
    <w:div w:id="1232958049">
      <w:bodyDiv w:val="1"/>
      <w:marLeft w:val="0"/>
      <w:marRight w:val="0"/>
      <w:marTop w:val="0"/>
      <w:marBottom w:val="0"/>
      <w:divBdr>
        <w:top w:val="none" w:sz="0" w:space="0" w:color="auto"/>
        <w:left w:val="none" w:sz="0" w:space="0" w:color="auto"/>
        <w:bottom w:val="none" w:sz="0" w:space="0" w:color="auto"/>
        <w:right w:val="none" w:sz="0" w:space="0" w:color="auto"/>
      </w:divBdr>
    </w:div>
    <w:div w:id="1233005838">
      <w:bodyDiv w:val="1"/>
      <w:marLeft w:val="0"/>
      <w:marRight w:val="0"/>
      <w:marTop w:val="0"/>
      <w:marBottom w:val="0"/>
      <w:divBdr>
        <w:top w:val="none" w:sz="0" w:space="0" w:color="auto"/>
        <w:left w:val="none" w:sz="0" w:space="0" w:color="auto"/>
        <w:bottom w:val="none" w:sz="0" w:space="0" w:color="auto"/>
        <w:right w:val="none" w:sz="0" w:space="0" w:color="auto"/>
      </w:divBdr>
    </w:div>
    <w:div w:id="1235815977">
      <w:bodyDiv w:val="1"/>
      <w:marLeft w:val="0"/>
      <w:marRight w:val="0"/>
      <w:marTop w:val="0"/>
      <w:marBottom w:val="0"/>
      <w:divBdr>
        <w:top w:val="none" w:sz="0" w:space="0" w:color="auto"/>
        <w:left w:val="none" w:sz="0" w:space="0" w:color="auto"/>
        <w:bottom w:val="none" w:sz="0" w:space="0" w:color="auto"/>
        <w:right w:val="none" w:sz="0" w:space="0" w:color="auto"/>
      </w:divBdr>
      <w:divsChild>
        <w:div w:id="226108811">
          <w:marLeft w:val="547"/>
          <w:marRight w:val="0"/>
          <w:marTop w:val="106"/>
          <w:marBottom w:val="0"/>
          <w:divBdr>
            <w:top w:val="none" w:sz="0" w:space="0" w:color="auto"/>
            <w:left w:val="none" w:sz="0" w:space="0" w:color="auto"/>
            <w:bottom w:val="none" w:sz="0" w:space="0" w:color="auto"/>
            <w:right w:val="none" w:sz="0" w:space="0" w:color="auto"/>
          </w:divBdr>
        </w:div>
        <w:div w:id="1095593268">
          <w:marLeft w:val="547"/>
          <w:marRight w:val="0"/>
          <w:marTop w:val="106"/>
          <w:marBottom w:val="0"/>
          <w:divBdr>
            <w:top w:val="none" w:sz="0" w:space="0" w:color="auto"/>
            <w:left w:val="none" w:sz="0" w:space="0" w:color="auto"/>
            <w:bottom w:val="none" w:sz="0" w:space="0" w:color="auto"/>
            <w:right w:val="none" w:sz="0" w:space="0" w:color="auto"/>
          </w:divBdr>
        </w:div>
        <w:div w:id="244534489">
          <w:marLeft w:val="547"/>
          <w:marRight w:val="0"/>
          <w:marTop w:val="106"/>
          <w:marBottom w:val="0"/>
          <w:divBdr>
            <w:top w:val="none" w:sz="0" w:space="0" w:color="auto"/>
            <w:left w:val="none" w:sz="0" w:space="0" w:color="auto"/>
            <w:bottom w:val="none" w:sz="0" w:space="0" w:color="auto"/>
            <w:right w:val="none" w:sz="0" w:space="0" w:color="auto"/>
          </w:divBdr>
        </w:div>
      </w:divsChild>
    </w:div>
    <w:div w:id="1251619794">
      <w:bodyDiv w:val="1"/>
      <w:marLeft w:val="0"/>
      <w:marRight w:val="0"/>
      <w:marTop w:val="0"/>
      <w:marBottom w:val="0"/>
      <w:divBdr>
        <w:top w:val="none" w:sz="0" w:space="0" w:color="auto"/>
        <w:left w:val="none" w:sz="0" w:space="0" w:color="auto"/>
        <w:bottom w:val="none" w:sz="0" w:space="0" w:color="auto"/>
        <w:right w:val="none" w:sz="0" w:space="0" w:color="auto"/>
      </w:divBdr>
      <w:divsChild>
        <w:div w:id="1848665227">
          <w:marLeft w:val="547"/>
          <w:marRight w:val="0"/>
          <w:marTop w:val="0"/>
          <w:marBottom w:val="0"/>
          <w:divBdr>
            <w:top w:val="none" w:sz="0" w:space="0" w:color="auto"/>
            <w:left w:val="none" w:sz="0" w:space="0" w:color="auto"/>
            <w:bottom w:val="none" w:sz="0" w:space="0" w:color="auto"/>
            <w:right w:val="none" w:sz="0" w:space="0" w:color="auto"/>
          </w:divBdr>
        </w:div>
        <w:div w:id="2142140870">
          <w:marLeft w:val="547"/>
          <w:marRight w:val="0"/>
          <w:marTop w:val="0"/>
          <w:marBottom w:val="0"/>
          <w:divBdr>
            <w:top w:val="none" w:sz="0" w:space="0" w:color="auto"/>
            <w:left w:val="none" w:sz="0" w:space="0" w:color="auto"/>
            <w:bottom w:val="none" w:sz="0" w:space="0" w:color="auto"/>
            <w:right w:val="none" w:sz="0" w:space="0" w:color="auto"/>
          </w:divBdr>
        </w:div>
      </w:divsChild>
    </w:div>
    <w:div w:id="1257518781">
      <w:bodyDiv w:val="1"/>
      <w:marLeft w:val="0"/>
      <w:marRight w:val="0"/>
      <w:marTop w:val="0"/>
      <w:marBottom w:val="0"/>
      <w:divBdr>
        <w:top w:val="none" w:sz="0" w:space="0" w:color="auto"/>
        <w:left w:val="none" w:sz="0" w:space="0" w:color="auto"/>
        <w:bottom w:val="none" w:sz="0" w:space="0" w:color="auto"/>
        <w:right w:val="none" w:sz="0" w:space="0" w:color="auto"/>
      </w:divBdr>
    </w:div>
    <w:div w:id="1312175356">
      <w:bodyDiv w:val="1"/>
      <w:marLeft w:val="0"/>
      <w:marRight w:val="0"/>
      <w:marTop w:val="0"/>
      <w:marBottom w:val="0"/>
      <w:divBdr>
        <w:top w:val="none" w:sz="0" w:space="0" w:color="auto"/>
        <w:left w:val="none" w:sz="0" w:space="0" w:color="auto"/>
        <w:bottom w:val="none" w:sz="0" w:space="0" w:color="auto"/>
        <w:right w:val="none" w:sz="0" w:space="0" w:color="auto"/>
      </w:divBdr>
    </w:div>
    <w:div w:id="1404789150">
      <w:bodyDiv w:val="1"/>
      <w:marLeft w:val="0"/>
      <w:marRight w:val="0"/>
      <w:marTop w:val="0"/>
      <w:marBottom w:val="0"/>
      <w:divBdr>
        <w:top w:val="none" w:sz="0" w:space="0" w:color="auto"/>
        <w:left w:val="none" w:sz="0" w:space="0" w:color="auto"/>
        <w:bottom w:val="none" w:sz="0" w:space="0" w:color="auto"/>
        <w:right w:val="none" w:sz="0" w:space="0" w:color="auto"/>
      </w:divBdr>
    </w:div>
    <w:div w:id="1442800331">
      <w:bodyDiv w:val="1"/>
      <w:marLeft w:val="0"/>
      <w:marRight w:val="0"/>
      <w:marTop w:val="0"/>
      <w:marBottom w:val="0"/>
      <w:divBdr>
        <w:top w:val="none" w:sz="0" w:space="0" w:color="auto"/>
        <w:left w:val="none" w:sz="0" w:space="0" w:color="auto"/>
        <w:bottom w:val="none" w:sz="0" w:space="0" w:color="auto"/>
        <w:right w:val="none" w:sz="0" w:space="0" w:color="auto"/>
      </w:divBdr>
    </w:div>
    <w:div w:id="1445999429">
      <w:bodyDiv w:val="1"/>
      <w:marLeft w:val="0"/>
      <w:marRight w:val="0"/>
      <w:marTop w:val="0"/>
      <w:marBottom w:val="0"/>
      <w:divBdr>
        <w:top w:val="none" w:sz="0" w:space="0" w:color="auto"/>
        <w:left w:val="none" w:sz="0" w:space="0" w:color="auto"/>
        <w:bottom w:val="none" w:sz="0" w:space="0" w:color="auto"/>
        <w:right w:val="none" w:sz="0" w:space="0" w:color="auto"/>
      </w:divBdr>
    </w:div>
    <w:div w:id="1450123183">
      <w:bodyDiv w:val="1"/>
      <w:marLeft w:val="0"/>
      <w:marRight w:val="0"/>
      <w:marTop w:val="0"/>
      <w:marBottom w:val="0"/>
      <w:divBdr>
        <w:top w:val="none" w:sz="0" w:space="0" w:color="auto"/>
        <w:left w:val="none" w:sz="0" w:space="0" w:color="auto"/>
        <w:bottom w:val="none" w:sz="0" w:space="0" w:color="auto"/>
        <w:right w:val="none" w:sz="0" w:space="0" w:color="auto"/>
      </w:divBdr>
    </w:div>
    <w:div w:id="1452703164">
      <w:bodyDiv w:val="1"/>
      <w:marLeft w:val="0"/>
      <w:marRight w:val="0"/>
      <w:marTop w:val="0"/>
      <w:marBottom w:val="0"/>
      <w:divBdr>
        <w:top w:val="none" w:sz="0" w:space="0" w:color="auto"/>
        <w:left w:val="none" w:sz="0" w:space="0" w:color="auto"/>
        <w:bottom w:val="none" w:sz="0" w:space="0" w:color="auto"/>
        <w:right w:val="none" w:sz="0" w:space="0" w:color="auto"/>
      </w:divBdr>
    </w:div>
    <w:div w:id="1458916047">
      <w:bodyDiv w:val="1"/>
      <w:marLeft w:val="0"/>
      <w:marRight w:val="0"/>
      <w:marTop w:val="0"/>
      <w:marBottom w:val="0"/>
      <w:divBdr>
        <w:top w:val="none" w:sz="0" w:space="0" w:color="auto"/>
        <w:left w:val="none" w:sz="0" w:space="0" w:color="auto"/>
        <w:bottom w:val="none" w:sz="0" w:space="0" w:color="auto"/>
        <w:right w:val="none" w:sz="0" w:space="0" w:color="auto"/>
      </w:divBdr>
    </w:div>
    <w:div w:id="1490368037">
      <w:bodyDiv w:val="1"/>
      <w:marLeft w:val="0"/>
      <w:marRight w:val="0"/>
      <w:marTop w:val="0"/>
      <w:marBottom w:val="0"/>
      <w:divBdr>
        <w:top w:val="none" w:sz="0" w:space="0" w:color="auto"/>
        <w:left w:val="none" w:sz="0" w:space="0" w:color="auto"/>
        <w:bottom w:val="none" w:sz="0" w:space="0" w:color="auto"/>
        <w:right w:val="none" w:sz="0" w:space="0" w:color="auto"/>
      </w:divBdr>
    </w:div>
    <w:div w:id="1529413685">
      <w:bodyDiv w:val="1"/>
      <w:marLeft w:val="0"/>
      <w:marRight w:val="0"/>
      <w:marTop w:val="0"/>
      <w:marBottom w:val="0"/>
      <w:divBdr>
        <w:top w:val="none" w:sz="0" w:space="0" w:color="auto"/>
        <w:left w:val="none" w:sz="0" w:space="0" w:color="auto"/>
        <w:bottom w:val="none" w:sz="0" w:space="0" w:color="auto"/>
        <w:right w:val="none" w:sz="0" w:space="0" w:color="auto"/>
      </w:divBdr>
    </w:div>
    <w:div w:id="1556893918">
      <w:bodyDiv w:val="1"/>
      <w:marLeft w:val="0"/>
      <w:marRight w:val="0"/>
      <w:marTop w:val="0"/>
      <w:marBottom w:val="0"/>
      <w:divBdr>
        <w:top w:val="none" w:sz="0" w:space="0" w:color="auto"/>
        <w:left w:val="none" w:sz="0" w:space="0" w:color="auto"/>
        <w:bottom w:val="none" w:sz="0" w:space="0" w:color="auto"/>
        <w:right w:val="none" w:sz="0" w:space="0" w:color="auto"/>
      </w:divBdr>
    </w:div>
    <w:div w:id="1568345600">
      <w:bodyDiv w:val="1"/>
      <w:marLeft w:val="0"/>
      <w:marRight w:val="0"/>
      <w:marTop w:val="0"/>
      <w:marBottom w:val="0"/>
      <w:divBdr>
        <w:top w:val="none" w:sz="0" w:space="0" w:color="auto"/>
        <w:left w:val="none" w:sz="0" w:space="0" w:color="auto"/>
        <w:bottom w:val="none" w:sz="0" w:space="0" w:color="auto"/>
        <w:right w:val="none" w:sz="0" w:space="0" w:color="auto"/>
      </w:divBdr>
      <w:divsChild>
        <w:div w:id="959795855">
          <w:marLeft w:val="0"/>
          <w:marRight w:val="0"/>
          <w:marTop w:val="0"/>
          <w:marBottom w:val="0"/>
          <w:divBdr>
            <w:top w:val="none" w:sz="0" w:space="0" w:color="auto"/>
            <w:left w:val="none" w:sz="0" w:space="0" w:color="auto"/>
            <w:bottom w:val="none" w:sz="0" w:space="0" w:color="auto"/>
            <w:right w:val="none" w:sz="0" w:space="0" w:color="auto"/>
          </w:divBdr>
        </w:div>
      </w:divsChild>
    </w:div>
    <w:div w:id="1572425631">
      <w:bodyDiv w:val="1"/>
      <w:marLeft w:val="0"/>
      <w:marRight w:val="0"/>
      <w:marTop w:val="0"/>
      <w:marBottom w:val="0"/>
      <w:divBdr>
        <w:top w:val="none" w:sz="0" w:space="0" w:color="auto"/>
        <w:left w:val="none" w:sz="0" w:space="0" w:color="auto"/>
        <w:bottom w:val="none" w:sz="0" w:space="0" w:color="auto"/>
        <w:right w:val="none" w:sz="0" w:space="0" w:color="auto"/>
      </w:divBdr>
      <w:divsChild>
        <w:div w:id="773017590">
          <w:marLeft w:val="0"/>
          <w:marRight w:val="0"/>
          <w:marTop w:val="0"/>
          <w:marBottom w:val="0"/>
          <w:divBdr>
            <w:top w:val="none" w:sz="0" w:space="0" w:color="auto"/>
            <w:left w:val="none" w:sz="0" w:space="0" w:color="auto"/>
            <w:bottom w:val="none" w:sz="0" w:space="0" w:color="auto"/>
            <w:right w:val="none" w:sz="0" w:space="0" w:color="auto"/>
          </w:divBdr>
        </w:div>
        <w:div w:id="496381664">
          <w:marLeft w:val="0"/>
          <w:marRight w:val="0"/>
          <w:marTop w:val="0"/>
          <w:marBottom w:val="0"/>
          <w:divBdr>
            <w:top w:val="none" w:sz="0" w:space="0" w:color="auto"/>
            <w:left w:val="none" w:sz="0" w:space="0" w:color="auto"/>
            <w:bottom w:val="none" w:sz="0" w:space="0" w:color="auto"/>
            <w:right w:val="none" w:sz="0" w:space="0" w:color="auto"/>
          </w:divBdr>
        </w:div>
      </w:divsChild>
    </w:div>
    <w:div w:id="1589843874">
      <w:bodyDiv w:val="1"/>
      <w:marLeft w:val="0"/>
      <w:marRight w:val="0"/>
      <w:marTop w:val="0"/>
      <w:marBottom w:val="0"/>
      <w:divBdr>
        <w:top w:val="none" w:sz="0" w:space="0" w:color="auto"/>
        <w:left w:val="none" w:sz="0" w:space="0" w:color="auto"/>
        <w:bottom w:val="none" w:sz="0" w:space="0" w:color="auto"/>
        <w:right w:val="none" w:sz="0" w:space="0" w:color="auto"/>
      </w:divBdr>
    </w:div>
    <w:div w:id="1605188293">
      <w:bodyDiv w:val="1"/>
      <w:marLeft w:val="0"/>
      <w:marRight w:val="0"/>
      <w:marTop w:val="0"/>
      <w:marBottom w:val="0"/>
      <w:divBdr>
        <w:top w:val="none" w:sz="0" w:space="0" w:color="auto"/>
        <w:left w:val="none" w:sz="0" w:space="0" w:color="auto"/>
        <w:bottom w:val="none" w:sz="0" w:space="0" w:color="auto"/>
        <w:right w:val="none" w:sz="0" w:space="0" w:color="auto"/>
      </w:divBdr>
      <w:divsChild>
        <w:div w:id="2100980937">
          <w:marLeft w:val="547"/>
          <w:marRight w:val="0"/>
          <w:marTop w:val="0"/>
          <w:marBottom w:val="0"/>
          <w:divBdr>
            <w:top w:val="none" w:sz="0" w:space="0" w:color="auto"/>
            <w:left w:val="none" w:sz="0" w:space="0" w:color="auto"/>
            <w:bottom w:val="none" w:sz="0" w:space="0" w:color="auto"/>
            <w:right w:val="none" w:sz="0" w:space="0" w:color="auto"/>
          </w:divBdr>
        </w:div>
        <w:div w:id="603850886">
          <w:marLeft w:val="547"/>
          <w:marRight w:val="0"/>
          <w:marTop w:val="0"/>
          <w:marBottom w:val="0"/>
          <w:divBdr>
            <w:top w:val="none" w:sz="0" w:space="0" w:color="auto"/>
            <w:left w:val="none" w:sz="0" w:space="0" w:color="auto"/>
            <w:bottom w:val="none" w:sz="0" w:space="0" w:color="auto"/>
            <w:right w:val="none" w:sz="0" w:space="0" w:color="auto"/>
          </w:divBdr>
        </w:div>
        <w:div w:id="1198932168">
          <w:marLeft w:val="547"/>
          <w:marRight w:val="0"/>
          <w:marTop w:val="0"/>
          <w:marBottom w:val="0"/>
          <w:divBdr>
            <w:top w:val="none" w:sz="0" w:space="0" w:color="auto"/>
            <w:left w:val="none" w:sz="0" w:space="0" w:color="auto"/>
            <w:bottom w:val="none" w:sz="0" w:space="0" w:color="auto"/>
            <w:right w:val="none" w:sz="0" w:space="0" w:color="auto"/>
          </w:divBdr>
        </w:div>
      </w:divsChild>
    </w:div>
    <w:div w:id="1615088114">
      <w:bodyDiv w:val="1"/>
      <w:marLeft w:val="0"/>
      <w:marRight w:val="0"/>
      <w:marTop w:val="0"/>
      <w:marBottom w:val="0"/>
      <w:divBdr>
        <w:top w:val="none" w:sz="0" w:space="0" w:color="auto"/>
        <w:left w:val="none" w:sz="0" w:space="0" w:color="auto"/>
        <w:bottom w:val="none" w:sz="0" w:space="0" w:color="auto"/>
        <w:right w:val="none" w:sz="0" w:space="0" w:color="auto"/>
      </w:divBdr>
    </w:div>
    <w:div w:id="1632705205">
      <w:bodyDiv w:val="1"/>
      <w:marLeft w:val="0"/>
      <w:marRight w:val="0"/>
      <w:marTop w:val="0"/>
      <w:marBottom w:val="0"/>
      <w:divBdr>
        <w:top w:val="none" w:sz="0" w:space="0" w:color="auto"/>
        <w:left w:val="none" w:sz="0" w:space="0" w:color="auto"/>
        <w:bottom w:val="none" w:sz="0" w:space="0" w:color="auto"/>
        <w:right w:val="none" w:sz="0" w:space="0" w:color="auto"/>
      </w:divBdr>
      <w:divsChild>
        <w:div w:id="1915965303">
          <w:marLeft w:val="0"/>
          <w:marRight w:val="0"/>
          <w:marTop w:val="0"/>
          <w:marBottom w:val="0"/>
          <w:divBdr>
            <w:top w:val="none" w:sz="0" w:space="0" w:color="auto"/>
            <w:left w:val="none" w:sz="0" w:space="0" w:color="auto"/>
            <w:bottom w:val="none" w:sz="0" w:space="0" w:color="auto"/>
            <w:right w:val="none" w:sz="0" w:space="0" w:color="auto"/>
          </w:divBdr>
        </w:div>
        <w:div w:id="838078878">
          <w:marLeft w:val="0"/>
          <w:marRight w:val="0"/>
          <w:marTop w:val="0"/>
          <w:marBottom w:val="0"/>
          <w:divBdr>
            <w:top w:val="none" w:sz="0" w:space="0" w:color="auto"/>
            <w:left w:val="none" w:sz="0" w:space="0" w:color="auto"/>
            <w:bottom w:val="none" w:sz="0" w:space="0" w:color="auto"/>
            <w:right w:val="none" w:sz="0" w:space="0" w:color="auto"/>
          </w:divBdr>
        </w:div>
        <w:div w:id="1747145247">
          <w:marLeft w:val="0"/>
          <w:marRight w:val="0"/>
          <w:marTop w:val="0"/>
          <w:marBottom w:val="0"/>
          <w:divBdr>
            <w:top w:val="none" w:sz="0" w:space="0" w:color="auto"/>
            <w:left w:val="none" w:sz="0" w:space="0" w:color="auto"/>
            <w:bottom w:val="none" w:sz="0" w:space="0" w:color="auto"/>
            <w:right w:val="none" w:sz="0" w:space="0" w:color="auto"/>
          </w:divBdr>
        </w:div>
        <w:div w:id="417167983">
          <w:marLeft w:val="0"/>
          <w:marRight w:val="0"/>
          <w:marTop w:val="0"/>
          <w:marBottom w:val="0"/>
          <w:divBdr>
            <w:top w:val="none" w:sz="0" w:space="0" w:color="auto"/>
            <w:left w:val="none" w:sz="0" w:space="0" w:color="auto"/>
            <w:bottom w:val="none" w:sz="0" w:space="0" w:color="auto"/>
            <w:right w:val="none" w:sz="0" w:space="0" w:color="auto"/>
          </w:divBdr>
        </w:div>
        <w:div w:id="496723999">
          <w:marLeft w:val="0"/>
          <w:marRight w:val="0"/>
          <w:marTop w:val="0"/>
          <w:marBottom w:val="0"/>
          <w:divBdr>
            <w:top w:val="none" w:sz="0" w:space="0" w:color="auto"/>
            <w:left w:val="none" w:sz="0" w:space="0" w:color="auto"/>
            <w:bottom w:val="none" w:sz="0" w:space="0" w:color="auto"/>
            <w:right w:val="none" w:sz="0" w:space="0" w:color="auto"/>
          </w:divBdr>
        </w:div>
        <w:div w:id="540365732">
          <w:marLeft w:val="0"/>
          <w:marRight w:val="0"/>
          <w:marTop w:val="0"/>
          <w:marBottom w:val="0"/>
          <w:divBdr>
            <w:top w:val="none" w:sz="0" w:space="0" w:color="auto"/>
            <w:left w:val="none" w:sz="0" w:space="0" w:color="auto"/>
            <w:bottom w:val="none" w:sz="0" w:space="0" w:color="auto"/>
            <w:right w:val="none" w:sz="0" w:space="0" w:color="auto"/>
          </w:divBdr>
        </w:div>
      </w:divsChild>
    </w:div>
    <w:div w:id="1644582577">
      <w:bodyDiv w:val="1"/>
      <w:marLeft w:val="0"/>
      <w:marRight w:val="0"/>
      <w:marTop w:val="0"/>
      <w:marBottom w:val="0"/>
      <w:divBdr>
        <w:top w:val="none" w:sz="0" w:space="0" w:color="auto"/>
        <w:left w:val="none" w:sz="0" w:space="0" w:color="auto"/>
        <w:bottom w:val="none" w:sz="0" w:space="0" w:color="auto"/>
        <w:right w:val="none" w:sz="0" w:space="0" w:color="auto"/>
      </w:divBdr>
      <w:divsChild>
        <w:div w:id="1453285474">
          <w:marLeft w:val="0"/>
          <w:marRight w:val="0"/>
          <w:marTop w:val="0"/>
          <w:marBottom w:val="0"/>
          <w:divBdr>
            <w:top w:val="none" w:sz="0" w:space="0" w:color="auto"/>
            <w:left w:val="none" w:sz="0" w:space="0" w:color="auto"/>
            <w:bottom w:val="none" w:sz="0" w:space="0" w:color="auto"/>
            <w:right w:val="none" w:sz="0" w:space="0" w:color="auto"/>
          </w:divBdr>
        </w:div>
        <w:div w:id="621887361">
          <w:marLeft w:val="0"/>
          <w:marRight w:val="0"/>
          <w:marTop w:val="0"/>
          <w:marBottom w:val="0"/>
          <w:divBdr>
            <w:top w:val="none" w:sz="0" w:space="0" w:color="auto"/>
            <w:left w:val="none" w:sz="0" w:space="0" w:color="auto"/>
            <w:bottom w:val="none" w:sz="0" w:space="0" w:color="auto"/>
            <w:right w:val="none" w:sz="0" w:space="0" w:color="auto"/>
          </w:divBdr>
        </w:div>
      </w:divsChild>
    </w:div>
    <w:div w:id="1664121664">
      <w:bodyDiv w:val="1"/>
      <w:marLeft w:val="0"/>
      <w:marRight w:val="0"/>
      <w:marTop w:val="0"/>
      <w:marBottom w:val="0"/>
      <w:divBdr>
        <w:top w:val="none" w:sz="0" w:space="0" w:color="auto"/>
        <w:left w:val="none" w:sz="0" w:space="0" w:color="auto"/>
        <w:bottom w:val="none" w:sz="0" w:space="0" w:color="auto"/>
        <w:right w:val="none" w:sz="0" w:space="0" w:color="auto"/>
      </w:divBdr>
    </w:div>
    <w:div w:id="1735005894">
      <w:bodyDiv w:val="1"/>
      <w:marLeft w:val="0"/>
      <w:marRight w:val="0"/>
      <w:marTop w:val="0"/>
      <w:marBottom w:val="0"/>
      <w:divBdr>
        <w:top w:val="none" w:sz="0" w:space="0" w:color="auto"/>
        <w:left w:val="none" w:sz="0" w:space="0" w:color="auto"/>
        <w:bottom w:val="none" w:sz="0" w:space="0" w:color="auto"/>
        <w:right w:val="none" w:sz="0" w:space="0" w:color="auto"/>
      </w:divBdr>
      <w:divsChild>
        <w:div w:id="823741928">
          <w:marLeft w:val="0"/>
          <w:marRight w:val="0"/>
          <w:marTop w:val="0"/>
          <w:marBottom w:val="0"/>
          <w:divBdr>
            <w:top w:val="none" w:sz="0" w:space="0" w:color="auto"/>
            <w:left w:val="none" w:sz="0" w:space="0" w:color="auto"/>
            <w:bottom w:val="none" w:sz="0" w:space="0" w:color="auto"/>
            <w:right w:val="none" w:sz="0" w:space="0" w:color="auto"/>
          </w:divBdr>
          <w:divsChild>
            <w:div w:id="588465101">
              <w:marLeft w:val="0"/>
              <w:marRight w:val="0"/>
              <w:marTop w:val="0"/>
              <w:marBottom w:val="0"/>
              <w:divBdr>
                <w:top w:val="none" w:sz="0" w:space="0" w:color="auto"/>
                <w:left w:val="none" w:sz="0" w:space="0" w:color="auto"/>
                <w:bottom w:val="none" w:sz="0" w:space="0" w:color="auto"/>
                <w:right w:val="none" w:sz="0" w:space="0" w:color="auto"/>
              </w:divBdr>
              <w:divsChild>
                <w:div w:id="270473542">
                  <w:marLeft w:val="3600"/>
                  <w:marRight w:val="3416"/>
                  <w:marTop w:val="67"/>
                  <w:marBottom w:val="0"/>
                  <w:divBdr>
                    <w:top w:val="none" w:sz="0" w:space="0" w:color="auto"/>
                    <w:left w:val="none" w:sz="0" w:space="0" w:color="auto"/>
                    <w:bottom w:val="none" w:sz="0" w:space="0" w:color="auto"/>
                    <w:right w:val="none" w:sz="0" w:space="0" w:color="auto"/>
                  </w:divBdr>
                  <w:divsChild>
                    <w:div w:id="213486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239404">
      <w:bodyDiv w:val="1"/>
      <w:marLeft w:val="0"/>
      <w:marRight w:val="0"/>
      <w:marTop w:val="0"/>
      <w:marBottom w:val="0"/>
      <w:divBdr>
        <w:top w:val="none" w:sz="0" w:space="0" w:color="auto"/>
        <w:left w:val="none" w:sz="0" w:space="0" w:color="auto"/>
        <w:bottom w:val="none" w:sz="0" w:space="0" w:color="auto"/>
        <w:right w:val="none" w:sz="0" w:space="0" w:color="auto"/>
      </w:divBdr>
      <w:divsChild>
        <w:div w:id="568613838">
          <w:marLeft w:val="0"/>
          <w:marRight w:val="0"/>
          <w:marTop w:val="0"/>
          <w:marBottom w:val="0"/>
          <w:divBdr>
            <w:top w:val="none" w:sz="0" w:space="0" w:color="auto"/>
            <w:left w:val="none" w:sz="0" w:space="0" w:color="auto"/>
            <w:bottom w:val="none" w:sz="0" w:space="0" w:color="auto"/>
            <w:right w:val="none" w:sz="0" w:space="0" w:color="auto"/>
          </w:divBdr>
        </w:div>
        <w:div w:id="165441453">
          <w:marLeft w:val="0"/>
          <w:marRight w:val="0"/>
          <w:marTop w:val="0"/>
          <w:marBottom w:val="0"/>
          <w:divBdr>
            <w:top w:val="none" w:sz="0" w:space="0" w:color="auto"/>
            <w:left w:val="none" w:sz="0" w:space="0" w:color="auto"/>
            <w:bottom w:val="none" w:sz="0" w:space="0" w:color="auto"/>
            <w:right w:val="none" w:sz="0" w:space="0" w:color="auto"/>
          </w:divBdr>
        </w:div>
        <w:div w:id="1861896909">
          <w:marLeft w:val="0"/>
          <w:marRight w:val="0"/>
          <w:marTop w:val="0"/>
          <w:marBottom w:val="0"/>
          <w:divBdr>
            <w:top w:val="none" w:sz="0" w:space="0" w:color="auto"/>
            <w:left w:val="none" w:sz="0" w:space="0" w:color="auto"/>
            <w:bottom w:val="none" w:sz="0" w:space="0" w:color="auto"/>
            <w:right w:val="none" w:sz="0" w:space="0" w:color="auto"/>
          </w:divBdr>
        </w:div>
        <w:div w:id="1210721332">
          <w:marLeft w:val="0"/>
          <w:marRight w:val="0"/>
          <w:marTop w:val="0"/>
          <w:marBottom w:val="0"/>
          <w:divBdr>
            <w:top w:val="none" w:sz="0" w:space="0" w:color="auto"/>
            <w:left w:val="none" w:sz="0" w:space="0" w:color="auto"/>
            <w:bottom w:val="none" w:sz="0" w:space="0" w:color="auto"/>
            <w:right w:val="none" w:sz="0" w:space="0" w:color="auto"/>
          </w:divBdr>
        </w:div>
        <w:div w:id="1838687505">
          <w:marLeft w:val="0"/>
          <w:marRight w:val="0"/>
          <w:marTop w:val="0"/>
          <w:marBottom w:val="0"/>
          <w:divBdr>
            <w:top w:val="none" w:sz="0" w:space="0" w:color="auto"/>
            <w:left w:val="none" w:sz="0" w:space="0" w:color="auto"/>
            <w:bottom w:val="none" w:sz="0" w:space="0" w:color="auto"/>
            <w:right w:val="none" w:sz="0" w:space="0" w:color="auto"/>
          </w:divBdr>
        </w:div>
        <w:div w:id="312220770">
          <w:marLeft w:val="0"/>
          <w:marRight w:val="0"/>
          <w:marTop w:val="0"/>
          <w:marBottom w:val="0"/>
          <w:divBdr>
            <w:top w:val="none" w:sz="0" w:space="0" w:color="auto"/>
            <w:left w:val="none" w:sz="0" w:space="0" w:color="auto"/>
            <w:bottom w:val="none" w:sz="0" w:space="0" w:color="auto"/>
            <w:right w:val="none" w:sz="0" w:space="0" w:color="auto"/>
          </w:divBdr>
        </w:div>
        <w:div w:id="1716854385">
          <w:marLeft w:val="0"/>
          <w:marRight w:val="0"/>
          <w:marTop w:val="0"/>
          <w:marBottom w:val="0"/>
          <w:divBdr>
            <w:top w:val="none" w:sz="0" w:space="0" w:color="auto"/>
            <w:left w:val="none" w:sz="0" w:space="0" w:color="auto"/>
            <w:bottom w:val="none" w:sz="0" w:space="0" w:color="auto"/>
            <w:right w:val="none" w:sz="0" w:space="0" w:color="auto"/>
          </w:divBdr>
        </w:div>
      </w:divsChild>
    </w:div>
    <w:div w:id="1925139678">
      <w:bodyDiv w:val="1"/>
      <w:marLeft w:val="0"/>
      <w:marRight w:val="0"/>
      <w:marTop w:val="0"/>
      <w:marBottom w:val="0"/>
      <w:divBdr>
        <w:top w:val="none" w:sz="0" w:space="0" w:color="auto"/>
        <w:left w:val="none" w:sz="0" w:space="0" w:color="auto"/>
        <w:bottom w:val="none" w:sz="0" w:space="0" w:color="auto"/>
        <w:right w:val="none" w:sz="0" w:space="0" w:color="auto"/>
      </w:divBdr>
      <w:divsChild>
        <w:div w:id="1523083534">
          <w:marLeft w:val="0"/>
          <w:marRight w:val="0"/>
          <w:marTop w:val="0"/>
          <w:marBottom w:val="0"/>
          <w:divBdr>
            <w:top w:val="none" w:sz="0" w:space="0" w:color="auto"/>
            <w:left w:val="none" w:sz="0" w:space="0" w:color="auto"/>
            <w:bottom w:val="none" w:sz="0" w:space="0" w:color="auto"/>
            <w:right w:val="none" w:sz="0" w:space="0" w:color="auto"/>
          </w:divBdr>
        </w:div>
      </w:divsChild>
    </w:div>
    <w:div w:id="1938976969">
      <w:bodyDiv w:val="1"/>
      <w:marLeft w:val="0"/>
      <w:marRight w:val="0"/>
      <w:marTop w:val="0"/>
      <w:marBottom w:val="0"/>
      <w:divBdr>
        <w:top w:val="none" w:sz="0" w:space="0" w:color="auto"/>
        <w:left w:val="none" w:sz="0" w:space="0" w:color="auto"/>
        <w:bottom w:val="none" w:sz="0" w:space="0" w:color="auto"/>
        <w:right w:val="none" w:sz="0" w:space="0" w:color="auto"/>
      </w:divBdr>
    </w:div>
    <w:div w:id="1970285255">
      <w:bodyDiv w:val="1"/>
      <w:marLeft w:val="0"/>
      <w:marRight w:val="0"/>
      <w:marTop w:val="0"/>
      <w:marBottom w:val="0"/>
      <w:divBdr>
        <w:top w:val="none" w:sz="0" w:space="0" w:color="auto"/>
        <w:left w:val="none" w:sz="0" w:space="0" w:color="auto"/>
        <w:bottom w:val="none" w:sz="0" w:space="0" w:color="auto"/>
        <w:right w:val="none" w:sz="0" w:space="0" w:color="auto"/>
      </w:divBdr>
    </w:div>
    <w:div w:id="2030138444">
      <w:bodyDiv w:val="1"/>
      <w:marLeft w:val="0"/>
      <w:marRight w:val="0"/>
      <w:marTop w:val="0"/>
      <w:marBottom w:val="0"/>
      <w:divBdr>
        <w:top w:val="none" w:sz="0" w:space="0" w:color="auto"/>
        <w:left w:val="none" w:sz="0" w:space="0" w:color="auto"/>
        <w:bottom w:val="none" w:sz="0" w:space="0" w:color="auto"/>
        <w:right w:val="none" w:sz="0" w:space="0" w:color="auto"/>
      </w:divBdr>
      <w:divsChild>
        <w:div w:id="637731626">
          <w:marLeft w:val="0"/>
          <w:marRight w:val="0"/>
          <w:marTop w:val="0"/>
          <w:marBottom w:val="0"/>
          <w:divBdr>
            <w:top w:val="none" w:sz="0" w:space="0" w:color="auto"/>
            <w:left w:val="none" w:sz="0" w:space="0" w:color="auto"/>
            <w:bottom w:val="none" w:sz="0" w:space="0" w:color="auto"/>
            <w:right w:val="none" w:sz="0" w:space="0" w:color="auto"/>
          </w:divBdr>
          <w:divsChild>
            <w:div w:id="1730688752">
              <w:marLeft w:val="0"/>
              <w:marRight w:val="0"/>
              <w:marTop w:val="0"/>
              <w:marBottom w:val="0"/>
              <w:divBdr>
                <w:top w:val="none" w:sz="0" w:space="0" w:color="auto"/>
                <w:left w:val="none" w:sz="0" w:space="0" w:color="auto"/>
                <w:bottom w:val="none" w:sz="0" w:space="0" w:color="auto"/>
                <w:right w:val="none" w:sz="0" w:space="0" w:color="auto"/>
              </w:divBdr>
              <w:divsChild>
                <w:div w:id="28196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48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25FB735B40BCD45BF5FC8EE06D2214B" ma:contentTypeVersion="8" ma:contentTypeDescription="Creare un nuovo documento." ma:contentTypeScope="" ma:versionID="1abcdd87a2df630228fee44b6fe074c6">
  <xsd:schema xmlns:xsd="http://www.w3.org/2001/XMLSchema" xmlns:xs="http://www.w3.org/2001/XMLSchema" xmlns:p="http://schemas.microsoft.com/office/2006/metadata/properties" xmlns:ns2="689f75d9-4071-4c8e-abdb-48fc6d26c413" xmlns:ns3="59b4f72e-d03f-4e75-b28e-caa13ceddeb5" targetNamespace="http://schemas.microsoft.com/office/2006/metadata/properties" ma:root="true" ma:fieldsID="1ba2683dfd45d10a754ec6f260f15add" ns2:_="" ns3:_="">
    <xsd:import namespace="689f75d9-4071-4c8e-abdb-48fc6d26c413"/>
    <xsd:import namespace="59b4f72e-d03f-4e75-b28e-caa13cedde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9f75d9-4071-4c8e-abdb-48fc6d26c4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b4f72e-d03f-4e75-b28e-caa13ceddeb5"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b:Source>
    <b:Tag>Fac13</b:Tag>
    <b:SourceType>DocumentFromInternetSite</b:SourceType>
    <b:Guid>{8E296BCB-C37B-4E15-B4E1-AC0DEA5E77F1}</b:Guid>
    <b:Title>Factsheet Sweden</b:Title>
    <b:InternetSiteTitle>europa.eu</b:InternetSiteTitle>
    <b:Year>2013</b:Year>
    <b:Month>January</b:Month>
    <b:YearAccessed>2014</b:YearAccessed>
    <b:MonthAccessed>April</b:MonthAccessed>
    <b:DayAccessed>28</b:DayAccessed>
    <b:URL>https://joinup.ec.europa.eu/sites/default/files/82/d1/c4/NIFO%20-%20Factsheet%20Sweden%2001-2013.pdf</b:URL>
    <b:RefOrder>1</b:RefOrder>
  </b:Source>
  <b:Source>
    <b:Tag>Int14</b:Tag>
    <b:SourceType>Misc</b:SourceType>
    <b:Guid>{D48DF73A-BDA5-4FF1-98BF-E8EE8210121D}</b:Guid>
    <b:Author>
      <b:Author>
        <b:Corporate>Interoperability solutions for European public administrators (ISA)</b:Corporate>
      </b:Author>
    </b:Author>
    <b:Title>Common approach for the management of URIs by EU institutions</b:Title>
    <b:Year>2014</b:Year>
    <b:Month>April</b:Month>
    <b:Day>23</b:Day>
    <b:City>Brussels</b:City>
    <b:CountryRegion>Belgium</b:CountryRegion>
    <b:Publisher>European Commision</b:Publisher>
    <b:RefOrder>2</b:RefOrder>
  </b:Source>
  <b:Source>
    <b:Tag>CAMSS12</b:Tag>
    <b:SourceType>DocumentFromInternetSite</b:SourceType>
    <b:Guid>{668D39E9-2C2A-4AFB-A107-5C62BACBDB2F}</b:Guid>
    <b:Title>CAMSS Assessment Criteria</b:Title>
    <b:Year>2012</b:Year>
    <b:Author>
      <b:Author>
        <b:Corporate>IDABC Programme</b:Corporate>
      </b:Author>
    </b:Author>
    <b:InternetSiteTitle>IDABC - CAMSS</b:InternetSiteTitle>
    <b:Month>June</b:Month>
    <b:Day>4</b:Day>
    <b:YearAccessed>2014</b:YearAccessed>
    <b:MonthAccessed>November</b:MonthAccessed>
    <b:DayAccessed>27</b:DayAccessed>
    <b:URL>https://joinup.ec.europa.eu/community/camss/og_page/camss-wiki</b:URL>
    <b:RefOrder>1</b:RefOrder>
  </b:Source>
  <b:Source>
    <b:Tag>EC11a</b:Tag>
    <b:SourceType>DocumentFromInternetSite</b:SourceType>
    <b:Guid>{269D5697-F03E-4AC6-9162-3097B65D7B09}</b:Guid>
    <b:Author>
      <b:Author>
        <b:Corporate>European Commission, ISA Programme</b:Corporate>
      </b:Author>
    </b:Author>
    <b:Title>Process and Methodology for Core Vocabularies</b:Title>
    <b:Year>2011</b:Year>
    <b:URL>https://joinup.ec.europa.eu/node/43160</b:URL>
    <b:RefOrder>4</b:RefOrder>
  </b:Source>
</b:Sources>
</file>

<file path=customXml/item3.xml><?xml version="1.0" encoding="utf-8"?>
<b:Sources xmlns:b="http://schemas.openxmlformats.org/officeDocument/2006/bibliography" xmlns="http://schemas.openxmlformats.org/officeDocument/2006/bibliography" SelectedStyle="\APA.XSL" StyleName="APA">
  <b:Source>
    <b:Tag>Fac13</b:Tag>
    <b:SourceType>DocumentFromInternetSite</b:SourceType>
    <b:Guid>{8E296BCB-C37B-4E15-B4E1-AC0DEA5E77F1}</b:Guid>
    <b:Title>Factsheet Sweden</b:Title>
    <b:InternetSiteTitle>europa.eu</b:InternetSiteTitle>
    <b:Year>2013</b:Year>
    <b:Month>January</b:Month>
    <b:YearAccessed>2014</b:YearAccessed>
    <b:MonthAccessed>April</b:MonthAccessed>
    <b:DayAccessed>28</b:DayAccessed>
    <b:URL>https://joinup.ec.europa.eu/sites/default/files/82/d1/c4/NIFO%20-%20Factsheet%20Sweden%2001-2013.pdf</b:URL>
    <b:RefOrder>1</b:RefOrder>
  </b:Source>
  <b:Source>
    <b:Tag>Int14</b:Tag>
    <b:SourceType>Misc</b:SourceType>
    <b:Guid>{D48DF73A-BDA5-4FF1-98BF-E8EE8210121D}</b:Guid>
    <b:Author>
      <b:Author>
        <b:Corporate>Interoperability solutions for European public administrators (ISA)</b:Corporate>
      </b:Author>
    </b:Author>
    <b:Title>Common approach for the management of URIs by EU institutions</b:Title>
    <b:Year>2014</b:Year>
    <b:Month>April</b:Month>
    <b:Day>23</b:Day>
    <b:City>Brussels</b:City>
    <b:CountryRegion>Belgium</b:CountryRegion>
    <b:Publisher>European Commision</b:Publisher>
    <b:RefOrder>2</b:RefOrder>
  </b:Source>
  <b:Source>
    <b:Tag>CAMSS12</b:Tag>
    <b:SourceType>DocumentFromInternetSite</b:SourceType>
    <b:Guid>{668D39E9-2C2A-4AFB-A107-5C62BACBDB2F}</b:Guid>
    <b:Title>CAMSS Assessment Criteria</b:Title>
    <b:Year>2012</b:Year>
    <b:Author>
      <b:Author>
        <b:Corporate>IDABC Programme</b:Corporate>
      </b:Author>
    </b:Author>
    <b:InternetSiteTitle>IDABC - CAMSS</b:InternetSiteTitle>
    <b:Month>June</b:Month>
    <b:Day>4</b:Day>
    <b:YearAccessed>2014</b:YearAccessed>
    <b:MonthAccessed>November</b:MonthAccessed>
    <b:DayAccessed>27</b:DayAccessed>
    <b:URL>https://joinup.ec.europa.eu/community/camss/og_page/camss-wiki</b:URL>
    <b:RefOrder>1</b:RefOrder>
  </b:Source>
  <b:Source>
    <b:Tag>EC11a</b:Tag>
    <b:SourceType>DocumentFromInternetSite</b:SourceType>
    <b:Guid>{269D5697-F03E-4AC6-9162-3097B65D7B09}</b:Guid>
    <b:Author>
      <b:Author>
        <b:Corporate>European Commission, ISA Programme</b:Corporate>
      </b:Author>
    </b:Author>
    <b:Title>Process and Methodology for Core Vocabularies</b:Title>
    <b:Year>2011</b:Year>
    <b:URL>https://joinup.ec.europa.eu/node/43160</b:URL>
    <b:RefOrder>4</b:RefOrder>
  </b:Source>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066416-CFD8-4D5C-B973-6F287E4CF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9f75d9-4071-4c8e-abdb-48fc6d26c413"/>
    <ds:schemaRef ds:uri="59b4f72e-d03f-4e75-b28e-caa13cedde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94FABC-F6F8-46EF-AD3C-AEA76ECB90B0}">
  <ds:schemaRefs>
    <ds:schemaRef ds:uri="http://schemas.openxmlformats.org/officeDocument/2006/bibliography"/>
  </ds:schemaRefs>
</ds:datastoreItem>
</file>

<file path=customXml/itemProps3.xml><?xml version="1.0" encoding="utf-8"?>
<ds:datastoreItem xmlns:ds="http://schemas.openxmlformats.org/officeDocument/2006/customXml" ds:itemID="{33EC5E95-6D76-48E5-ABAB-3ECBFC41DDAC}">
  <ds:schemaRefs>
    <ds:schemaRef ds:uri="http://schemas.openxmlformats.org/officeDocument/2006/bibliography"/>
  </ds:schemaRefs>
</ds:datastoreItem>
</file>

<file path=customXml/itemProps4.xml><?xml version="1.0" encoding="utf-8"?>
<ds:datastoreItem xmlns:ds="http://schemas.openxmlformats.org/officeDocument/2006/customXml" ds:itemID="{C15D6C8D-91C4-42FC-AD98-0FB381D1EEA9}">
  <ds:schemaRefs>
    <ds:schemaRef ds:uri="http://schemas.microsoft.com/sharepoint/v3/contenttype/forms"/>
  </ds:schemaRefs>
</ds:datastoreItem>
</file>

<file path=customXml/itemProps5.xml><?xml version="1.0" encoding="utf-8"?>
<ds:datastoreItem xmlns:ds="http://schemas.openxmlformats.org/officeDocument/2006/customXml" ds:itemID="{E484D238-DA10-494E-9CFB-B3B59ABD00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1944</Words>
  <Characters>13048</Characters>
  <Application>Microsoft Office Word</Application>
  <DocSecurity>0</DocSecurity>
  <PresentationFormat>Microsoft Word 11.0</PresentationFormat>
  <Lines>108</Lines>
  <Paragraphs>29</Paragraphs>
  <ScaleCrop>false</ScaleCrop>
  <HeadingPairs>
    <vt:vector size="2" baseType="variant">
      <vt:variant>
        <vt:lpstr>Title</vt:lpstr>
      </vt:variant>
      <vt:variant>
        <vt:i4>1</vt:i4>
      </vt:variant>
    </vt:vector>
  </HeadingPairs>
  <TitlesOfParts>
    <vt:vector size="1" baseType="lpstr">
      <vt:lpstr>Cartography Tool v3.1.0 - Release notes</vt:lpstr>
    </vt:vector>
  </TitlesOfParts>
  <Company/>
  <LinksUpToDate>false</LinksUpToDate>
  <CharactersWithSpaces>14963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Cartography Tool v3.1.0 - Release notes</dc:title>
  <dc:subject/>
  <dc:creator/>
  <cp:keywords/>
  <cp:lastModifiedBy/>
  <cp:revision>1</cp:revision>
  <dcterms:created xsi:type="dcterms:W3CDTF">2021-08-03T15:41:00Z</dcterms:created>
  <dcterms:modified xsi:type="dcterms:W3CDTF">2022-05-11T10:22:00Z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0x010100925FB735B40BCD45BF5FC8EE06D2214B</vt:lpwstr>
  </property>
  <property fmtid="{D5CDD505-2E9C-101B-9397-08002B2CF9AE}" pid="3" name="MSIP_Label_ea60d57e-af5b-4752-ac57-3e4f28ca11dc_Enabled">
    <vt:lpwstr>true</vt:lpwstr>
  </property>
  <property fmtid="{D5CDD505-2E9C-101B-9397-08002B2CF9AE}" pid="4" name="MSIP_Label_ea60d57e-af5b-4752-ac57-3e4f28ca11dc_SetDate">
    <vt:lpwstr>2021-04-19T09:15:43Z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b7d3ce64-915b-4737-8fc9-b7c646b9b798</vt:lpwstr>
  </property>
  <property fmtid="{D5CDD505-2E9C-101B-9397-08002B2CF9AE}" pid="9" name="MSIP_Label_ea60d57e-af5b-4752-ac57-3e4f28ca11dc_ContentBits">
    <vt:lpwstr>0</vt:lpwstr>
  </property>
</Properties>
</file>