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97C18" w14:textId="77777777" w:rsidR="00B669C3" w:rsidRPr="00FF2B1B" w:rsidRDefault="00B669C3" w:rsidP="003A2DB8">
      <w:pPr>
        <w:pStyle w:val="ZCom"/>
        <w:widowControl/>
        <w:tabs>
          <w:tab w:val="left" w:pos="142"/>
          <w:tab w:val="left" w:pos="4395"/>
        </w:tabs>
        <w:jc w:val="center"/>
        <w:rPr>
          <w:rFonts w:ascii="Calibri" w:hAnsi="Calibri"/>
        </w:rPr>
      </w:pPr>
      <w:bookmarkStart w:id="0" w:name="eltqTitle"/>
      <w:r w:rsidRPr="00FF2B1B">
        <w:rPr>
          <w:rFonts w:ascii="Calibri" w:hAnsi="Calibri"/>
          <w:noProof/>
          <w:lang w:val="en-US" w:eastAsia="en-US"/>
        </w:rPr>
        <w:drawing>
          <wp:anchor distT="0" distB="0" distL="114300" distR="114300" simplePos="0" relativeHeight="251658240" behindDoc="1" locked="0" layoutInCell="0" allowOverlap="1" wp14:anchorId="3D1300F3" wp14:editId="2603E934">
            <wp:simplePos x="0" y="0"/>
            <wp:positionH relativeFrom="column">
              <wp:posOffset>330504</wp:posOffset>
            </wp:positionH>
            <wp:positionV relativeFrom="paragraph">
              <wp:posOffset>-196215</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473065" cy="723265"/>
                    </a:xfrm>
                    <a:prstGeom prst="rect">
                      <a:avLst/>
                    </a:prstGeom>
                    <a:noFill/>
                    <a:ln>
                      <a:noFill/>
                    </a:ln>
                  </pic:spPr>
                </pic:pic>
              </a:graphicData>
            </a:graphic>
          </wp:anchor>
        </w:drawing>
      </w:r>
      <w:r w:rsidR="006E767A">
        <w:rPr>
          <w:rFonts w:ascii="Calibri" w:hAnsi="Calibri"/>
        </w:rPr>
        <w:t xml:space="preserve"> </w:t>
      </w:r>
    </w:p>
    <w:p w14:paraId="621A7B09" w14:textId="77777777" w:rsidR="00B669C3" w:rsidRPr="00FF2B1B" w:rsidRDefault="00B669C3" w:rsidP="00B669C3">
      <w:pPr>
        <w:pStyle w:val="ZDGName"/>
        <w:rPr>
          <w:rFonts w:ascii="Calibri" w:hAnsi="Calibri"/>
        </w:rPr>
      </w:pPr>
    </w:p>
    <w:p w14:paraId="2CEEEBB3" w14:textId="77777777" w:rsidR="00B669C3" w:rsidRPr="00FF2B1B" w:rsidRDefault="00B669C3" w:rsidP="00B669C3">
      <w:pPr>
        <w:pStyle w:val="ZCom"/>
        <w:widowControl/>
        <w:jc w:val="center"/>
        <w:rPr>
          <w:rFonts w:ascii="Calibri" w:hAnsi="Calibri"/>
        </w:rPr>
      </w:pPr>
    </w:p>
    <w:p w14:paraId="64D50D4A" w14:textId="77777777" w:rsidR="00B669C3" w:rsidRPr="00FF2B1B" w:rsidRDefault="00B669C3" w:rsidP="00B669C3">
      <w:pPr>
        <w:pStyle w:val="ZCom"/>
        <w:widowControl/>
        <w:jc w:val="center"/>
        <w:rPr>
          <w:rFonts w:ascii="Calibri" w:hAnsi="Calibri"/>
        </w:rPr>
      </w:pPr>
    </w:p>
    <w:p w14:paraId="5C6BB2DD" w14:textId="77777777" w:rsidR="00B669C3" w:rsidRPr="00E636F7" w:rsidRDefault="0079212A" w:rsidP="00B669C3">
      <w:pPr>
        <w:autoSpaceDE w:val="0"/>
        <w:autoSpaceDN w:val="0"/>
        <w:spacing w:before="960" w:after="0"/>
        <w:ind w:right="85"/>
        <w:jc w:val="center"/>
        <w:rPr>
          <w:sz w:val="24"/>
          <w:szCs w:val="24"/>
        </w:rPr>
      </w:pPr>
      <w:r w:rsidRPr="00E636F7">
        <w:rPr>
          <w:rFonts w:cs="Arial"/>
          <w:sz w:val="24"/>
        </w:rPr>
        <w:t>DG DIGIT</w:t>
      </w:r>
    </w:p>
    <w:p w14:paraId="2AB9A01A" w14:textId="77777777" w:rsidR="00580295" w:rsidRPr="00E636F7" w:rsidRDefault="008F4522" w:rsidP="00580295">
      <w:pPr>
        <w:jc w:val="center"/>
        <w:rPr>
          <w:rFonts w:asciiTheme="minorHAnsi" w:hAnsiTheme="minorHAnsi"/>
          <w:sz w:val="24"/>
        </w:rPr>
      </w:pPr>
      <w:r w:rsidRPr="00E636F7">
        <w:rPr>
          <w:rFonts w:cs="Arial"/>
          <w:sz w:val="24"/>
        </w:rPr>
        <w:t>Unit.D2</w:t>
      </w:r>
    </w:p>
    <w:p w14:paraId="2E3FDACA" w14:textId="1F207769" w:rsidR="001701F9" w:rsidRPr="00FF2B1B" w:rsidRDefault="002D3846" w:rsidP="00761172">
      <w:pPr>
        <w:pStyle w:val="Title"/>
      </w:pPr>
      <w:r>
        <w:t>D0</w:t>
      </w:r>
      <w:r w:rsidR="00761172">
        <w:t>2.0</w:t>
      </w:r>
      <w:r w:rsidR="00505370">
        <w:t>2</w:t>
      </w:r>
      <w:r w:rsidR="00F83731">
        <w:t xml:space="preserve"> </w:t>
      </w:r>
      <w:r w:rsidR="00761172">
        <w:t>Quality control report form for each type of EIRA Toolkit component to be released</w:t>
      </w:r>
    </w:p>
    <w:p w14:paraId="62B94CF3" w14:textId="60F20C8C" w:rsidR="00865486" w:rsidRPr="00CE2DC7" w:rsidRDefault="00CE2DC7" w:rsidP="00A06DE1">
      <w:pPr>
        <w:pStyle w:val="SubTitle1"/>
        <w:spacing w:before="600" w:after="0"/>
        <w:rPr>
          <w:color w:val="9BBB59" w:themeColor="accent3"/>
        </w:rPr>
      </w:pPr>
      <w:bookmarkStart w:id="1" w:name="_Hlk502928309"/>
      <w:bookmarkStart w:id="2" w:name="eltqSubject"/>
      <w:bookmarkStart w:id="3" w:name="techSectionBreak1"/>
      <w:bookmarkEnd w:id="0"/>
      <w:r w:rsidRPr="00CE2DC7">
        <w:rPr>
          <w:rFonts w:asciiTheme="minorHAnsi" w:hAnsiTheme="minorHAnsi" w:cstheme="minorHAnsi"/>
          <w:color w:val="9BBB59" w:themeColor="accent3"/>
          <w:sz w:val="32"/>
          <w:szCs w:val="22"/>
        </w:rPr>
        <w:t xml:space="preserve">SC453 – 2016.32 European Interoperability Architecture, DIGIT D.2 Interoperability Unit Framework Contract DI/07624 - ABC IV Lot 3 </w:t>
      </w:r>
      <w:bookmarkEnd w:id="1"/>
    </w:p>
    <w:bookmarkEnd w:id="2"/>
    <w:p w14:paraId="79C9F0BF" w14:textId="32D5AAA5" w:rsidR="00865486" w:rsidRPr="00FF2B1B" w:rsidRDefault="00865486" w:rsidP="001F2256">
      <w:pPr>
        <w:spacing w:before="1560" w:after="0"/>
        <w:ind w:left="3600" w:firstLine="720"/>
        <w:jc w:val="left"/>
        <w:rPr>
          <w:b/>
          <w:color w:val="E36C0A" w:themeColor="accent6" w:themeShade="BF"/>
          <w:sz w:val="40"/>
        </w:rPr>
      </w:pPr>
      <w:r w:rsidRPr="00FF2B1B">
        <w:t xml:space="preserve">Date: </w:t>
      </w:r>
      <w:r w:rsidRPr="00FF2B1B">
        <w:tab/>
      </w:r>
      <w:r w:rsidRPr="00FF2B1B">
        <w:tab/>
      </w:r>
      <w:r w:rsidR="00CE2DC7" w:rsidRPr="00CE2DC7">
        <w:rPr>
          <w:rFonts w:asciiTheme="minorHAnsi" w:eastAsia="Calibri" w:hAnsiTheme="minorHAnsi" w:cstheme="minorHAnsi"/>
          <w:bCs/>
          <w:color w:val="9BBB59" w:themeColor="accent3"/>
        </w:rPr>
        <w:t>03</w:t>
      </w:r>
      <w:r w:rsidR="007510F1" w:rsidRPr="00CE2DC7">
        <w:rPr>
          <w:rFonts w:asciiTheme="minorHAnsi" w:eastAsia="Calibri" w:hAnsiTheme="minorHAnsi" w:cstheme="minorHAnsi"/>
          <w:bCs/>
          <w:color w:val="9BBB59" w:themeColor="accent3"/>
        </w:rPr>
        <w:t>/0</w:t>
      </w:r>
      <w:r w:rsidR="00505370">
        <w:rPr>
          <w:rFonts w:asciiTheme="minorHAnsi" w:eastAsia="Calibri" w:hAnsiTheme="minorHAnsi" w:cstheme="minorHAnsi"/>
          <w:bCs/>
          <w:color w:val="9BBB59" w:themeColor="accent3"/>
        </w:rPr>
        <w:t>8</w:t>
      </w:r>
      <w:r w:rsidR="00056217" w:rsidRPr="00CE2DC7">
        <w:rPr>
          <w:rFonts w:asciiTheme="minorHAnsi" w:eastAsia="Calibri" w:hAnsiTheme="minorHAnsi" w:cstheme="minorHAnsi"/>
          <w:bCs/>
          <w:color w:val="9BBB59" w:themeColor="accent3"/>
        </w:rPr>
        <w:t>/202</w:t>
      </w:r>
      <w:r w:rsidR="00CE2DC7">
        <w:rPr>
          <w:rFonts w:asciiTheme="minorHAnsi" w:eastAsia="Calibri" w:hAnsiTheme="minorHAnsi" w:cstheme="minorHAnsi"/>
          <w:bCs/>
          <w:color w:val="9BBB59" w:themeColor="accent3"/>
        </w:rPr>
        <w:t>1</w:t>
      </w:r>
    </w:p>
    <w:p w14:paraId="5325D3DC" w14:textId="5979A871" w:rsidR="00865486" w:rsidRPr="00FF2B1B" w:rsidRDefault="00865486" w:rsidP="00865486">
      <w:pPr>
        <w:spacing w:after="0"/>
        <w:ind w:left="3600" w:firstLine="720"/>
        <w:jc w:val="left"/>
        <w:rPr>
          <w:b/>
          <w:sz w:val="40"/>
        </w:rPr>
      </w:pPr>
      <w:r w:rsidRPr="00FF2B1B">
        <w:rPr>
          <w:rFonts w:asciiTheme="minorHAnsi" w:hAnsiTheme="minorHAnsi" w:cstheme="minorHAnsi"/>
        </w:rPr>
        <w:t xml:space="preserve">Doc. Version: </w:t>
      </w:r>
      <w:r w:rsidRPr="00FF2B1B">
        <w:rPr>
          <w:rFonts w:asciiTheme="minorHAnsi" w:hAnsiTheme="minorHAnsi" w:cstheme="minorHAnsi"/>
        </w:rPr>
        <w:tab/>
      </w:r>
      <w:r w:rsidR="00F83731" w:rsidRPr="00CE2DC7">
        <w:rPr>
          <w:rFonts w:asciiTheme="minorHAnsi" w:eastAsia="PMingLiU" w:hAnsiTheme="minorHAnsi" w:cstheme="minorHAnsi"/>
          <w:color w:val="9BBB59" w:themeColor="accent3"/>
        </w:rPr>
        <w:t>1</w:t>
      </w:r>
      <w:r w:rsidR="00B60165" w:rsidRPr="00CE2DC7">
        <w:rPr>
          <w:rFonts w:asciiTheme="minorHAnsi" w:eastAsia="PMingLiU" w:hAnsiTheme="minorHAnsi" w:cstheme="minorHAnsi"/>
          <w:color w:val="9BBB59" w:themeColor="accent3"/>
        </w:rPr>
        <w:t>.00</w:t>
      </w:r>
      <w:r w:rsidRPr="00CE2DC7">
        <w:rPr>
          <w:rFonts w:asciiTheme="minorHAnsi" w:hAnsiTheme="minorHAnsi" w:cstheme="minorHAnsi"/>
          <w:color w:val="9BBB59" w:themeColor="accent3"/>
        </w:rPr>
        <w:t xml:space="preserve"> </w:t>
      </w:r>
    </w:p>
    <w:p w14:paraId="6D3D7E27" w14:textId="77777777" w:rsidR="00865486" w:rsidRPr="00FF2B1B" w:rsidRDefault="00865486" w:rsidP="00926BED">
      <w:pPr>
        <w:spacing w:after="460"/>
        <w:ind w:left="3600"/>
        <w:jc w:val="center"/>
      </w:pPr>
    </w:p>
    <w:p w14:paraId="6B1D9933" w14:textId="77777777" w:rsidR="00865486" w:rsidRPr="00FF2B1B" w:rsidRDefault="00865486" w:rsidP="00865486"/>
    <w:p w14:paraId="698B1D41" w14:textId="77777777" w:rsidR="00865486" w:rsidRPr="00FF2B1B" w:rsidRDefault="00865486" w:rsidP="00865486"/>
    <w:p w14:paraId="18EE3DD4" w14:textId="77777777" w:rsidR="00865486" w:rsidRPr="00FF2B1B" w:rsidRDefault="00865486" w:rsidP="00865486"/>
    <w:p w14:paraId="06C6A11F" w14:textId="77777777" w:rsidR="00865486" w:rsidRPr="00FF2B1B" w:rsidRDefault="002A67B3" w:rsidP="00865486">
      <w:pPr>
        <w:ind w:left="1440" w:firstLine="720"/>
        <w:jc w:val="right"/>
        <w:rPr>
          <w:i/>
        </w:rPr>
      </w:pPr>
      <w:r w:rsidRPr="00FF2B1B">
        <w:rPr>
          <w:noProof/>
          <w:lang w:val="en-US" w:eastAsia="en-US"/>
        </w:rPr>
        <w:drawing>
          <wp:anchor distT="0" distB="0" distL="114300" distR="114300" simplePos="0" relativeHeight="251658241" behindDoc="0" locked="0" layoutInCell="0" allowOverlap="1" wp14:anchorId="46CC06A4" wp14:editId="1C27902E">
            <wp:simplePos x="0" y="0"/>
            <wp:positionH relativeFrom="column">
              <wp:posOffset>2495550</wp:posOffset>
            </wp:positionH>
            <wp:positionV relativeFrom="page">
              <wp:posOffset>8361045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anchor>
        </w:drawing>
      </w:r>
    </w:p>
    <w:p w14:paraId="0D1FD118" w14:textId="77777777" w:rsidR="00865486" w:rsidRPr="00FF2B1B" w:rsidRDefault="00865486" w:rsidP="00865486">
      <w:pPr>
        <w:ind w:left="1440" w:firstLine="720"/>
        <w:jc w:val="right"/>
        <w:rPr>
          <w:i/>
        </w:rPr>
      </w:pPr>
    </w:p>
    <w:p w14:paraId="18A54D5A" w14:textId="77777777" w:rsidR="00865486" w:rsidRPr="00FF2B1B" w:rsidRDefault="00865486" w:rsidP="00865486">
      <w:pPr>
        <w:ind w:left="1440" w:firstLine="720"/>
        <w:jc w:val="right"/>
        <w:rPr>
          <w:i/>
        </w:rPr>
      </w:pPr>
    </w:p>
    <w:p w14:paraId="1895420D" w14:textId="77777777" w:rsidR="00865486" w:rsidRPr="00FF2B1B" w:rsidRDefault="00865486" w:rsidP="00865486">
      <w:pPr>
        <w:rPr>
          <w:i/>
        </w:rPr>
      </w:pPr>
    </w:p>
    <w:p w14:paraId="3113A3B9" w14:textId="0A41B80F" w:rsidR="00B670B8" w:rsidRPr="00FF2B1B" w:rsidRDefault="007F3372" w:rsidP="00B670B8">
      <w:pPr>
        <w:jc w:val="center"/>
        <w:rPr>
          <w:rFonts w:asciiTheme="minorHAnsi" w:hAnsiTheme="minorHAnsi"/>
          <w:i/>
          <w:color w:val="808080" w:themeColor="background1" w:themeShade="80"/>
        </w:rPr>
      </w:pPr>
      <w:r w:rsidRPr="007F3372">
        <w:rPr>
          <w:rFonts w:asciiTheme="minorHAnsi" w:hAnsiTheme="minorHAnsi"/>
          <w:i/>
          <w:color w:val="808080" w:themeColor="background1" w:themeShade="80"/>
          <w:lang w:eastAsia="en-US"/>
        </w:rPr>
        <w:t xml:space="preserve"> This template is based on PM² v2.5</w:t>
      </w:r>
      <w:r w:rsidR="00B670B8" w:rsidRPr="00FF2B1B">
        <w:rPr>
          <w:rFonts w:asciiTheme="minorHAnsi" w:hAnsiTheme="minorHAnsi"/>
          <w:i/>
          <w:color w:val="808080" w:themeColor="background1" w:themeShade="80"/>
        </w:rPr>
        <w:t xml:space="preserve"> </w:t>
      </w:r>
    </w:p>
    <w:p w14:paraId="597CB01F" w14:textId="6063F896" w:rsidR="00865486" w:rsidRPr="00FF2B1B" w:rsidRDefault="00FE659E" w:rsidP="00B60CD4">
      <w:pPr>
        <w:pStyle w:val="TOCHeading"/>
      </w:pPr>
      <w:bookmarkStart w:id="4" w:name="_Ref392497441"/>
      <w:bookmarkStart w:id="5" w:name="_Ref392497446"/>
      <w:bookmarkStart w:id="6" w:name="_Ref392497451"/>
      <w:bookmarkStart w:id="7" w:name="_Ref392497549"/>
      <w:bookmarkStart w:id="8" w:name="eltqToC"/>
      <w:bookmarkEnd w:id="3"/>
      <w:r w:rsidRPr="00FF2B1B">
        <w:rPr>
          <w:noProof/>
          <w:lang w:val="en-US" w:eastAsia="en-US"/>
        </w:rPr>
        <w:lastRenderedPageBreak/>
        <mc:AlternateContent>
          <mc:Choice Requires="wps">
            <w:drawing>
              <wp:anchor distT="0" distB="0" distL="114300" distR="114300" simplePos="0" relativeHeight="251658242" behindDoc="1" locked="0" layoutInCell="1" allowOverlap="1" wp14:anchorId="34D2FCF1" wp14:editId="78E73D4E">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69D00D2" w14:textId="77777777" w:rsidR="008F52E4" w:rsidRDefault="008F52E4"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2FCF1" id="Rectangle 11" o:spid="_x0000_s1026" style="position:absolute;left:0;text-align:left;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14:paraId="569D00D2" w14:textId="77777777" w:rsidR="008F52E4" w:rsidRDefault="008F52E4" w:rsidP="00865486">
                      <w:pPr>
                        <w:jc w:val="center"/>
                      </w:pPr>
                    </w:p>
                  </w:txbxContent>
                </v:textbox>
              </v:rect>
            </w:pict>
          </mc:Fallback>
        </mc:AlternateContent>
      </w:r>
      <w:bookmarkStart w:id="9" w:name="_Toc378772817"/>
      <w:bookmarkStart w:id="10" w:name="_Toc378776231"/>
      <w:bookmarkStart w:id="11" w:name="_Toc378780575"/>
      <w:bookmarkStart w:id="12" w:name="_Toc378785707"/>
      <w:bookmarkStart w:id="13" w:name="_Toc378786786"/>
      <w:bookmarkStart w:id="14" w:name="_Toc378829636"/>
      <w:bookmarkStart w:id="15" w:name="_Toc378833566"/>
      <w:bookmarkStart w:id="16" w:name="_Toc378834236"/>
      <w:bookmarkStart w:id="17" w:name="_Toc378841494"/>
      <w:bookmarkStart w:id="18" w:name="_Toc378845215"/>
      <w:bookmarkStart w:id="19" w:name="_Toc379472369"/>
      <w:bookmarkStart w:id="20" w:name="_Toc379533149"/>
      <w:bookmarkStart w:id="21" w:name="_Toc379533185"/>
      <w:bookmarkStart w:id="22" w:name="_Toc379535546"/>
      <w:bookmarkStart w:id="23" w:name="_Toc381859523"/>
      <w:bookmarkStart w:id="24" w:name="_Toc381882056"/>
      <w:r w:rsidR="009A1C65" w:rsidRPr="00FF2B1B">
        <w:t>DOCUMENT CONTROL INFORMATION</w:t>
      </w:r>
      <w:bookmarkEnd w:id="4"/>
      <w:bookmarkEnd w:id="5"/>
      <w:bookmarkEnd w:id="6"/>
      <w:bookmarkEnd w:id="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bl>
      <w:tblPr>
        <w:tblStyle w:val="ListTable3-Accent3"/>
        <w:tblW w:w="5000" w:type="pct"/>
        <w:tblLook w:val="04A0" w:firstRow="1" w:lastRow="0" w:firstColumn="1" w:lastColumn="0" w:noHBand="0" w:noVBand="1"/>
      </w:tblPr>
      <w:tblGrid>
        <w:gridCol w:w="2912"/>
        <w:gridCol w:w="6438"/>
      </w:tblGrid>
      <w:tr w:rsidR="00865486" w:rsidRPr="00FF2B1B" w14:paraId="3256BCFF" w14:textId="77777777" w:rsidTr="00D5199B">
        <w:trPr>
          <w:cnfStyle w:val="100000000000" w:firstRow="1" w:lastRow="0" w:firstColumn="0" w:lastColumn="0" w:oddVBand="0" w:evenVBand="0" w:oddHBand="0" w:evenHBand="0" w:firstRowFirstColumn="0" w:firstRowLastColumn="0" w:lastRowFirstColumn="0" w:lastRowLastColumn="0"/>
          <w:trHeight w:val="479"/>
        </w:trPr>
        <w:tc>
          <w:tcPr>
            <w:cnfStyle w:val="001000000100" w:firstRow="0" w:lastRow="0" w:firstColumn="1" w:lastColumn="0" w:oddVBand="0" w:evenVBand="0" w:oddHBand="0" w:evenHBand="0" w:firstRowFirstColumn="1" w:firstRowLastColumn="0" w:lastRowFirstColumn="0" w:lastRowLastColumn="0"/>
            <w:tcW w:w="1557" w:type="pct"/>
            <w:hideMark/>
          </w:tcPr>
          <w:p w14:paraId="6035647C" w14:textId="77777777" w:rsidR="00865486" w:rsidRPr="00FF2B1B" w:rsidRDefault="00865486" w:rsidP="00E8273A">
            <w:pPr>
              <w:spacing w:before="60" w:after="0" w:line="276" w:lineRule="auto"/>
              <w:jc w:val="left"/>
              <w:rPr>
                <w:rFonts w:asciiTheme="minorHAnsi" w:hAnsiTheme="minorHAnsi"/>
                <w:b w:val="0"/>
                <w:sz w:val="16"/>
                <w:szCs w:val="16"/>
              </w:rPr>
            </w:pPr>
            <w:r w:rsidRPr="00FF2B1B">
              <w:rPr>
                <w:rFonts w:asciiTheme="minorHAnsi" w:hAnsiTheme="minorHAnsi"/>
                <w:sz w:val="16"/>
                <w:szCs w:val="16"/>
              </w:rPr>
              <w:t>Settings</w:t>
            </w:r>
          </w:p>
        </w:tc>
        <w:tc>
          <w:tcPr>
            <w:tcW w:w="3443" w:type="pct"/>
            <w:hideMark/>
          </w:tcPr>
          <w:p w14:paraId="7B5CCDF9" w14:textId="77777777" w:rsidR="00865486" w:rsidRPr="00FF2B1B" w:rsidRDefault="00865486" w:rsidP="00E8273A">
            <w:pPr>
              <w:spacing w:before="60" w:after="0" w:line="276" w:lineRule="auto"/>
              <w:jc w:val="lef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6"/>
                <w:szCs w:val="16"/>
              </w:rPr>
            </w:pPr>
            <w:r w:rsidRPr="00FF2B1B">
              <w:rPr>
                <w:rFonts w:asciiTheme="minorHAnsi" w:hAnsiTheme="minorHAnsi"/>
                <w:sz w:val="16"/>
                <w:szCs w:val="16"/>
              </w:rPr>
              <w:t>Value</w:t>
            </w:r>
          </w:p>
        </w:tc>
      </w:tr>
      <w:tr w:rsidR="00865486" w:rsidRPr="00FF2B1B" w14:paraId="70E21569" w14:textId="77777777" w:rsidTr="00D5199B">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557" w:type="pct"/>
            <w:hideMark/>
          </w:tcPr>
          <w:p w14:paraId="449D6013" w14:textId="77777777" w:rsidR="00865486" w:rsidRPr="00FF2B1B" w:rsidRDefault="00865486" w:rsidP="00E8273A">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Document Title:</w:t>
            </w:r>
          </w:p>
        </w:tc>
        <w:tc>
          <w:tcPr>
            <w:tcW w:w="3443" w:type="pct"/>
            <w:hideMark/>
          </w:tcPr>
          <w:p w14:paraId="647B7FC8" w14:textId="14A2D93A" w:rsidR="00865486" w:rsidRPr="00FF2B1B" w:rsidRDefault="00505370" w:rsidP="00761172">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sz w:val="16"/>
                <w:szCs w:val="16"/>
              </w:rPr>
            </w:pPr>
            <w:r>
              <w:rPr>
                <w:rFonts w:asciiTheme="minorHAnsi" w:eastAsia="PMingLiU" w:hAnsiTheme="minorHAnsi" w:cstheme="minorHAnsi"/>
                <w:sz w:val="16"/>
                <w:szCs w:val="16"/>
              </w:rPr>
              <w:t>D02.02</w:t>
            </w:r>
            <w:r w:rsidR="00056217" w:rsidRPr="00056217">
              <w:rPr>
                <w:rFonts w:asciiTheme="minorHAnsi" w:eastAsia="PMingLiU" w:hAnsiTheme="minorHAnsi" w:cstheme="minorHAnsi"/>
                <w:sz w:val="16"/>
                <w:szCs w:val="16"/>
              </w:rPr>
              <w:t xml:space="preserve"> </w:t>
            </w:r>
            <w:r w:rsidR="00761172" w:rsidRPr="00761172">
              <w:rPr>
                <w:rFonts w:asciiTheme="minorHAnsi" w:eastAsia="PMingLiU" w:hAnsiTheme="minorHAnsi" w:cstheme="minorHAnsi"/>
                <w:sz w:val="16"/>
                <w:szCs w:val="16"/>
              </w:rPr>
              <w:t>Quality control report form for each type of EIRA Toolkit</w:t>
            </w:r>
            <w:r w:rsidR="00761172">
              <w:rPr>
                <w:rFonts w:asciiTheme="minorHAnsi" w:eastAsia="PMingLiU" w:hAnsiTheme="minorHAnsi" w:cstheme="minorHAnsi"/>
                <w:sz w:val="16"/>
                <w:szCs w:val="16"/>
              </w:rPr>
              <w:t xml:space="preserve"> </w:t>
            </w:r>
            <w:r w:rsidR="00761172" w:rsidRPr="00761172">
              <w:rPr>
                <w:rFonts w:asciiTheme="minorHAnsi" w:eastAsia="PMingLiU" w:hAnsiTheme="minorHAnsi" w:cstheme="minorHAnsi"/>
                <w:sz w:val="16"/>
                <w:szCs w:val="16"/>
              </w:rPr>
              <w:t>component to be released</w:t>
            </w:r>
          </w:p>
        </w:tc>
      </w:tr>
      <w:tr w:rsidR="00865486" w:rsidRPr="00FF2B1B" w14:paraId="5B0CB575" w14:textId="77777777" w:rsidTr="00D5199B">
        <w:trPr>
          <w:trHeight w:val="418"/>
        </w:trPr>
        <w:tc>
          <w:tcPr>
            <w:cnfStyle w:val="001000000000" w:firstRow="0" w:lastRow="0" w:firstColumn="1" w:lastColumn="0" w:oddVBand="0" w:evenVBand="0" w:oddHBand="0" w:evenHBand="0" w:firstRowFirstColumn="0" w:firstRowLastColumn="0" w:lastRowFirstColumn="0" w:lastRowLastColumn="0"/>
            <w:tcW w:w="1557" w:type="pct"/>
            <w:hideMark/>
          </w:tcPr>
          <w:p w14:paraId="2C5C63B8"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Project Title:</w:t>
            </w:r>
          </w:p>
        </w:tc>
        <w:tc>
          <w:tcPr>
            <w:tcW w:w="3443" w:type="pct"/>
            <w:hideMark/>
          </w:tcPr>
          <w:p w14:paraId="6F6A4602" w14:textId="3FAE62F6" w:rsidR="00865486" w:rsidRPr="00CE2DC7" w:rsidRDefault="00CE2DC7" w:rsidP="00E8273A">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sidRPr="00CE2DC7">
              <w:rPr>
                <w:rFonts w:asciiTheme="minorHAnsi" w:hAnsiTheme="minorHAnsi" w:cstheme="minorHAnsi"/>
                <w:color w:val="9BBB59" w:themeColor="accent3"/>
                <w:sz w:val="16"/>
                <w:szCs w:val="16"/>
              </w:rPr>
              <w:t>SC453 – 2016.32 European Interoperability Architecture, DIGIT D.2 Interoperability Unit Framework Contract DI/07624 - ABC IV Lot 3</w:t>
            </w:r>
          </w:p>
        </w:tc>
      </w:tr>
      <w:tr w:rsidR="007C0C6F" w:rsidRPr="00E12148" w14:paraId="356AC73B" w14:textId="77777777" w:rsidTr="00D5199B">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557" w:type="pct"/>
            <w:hideMark/>
          </w:tcPr>
          <w:p w14:paraId="119A37BA" w14:textId="77777777" w:rsidR="007C0C6F" w:rsidRPr="00FF2B1B" w:rsidRDefault="007C0C6F" w:rsidP="007C0C6F">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Document Author:</w:t>
            </w:r>
          </w:p>
        </w:tc>
        <w:tc>
          <w:tcPr>
            <w:tcW w:w="3443" w:type="pct"/>
            <w:hideMark/>
          </w:tcPr>
          <w:p w14:paraId="64589576" w14:textId="77777777" w:rsidR="002B45C8" w:rsidRPr="00CE2DC7" w:rsidRDefault="00F83731" w:rsidP="00F83731">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color w:val="9BBB59" w:themeColor="accent3"/>
                <w:sz w:val="16"/>
                <w:szCs w:val="16"/>
                <w:lang w:val="it-IT"/>
              </w:rPr>
            </w:pPr>
            <w:r w:rsidRPr="00CE2DC7">
              <w:rPr>
                <w:rFonts w:asciiTheme="minorHAnsi" w:eastAsia="PMingLiU" w:hAnsiTheme="minorHAnsi" w:cstheme="minorHAnsi"/>
                <w:color w:val="9BBB59" w:themeColor="accent3"/>
                <w:sz w:val="16"/>
                <w:szCs w:val="16"/>
                <w:lang w:val="it-IT"/>
              </w:rPr>
              <w:t>Valerio MEZZAPESA</w:t>
            </w:r>
          </w:p>
        </w:tc>
      </w:tr>
      <w:tr w:rsidR="007C0C6F" w:rsidRPr="00FF2B1B" w14:paraId="257A6407" w14:textId="77777777" w:rsidTr="00D5199B">
        <w:tc>
          <w:tcPr>
            <w:cnfStyle w:val="001000000000" w:firstRow="0" w:lastRow="0" w:firstColumn="1" w:lastColumn="0" w:oddVBand="0" w:evenVBand="0" w:oddHBand="0" w:evenHBand="0" w:firstRowFirstColumn="0" w:firstRowLastColumn="0" w:lastRowFirstColumn="0" w:lastRowLastColumn="0"/>
            <w:tcW w:w="1557" w:type="pct"/>
            <w:hideMark/>
          </w:tcPr>
          <w:p w14:paraId="5C69E378" w14:textId="77777777" w:rsidR="007C0C6F" w:rsidRPr="007C0C6F" w:rsidRDefault="007C0C6F" w:rsidP="007C0C6F">
            <w:pPr>
              <w:spacing w:before="60" w:after="0" w:line="276" w:lineRule="auto"/>
              <w:jc w:val="left"/>
              <w:rPr>
                <w:rFonts w:asciiTheme="minorHAnsi" w:hAnsiTheme="minorHAnsi" w:cstheme="minorHAnsi"/>
                <w:b w:val="0"/>
                <w:sz w:val="16"/>
                <w:szCs w:val="16"/>
                <w:lang w:eastAsia="ar-SA"/>
              </w:rPr>
            </w:pPr>
            <w:r w:rsidRPr="00FF2B1B">
              <w:rPr>
                <w:rFonts w:asciiTheme="minorHAnsi" w:hAnsiTheme="minorHAnsi" w:cstheme="minorHAnsi"/>
                <w:sz w:val="16"/>
                <w:szCs w:val="16"/>
                <w:lang w:eastAsia="ar-SA"/>
              </w:rPr>
              <w:t>Commission Project Manager (CPM)</w:t>
            </w:r>
            <w:r>
              <w:rPr>
                <w:rFonts w:asciiTheme="minorHAnsi" w:hAnsiTheme="minorHAnsi" w:cstheme="minorHAnsi"/>
                <w:sz w:val="16"/>
                <w:szCs w:val="16"/>
                <w:lang w:eastAsia="ar-SA"/>
              </w:rPr>
              <w:t>:</w:t>
            </w:r>
          </w:p>
        </w:tc>
        <w:tc>
          <w:tcPr>
            <w:tcW w:w="3443" w:type="pct"/>
          </w:tcPr>
          <w:p w14:paraId="654865E8" w14:textId="77777777" w:rsidR="007C0C6F" w:rsidRPr="00CE2DC7" w:rsidRDefault="007C0C6F" w:rsidP="007C0C6F">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sidRPr="00CE2DC7">
              <w:rPr>
                <w:rFonts w:asciiTheme="minorHAnsi" w:eastAsia="PMingLiU" w:hAnsiTheme="minorHAnsi" w:cstheme="minorHAnsi"/>
                <w:color w:val="9BBB59" w:themeColor="accent3"/>
                <w:sz w:val="16"/>
                <w:szCs w:val="16"/>
              </w:rPr>
              <w:t>Raul ABRIL – EUROPEAN COMMISSION</w:t>
            </w:r>
          </w:p>
        </w:tc>
      </w:tr>
      <w:tr w:rsidR="007C0C6F" w:rsidRPr="00FF2B1B" w14:paraId="621967C7" w14:textId="77777777" w:rsidTr="00D519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7" w:type="pct"/>
            <w:hideMark/>
          </w:tcPr>
          <w:p w14:paraId="635C25DA" w14:textId="77777777" w:rsidR="007C0C6F" w:rsidRPr="00FF2B1B" w:rsidRDefault="007C0C6F" w:rsidP="007C0C6F">
            <w:pPr>
              <w:spacing w:before="60" w:after="0" w:line="276" w:lineRule="auto"/>
              <w:jc w:val="left"/>
              <w:rPr>
                <w:rFonts w:asciiTheme="minorHAnsi" w:hAnsiTheme="minorHAnsi" w:cstheme="minorHAnsi"/>
                <w:b w:val="0"/>
                <w:sz w:val="16"/>
                <w:szCs w:val="16"/>
                <w:lang w:eastAsia="ar-SA"/>
              </w:rPr>
            </w:pPr>
            <w:r w:rsidRPr="00FF2B1B">
              <w:rPr>
                <w:rFonts w:asciiTheme="minorHAnsi" w:hAnsiTheme="minorHAnsi" w:cstheme="minorHAnsi"/>
                <w:sz w:val="16"/>
                <w:szCs w:val="16"/>
                <w:lang w:eastAsia="ar-SA"/>
              </w:rPr>
              <w:t>External Contractor Project Manager (ECPM):</w:t>
            </w:r>
          </w:p>
        </w:tc>
        <w:tc>
          <w:tcPr>
            <w:tcW w:w="3443" w:type="pct"/>
          </w:tcPr>
          <w:p w14:paraId="6124F6B5" w14:textId="77777777" w:rsidR="007C0C6F" w:rsidRPr="00CE2DC7" w:rsidRDefault="002B45C8" w:rsidP="007C0C6F">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color w:val="9BBB59" w:themeColor="accent3"/>
                <w:sz w:val="16"/>
                <w:szCs w:val="16"/>
              </w:rPr>
            </w:pPr>
            <w:r w:rsidRPr="00CE2DC7">
              <w:rPr>
                <w:rFonts w:asciiTheme="minorHAnsi" w:eastAsia="PMingLiU" w:hAnsiTheme="minorHAnsi" w:cstheme="minorHAnsi"/>
                <w:color w:val="9BBB59" w:themeColor="accent3"/>
                <w:sz w:val="16"/>
                <w:szCs w:val="16"/>
              </w:rPr>
              <w:t>Valerio MEZZAPESA</w:t>
            </w:r>
          </w:p>
        </w:tc>
      </w:tr>
      <w:tr w:rsidR="00865486" w:rsidRPr="00FF2B1B" w14:paraId="27C65D5E" w14:textId="77777777" w:rsidTr="00D5199B">
        <w:trPr>
          <w:trHeight w:val="387"/>
        </w:trPr>
        <w:tc>
          <w:tcPr>
            <w:cnfStyle w:val="001000000000" w:firstRow="0" w:lastRow="0" w:firstColumn="1" w:lastColumn="0" w:oddVBand="0" w:evenVBand="0" w:oddHBand="0" w:evenHBand="0" w:firstRowFirstColumn="0" w:firstRowLastColumn="0" w:lastRowFirstColumn="0" w:lastRowLastColumn="0"/>
            <w:tcW w:w="1557" w:type="pct"/>
            <w:hideMark/>
          </w:tcPr>
          <w:p w14:paraId="03AF17F6" w14:textId="77777777" w:rsidR="00865486" w:rsidRPr="00FF2B1B" w:rsidRDefault="00865486" w:rsidP="00E8273A">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 xml:space="preserve">Doc. Version: </w:t>
            </w:r>
          </w:p>
        </w:tc>
        <w:tc>
          <w:tcPr>
            <w:tcW w:w="3443" w:type="pct"/>
            <w:hideMark/>
          </w:tcPr>
          <w:p w14:paraId="6F36E399" w14:textId="00C93D68" w:rsidR="00865486" w:rsidRPr="00CE2DC7" w:rsidRDefault="00F83731" w:rsidP="00E8273A">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sidRPr="00CE2DC7">
              <w:rPr>
                <w:rFonts w:asciiTheme="minorHAnsi" w:eastAsia="PMingLiU" w:hAnsiTheme="minorHAnsi" w:cstheme="minorHAnsi"/>
                <w:color w:val="9BBB59" w:themeColor="accent3"/>
                <w:sz w:val="16"/>
                <w:szCs w:val="16"/>
              </w:rPr>
              <w:t>1.00</w:t>
            </w:r>
          </w:p>
        </w:tc>
      </w:tr>
      <w:tr w:rsidR="00865486" w:rsidRPr="00FF2B1B" w14:paraId="52F2379A" w14:textId="77777777" w:rsidTr="00D5199B">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57" w:type="pct"/>
            <w:hideMark/>
          </w:tcPr>
          <w:p w14:paraId="7FF8B17E"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 xml:space="preserve">Sensitivity: </w:t>
            </w:r>
          </w:p>
        </w:tc>
        <w:tc>
          <w:tcPr>
            <w:tcW w:w="3443" w:type="pct"/>
            <w:hideMark/>
          </w:tcPr>
          <w:p w14:paraId="02BE2085" w14:textId="08EEF6FE" w:rsidR="00865486" w:rsidRPr="00CE2DC7" w:rsidRDefault="009A1C65" w:rsidP="009A1C65">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bCs/>
                <w:color w:val="9BBB59" w:themeColor="accent3"/>
                <w:sz w:val="16"/>
                <w:szCs w:val="16"/>
              </w:rPr>
            </w:pPr>
            <w:r w:rsidRPr="00CE2DC7">
              <w:rPr>
                <w:rFonts w:asciiTheme="minorHAnsi" w:hAnsiTheme="minorHAnsi" w:cstheme="minorHAnsi"/>
                <w:bCs/>
                <w:color w:val="9BBB59" w:themeColor="accent3"/>
                <w:sz w:val="16"/>
                <w:szCs w:val="16"/>
              </w:rPr>
              <w:t>Internal</w:t>
            </w:r>
          </w:p>
        </w:tc>
      </w:tr>
      <w:tr w:rsidR="00865486" w:rsidRPr="00FF2B1B" w14:paraId="3987F949" w14:textId="77777777" w:rsidTr="00D5199B">
        <w:trPr>
          <w:trHeight w:val="412"/>
        </w:trPr>
        <w:tc>
          <w:tcPr>
            <w:cnfStyle w:val="001000000000" w:firstRow="0" w:lastRow="0" w:firstColumn="1" w:lastColumn="0" w:oddVBand="0" w:evenVBand="0" w:oddHBand="0" w:evenHBand="0" w:firstRowFirstColumn="0" w:firstRowLastColumn="0" w:lastRowFirstColumn="0" w:lastRowLastColumn="0"/>
            <w:tcW w:w="1557" w:type="pct"/>
            <w:hideMark/>
          </w:tcPr>
          <w:p w14:paraId="314BEC03"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 xml:space="preserve">Date: </w:t>
            </w:r>
          </w:p>
        </w:tc>
        <w:tc>
          <w:tcPr>
            <w:tcW w:w="3443" w:type="pct"/>
            <w:hideMark/>
          </w:tcPr>
          <w:p w14:paraId="48A9EA22" w14:textId="61E57C18" w:rsidR="00865486" w:rsidRPr="00CE2DC7" w:rsidRDefault="00505370" w:rsidP="00185826">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bCs/>
                <w:color w:val="9BBB59" w:themeColor="accent3"/>
                <w:sz w:val="16"/>
                <w:szCs w:val="16"/>
              </w:rPr>
            </w:pPr>
            <w:r>
              <w:rPr>
                <w:rFonts w:asciiTheme="minorHAnsi" w:eastAsia="PMingLiU" w:hAnsiTheme="minorHAnsi" w:cstheme="minorHAnsi"/>
                <w:color w:val="9BBB59" w:themeColor="accent3"/>
                <w:sz w:val="16"/>
                <w:szCs w:val="16"/>
              </w:rPr>
              <w:t>03/08</w:t>
            </w:r>
            <w:r w:rsidR="00CE2DC7">
              <w:rPr>
                <w:rFonts w:asciiTheme="minorHAnsi" w:eastAsia="PMingLiU" w:hAnsiTheme="minorHAnsi" w:cstheme="minorHAnsi"/>
                <w:color w:val="9BBB59" w:themeColor="accent3"/>
                <w:sz w:val="16"/>
                <w:szCs w:val="16"/>
              </w:rPr>
              <w:t>/2021</w:t>
            </w:r>
          </w:p>
        </w:tc>
      </w:tr>
    </w:tbl>
    <w:p w14:paraId="307344AE" w14:textId="77777777" w:rsidR="009A1C65" w:rsidRPr="00FF2B1B" w:rsidRDefault="009A1C65" w:rsidP="009A1C65">
      <w:pPr>
        <w:pStyle w:val="Text1"/>
        <w:rPr>
          <w:rFonts w:asciiTheme="minorHAnsi" w:eastAsia="Calibri" w:hAnsiTheme="minorHAnsi" w:cstheme="minorHAnsi"/>
          <w:b/>
          <w:bCs/>
          <w:szCs w:val="22"/>
        </w:rPr>
      </w:pPr>
    </w:p>
    <w:p w14:paraId="511E94E9" w14:textId="77777777" w:rsidR="009A1C65" w:rsidRPr="00FF2B1B" w:rsidRDefault="009A1C65">
      <w:pPr>
        <w:spacing w:after="0"/>
        <w:jc w:val="left"/>
        <w:rPr>
          <w:rFonts w:asciiTheme="minorHAnsi" w:eastAsia="Calibri" w:hAnsiTheme="minorHAnsi" w:cstheme="minorHAnsi"/>
          <w:b/>
          <w:bCs/>
          <w:szCs w:val="22"/>
        </w:rPr>
      </w:pPr>
      <w:r w:rsidRPr="00FF2B1B">
        <w:rPr>
          <w:rFonts w:asciiTheme="minorHAnsi" w:eastAsia="Calibri" w:hAnsiTheme="minorHAnsi" w:cstheme="minorHAnsi"/>
          <w:b/>
          <w:bCs/>
          <w:szCs w:val="22"/>
        </w:rPr>
        <w:br w:type="page"/>
      </w:r>
    </w:p>
    <w:p w14:paraId="1D439659" w14:textId="77777777" w:rsidR="009B06E2" w:rsidRPr="00FF2B1B" w:rsidRDefault="009A1C65" w:rsidP="00B60CD4">
      <w:pPr>
        <w:pStyle w:val="TOCHeading"/>
      </w:pPr>
      <w:bookmarkStart w:id="25" w:name="_Toc378772818"/>
      <w:bookmarkStart w:id="26" w:name="_Toc378776232"/>
      <w:bookmarkStart w:id="27" w:name="_Toc378780576"/>
      <w:bookmarkStart w:id="28" w:name="_Toc378785708"/>
      <w:bookmarkStart w:id="29" w:name="_Toc378786787"/>
      <w:bookmarkStart w:id="30" w:name="_Toc378829637"/>
      <w:bookmarkStart w:id="31" w:name="_Toc378833567"/>
      <w:bookmarkStart w:id="32" w:name="_Toc378834237"/>
      <w:bookmarkStart w:id="33" w:name="_Toc378841495"/>
      <w:bookmarkStart w:id="34" w:name="_Toc378845216"/>
      <w:bookmarkStart w:id="35" w:name="_Toc379472370"/>
      <w:bookmarkStart w:id="36" w:name="_Toc379533150"/>
      <w:bookmarkStart w:id="37" w:name="_Toc379533186"/>
      <w:bookmarkStart w:id="38" w:name="_Toc379535547"/>
      <w:bookmarkStart w:id="39" w:name="_Toc381859524"/>
      <w:bookmarkStart w:id="40" w:name="_Toc381882057"/>
      <w:r w:rsidRPr="00FF2B1B">
        <w:lastRenderedPageBreak/>
        <w:t>REVISION HISTORY</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4EB96CB" w14:textId="77777777" w:rsidR="009B06E2" w:rsidRPr="00FF2B1B" w:rsidRDefault="009B06E2" w:rsidP="00DA2F52">
      <w:pPr>
        <w:pStyle w:val="BodyText1"/>
        <w:spacing w:before="0"/>
        <w:rPr>
          <w:rFonts w:asciiTheme="minorHAnsi" w:hAnsiTheme="minorHAnsi"/>
        </w:rPr>
      </w:pPr>
      <w:r w:rsidRPr="00FF2B1B">
        <w:rPr>
          <w:rFonts w:asciiTheme="minorHAnsi" w:hAnsiTheme="minorHAnsi"/>
        </w:rPr>
        <w:t>The following table shows the development of this document.</w:t>
      </w:r>
    </w:p>
    <w:tbl>
      <w:tblPr>
        <w:tblStyle w:val="ListTable3-Accent3"/>
        <w:tblW w:w="9350" w:type="dxa"/>
        <w:tblLook w:val="04A0" w:firstRow="1" w:lastRow="0" w:firstColumn="1" w:lastColumn="0" w:noHBand="0" w:noVBand="1"/>
      </w:tblPr>
      <w:tblGrid>
        <w:gridCol w:w="961"/>
        <w:gridCol w:w="1206"/>
        <w:gridCol w:w="3895"/>
        <w:gridCol w:w="1625"/>
        <w:gridCol w:w="1663"/>
      </w:tblGrid>
      <w:tr w:rsidR="009B06E2" w:rsidRPr="00FF2B1B" w14:paraId="6FEC9A59" w14:textId="77777777" w:rsidTr="00D5199B">
        <w:trPr>
          <w:cnfStyle w:val="100000000000" w:firstRow="1" w:lastRow="0" w:firstColumn="0" w:lastColumn="0" w:oddVBand="0" w:evenVBand="0" w:oddHBand="0" w:evenHBand="0" w:firstRowFirstColumn="0" w:firstRowLastColumn="0" w:lastRowFirstColumn="0" w:lastRowLastColumn="0"/>
          <w:trHeight w:val="510"/>
        </w:trPr>
        <w:tc>
          <w:tcPr>
            <w:cnfStyle w:val="001000000100" w:firstRow="0" w:lastRow="0" w:firstColumn="1" w:lastColumn="0" w:oddVBand="0" w:evenVBand="0" w:oddHBand="0" w:evenHBand="0" w:firstRowFirstColumn="1" w:firstRowLastColumn="0" w:lastRowFirstColumn="0" w:lastRowLastColumn="0"/>
            <w:tcW w:w="961" w:type="dxa"/>
          </w:tcPr>
          <w:p w14:paraId="1D04C802" w14:textId="77777777" w:rsidR="009B06E2" w:rsidRPr="00FF2B1B" w:rsidRDefault="009B06E2" w:rsidP="00E8273A">
            <w:pPr>
              <w:spacing w:before="60"/>
              <w:rPr>
                <w:rFonts w:asciiTheme="minorHAnsi" w:hAnsiTheme="minorHAnsi"/>
                <w:sz w:val="16"/>
                <w:szCs w:val="16"/>
              </w:rPr>
            </w:pPr>
            <w:r w:rsidRPr="00FF2B1B">
              <w:rPr>
                <w:rFonts w:asciiTheme="minorHAnsi" w:hAnsiTheme="minorHAnsi"/>
                <w:sz w:val="16"/>
                <w:szCs w:val="16"/>
              </w:rPr>
              <w:t>Version</w:t>
            </w:r>
          </w:p>
        </w:tc>
        <w:tc>
          <w:tcPr>
            <w:tcW w:w="1206" w:type="dxa"/>
          </w:tcPr>
          <w:p w14:paraId="5B79BB88"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Date</w:t>
            </w:r>
          </w:p>
        </w:tc>
        <w:tc>
          <w:tcPr>
            <w:tcW w:w="3895" w:type="dxa"/>
          </w:tcPr>
          <w:p w14:paraId="681C4332"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Description</w:t>
            </w:r>
          </w:p>
        </w:tc>
        <w:tc>
          <w:tcPr>
            <w:tcW w:w="1625" w:type="dxa"/>
          </w:tcPr>
          <w:p w14:paraId="1F4AB97F"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Created by</w:t>
            </w:r>
          </w:p>
        </w:tc>
        <w:tc>
          <w:tcPr>
            <w:tcW w:w="1663" w:type="dxa"/>
          </w:tcPr>
          <w:p w14:paraId="10BAF8EF" w14:textId="77777777" w:rsidR="009B06E2" w:rsidRPr="00FF2B1B" w:rsidRDefault="009B06E2" w:rsidP="00E8273A">
            <w:pPr>
              <w:spacing w:before="60"/>
              <w:ind w:left="108"/>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Reviewed by</w:t>
            </w:r>
          </w:p>
        </w:tc>
      </w:tr>
      <w:tr w:rsidR="002B45C8" w:rsidRPr="008A1302" w14:paraId="68D537B1" w14:textId="77777777" w:rsidTr="00D5199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61" w:type="dxa"/>
          </w:tcPr>
          <w:p w14:paraId="62EA4B01" w14:textId="77777777" w:rsidR="002B45C8" w:rsidRPr="00FE453B" w:rsidRDefault="002B45C8" w:rsidP="002B45C8">
            <w:pPr>
              <w:spacing w:before="60"/>
              <w:rPr>
                <w:rFonts w:asciiTheme="minorHAnsi" w:hAnsiTheme="minorHAnsi"/>
                <w:sz w:val="16"/>
                <w:szCs w:val="16"/>
              </w:rPr>
            </w:pPr>
            <w:r>
              <w:rPr>
                <w:rFonts w:asciiTheme="minorHAnsi" w:hAnsiTheme="minorHAnsi"/>
                <w:sz w:val="16"/>
                <w:szCs w:val="16"/>
              </w:rPr>
              <w:t>1.00</w:t>
            </w:r>
          </w:p>
        </w:tc>
        <w:tc>
          <w:tcPr>
            <w:tcW w:w="1206" w:type="dxa"/>
          </w:tcPr>
          <w:p w14:paraId="514C5D2C" w14:textId="6E0D62BD" w:rsidR="002B45C8" w:rsidRDefault="00CE2DC7" w:rsidP="003D2249">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03</w:t>
            </w:r>
            <w:r w:rsidR="00F83731">
              <w:rPr>
                <w:rFonts w:asciiTheme="minorHAnsi" w:hAnsiTheme="minorHAnsi"/>
                <w:sz w:val="16"/>
                <w:szCs w:val="16"/>
              </w:rPr>
              <w:t>/0</w:t>
            </w:r>
            <w:r w:rsidR="00505370">
              <w:rPr>
                <w:rFonts w:asciiTheme="minorHAnsi" w:hAnsiTheme="minorHAnsi"/>
                <w:sz w:val="16"/>
                <w:szCs w:val="16"/>
              </w:rPr>
              <w:t>8</w:t>
            </w:r>
            <w:r>
              <w:rPr>
                <w:rFonts w:asciiTheme="minorHAnsi" w:hAnsiTheme="minorHAnsi"/>
                <w:sz w:val="16"/>
                <w:szCs w:val="16"/>
              </w:rPr>
              <w:t>/2021</w:t>
            </w:r>
          </w:p>
        </w:tc>
        <w:tc>
          <w:tcPr>
            <w:tcW w:w="3895" w:type="dxa"/>
          </w:tcPr>
          <w:p w14:paraId="799F4BD4" w14:textId="77777777" w:rsidR="002B45C8" w:rsidRPr="00FE453B" w:rsidRDefault="002B45C8" w:rsidP="00FB5EBA">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 xml:space="preserve">Version </w:t>
            </w:r>
            <w:r w:rsidR="00FB5EBA">
              <w:rPr>
                <w:rFonts w:asciiTheme="minorHAnsi" w:hAnsiTheme="minorHAnsi"/>
                <w:sz w:val="16"/>
                <w:szCs w:val="16"/>
              </w:rPr>
              <w:t>ready to be sent to</w:t>
            </w:r>
            <w:r>
              <w:rPr>
                <w:rFonts w:asciiTheme="minorHAnsi" w:hAnsiTheme="minorHAnsi"/>
                <w:sz w:val="16"/>
                <w:szCs w:val="16"/>
              </w:rPr>
              <w:t xml:space="preserve"> the Project Officer</w:t>
            </w:r>
            <w:r w:rsidR="00FB5EBA">
              <w:rPr>
                <w:rFonts w:asciiTheme="minorHAnsi" w:hAnsiTheme="minorHAnsi"/>
                <w:sz w:val="16"/>
                <w:szCs w:val="16"/>
              </w:rPr>
              <w:t xml:space="preserve"> for review and acceptance.</w:t>
            </w:r>
          </w:p>
        </w:tc>
        <w:tc>
          <w:tcPr>
            <w:tcW w:w="1625" w:type="dxa"/>
          </w:tcPr>
          <w:p w14:paraId="6F2D04F7" w14:textId="3D86ACA5" w:rsidR="002B45C8" w:rsidRPr="00A82102" w:rsidRDefault="00FF01BF" w:rsidP="00FF01BF">
            <w:pPr>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Valerio MEZZAPESA</w:t>
            </w:r>
          </w:p>
        </w:tc>
        <w:tc>
          <w:tcPr>
            <w:tcW w:w="1663" w:type="dxa"/>
          </w:tcPr>
          <w:p w14:paraId="2D2468CC" w14:textId="77777777" w:rsidR="002B45C8" w:rsidRPr="00FE453B" w:rsidRDefault="002B45C8" w:rsidP="002B45C8">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Valerio MEZZAPESA</w:t>
            </w:r>
          </w:p>
        </w:tc>
      </w:tr>
    </w:tbl>
    <w:p w14:paraId="56C67C7B" w14:textId="77777777" w:rsidR="009A1C65" w:rsidRPr="006E767A" w:rsidRDefault="009A1C65" w:rsidP="005B06A9">
      <w:pPr>
        <w:pStyle w:val="SubTitle2"/>
        <w:jc w:val="left"/>
        <w:rPr>
          <w:rFonts w:asciiTheme="minorHAnsi" w:hAnsiTheme="minorHAnsi" w:cstheme="minorHAnsi"/>
          <w:sz w:val="22"/>
          <w:lang w:val="fr-FR"/>
        </w:rPr>
      </w:pPr>
      <w:bookmarkStart w:id="41" w:name="_Toc390856336"/>
    </w:p>
    <w:p w14:paraId="17A26C34" w14:textId="77777777" w:rsidR="009A1C65" w:rsidRPr="006E767A" w:rsidRDefault="009A1C65" w:rsidP="005B06A9">
      <w:pPr>
        <w:pStyle w:val="SubTitle2"/>
        <w:jc w:val="left"/>
        <w:rPr>
          <w:rFonts w:asciiTheme="minorHAnsi" w:hAnsiTheme="minorHAnsi" w:cstheme="minorHAnsi"/>
          <w:sz w:val="22"/>
          <w:lang w:val="fr-FR"/>
        </w:rPr>
      </w:pPr>
    </w:p>
    <w:p w14:paraId="4D1DC17C" w14:textId="77777777" w:rsidR="009A1C65" w:rsidRPr="006E767A" w:rsidRDefault="009A1C65" w:rsidP="005B06A9">
      <w:pPr>
        <w:pStyle w:val="SubTitle2"/>
        <w:jc w:val="left"/>
        <w:rPr>
          <w:rFonts w:asciiTheme="minorHAnsi" w:hAnsiTheme="minorHAnsi" w:cstheme="minorHAnsi"/>
          <w:sz w:val="22"/>
          <w:lang w:val="fr-FR"/>
        </w:rPr>
      </w:pPr>
    </w:p>
    <w:p w14:paraId="09948D8A" w14:textId="77777777" w:rsidR="009A1C65" w:rsidRPr="006E767A" w:rsidRDefault="009A1C65" w:rsidP="005B06A9">
      <w:pPr>
        <w:pStyle w:val="SubTitle2"/>
        <w:jc w:val="left"/>
        <w:rPr>
          <w:rFonts w:asciiTheme="minorHAnsi" w:hAnsiTheme="minorHAnsi" w:cstheme="minorHAnsi"/>
          <w:sz w:val="22"/>
          <w:lang w:val="fr-FR"/>
        </w:rPr>
      </w:pPr>
    </w:p>
    <w:p w14:paraId="2306924B" w14:textId="77777777" w:rsidR="009A1C65" w:rsidRPr="006E767A" w:rsidRDefault="009A1C65" w:rsidP="005B06A9">
      <w:pPr>
        <w:pStyle w:val="SubTitle2"/>
        <w:jc w:val="left"/>
        <w:rPr>
          <w:rFonts w:asciiTheme="minorHAnsi" w:hAnsiTheme="minorHAnsi" w:cstheme="minorHAnsi"/>
          <w:sz w:val="22"/>
          <w:lang w:val="fr-FR"/>
        </w:rPr>
      </w:pPr>
    </w:p>
    <w:p w14:paraId="4E2712B3" w14:textId="77777777" w:rsidR="009A1C65" w:rsidRPr="006E767A" w:rsidRDefault="009A1C65" w:rsidP="005B06A9">
      <w:pPr>
        <w:pStyle w:val="SubTitle2"/>
        <w:jc w:val="left"/>
        <w:rPr>
          <w:rFonts w:asciiTheme="minorHAnsi" w:hAnsiTheme="minorHAnsi" w:cstheme="minorHAnsi"/>
          <w:sz w:val="22"/>
          <w:lang w:val="fr-FR"/>
        </w:rPr>
      </w:pPr>
    </w:p>
    <w:p w14:paraId="4C05337F" w14:textId="77777777" w:rsidR="004C7AB4" w:rsidRPr="006E767A" w:rsidRDefault="004C7AB4" w:rsidP="005B06A9">
      <w:pPr>
        <w:pStyle w:val="SubTitle2"/>
        <w:jc w:val="left"/>
        <w:rPr>
          <w:rFonts w:asciiTheme="minorHAnsi" w:hAnsiTheme="minorHAnsi" w:cstheme="minorHAnsi"/>
          <w:sz w:val="22"/>
          <w:lang w:val="fr-FR"/>
        </w:rPr>
      </w:pPr>
    </w:p>
    <w:p w14:paraId="7E955A23" w14:textId="77777777" w:rsidR="004C7AB4" w:rsidRPr="006E767A" w:rsidRDefault="004C7AB4" w:rsidP="005B06A9">
      <w:pPr>
        <w:pStyle w:val="SubTitle2"/>
        <w:jc w:val="left"/>
        <w:rPr>
          <w:rFonts w:asciiTheme="minorHAnsi" w:hAnsiTheme="minorHAnsi" w:cstheme="minorHAnsi"/>
          <w:sz w:val="22"/>
          <w:lang w:val="fr-FR"/>
        </w:rPr>
      </w:pPr>
    </w:p>
    <w:p w14:paraId="42AFEA19" w14:textId="77777777" w:rsidR="004C7AB4" w:rsidRPr="006E767A" w:rsidRDefault="004C7AB4" w:rsidP="005B06A9">
      <w:pPr>
        <w:pStyle w:val="SubTitle2"/>
        <w:jc w:val="left"/>
        <w:rPr>
          <w:rFonts w:asciiTheme="minorHAnsi" w:hAnsiTheme="minorHAnsi" w:cstheme="minorHAnsi"/>
          <w:sz w:val="22"/>
          <w:lang w:val="fr-FR"/>
        </w:rPr>
      </w:pPr>
    </w:p>
    <w:p w14:paraId="71B4A4CF" w14:textId="77777777" w:rsidR="004C7AB4" w:rsidRPr="006E767A" w:rsidRDefault="004C7AB4" w:rsidP="005B06A9">
      <w:pPr>
        <w:pStyle w:val="SubTitle2"/>
        <w:jc w:val="left"/>
        <w:rPr>
          <w:rFonts w:asciiTheme="minorHAnsi" w:hAnsiTheme="minorHAnsi" w:cstheme="minorHAnsi"/>
          <w:sz w:val="22"/>
          <w:lang w:val="fr-FR"/>
        </w:rPr>
      </w:pPr>
    </w:p>
    <w:p w14:paraId="3A239056" w14:textId="77777777" w:rsidR="004C7AB4" w:rsidRPr="006E767A" w:rsidRDefault="004C7AB4" w:rsidP="005B06A9">
      <w:pPr>
        <w:pStyle w:val="SubTitle2"/>
        <w:jc w:val="left"/>
        <w:rPr>
          <w:rFonts w:asciiTheme="minorHAnsi" w:hAnsiTheme="minorHAnsi" w:cstheme="minorHAnsi"/>
          <w:sz w:val="22"/>
          <w:lang w:val="fr-FR"/>
        </w:rPr>
      </w:pPr>
    </w:p>
    <w:p w14:paraId="016505E4" w14:textId="77777777" w:rsidR="009A1C65" w:rsidRDefault="009A1C65" w:rsidP="005B06A9">
      <w:pPr>
        <w:pStyle w:val="SubTitle2"/>
        <w:jc w:val="left"/>
        <w:rPr>
          <w:rFonts w:asciiTheme="minorHAnsi" w:hAnsiTheme="minorHAnsi" w:cstheme="minorHAnsi"/>
          <w:sz w:val="22"/>
          <w:lang w:val="fr-FR"/>
        </w:rPr>
      </w:pPr>
    </w:p>
    <w:p w14:paraId="1B9FBCB8" w14:textId="77777777" w:rsidR="00CA0A92" w:rsidRDefault="00CA0A92" w:rsidP="005B06A9">
      <w:pPr>
        <w:pStyle w:val="SubTitle2"/>
        <w:jc w:val="left"/>
        <w:rPr>
          <w:rFonts w:asciiTheme="minorHAnsi" w:hAnsiTheme="minorHAnsi" w:cstheme="minorHAnsi"/>
          <w:sz w:val="22"/>
          <w:lang w:val="fr-FR"/>
        </w:rPr>
      </w:pPr>
    </w:p>
    <w:p w14:paraId="5A179DDC" w14:textId="77777777" w:rsidR="00CA0A92" w:rsidRDefault="00CA0A92" w:rsidP="005B06A9">
      <w:pPr>
        <w:pStyle w:val="SubTitle2"/>
        <w:jc w:val="left"/>
        <w:rPr>
          <w:rFonts w:asciiTheme="minorHAnsi" w:hAnsiTheme="minorHAnsi" w:cstheme="minorHAnsi"/>
          <w:sz w:val="22"/>
          <w:lang w:val="fr-FR"/>
        </w:rPr>
      </w:pPr>
    </w:p>
    <w:p w14:paraId="570FDD0C" w14:textId="77777777" w:rsidR="00CA0A92" w:rsidRDefault="00CA0A92" w:rsidP="005B06A9">
      <w:pPr>
        <w:pStyle w:val="SubTitle2"/>
        <w:jc w:val="left"/>
        <w:rPr>
          <w:rFonts w:asciiTheme="minorHAnsi" w:hAnsiTheme="minorHAnsi" w:cstheme="minorHAnsi"/>
          <w:sz w:val="22"/>
          <w:lang w:val="fr-FR"/>
        </w:rPr>
      </w:pPr>
    </w:p>
    <w:p w14:paraId="169FE888" w14:textId="77777777" w:rsidR="00CA0A92" w:rsidRDefault="00CA0A92" w:rsidP="005B06A9">
      <w:pPr>
        <w:pStyle w:val="SubTitle2"/>
        <w:jc w:val="left"/>
        <w:rPr>
          <w:rFonts w:asciiTheme="minorHAnsi" w:hAnsiTheme="minorHAnsi" w:cstheme="minorHAnsi"/>
          <w:sz w:val="22"/>
          <w:lang w:val="fr-FR"/>
        </w:rPr>
      </w:pPr>
    </w:p>
    <w:p w14:paraId="0FA874B6" w14:textId="77777777" w:rsidR="00CA0A92" w:rsidRDefault="00CA0A92" w:rsidP="005B06A9">
      <w:pPr>
        <w:pStyle w:val="SubTitle2"/>
        <w:jc w:val="left"/>
        <w:rPr>
          <w:rFonts w:asciiTheme="minorHAnsi" w:hAnsiTheme="minorHAnsi" w:cstheme="minorHAnsi"/>
          <w:sz w:val="22"/>
          <w:lang w:val="fr-FR"/>
        </w:rPr>
      </w:pPr>
    </w:p>
    <w:p w14:paraId="4C9232A6" w14:textId="77777777" w:rsidR="00CA0A92" w:rsidRPr="006E767A" w:rsidRDefault="00CA0A92" w:rsidP="005B06A9">
      <w:pPr>
        <w:pStyle w:val="SubTitle2"/>
        <w:jc w:val="left"/>
        <w:rPr>
          <w:rFonts w:asciiTheme="minorHAnsi" w:hAnsiTheme="minorHAnsi" w:cstheme="minorHAnsi"/>
          <w:sz w:val="22"/>
          <w:lang w:val="fr-FR"/>
        </w:rPr>
      </w:pPr>
    </w:p>
    <w:p w14:paraId="1FADDD8D" w14:textId="77777777" w:rsidR="009A1C65" w:rsidRPr="006E767A" w:rsidRDefault="009A1C65" w:rsidP="005B06A9">
      <w:pPr>
        <w:pStyle w:val="SubTitle2"/>
        <w:jc w:val="left"/>
        <w:rPr>
          <w:rFonts w:asciiTheme="minorHAnsi" w:hAnsiTheme="minorHAnsi" w:cstheme="minorHAnsi"/>
          <w:sz w:val="22"/>
          <w:lang w:val="fr-FR"/>
        </w:rPr>
      </w:pPr>
    </w:p>
    <w:p w14:paraId="6C193C7E" w14:textId="77777777" w:rsidR="005B06A9" w:rsidRPr="00FF2B1B" w:rsidRDefault="005B06A9" w:rsidP="005B06A9">
      <w:pPr>
        <w:pStyle w:val="SubTitle2"/>
        <w:jc w:val="left"/>
        <w:rPr>
          <w:rFonts w:asciiTheme="minorHAnsi" w:hAnsiTheme="minorHAnsi"/>
          <w:b w:val="0"/>
          <w:sz w:val="48"/>
        </w:rPr>
      </w:pPr>
      <w:r w:rsidRPr="00FF2B1B">
        <w:rPr>
          <w:rFonts w:asciiTheme="minorHAnsi" w:hAnsiTheme="minorHAnsi"/>
          <w:b w:val="0"/>
          <w:sz w:val="48"/>
        </w:rPr>
        <w:t>Disclaimer</w:t>
      </w:r>
      <w:bookmarkEnd w:id="41"/>
    </w:p>
    <w:p w14:paraId="1F32988C" w14:textId="77777777" w:rsidR="005B06A9" w:rsidRPr="00FF2B1B" w:rsidRDefault="005B06A9" w:rsidP="005B06A9">
      <w:pPr>
        <w:rPr>
          <w:rFonts w:asciiTheme="minorHAnsi" w:hAnsiTheme="minorHAnsi"/>
        </w:rPr>
      </w:pPr>
      <w:r w:rsidRPr="00FF2B1B">
        <w:rPr>
          <w:rFonts w:asciiTheme="minorHAnsi" w:hAnsiTheme="minorHAnsi"/>
        </w:rPr>
        <w:t>The information and views set out in this publication are those of the author(s) and do not necessarily reflect the official opinion of the Commission. The Commission does not guarantee the accuracy of the data included in this document. Neither the Commission nor any person acting on the Commission’s behalf may be held responsible for the use which may be made of the information contained therein.</w:t>
      </w:r>
    </w:p>
    <w:p w14:paraId="7313068D" w14:textId="77777777" w:rsidR="005B06A9" w:rsidRPr="00FF2B1B" w:rsidRDefault="005B06A9" w:rsidP="005B06A9">
      <w:pPr>
        <w:rPr>
          <w:rFonts w:asciiTheme="minorHAnsi" w:hAnsiTheme="minorHAnsi"/>
        </w:rPr>
      </w:pPr>
    </w:p>
    <w:p w14:paraId="3BEF4B4E" w14:textId="77777777" w:rsidR="009B06E2" w:rsidRPr="00FF2B1B" w:rsidRDefault="005B06A9" w:rsidP="009B06E2">
      <w:r w:rsidRPr="00FF2B1B">
        <w:rPr>
          <w:rFonts w:asciiTheme="minorHAnsi" w:hAnsiTheme="minorHAnsi"/>
        </w:rPr>
        <w:t>© European Union, 20</w:t>
      </w:r>
      <w:r w:rsidR="00E136E2">
        <w:rPr>
          <w:rFonts w:asciiTheme="minorHAnsi" w:hAnsiTheme="minorHAnsi"/>
        </w:rPr>
        <w:t>20</w:t>
      </w:r>
      <w:r w:rsidR="009B06E2" w:rsidRPr="00FF2B1B">
        <w:br w:type="page"/>
      </w:r>
    </w:p>
    <w:p w14:paraId="6628C161" w14:textId="77777777" w:rsidR="00E636F7" w:rsidRPr="00E636F7" w:rsidRDefault="00E91FFB" w:rsidP="00E636F7">
      <w:pPr>
        <w:pStyle w:val="Heading1"/>
        <w:numPr>
          <w:ilvl w:val="0"/>
          <w:numId w:val="0"/>
        </w:numPr>
        <w:spacing w:after="0"/>
      </w:pPr>
      <w:bookmarkStart w:id="42" w:name="_Toc33096175"/>
      <w:bookmarkEnd w:id="8"/>
      <w:r>
        <w:lastRenderedPageBreak/>
        <w:t xml:space="preserve">Quality </w:t>
      </w:r>
      <w:r w:rsidR="00E636F7">
        <w:t>Control</w:t>
      </w:r>
      <w:r>
        <w:t xml:space="preserve"> </w:t>
      </w:r>
      <w:bookmarkEnd w:id="42"/>
      <w:r w:rsidR="00E636F7">
        <w:t xml:space="preserve">Report </w:t>
      </w:r>
    </w:p>
    <w:p w14:paraId="448FA278" w14:textId="77777777" w:rsidR="00E91FFB" w:rsidRDefault="00E91FFB" w:rsidP="00E91FFB">
      <w:pPr>
        <w:pStyle w:val="Text1"/>
      </w:pPr>
    </w:p>
    <w:p w14:paraId="5558B593" w14:textId="77777777" w:rsidR="00B913E2" w:rsidRDefault="00B913E2" w:rsidP="00E91FFB">
      <w:pPr>
        <w:pStyle w:val="Text1"/>
      </w:pPr>
      <w:r>
        <w:t>This quality control report has been defined according to the latest configuration management checklist in Confluence:</w:t>
      </w:r>
    </w:p>
    <w:tbl>
      <w:tblPr>
        <w:tblStyle w:val="TableGrid"/>
        <w:tblW w:w="0" w:type="auto"/>
        <w:tblLook w:val="04A0" w:firstRow="1" w:lastRow="0" w:firstColumn="1" w:lastColumn="0" w:noHBand="0" w:noVBand="1"/>
      </w:tblPr>
      <w:tblGrid>
        <w:gridCol w:w="2830"/>
        <w:gridCol w:w="6520"/>
      </w:tblGrid>
      <w:tr w:rsidR="00E91FFB" w14:paraId="24E61166" w14:textId="77777777" w:rsidTr="00E91FFB">
        <w:tc>
          <w:tcPr>
            <w:tcW w:w="2830" w:type="dxa"/>
            <w:vAlign w:val="center"/>
          </w:tcPr>
          <w:p w14:paraId="473ABC64" w14:textId="77777777" w:rsidR="00E91FFB" w:rsidRPr="005B186B" w:rsidRDefault="00E91FFB" w:rsidP="00E91FFB">
            <w:pPr>
              <w:pStyle w:val="Text1"/>
              <w:jc w:val="left"/>
              <w:rPr>
                <w:b/>
              </w:rPr>
            </w:pPr>
            <w:r w:rsidRPr="005B186B">
              <w:rPr>
                <w:b/>
              </w:rPr>
              <w:t>Project Name</w:t>
            </w:r>
          </w:p>
        </w:tc>
        <w:tc>
          <w:tcPr>
            <w:tcW w:w="6520" w:type="dxa"/>
            <w:vAlign w:val="center"/>
          </w:tcPr>
          <w:p w14:paraId="335A2910" w14:textId="1DC0C2C7" w:rsidR="00E91FFB" w:rsidRDefault="00CE2DC7" w:rsidP="00E91FFB">
            <w:pPr>
              <w:pStyle w:val="Text1"/>
              <w:jc w:val="left"/>
            </w:pPr>
            <w:r w:rsidRPr="00CE2DC7">
              <w:t>SC453 – 2016.32 European Interoperability Architecture, DIGIT D.2 Interoperability Unit Framework Contract DI/07624 - ABC IV Lot 3</w:t>
            </w:r>
          </w:p>
        </w:tc>
      </w:tr>
      <w:tr w:rsidR="00E91FFB" w14:paraId="1556E6C1" w14:textId="77777777" w:rsidTr="00E91FFB">
        <w:tc>
          <w:tcPr>
            <w:tcW w:w="2830" w:type="dxa"/>
            <w:vAlign w:val="center"/>
          </w:tcPr>
          <w:p w14:paraId="29362D94" w14:textId="77777777" w:rsidR="00E91FFB" w:rsidRPr="005B186B" w:rsidRDefault="00E91FFB" w:rsidP="00E91FFB">
            <w:pPr>
              <w:pStyle w:val="Text1"/>
              <w:jc w:val="left"/>
              <w:rPr>
                <w:b/>
              </w:rPr>
            </w:pPr>
            <w:r w:rsidRPr="005B186B">
              <w:rPr>
                <w:b/>
              </w:rPr>
              <w:t>Project Manager</w:t>
            </w:r>
          </w:p>
        </w:tc>
        <w:tc>
          <w:tcPr>
            <w:tcW w:w="6520" w:type="dxa"/>
            <w:vAlign w:val="center"/>
          </w:tcPr>
          <w:p w14:paraId="1E7F5119" w14:textId="77777777" w:rsidR="00E91FFB" w:rsidRDefault="00E91FFB" w:rsidP="00E91FFB">
            <w:pPr>
              <w:pStyle w:val="Text1"/>
              <w:jc w:val="left"/>
            </w:pPr>
            <w:r>
              <w:t>Valerio MEZZAPESA</w:t>
            </w:r>
          </w:p>
        </w:tc>
      </w:tr>
      <w:tr w:rsidR="00E91FFB" w14:paraId="530264DC" w14:textId="77777777" w:rsidTr="00E91FFB">
        <w:tc>
          <w:tcPr>
            <w:tcW w:w="2830" w:type="dxa"/>
            <w:vAlign w:val="center"/>
          </w:tcPr>
          <w:p w14:paraId="41DF3635" w14:textId="77777777" w:rsidR="00E91FFB" w:rsidRPr="005B186B" w:rsidRDefault="00E91FFB" w:rsidP="00E91FFB">
            <w:pPr>
              <w:pStyle w:val="Text1"/>
              <w:jc w:val="left"/>
              <w:rPr>
                <w:b/>
              </w:rPr>
            </w:pPr>
            <w:r w:rsidRPr="005B186B">
              <w:rPr>
                <w:b/>
              </w:rPr>
              <w:t>Project Officer</w:t>
            </w:r>
          </w:p>
        </w:tc>
        <w:tc>
          <w:tcPr>
            <w:tcW w:w="6520" w:type="dxa"/>
            <w:vAlign w:val="center"/>
          </w:tcPr>
          <w:p w14:paraId="2B2F5CA8" w14:textId="77777777" w:rsidR="00E91FFB" w:rsidRDefault="00E91FFB" w:rsidP="00E91FFB">
            <w:pPr>
              <w:pStyle w:val="Text1"/>
              <w:jc w:val="left"/>
            </w:pPr>
            <w:r>
              <w:t>Raul Mario ABRIL JIMENEZ</w:t>
            </w:r>
          </w:p>
        </w:tc>
      </w:tr>
      <w:tr w:rsidR="00E636F7" w14:paraId="18061C0B" w14:textId="77777777" w:rsidTr="00E91FFB">
        <w:tc>
          <w:tcPr>
            <w:tcW w:w="2830" w:type="dxa"/>
            <w:vAlign w:val="center"/>
          </w:tcPr>
          <w:p w14:paraId="1DE41EDF" w14:textId="77777777" w:rsidR="00E636F7" w:rsidRPr="005B186B" w:rsidRDefault="00B913E2" w:rsidP="00E91FFB">
            <w:pPr>
              <w:pStyle w:val="Text1"/>
              <w:jc w:val="left"/>
              <w:rPr>
                <w:b/>
              </w:rPr>
            </w:pPr>
            <w:r w:rsidRPr="005B186B">
              <w:rPr>
                <w:b/>
              </w:rPr>
              <w:t>Item under quality control</w:t>
            </w:r>
          </w:p>
        </w:tc>
        <w:tc>
          <w:tcPr>
            <w:tcW w:w="6520" w:type="dxa"/>
            <w:vAlign w:val="center"/>
          </w:tcPr>
          <w:p w14:paraId="53810769" w14:textId="3B2C6105" w:rsidR="00E636F7" w:rsidRDefault="00E636F7" w:rsidP="00FF01BF">
            <w:pPr>
              <w:pStyle w:val="Text1"/>
              <w:jc w:val="left"/>
            </w:pPr>
            <w:r>
              <w:t xml:space="preserve">EIRA </w:t>
            </w:r>
            <w:r w:rsidR="00FF01BF">
              <w:t>T</w:t>
            </w:r>
            <w:r w:rsidR="00B913E2">
              <w:t>oo</w:t>
            </w:r>
            <w:r w:rsidR="00FF01BF">
              <w:t>l</w:t>
            </w:r>
            <w:r w:rsidR="00B913E2">
              <w:t>kit components</w:t>
            </w:r>
          </w:p>
        </w:tc>
      </w:tr>
    </w:tbl>
    <w:p w14:paraId="3D6E7DC1" w14:textId="77777777" w:rsidR="00E91FFB" w:rsidRDefault="00E91FFB" w:rsidP="00E91FFB">
      <w:pPr>
        <w:pStyle w:val="Text1"/>
      </w:pPr>
    </w:p>
    <w:tbl>
      <w:tblPr>
        <w:tblStyle w:val="TableGrid"/>
        <w:tblW w:w="0" w:type="auto"/>
        <w:tblLook w:val="04A0" w:firstRow="1" w:lastRow="0" w:firstColumn="1" w:lastColumn="0" w:noHBand="0" w:noVBand="1"/>
      </w:tblPr>
      <w:tblGrid>
        <w:gridCol w:w="562"/>
        <w:gridCol w:w="567"/>
        <w:gridCol w:w="567"/>
        <w:gridCol w:w="7654"/>
      </w:tblGrid>
      <w:tr w:rsidR="005D358E" w14:paraId="3E181324" w14:textId="77777777" w:rsidTr="00E136E2">
        <w:tc>
          <w:tcPr>
            <w:tcW w:w="9350" w:type="dxa"/>
            <w:gridSpan w:val="4"/>
            <w:tcBorders>
              <w:top w:val="nil"/>
              <w:left w:val="nil"/>
              <w:bottom w:val="nil"/>
              <w:right w:val="nil"/>
            </w:tcBorders>
          </w:tcPr>
          <w:p w14:paraId="52DB31F3" w14:textId="77777777" w:rsidR="005D358E" w:rsidRPr="002B145A" w:rsidRDefault="00E636F7" w:rsidP="002B145A">
            <w:pPr>
              <w:pStyle w:val="Text1"/>
              <w:jc w:val="center"/>
              <w:rPr>
                <w:b/>
                <w:sz w:val="28"/>
              </w:rPr>
            </w:pPr>
            <w:r w:rsidRPr="002B145A">
              <w:rPr>
                <w:b/>
                <w:sz w:val="28"/>
              </w:rPr>
              <w:t xml:space="preserve">Quality control </w:t>
            </w:r>
            <w:r w:rsidR="002B145A" w:rsidRPr="002B145A">
              <w:rPr>
                <w:b/>
                <w:sz w:val="28"/>
              </w:rPr>
              <w:t>report</w:t>
            </w:r>
          </w:p>
        </w:tc>
      </w:tr>
      <w:tr w:rsidR="00E91FFB" w14:paraId="6962E440" w14:textId="77777777" w:rsidTr="00E136E2">
        <w:tc>
          <w:tcPr>
            <w:tcW w:w="562" w:type="dxa"/>
            <w:tcBorders>
              <w:top w:val="nil"/>
              <w:left w:val="nil"/>
              <w:bottom w:val="single" w:sz="4" w:space="0" w:color="auto"/>
              <w:right w:val="nil"/>
            </w:tcBorders>
          </w:tcPr>
          <w:p w14:paraId="3CA31A14" w14:textId="77777777" w:rsidR="00E91FFB" w:rsidRPr="00E136E2" w:rsidRDefault="00E91FFB" w:rsidP="00E91FFB">
            <w:pPr>
              <w:pStyle w:val="Text1"/>
              <w:rPr>
                <w:i/>
              </w:rPr>
            </w:pPr>
            <w:r w:rsidRPr="00E136E2">
              <w:rPr>
                <w:i/>
              </w:rPr>
              <w:t>YES</w:t>
            </w:r>
          </w:p>
        </w:tc>
        <w:tc>
          <w:tcPr>
            <w:tcW w:w="567" w:type="dxa"/>
            <w:tcBorders>
              <w:top w:val="nil"/>
              <w:left w:val="nil"/>
              <w:bottom w:val="single" w:sz="4" w:space="0" w:color="auto"/>
              <w:right w:val="nil"/>
            </w:tcBorders>
          </w:tcPr>
          <w:p w14:paraId="582C4E7A" w14:textId="77777777" w:rsidR="00E91FFB" w:rsidRPr="00E136E2" w:rsidRDefault="00E91FFB" w:rsidP="00E91FFB">
            <w:pPr>
              <w:pStyle w:val="Text1"/>
              <w:rPr>
                <w:i/>
              </w:rPr>
            </w:pPr>
            <w:r w:rsidRPr="00E136E2">
              <w:rPr>
                <w:i/>
              </w:rPr>
              <w:t>NO</w:t>
            </w:r>
          </w:p>
        </w:tc>
        <w:tc>
          <w:tcPr>
            <w:tcW w:w="567" w:type="dxa"/>
            <w:tcBorders>
              <w:top w:val="nil"/>
              <w:left w:val="nil"/>
              <w:bottom w:val="single" w:sz="4" w:space="0" w:color="auto"/>
              <w:right w:val="nil"/>
            </w:tcBorders>
          </w:tcPr>
          <w:p w14:paraId="36CB76A9" w14:textId="77777777" w:rsidR="00E91FFB" w:rsidRPr="00E136E2" w:rsidRDefault="00E91FFB" w:rsidP="00E91FFB">
            <w:pPr>
              <w:pStyle w:val="Text1"/>
              <w:rPr>
                <w:i/>
              </w:rPr>
            </w:pPr>
            <w:r w:rsidRPr="00E136E2">
              <w:rPr>
                <w:i/>
              </w:rPr>
              <w:t>N/A</w:t>
            </w:r>
          </w:p>
        </w:tc>
        <w:tc>
          <w:tcPr>
            <w:tcW w:w="7654" w:type="dxa"/>
            <w:tcBorders>
              <w:top w:val="nil"/>
              <w:left w:val="nil"/>
              <w:bottom w:val="nil"/>
              <w:right w:val="nil"/>
            </w:tcBorders>
          </w:tcPr>
          <w:p w14:paraId="36941127" w14:textId="77777777" w:rsidR="00E91FFB" w:rsidRPr="00E136E2" w:rsidRDefault="00E91FFB" w:rsidP="00E91FFB">
            <w:pPr>
              <w:pStyle w:val="Text1"/>
              <w:rPr>
                <w:i/>
              </w:rPr>
            </w:pPr>
            <w:r w:rsidRPr="00E136E2">
              <w:rPr>
                <w:i/>
              </w:rPr>
              <w:t>Activities</w:t>
            </w:r>
          </w:p>
        </w:tc>
      </w:tr>
      <w:tr w:rsidR="00E91FFB" w14:paraId="6AFC2D61" w14:textId="77777777" w:rsidTr="00761172">
        <w:tc>
          <w:tcPr>
            <w:tcW w:w="562" w:type="dxa"/>
            <w:tcBorders>
              <w:top w:val="single" w:sz="4" w:space="0" w:color="auto"/>
            </w:tcBorders>
            <w:vAlign w:val="center"/>
          </w:tcPr>
          <w:p w14:paraId="11DB5859" w14:textId="4F08BBCB" w:rsidR="00E91FFB" w:rsidRPr="00761172" w:rsidRDefault="00761172" w:rsidP="00761172">
            <w:pPr>
              <w:pStyle w:val="Text1"/>
              <w:jc w:val="center"/>
              <w:rPr>
                <w:b/>
              </w:rPr>
            </w:pPr>
            <w:r w:rsidRPr="00761172">
              <w:rPr>
                <w:b/>
              </w:rPr>
              <w:t>X</w:t>
            </w:r>
          </w:p>
        </w:tc>
        <w:tc>
          <w:tcPr>
            <w:tcW w:w="567" w:type="dxa"/>
            <w:tcBorders>
              <w:top w:val="single" w:sz="4" w:space="0" w:color="auto"/>
            </w:tcBorders>
          </w:tcPr>
          <w:p w14:paraId="26D913CB" w14:textId="77777777" w:rsidR="00E91FFB" w:rsidRDefault="00E91FFB" w:rsidP="00E91FFB">
            <w:pPr>
              <w:pStyle w:val="Text1"/>
            </w:pPr>
          </w:p>
        </w:tc>
        <w:tc>
          <w:tcPr>
            <w:tcW w:w="567" w:type="dxa"/>
            <w:tcBorders>
              <w:top w:val="single" w:sz="4" w:space="0" w:color="auto"/>
              <w:right w:val="single" w:sz="4" w:space="0" w:color="auto"/>
            </w:tcBorders>
          </w:tcPr>
          <w:p w14:paraId="70D914D5" w14:textId="77777777" w:rsidR="00E91FFB" w:rsidRDefault="00E91FFB" w:rsidP="00E91FFB">
            <w:pPr>
              <w:pStyle w:val="Text1"/>
            </w:pPr>
          </w:p>
        </w:tc>
        <w:tc>
          <w:tcPr>
            <w:tcW w:w="7654" w:type="dxa"/>
            <w:tcBorders>
              <w:top w:val="nil"/>
              <w:left w:val="single" w:sz="4" w:space="0" w:color="auto"/>
              <w:bottom w:val="nil"/>
              <w:right w:val="nil"/>
            </w:tcBorders>
          </w:tcPr>
          <w:p w14:paraId="53011129" w14:textId="6AE33966" w:rsidR="00E91FFB" w:rsidRPr="00E136E2" w:rsidRDefault="00E91FFB" w:rsidP="00DF3FD3">
            <w:pPr>
              <w:pStyle w:val="Text1"/>
            </w:pPr>
            <w:r w:rsidRPr="00E136E2">
              <w:t xml:space="preserve">The EIRA configuration management checklist has been </w:t>
            </w:r>
            <w:r w:rsidR="00DF3FD3">
              <w:t>applied</w:t>
            </w:r>
            <w:r w:rsidRPr="00E136E2">
              <w:t xml:space="preserve"> </w:t>
            </w:r>
            <w:r w:rsidR="005D358E" w:rsidRPr="00E136E2">
              <w:t xml:space="preserve">during the </w:t>
            </w:r>
            <w:r w:rsidR="00DF3FD3">
              <w:t xml:space="preserve">whole </w:t>
            </w:r>
            <w:r w:rsidR="005D358E" w:rsidRPr="00E136E2">
              <w:t xml:space="preserve">update of the EIRA </w:t>
            </w:r>
            <w:r w:rsidR="00DF3FD3">
              <w:t xml:space="preserve">Toolkit </w:t>
            </w:r>
            <w:r w:rsidR="005D358E" w:rsidRPr="00E136E2">
              <w:t>components?</w:t>
            </w:r>
          </w:p>
        </w:tc>
      </w:tr>
    </w:tbl>
    <w:p w14:paraId="1E709101" w14:textId="77777777" w:rsidR="00E91FFB" w:rsidRDefault="00E91FFB" w:rsidP="00E91FFB">
      <w:pPr>
        <w:pStyle w:val="Text1"/>
      </w:pPr>
    </w:p>
    <w:p w14:paraId="5F77A422" w14:textId="5BF78E16" w:rsidR="00E136E2" w:rsidRPr="002B145A" w:rsidRDefault="00DF3FD3" w:rsidP="00E91FFB">
      <w:pPr>
        <w:pStyle w:val="Text1"/>
      </w:pPr>
      <w:r>
        <w:t>In detail, p</w:t>
      </w:r>
      <w:r w:rsidR="002B145A" w:rsidRPr="002B145A">
        <w:t xml:space="preserve">lease indicate if you </w:t>
      </w:r>
      <w:r>
        <w:t>have applied</w:t>
      </w:r>
      <w:r w:rsidR="002B145A" w:rsidRPr="002B145A">
        <w:t xml:space="preserve"> </w:t>
      </w:r>
      <w:r>
        <w:t xml:space="preserve">thoroughly </w:t>
      </w:r>
      <w:r w:rsidR="002B145A" w:rsidRPr="002B145A">
        <w:t xml:space="preserve">the </w:t>
      </w:r>
      <w:r w:rsidR="002B145A">
        <w:t xml:space="preserve">EIRA </w:t>
      </w:r>
      <w:r w:rsidR="002B145A" w:rsidRPr="002B145A">
        <w:t>configuration management checklist</w:t>
      </w:r>
      <w:r w:rsidR="002B145A">
        <w:t xml:space="preserve"> on </w:t>
      </w:r>
      <w:hyperlink r:id="rId14" w:history="1">
        <w:r w:rsidR="002B145A" w:rsidRPr="002B145A">
          <w:rPr>
            <w:rStyle w:val="Hyperlink"/>
          </w:rPr>
          <w:t>Confluence</w:t>
        </w:r>
      </w:hyperlink>
      <w:r>
        <w:t xml:space="preserve"> for the release of the EIRA Toolkit components:</w:t>
      </w:r>
    </w:p>
    <w:tbl>
      <w:tblPr>
        <w:tblStyle w:val="TableGrid"/>
        <w:tblW w:w="0" w:type="auto"/>
        <w:tblLook w:val="04A0" w:firstRow="1" w:lastRow="0" w:firstColumn="1" w:lastColumn="0" w:noHBand="0" w:noVBand="1"/>
      </w:tblPr>
      <w:tblGrid>
        <w:gridCol w:w="524"/>
        <w:gridCol w:w="605"/>
        <w:gridCol w:w="567"/>
        <w:gridCol w:w="7654"/>
      </w:tblGrid>
      <w:tr w:rsidR="00E136E2" w14:paraId="575BDE77" w14:textId="77777777" w:rsidTr="00E136E2">
        <w:tc>
          <w:tcPr>
            <w:tcW w:w="524" w:type="dxa"/>
            <w:tcBorders>
              <w:top w:val="nil"/>
              <w:left w:val="nil"/>
              <w:bottom w:val="single" w:sz="4" w:space="0" w:color="auto"/>
              <w:right w:val="nil"/>
            </w:tcBorders>
          </w:tcPr>
          <w:p w14:paraId="0BE0A537" w14:textId="77777777" w:rsidR="00E136E2" w:rsidRPr="00E136E2" w:rsidRDefault="00E136E2" w:rsidP="00E91FFB">
            <w:pPr>
              <w:pStyle w:val="Text1"/>
              <w:rPr>
                <w:i/>
              </w:rPr>
            </w:pPr>
            <w:r w:rsidRPr="00E136E2">
              <w:rPr>
                <w:i/>
              </w:rPr>
              <w:t>YES</w:t>
            </w:r>
          </w:p>
        </w:tc>
        <w:tc>
          <w:tcPr>
            <w:tcW w:w="605" w:type="dxa"/>
            <w:tcBorders>
              <w:top w:val="nil"/>
              <w:left w:val="nil"/>
              <w:bottom w:val="single" w:sz="4" w:space="0" w:color="auto"/>
              <w:right w:val="nil"/>
            </w:tcBorders>
          </w:tcPr>
          <w:p w14:paraId="442EE1EF" w14:textId="77777777" w:rsidR="00E136E2" w:rsidRPr="00E136E2" w:rsidRDefault="00E136E2" w:rsidP="00E91FFB">
            <w:pPr>
              <w:pStyle w:val="Text1"/>
              <w:rPr>
                <w:i/>
              </w:rPr>
            </w:pPr>
            <w:r w:rsidRPr="00E136E2">
              <w:rPr>
                <w:i/>
              </w:rPr>
              <w:t>NO</w:t>
            </w:r>
          </w:p>
        </w:tc>
        <w:tc>
          <w:tcPr>
            <w:tcW w:w="567" w:type="dxa"/>
            <w:tcBorders>
              <w:top w:val="nil"/>
              <w:left w:val="nil"/>
              <w:bottom w:val="single" w:sz="4" w:space="0" w:color="auto"/>
              <w:right w:val="nil"/>
            </w:tcBorders>
          </w:tcPr>
          <w:p w14:paraId="559E5514" w14:textId="77777777" w:rsidR="00E136E2" w:rsidRPr="00E136E2" w:rsidRDefault="00E136E2" w:rsidP="00E91FFB">
            <w:pPr>
              <w:pStyle w:val="Text1"/>
              <w:rPr>
                <w:i/>
              </w:rPr>
            </w:pPr>
            <w:r w:rsidRPr="00E136E2">
              <w:rPr>
                <w:i/>
              </w:rPr>
              <w:t>N/A</w:t>
            </w:r>
          </w:p>
        </w:tc>
        <w:tc>
          <w:tcPr>
            <w:tcW w:w="7654" w:type="dxa"/>
            <w:tcBorders>
              <w:top w:val="nil"/>
              <w:left w:val="nil"/>
              <w:bottom w:val="nil"/>
              <w:right w:val="nil"/>
            </w:tcBorders>
          </w:tcPr>
          <w:p w14:paraId="3632D681" w14:textId="77777777" w:rsidR="00E136E2" w:rsidRPr="00E136E2" w:rsidRDefault="00E136E2" w:rsidP="00E91FFB">
            <w:pPr>
              <w:pStyle w:val="Text1"/>
            </w:pPr>
          </w:p>
        </w:tc>
      </w:tr>
      <w:tr w:rsidR="00E136E2" w14:paraId="08030977" w14:textId="77777777" w:rsidTr="00761172">
        <w:tc>
          <w:tcPr>
            <w:tcW w:w="524" w:type="dxa"/>
            <w:tcBorders>
              <w:top w:val="single" w:sz="4" w:space="0" w:color="auto"/>
            </w:tcBorders>
            <w:vAlign w:val="center"/>
          </w:tcPr>
          <w:p w14:paraId="7A725FA2" w14:textId="5F708BB4" w:rsidR="00E136E2" w:rsidRPr="00761172" w:rsidRDefault="00761172" w:rsidP="00761172">
            <w:pPr>
              <w:pStyle w:val="Text1"/>
              <w:jc w:val="center"/>
              <w:rPr>
                <w:b/>
              </w:rPr>
            </w:pPr>
            <w:r w:rsidRPr="00761172">
              <w:rPr>
                <w:b/>
              </w:rPr>
              <w:t>X</w:t>
            </w:r>
          </w:p>
        </w:tc>
        <w:tc>
          <w:tcPr>
            <w:tcW w:w="605" w:type="dxa"/>
            <w:tcBorders>
              <w:top w:val="single" w:sz="4" w:space="0" w:color="auto"/>
            </w:tcBorders>
          </w:tcPr>
          <w:p w14:paraId="10CBB2FB" w14:textId="77777777" w:rsidR="00E136E2" w:rsidRDefault="00E136E2" w:rsidP="00E91FFB">
            <w:pPr>
              <w:pStyle w:val="Text1"/>
            </w:pPr>
          </w:p>
        </w:tc>
        <w:tc>
          <w:tcPr>
            <w:tcW w:w="567" w:type="dxa"/>
            <w:tcBorders>
              <w:top w:val="single" w:sz="4" w:space="0" w:color="auto"/>
              <w:right w:val="single" w:sz="4" w:space="0" w:color="auto"/>
            </w:tcBorders>
          </w:tcPr>
          <w:p w14:paraId="719DF4AA" w14:textId="77777777" w:rsidR="00E136E2" w:rsidRPr="00E136E2" w:rsidRDefault="00E136E2" w:rsidP="00E91FFB">
            <w:pPr>
              <w:pStyle w:val="Text1"/>
            </w:pPr>
          </w:p>
        </w:tc>
        <w:tc>
          <w:tcPr>
            <w:tcW w:w="7654" w:type="dxa"/>
            <w:tcBorders>
              <w:top w:val="nil"/>
              <w:left w:val="single" w:sz="4" w:space="0" w:color="auto"/>
              <w:bottom w:val="nil"/>
              <w:right w:val="nil"/>
            </w:tcBorders>
          </w:tcPr>
          <w:p w14:paraId="53C00169" w14:textId="311CFD1E" w:rsidR="00E136E2" w:rsidRDefault="00FF78A9" w:rsidP="00FF78A9">
            <w:pPr>
              <w:pStyle w:val="Text1"/>
            </w:pPr>
            <w:r>
              <w:t>The quality checks included in the</w:t>
            </w:r>
            <w:r w:rsidR="00E136E2" w:rsidRPr="00E136E2">
              <w:t xml:space="preserve"> </w:t>
            </w:r>
            <w:r w:rsidR="00E136E2">
              <w:t xml:space="preserve">EIRA </w:t>
            </w:r>
            <w:r w:rsidR="00E136E2" w:rsidRPr="00E136E2">
              <w:t>configuration management checklist</w:t>
            </w:r>
            <w:r>
              <w:t xml:space="preserve"> have been applied to this release</w:t>
            </w:r>
          </w:p>
        </w:tc>
      </w:tr>
    </w:tbl>
    <w:p w14:paraId="60856A3B" w14:textId="3DBDEDD0" w:rsidR="00FF01BF" w:rsidRDefault="00FF01BF"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E136E2" w14:paraId="26130166" w14:textId="77777777" w:rsidTr="006606D1">
        <w:tc>
          <w:tcPr>
            <w:tcW w:w="524" w:type="dxa"/>
            <w:tcBorders>
              <w:top w:val="nil"/>
              <w:left w:val="nil"/>
              <w:bottom w:val="single" w:sz="4" w:space="0" w:color="auto"/>
              <w:right w:val="nil"/>
            </w:tcBorders>
          </w:tcPr>
          <w:p w14:paraId="3E1177EF" w14:textId="77777777" w:rsidR="00E136E2" w:rsidRPr="00E136E2" w:rsidRDefault="00E136E2" w:rsidP="006606D1">
            <w:pPr>
              <w:pStyle w:val="Text1"/>
              <w:rPr>
                <w:i/>
              </w:rPr>
            </w:pPr>
            <w:r w:rsidRPr="00E136E2">
              <w:rPr>
                <w:i/>
              </w:rPr>
              <w:t>YES</w:t>
            </w:r>
          </w:p>
        </w:tc>
        <w:tc>
          <w:tcPr>
            <w:tcW w:w="605" w:type="dxa"/>
            <w:tcBorders>
              <w:top w:val="nil"/>
              <w:left w:val="nil"/>
              <w:bottom w:val="single" w:sz="4" w:space="0" w:color="auto"/>
              <w:right w:val="nil"/>
            </w:tcBorders>
          </w:tcPr>
          <w:p w14:paraId="3F32D76D" w14:textId="77777777" w:rsidR="00E136E2" w:rsidRPr="00E136E2" w:rsidRDefault="00E136E2" w:rsidP="006606D1">
            <w:pPr>
              <w:pStyle w:val="Text1"/>
              <w:rPr>
                <w:i/>
              </w:rPr>
            </w:pPr>
            <w:r w:rsidRPr="00E136E2">
              <w:rPr>
                <w:i/>
              </w:rPr>
              <w:t>NO</w:t>
            </w:r>
          </w:p>
        </w:tc>
        <w:tc>
          <w:tcPr>
            <w:tcW w:w="567" w:type="dxa"/>
            <w:tcBorders>
              <w:top w:val="nil"/>
              <w:left w:val="nil"/>
              <w:bottom w:val="single" w:sz="4" w:space="0" w:color="auto"/>
              <w:right w:val="nil"/>
            </w:tcBorders>
          </w:tcPr>
          <w:p w14:paraId="1C7F5501" w14:textId="77777777" w:rsidR="00E136E2" w:rsidRPr="00E136E2" w:rsidRDefault="00E136E2" w:rsidP="006606D1">
            <w:pPr>
              <w:pStyle w:val="Text1"/>
              <w:rPr>
                <w:i/>
              </w:rPr>
            </w:pPr>
            <w:r w:rsidRPr="00E136E2">
              <w:rPr>
                <w:i/>
              </w:rPr>
              <w:t>N/A</w:t>
            </w:r>
          </w:p>
        </w:tc>
        <w:tc>
          <w:tcPr>
            <w:tcW w:w="7654" w:type="dxa"/>
            <w:tcBorders>
              <w:top w:val="nil"/>
              <w:left w:val="nil"/>
              <w:bottom w:val="nil"/>
              <w:right w:val="nil"/>
            </w:tcBorders>
          </w:tcPr>
          <w:p w14:paraId="5BECCA1F" w14:textId="77777777" w:rsidR="00E136E2" w:rsidRPr="00E136E2" w:rsidRDefault="00E136E2" w:rsidP="006606D1">
            <w:pPr>
              <w:pStyle w:val="Text1"/>
            </w:pPr>
          </w:p>
        </w:tc>
      </w:tr>
      <w:tr w:rsidR="00E136E2" w14:paraId="77FC16BF" w14:textId="77777777" w:rsidTr="00761172">
        <w:tc>
          <w:tcPr>
            <w:tcW w:w="524" w:type="dxa"/>
            <w:tcBorders>
              <w:top w:val="single" w:sz="4" w:space="0" w:color="auto"/>
            </w:tcBorders>
            <w:vAlign w:val="center"/>
          </w:tcPr>
          <w:p w14:paraId="42295C61" w14:textId="37043E0F" w:rsidR="00E136E2" w:rsidRPr="00761172" w:rsidRDefault="00761172" w:rsidP="00761172">
            <w:pPr>
              <w:pStyle w:val="Text1"/>
              <w:jc w:val="center"/>
              <w:rPr>
                <w:b/>
              </w:rPr>
            </w:pPr>
            <w:r w:rsidRPr="00761172">
              <w:rPr>
                <w:b/>
              </w:rPr>
              <w:t>X</w:t>
            </w:r>
          </w:p>
        </w:tc>
        <w:tc>
          <w:tcPr>
            <w:tcW w:w="605" w:type="dxa"/>
            <w:tcBorders>
              <w:top w:val="single" w:sz="4" w:space="0" w:color="auto"/>
            </w:tcBorders>
          </w:tcPr>
          <w:p w14:paraId="47C9C32A" w14:textId="77777777" w:rsidR="00E136E2" w:rsidRDefault="00E136E2" w:rsidP="006606D1">
            <w:pPr>
              <w:pStyle w:val="Text1"/>
            </w:pPr>
          </w:p>
        </w:tc>
        <w:tc>
          <w:tcPr>
            <w:tcW w:w="567" w:type="dxa"/>
            <w:tcBorders>
              <w:top w:val="single" w:sz="4" w:space="0" w:color="auto"/>
              <w:right w:val="single" w:sz="4" w:space="0" w:color="auto"/>
            </w:tcBorders>
          </w:tcPr>
          <w:p w14:paraId="2250F881" w14:textId="77777777" w:rsidR="00E136E2" w:rsidRPr="00E136E2" w:rsidRDefault="00E136E2" w:rsidP="006606D1">
            <w:pPr>
              <w:pStyle w:val="Text1"/>
            </w:pPr>
          </w:p>
        </w:tc>
        <w:tc>
          <w:tcPr>
            <w:tcW w:w="7654" w:type="dxa"/>
            <w:tcBorders>
              <w:top w:val="nil"/>
              <w:left w:val="single" w:sz="4" w:space="0" w:color="auto"/>
              <w:bottom w:val="nil"/>
              <w:right w:val="nil"/>
            </w:tcBorders>
          </w:tcPr>
          <w:p w14:paraId="175A22F7" w14:textId="060A3342" w:rsidR="00E136E2" w:rsidRDefault="00FF78A9" w:rsidP="00FF78A9">
            <w:pPr>
              <w:pStyle w:val="Text1"/>
            </w:pPr>
            <w:r>
              <w:t>The quality checks related to the</w:t>
            </w:r>
            <w:r w:rsidRPr="00E136E2">
              <w:t xml:space="preserve"> </w:t>
            </w:r>
            <w:r w:rsidR="00761172" w:rsidRPr="00761172">
              <w:t>EIRA_vX_x_x_ArchiMate.archimate</w:t>
            </w:r>
            <w:r w:rsidR="00761172">
              <w:t xml:space="preserve"> </w:t>
            </w:r>
            <w:r>
              <w:t>release component have been applied.</w:t>
            </w:r>
          </w:p>
        </w:tc>
      </w:tr>
    </w:tbl>
    <w:p w14:paraId="1D01A65C" w14:textId="77777777" w:rsidR="00E136E2"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E136E2" w14:paraId="71F451D9" w14:textId="77777777" w:rsidTr="006606D1">
        <w:tc>
          <w:tcPr>
            <w:tcW w:w="524" w:type="dxa"/>
            <w:tcBorders>
              <w:top w:val="nil"/>
              <w:left w:val="nil"/>
              <w:bottom w:val="single" w:sz="4" w:space="0" w:color="auto"/>
              <w:right w:val="nil"/>
            </w:tcBorders>
          </w:tcPr>
          <w:p w14:paraId="6357CC65" w14:textId="77777777" w:rsidR="00E136E2" w:rsidRPr="00E136E2" w:rsidRDefault="00E136E2" w:rsidP="006606D1">
            <w:pPr>
              <w:pStyle w:val="Text1"/>
              <w:rPr>
                <w:i/>
              </w:rPr>
            </w:pPr>
            <w:r w:rsidRPr="00E136E2">
              <w:rPr>
                <w:i/>
              </w:rPr>
              <w:t>YES</w:t>
            </w:r>
          </w:p>
        </w:tc>
        <w:tc>
          <w:tcPr>
            <w:tcW w:w="605" w:type="dxa"/>
            <w:tcBorders>
              <w:top w:val="nil"/>
              <w:left w:val="nil"/>
              <w:bottom w:val="single" w:sz="4" w:space="0" w:color="auto"/>
              <w:right w:val="nil"/>
            </w:tcBorders>
          </w:tcPr>
          <w:p w14:paraId="3A4928A4" w14:textId="77777777" w:rsidR="00E136E2" w:rsidRPr="00E136E2" w:rsidRDefault="00E136E2" w:rsidP="006606D1">
            <w:pPr>
              <w:pStyle w:val="Text1"/>
              <w:rPr>
                <w:i/>
              </w:rPr>
            </w:pPr>
            <w:r w:rsidRPr="00E136E2">
              <w:rPr>
                <w:i/>
              </w:rPr>
              <w:t>NO</w:t>
            </w:r>
          </w:p>
        </w:tc>
        <w:tc>
          <w:tcPr>
            <w:tcW w:w="567" w:type="dxa"/>
            <w:tcBorders>
              <w:top w:val="nil"/>
              <w:left w:val="nil"/>
              <w:bottom w:val="single" w:sz="4" w:space="0" w:color="auto"/>
              <w:right w:val="nil"/>
            </w:tcBorders>
          </w:tcPr>
          <w:p w14:paraId="23A8EF46" w14:textId="77777777" w:rsidR="00E136E2" w:rsidRPr="00E136E2" w:rsidRDefault="00E136E2" w:rsidP="006606D1">
            <w:pPr>
              <w:pStyle w:val="Text1"/>
              <w:rPr>
                <w:i/>
              </w:rPr>
            </w:pPr>
            <w:r w:rsidRPr="00E136E2">
              <w:rPr>
                <w:i/>
              </w:rPr>
              <w:t>N/A</w:t>
            </w:r>
          </w:p>
        </w:tc>
        <w:tc>
          <w:tcPr>
            <w:tcW w:w="7654" w:type="dxa"/>
            <w:tcBorders>
              <w:top w:val="nil"/>
              <w:left w:val="nil"/>
              <w:bottom w:val="nil"/>
              <w:right w:val="nil"/>
            </w:tcBorders>
          </w:tcPr>
          <w:p w14:paraId="22F02626" w14:textId="77777777" w:rsidR="00E136E2" w:rsidRPr="00E136E2" w:rsidRDefault="00E136E2" w:rsidP="006606D1">
            <w:pPr>
              <w:pStyle w:val="Text1"/>
            </w:pPr>
          </w:p>
        </w:tc>
      </w:tr>
      <w:tr w:rsidR="00E136E2" w14:paraId="3E9B90E5" w14:textId="77777777" w:rsidTr="00761172">
        <w:tc>
          <w:tcPr>
            <w:tcW w:w="524" w:type="dxa"/>
            <w:tcBorders>
              <w:top w:val="single" w:sz="4" w:space="0" w:color="auto"/>
            </w:tcBorders>
            <w:vAlign w:val="center"/>
          </w:tcPr>
          <w:p w14:paraId="44F4EE10" w14:textId="7223F862" w:rsidR="00E136E2" w:rsidRPr="00761172" w:rsidRDefault="00761172" w:rsidP="00761172">
            <w:pPr>
              <w:pStyle w:val="Text1"/>
              <w:jc w:val="center"/>
              <w:rPr>
                <w:b/>
              </w:rPr>
            </w:pPr>
            <w:r w:rsidRPr="00761172">
              <w:rPr>
                <w:b/>
              </w:rPr>
              <w:t>X</w:t>
            </w:r>
          </w:p>
        </w:tc>
        <w:tc>
          <w:tcPr>
            <w:tcW w:w="605" w:type="dxa"/>
            <w:tcBorders>
              <w:top w:val="single" w:sz="4" w:space="0" w:color="auto"/>
            </w:tcBorders>
          </w:tcPr>
          <w:p w14:paraId="035DBBF3" w14:textId="77777777" w:rsidR="00E136E2" w:rsidRDefault="00E136E2" w:rsidP="006606D1">
            <w:pPr>
              <w:pStyle w:val="Text1"/>
            </w:pPr>
          </w:p>
        </w:tc>
        <w:tc>
          <w:tcPr>
            <w:tcW w:w="567" w:type="dxa"/>
            <w:tcBorders>
              <w:top w:val="single" w:sz="4" w:space="0" w:color="auto"/>
              <w:right w:val="single" w:sz="4" w:space="0" w:color="auto"/>
            </w:tcBorders>
          </w:tcPr>
          <w:p w14:paraId="3E000E7A" w14:textId="77777777" w:rsidR="00E136E2" w:rsidRPr="00E136E2" w:rsidRDefault="00E136E2" w:rsidP="006606D1">
            <w:pPr>
              <w:pStyle w:val="Text1"/>
            </w:pPr>
          </w:p>
        </w:tc>
        <w:tc>
          <w:tcPr>
            <w:tcW w:w="7654" w:type="dxa"/>
            <w:tcBorders>
              <w:top w:val="nil"/>
              <w:left w:val="single" w:sz="4" w:space="0" w:color="auto"/>
              <w:bottom w:val="nil"/>
              <w:right w:val="nil"/>
            </w:tcBorders>
          </w:tcPr>
          <w:p w14:paraId="233836D0" w14:textId="1065B881" w:rsidR="00E136E2" w:rsidRDefault="00FF78A9" w:rsidP="00FF01BF">
            <w:pPr>
              <w:pStyle w:val="Text1"/>
            </w:pPr>
            <w:r>
              <w:t>The quality checks related to the</w:t>
            </w:r>
            <w:r w:rsidRPr="00E136E2">
              <w:t xml:space="preserve"> </w:t>
            </w:r>
            <w:r w:rsidR="00761172" w:rsidRPr="00761172">
              <w:t>EIRA vX.x.x Online Documentation</w:t>
            </w:r>
            <w:r w:rsidR="00761172">
              <w:t xml:space="preserve"> </w:t>
            </w:r>
            <w:r>
              <w:t>release component have been applied.</w:t>
            </w:r>
          </w:p>
        </w:tc>
      </w:tr>
    </w:tbl>
    <w:p w14:paraId="71127808" w14:textId="77777777" w:rsidR="00E136E2"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761172" w:rsidRPr="00761172" w14:paraId="6A293151" w14:textId="77777777" w:rsidTr="006606D1">
        <w:tc>
          <w:tcPr>
            <w:tcW w:w="524" w:type="dxa"/>
            <w:tcBorders>
              <w:top w:val="nil"/>
              <w:left w:val="nil"/>
              <w:bottom w:val="single" w:sz="4" w:space="0" w:color="auto"/>
              <w:right w:val="nil"/>
            </w:tcBorders>
          </w:tcPr>
          <w:p w14:paraId="6C93B8C0" w14:textId="77777777" w:rsidR="00E136E2" w:rsidRPr="00761172" w:rsidRDefault="00E136E2" w:rsidP="006606D1">
            <w:pPr>
              <w:pStyle w:val="Text1"/>
              <w:rPr>
                <w:i/>
              </w:rPr>
            </w:pPr>
            <w:r w:rsidRPr="00761172">
              <w:rPr>
                <w:i/>
              </w:rPr>
              <w:t>YES</w:t>
            </w:r>
          </w:p>
        </w:tc>
        <w:tc>
          <w:tcPr>
            <w:tcW w:w="605" w:type="dxa"/>
            <w:tcBorders>
              <w:top w:val="nil"/>
              <w:left w:val="nil"/>
              <w:bottom w:val="single" w:sz="4" w:space="0" w:color="auto"/>
              <w:right w:val="nil"/>
            </w:tcBorders>
          </w:tcPr>
          <w:p w14:paraId="7A2382AD" w14:textId="77777777" w:rsidR="00E136E2" w:rsidRPr="00761172" w:rsidRDefault="00E136E2" w:rsidP="006606D1">
            <w:pPr>
              <w:pStyle w:val="Text1"/>
              <w:rPr>
                <w:i/>
              </w:rPr>
            </w:pPr>
            <w:r w:rsidRPr="00761172">
              <w:rPr>
                <w:i/>
              </w:rPr>
              <w:t>NO</w:t>
            </w:r>
          </w:p>
        </w:tc>
        <w:tc>
          <w:tcPr>
            <w:tcW w:w="567" w:type="dxa"/>
            <w:tcBorders>
              <w:top w:val="nil"/>
              <w:left w:val="nil"/>
              <w:bottom w:val="single" w:sz="4" w:space="0" w:color="auto"/>
              <w:right w:val="nil"/>
            </w:tcBorders>
          </w:tcPr>
          <w:p w14:paraId="3F591A76" w14:textId="77777777" w:rsidR="00E136E2" w:rsidRPr="00761172" w:rsidRDefault="00E136E2" w:rsidP="006606D1">
            <w:pPr>
              <w:pStyle w:val="Text1"/>
              <w:rPr>
                <w:i/>
              </w:rPr>
            </w:pPr>
            <w:r w:rsidRPr="00761172">
              <w:rPr>
                <w:i/>
              </w:rPr>
              <w:t>N/A</w:t>
            </w:r>
          </w:p>
        </w:tc>
        <w:tc>
          <w:tcPr>
            <w:tcW w:w="7654" w:type="dxa"/>
            <w:tcBorders>
              <w:top w:val="nil"/>
              <w:left w:val="nil"/>
              <w:bottom w:val="nil"/>
              <w:right w:val="nil"/>
            </w:tcBorders>
          </w:tcPr>
          <w:p w14:paraId="58590532" w14:textId="77777777" w:rsidR="00E136E2" w:rsidRPr="00761172" w:rsidRDefault="00E136E2" w:rsidP="006606D1">
            <w:pPr>
              <w:pStyle w:val="Text1"/>
            </w:pPr>
          </w:p>
        </w:tc>
      </w:tr>
      <w:tr w:rsidR="00761172" w:rsidRPr="00761172" w14:paraId="6398B502" w14:textId="77777777" w:rsidTr="00761172">
        <w:tc>
          <w:tcPr>
            <w:tcW w:w="524" w:type="dxa"/>
            <w:tcBorders>
              <w:top w:val="single" w:sz="4" w:space="0" w:color="auto"/>
            </w:tcBorders>
            <w:vAlign w:val="center"/>
          </w:tcPr>
          <w:p w14:paraId="4955EEAE" w14:textId="7723A343" w:rsidR="00E136E2" w:rsidRPr="00761172" w:rsidRDefault="00761172" w:rsidP="00761172">
            <w:pPr>
              <w:pStyle w:val="Text1"/>
              <w:jc w:val="center"/>
              <w:rPr>
                <w:b/>
              </w:rPr>
            </w:pPr>
            <w:r w:rsidRPr="00761172">
              <w:rPr>
                <w:b/>
              </w:rPr>
              <w:t>X</w:t>
            </w:r>
          </w:p>
        </w:tc>
        <w:tc>
          <w:tcPr>
            <w:tcW w:w="605" w:type="dxa"/>
            <w:tcBorders>
              <w:top w:val="single" w:sz="4" w:space="0" w:color="auto"/>
            </w:tcBorders>
          </w:tcPr>
          <w:p w14:paraId="00B26587" w14:textId="77777777" w:rsidR="00E136E2" w:rsidRPr="00761172" w:rsidRDefault="00E136E2" w:rsidP="006606D1">
            <w:pPr>
              <w:pStyle w:val="Text1"/>
            </w:pPr>
          </w:p>
        </w:tc>
        <w:tc>
          <w:tcPr>
            <w:tcW w:w="567" w:type="dxa"/>
            <w:tcBorders>
              <w:top w:val="single" w:sz="4" w:space="0" w:color="auto"/>
              <w:right w:val="single" w:sz="4" w:space="0" w:color="auto"/>
            </w:tcBorders>
          </w:tcPr>
          <w:p w14:paraId="56ED9720" w14:textId="77777777" w:rsidR="00E136E2" w:rsidRPr="00761172" w:rsidRDefault="00E136E2" w:rsidP="006606D1">
            <w:pPr>
              <w:pStyle w:val="Text1"/>
            </w:pPr>
          </w:p>
        </w:tc>
        <w:tc>
          <w:tcPr>
            <w:tcW w:w="7654" w:type="dxa"/>
            <w:tcBorders>
              <w:top w:val="nil"/>
              <w:left w:val="single" w:sz="4" w:space="0" w:color="auto"/>
              <w:bottom w:val="nil"/>
              <w:right w:val="nil"/>
            </w:tcBorders>
          </w:tcPr>
          <w:p w14:paraId="73CB9179" w14:textId="6C213479" w:rsidR="00E136E2" w:rsidRPr="00761172" w:rsidRDefault="00FF78A9" w:rsidP="00761172">
            <w:pPr>
              <w:pStyle w:val="Text1"/>
            </w:pPr>
            <w:r>
              <w:t>The quality checks related to the</w:t>
            </w:r>
            <w:r w:rsidRPr="00E136E2">
              <w:t xml:space="preserve"> </w:t>
            </w:r>
            <w:r w:rsidR="00761172" w:rsidRPr="00761172">
              <w:t xml:space="preserve">EIRA release notes </w:t>
            </w:r>
            <w:r>
              <w:t>release component have been applied.</w:t>
            </w:r>
          </w:p>
        </w:tc>
      </w:tr>
    </w:tbl>
    <w:p w14:paraId="7464F6D9" w14:textId="77777777" w:rsidR="00E136E2" w:rsidRPr="00761172"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761172" w:rsidRPr="00761172" w14:paraId="2678C390" w14:textId="77777777" w:rsidTr="006606D1">
        <w:tc>
          <w:tcPr>
            <w:tcW w:w="524" w:type="dxa"/>
            <w:tcBorders>
              <w:top w:val="nil"/>
              <w:left w:val="nil"/>
              <w:bottom w:val="single" w:sz="4" w:space="0" w:color="auto"/>
              <w:right w:val="nil"/>
            </w:tcBorders>
          </w:tcPr>
          <w:p w14:paraId="605EDCF7" w14:textId="77777777" w:rsidR="00E136E2" w:rsidRPr="00761172" w:rsidRDefault="00E136E2" w:rsidP="006606D1">
            <w:pPr>
              <w:pStyle w:val="Text1"/>
              <w:rPr>
                <w:i/>
              </w:rPr>
            </w:pPr>
            <w:r w:rsidRPr="00761172">
              <w:rPr>
                <w:i/>
              </w:rPr>
              <w:t>YES</w:t>
            </w:r>
          </w:p>
        </w:tc>
        <w:tc>
          <w:tcPr>
            <w:tcW w:w="605" w:type="dxa"/>
            <w:tcBorders>
              <w:top w:val="nil"/>
              <w:left w:val="nil"/>
              <w:bottom w:val="single" w:sz="4" w:space="0" w:color="auto"/>
              <w:right w:val="nil"/>
            </w:tcBorders>
          </w:tcPr>
          <w:p w14:paraId="324FCC91" w14:textId="77777777" w:rsidR="00E136E2" w:rsidRPr="00761172" w:rsidRDefault="00E136E2" w:rsidP="006606D1">
            <w:pPr>
              <w:pStyle w:val="Text1"/>
              <w:rPr>
                <w:i/>
              </w:rPr>
            </w:pPr>
            <w:r w:rsidRPr="00761172">
              <w:rPr>
                <w:i/>
              </w:rPr>
              <w:t>NO</w:t>
            </w:r>
          </w:p>
        </w:tc>
        <w:tc>
          <w:tcPr>
            <w:tcW w:w="567" w:type="dxa"/>
            <w:tcBorders>
              <w:top w:val="nil"/>
              <w:left w:val="nil"/>
              <w:bottom w:val="single" w:sz="4" w:space="0" w:color="auto"/>
              <w:right w:val="nil"/>
            </w:tcBorders>
          </w:tcPr>
          <w:p w14:paraId="3A67B28A" w14:textId="77777777" w:rsidR="00E136E2" w:rsidRPr="00761172" w:rsidRDefault="00E136E2" w:rsidP="006606D1">
            <w:pPr>
              <w:pStyle w:val="Text1"/>
              <w:rPr>
                <w:i/>
              </w:rPr>
            </w:pPr>
            <w:r w:rsidRPr="00761172">
              <w:rPr>
                <w:i/>
              </w:rPr>
              <w:t>N/A</w:t>
            </w:r>
          </w:p>
        </w:tc>
        <w:tc>
          <w:tcPr>
            <w:tcW w:w="7654" w:type="dxa"/>
            <w:tcBorders>
              <w:top w:val="nil"/>
              <w:left w:val="nil"/>
              <w:bottom w:val="nil"/>
              <w:right w:val="nil"/>
            </w:tcBorders>
          </w:tcPr>
          <w:p w14:paraId="37392622" w14:textId="77777777" w:rsidR="00E136E2" w:rsidRPr="00761172" w:rsidRDefault="00E136E2" w:rsidP="006606D1">
            <w:pPr>
              <w:pStyle w:val="Text1"/>
            </w:pPr>
          </w:p>
        </w:tc>
      </w:tr>
      <w:tr w:rsidR="00761172" w:rsidRPr="00761172" w14:paraId="78041974" w14:textId="77777777" w:rsidTr="00761172">
        <w:tc>
          <w:tcPr>
            <w:tcW w:w="524" w:type="dxa"/>
            <w:tcBorders>
              <w:top w:val="single" w:sz="4" w:space="0" w:color="auto"/>
            </w:tcBorders>
            <w:vAlign w:val="center"/>
          </w:tcPr>
          <w:p w14:paraId="01F343A8" w14:textId="66497BF1" w:rsidR="00E136E2" w:rsidRPr="00761172" w:rsidRDefault="00761172" w:rsidP="00761172">
            <w:pPr>
              <w:pStyle w:val="Text1"/>
              <w:jc w:val="center"/>
              <w:rPr>
                <w:b/>
              </w:rPr>
            </w:pPr>
            <w:r w:rsidRPr="00761172">
              <w:rPr>
                <w:b/>
              </w:rPr>
              <w:t>X</w:t>
            </w:r>
          </w:p>
        </w:tc>
        <w:tc>
          <w:tcPr>
            <w:tcW w:w="605" w:type="dxa"/>
            <w:tcBorders>
              <w:top w:val="single" w:sz="4" w:space="0" w:color="auto"/>
            </w:tcBorders>
          </w:tcPr>
          <w:p w14:paraId="6C773D6D" w14:textId="77777777" w:rsidR="00E136E2" w:rsidRPr="00761172" w:rsidRDefault="00E136E2" w:rsidP="006606D1">
            <w:pPr>
              <w:pStyle w:val="Text1"/>
            </w:pPr>
          </w:p>
        </w:tc>
        <w:tc>
          <w:tcPr>
            <w:tcW w:w="567" w:type="dxa"/>
            <w:tcBorders>
              <w:top w:val="single" w:sz="4" w:space="0" w:color="auto"/>
              <w:right w:val="single" w:sz="4" w:space="0" w:color="auto"/>
            </w:tcBorders>
          </w:tcPr>
          <w:p w14:paraId="357C5DAF" w14:textId="77777777" w:rsidR="00E136E2" w:rsidRPr="00761172" w:rsidRDefault="00E136E2" w:rsidP="006606D1">
            <w:pPr>
              <w:pStyle w:val="Text1"/>
            </w:pPr>
          </w:p>
        </w:tc>
        <w:tc>
          <w:tcPr>
            <w:tcW w:w="7654" w:type="dxa"/>
            <w:tcBorders>
              <w:top w:val="nil"/>
              <w:left w:val="single" w:sz="4" w:space="0" w:color="auto"/>
              <w:bottom w:val="nil"/>
              <w:right w:val="nil"/>
            </w:tcBorders>
          </w:tcPr>
          <w:p w14:paraId="7F22E04E" w14:textId="66FB6207" w:rsidR="00E136E2" w:rsidRPr="00761172" w:rsidRDefault="00FF78A9" w:rsidP="00FF01BF">
            <w:pPr>
              <w:pStyle w:val="Text1"/>
            </w:pPr>
            <w:r>
              <w:t>The quality checks related to the</w:t>
            </w:r>
            <w:r w:rsidRPr="00E136E2">
              <w:t xml:space="preserve"> </w:t>
            </w:r>
            <w:r w:rsidR="00761172" w:rsidRPr="00761172">
              <w:t xml:space="preserve">EIRA Joinup page </w:t>
            </w:r>
            <w:r>
              <w:t>release component have been applied.</w:t>
            </w:r>
          </w:p>
        </w:tc>
      </w:tr>
    </w:tbl>
    <w:p w14:paraId="6D85845B" w14:textId="0D47B474" w:rsidR="00761172" w:rsidRDefault="0076117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761172" w:rsidRPr="00761172" w14:paraId="24DAEA7E" w14:textId="77777777" w:rsidTr="00AB2A7A">
        <w:tc>
          <w:tcPr>
            <w:tcW w:w="524" w:type="dxa"/>
            <w:tcBorders>
              <w:top w:val="nil"/>
              <w:left w:val="nil"/>
              <w:bottom w:val="single" w:sz="4" w:space="0" w:color="auto"/>
              <w:right w:val="nil"/>
            </w:tcBorders>
          </w:tcPr>
          <w:p w14:paraId="2DCE1DBB" w14:textId="77777777" w:rsidR="00761172" w:rsidRPr="00761172" w:rsidRDefault="00761172" w:rsidP="00AB2A7A">
            <w:pPr>
              <w:pStyle w:val="Text1"/>
              <w:rPr>
                <w:i/>
              </w:rPr>
            </w:pPr>
            <w:r w:rsidRPr="00761172">
              <w:rPr>
                <w:i/>
              </w:rPr>
              <w:t>YES</w:t>
            </w:r>
          </w:p>
        </w:tc>
        <w:tc>
          <w:tcPr>
            <w:tcW w:w="605" w:type="dxa"/>
            <w:tcBorders>
              <w:top w:val="nil"/>
              <w:left w:val="nil"/>
              <w:bottom w:val="single" w:sz="4" w:space="0" w:color="auto"/>
              <w:right w:val="nil"/>
            </w:tcBorders>
          </w:tcPr>
          <w:p w14:paraId="575763FA" w14:textId="77777777" w:rsidR="00761172" w:rsidRPr="00761172" w:rsidRDefault="00761172" w:rsidP="00AB2A7A">
            <w:pPr>
              <w:pStyle w:val="Text1"/>
              <w:rPr>
                <w:i/>
              </w:rPr>
            </w:pPr>
            <w:r w:rsidRPr="00761172">
              <w:rPr>
                <w:i/>
              </w:rPr>
              <w:t>NO</w:t>
            </w:r>
          </w:p>
        </w:tc>
        <w:tc>
          <w:tcPr>
            <w:tcW w:w="567" w:type="dxa"/>
            <w:tcBorders>
              <w:top w:val="nil"/>
              <w:left w:val="nil"/>
              <w:bottom w:val="single" w:sz="4" w:space="0" w:color="auto"/>
              <w:right w:val="nil"/>
            </w:tcBorders>
          </w:tcPr>
          <w:p w14:paraId="4EA34DE1" w14:textId="77777777" w:rsidR="00761172" w:rsidRPr="00761172" w:rsidRDefault="00761172" w:rsidP="00AB2A7A">
            <w:pPr>
              <w:pStyle w:val="Text1"/>
              <w:rPr>
                <w:i/>
              </w:rPr>
            </w:pPr>
            <w:r w:rsidRPr="00761172">
              <w:rPr>
                <w:i/>
              </w:rPr>
              <w:t>N/A</w:t>
            </w:r>
          </w:p>
        </w:tc>
        <w:tc>
          <w:tcPr>
            <w:tcW w:w="7654" w:type="dxa"/>
            <w:tcBorders>
              <w:top w:val="nil"/>
              <w:left w:val="nil"/>
              <w:bottom w:val="nil"/>
              <w:right w:val="nil"/>
            </w:tcBorders>
          </w:tcPr>
          <w:p w14:paraId="69EF8555" w14:textId="77777777" w:rsidR="00761172" w:rsidRPr="00761172" w:rsidRDefault="00761172" w:rsidP="00AB2A7A">
            <w:pPr>
              <w:pStyle w:val="Text1"/>
            </w:pPr>
          </w:p>
        </w:tc>
      </w:tr>
      <w:tr w:rsidR="00761172" w:rsidRPr="00761172" w14:paraId="489419AB" w14:textId="77777777" w:rsidTr="00FF78A9">
        <w:tc>
          <w:tcPr>
            <w:tcW w:w="524" w:type="dxa"/>
            <w:tcBorders>
              <w:top w:val="single" w:sz="4" w:space="0" w:color="auto"/>
            </w:tcBorders>
            <w:vAlign w:val="center"/>
          </w:tcPr>
          <w:p w14:paraId="7D62AABA" w14:textId="13D141D0" w:rsidR="00761172" w:rsidRPr="00FF78A9" w:rsidRDefault="00FF78A9" w:rsidP="00FF78A9">
            <w:pPr>
              <w:pStyle w:val="Text1"/>
              <w:jc w:val="center"/>
              <w:rPr>
                <w:b/>
              </w:rPr>
            </w:pPr>
            <w:r w:rsidRPr="00FF78A9">
              <w:rPr>
                <w:b/>
              </w:rPr>
              <w:t>X</w:t>
            </w:r>
          </w:p>
        </w:tc>
        <w:tc>
          <w:tcPr>
            <w:tcW w:w="605" w:type="dxa"/>
            <w:tcBorders>
              <w:top w:val="single" w:sz="4" w:space="0" w:color="auto"/>
            </w:tcBorders>
          </w:tcPr>
          <w:p w14:paraId="4D3CA24C" w14:textId="77777777" w:rsidR="00761172" w:rsidRPr="00761172" w:rsidRDefault="00761172" w:rsidP="00AB2A7A">
            <w:pPr>
              <w:pStyle w:val="Text1"/>
            </w:pPr>
          </w:p>
        </w:tc>
        <w:tc>
          <w:tcPr>
            <w:tcW w:w="567" w:type="dxa"/>
            <w:tcBorders>
              <w:top w:val="single" w:sz="4" w:space="0" w:color="auto"/>
              <w:right w:val="single" w:sz="4" w:space="0" w:color="auto"/>
            </w:tcBorders>
            <w:vAlign w:val="center"/>
          </w:tcPr>
          <w:p w14:paraId="2A2B19D9" w14:textId="0850FD39" w:rsidR="00761172" w:rsidRPr="00761172" w:rsidRDefault="00761172" w:rsidP="00761172">
            <w:pPr>
              <w:pStyle w:val="Text1"/>
              <w:jc w:val="center"/>
              <w:rPr>
                <w:b/>
              </w:rPr>
            </w:pPr>
          </w:p>
        </w:tc>
        <w:tc>
          <w:tcPr>
            <w:tcW w:w="7654" w:type="dxa"/>
            <w:tcBorders>
              <w:top w:val="nil"/>
              <w:left w:val="single" w:sz="4" w:space="0" w:color="auto"/>
              <w:bottom w:val="nil"/>
              <w:right w:val="nil"/>
            </w:tcBorders>
          </w:tcPr>
          <w:p w14:paraId="528B644F" w14:textId="0E577273" w:rsidR="00761172" w:rsidRPr="00761172" w:rsidRDefault="00FF78A9" w:rsidP="00AB2A7A">
            <w:pPr>
              <w:pStyle w:val="Text1"/>
            </w:pPr>
            <w:r>
              <w:t>The quality checks related to the</w:t>
            </w:r>
            <w:r w:rsidRPr="00E136E2">
              <w:t xml:space="preserve"> </w:t>
            </w:r>
            <w:r w:rsidR="00761172" w:rsidRPr="00761172">
              <w:t xml:space="preserve">High Level Interoperability Requirement Solution Architecture Template (HL SAT) Design Guidelines </w:t>
            </w:r>
            <w:r>
              <w:t>release component have been applied.</w:t>
            </w:r>
          </w:p>
        </w:tc>
      </w:tr>
    </w:tbl>
    <w:p w14:paraId="7ABD52E2" w14:textId="5661717F" w:rsidR="00761172" w:rsidRDefault="0076117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761172" w:rsidRPr="00761172" w14:paraId="111FE820" w14:textId="77777777" w:rsidTr="00AB2A7A">
        <w:tc>
          <w:tcPr>
            <w:tcW w:w="524" w:type="dxa"/>
            <w:tcBorders>
              <w:top w:val="nil"/>
              <w:left w:val="nil"/>
              <w:bottom w:val="single" w:sz="4" w:space="0" w:color="auto"/>
              <w:right w:val="nil"/>
            </w:tcBorders>
          </w:tcPr>
          <w:p w14:paraId="7C72BA44" w14:textId="77777777" w:rsidR="00761172" w:rsidRPr="00761172" w:rsidRDefault="00761172" w:rsidP="00AB2A7A">
            <w:pPr>
              <w:pStyle w:val="Text1"/>
              <w:rPr>
                <w:i/>
              </w:rPr>
            </w:pPr>
            <w:r w:rsidRPr="00761172">
              <w:rPr>
                <w:i/>
              </w:rPr>
              <w:lastRenderedPageBreak/>
              <w:t>YES</w:t>
            </w:r>
          </w:p>
        </w:tc>
        <w:tc>
          <w:tcPr>
            <w:tcW w:w="605" w:type="dxa"/>
            <w:tcBorders>
              <w:top w:val="nil"/>
              <w:left w:val="nil"/>
              <w:bottom w:val="single" w:sz="4" w:space="0" w:color="auto"/>
              <w:right w:val="nil"/>
            </w:tcBorders>
          </w:tcPr>
          <w:p w14:paraId="5860C813" w14:textId="77777777" w:rsidR="00761172" w:rsidRPr="00761172" w:rsidRDefault="00761172" w:rsidP="00AB2A7A">
            <w:pPr>
              <w:pStyle w:val="Text1"/>
              <w:rPr>
                <w:i/>
              </w:rPr>
            </w:pPr>
            <w:r w:rsidRPr="00761172">
              <w:rPr>
                <w:i/>
              </w:rPr>
              <w:t>NO</w:t>
            </w:r>
          </w:p>
        </w:tc>
        <w:tc>
          <w:tcPr>
            <w:tcW w:w="567" w:type="dxa"/>
            <w:tcBorders>
              <w:top w:val="nil"/>
              <w:left w:val="nil"/>
              <w:bottom w:val="single" w:sz="4" w:space="0" w:color="auto"/>
              <w:right w:val="nil"/>
            </w:tcBorders>
          </w:tcPr>
          <w:p w14:paraId="13E86708" w14:textId="77777777" w:rsidR="00761172" w:rsidRPr="00761172" w:rsidRDefault="00761172" w:rsidP="00AB2A7A">
            <w:pPr>
              <w:pStyle w:val="Text1"/>
              <w:rPr>
                <w:i/>
              </w:rPr>
            </w:pPr>
            <w:r w:rsidRPr="00761172">
              <w:rPr>
                <w:i/>
              </w:rPr>
              <w:t>N/A</w:t>
            </w:r>
          </w:p>
        </w:tc>
        <w:tc>
          <w:tcPr>
            <w:tcW w:w="7654" w:type="dxa"/>
            <w:tcBorders>
              <w:top w:val="nil"/>
              <w:left w:val="nil"/>
              <w:bottom w:val="nil"/>
              <w:right w:val="nil"/>
            </w:tcBorders>
          </w:tcPr>
          <w:p w14:paraId="55C5677C" w14:textId="77777777" w:rsidR="00761172" w:rsidRPr="00761172" w:rsidRDefault="00761172" w:rsidP="00AB2A7A">
            <w:pPr>
              <w:pStyle w:val="Text1"/>
            </w:pPr>
          </w:p>
        </w:tc>
      </w:tr>
      <w:tr w:rsidR="00761172" w:rsidRPr="00761172" w14:paraId="130B0862" w14:textId="77777777" w:rsidTr="00FF78A9">
        <w:tc>
          <w:tcPr>
            <w:tcW w:w="524" w:type="dxa"/>
            <w:tcBorders>
              <w:top w:val="single" w:sz="4" w:space="0" w:color="auto"/>
            </w:tcBorders>
            <w:vAlign w:val="center"/>
          </w:tcPr>
          <w:p w14:paraId="1018D291" w14:textId="542AD733" w:rsidR="00761172" w:rsidRPr="00761172" w:rsidRDefault="00FF78A9" w:rsidP="00FF78A9">
            <w:pPr>
              <w:pStyle w:val="Text1"/>
              <w:jc w:val="center"/>
            </w:pPr>
            <w:r w:rsidRPr="00761172">
              <w:rPr>
                <w:b/>
              </w:rPr>
              <w:t>X</w:t>
            </w:r>
          </w:p>
        </w:tc>
        <w:tc>
          <w:tcPr>
            <w:tcW w:w="605" w:type="dxa"/>
            <w:tcBorders>
              <w:top w:val="single" w:sz="4" w:space="0" w:color="auto"/>
            </w:tcBorders>
          </w:tcPr>
          <w:p w14:paraId="2352CE55" w14:textId="77777777" w:rsidR="00761172" w:rsidRPr="00761172" w:rsidRDefault="00761172" w:rsidP="00AB2A7A">
            <w:pPr>
              <w:pStyle w:val="Text1"/>
            </w:pPr>
          </w:p>
        </w:tc>
        <w:tc>
          <w:tcPr>
            <w:tcW w:w="567" w:type="dxa"/>
            <w:tcBorders>
              <w:top w:val="single" w:sz="4" w:space="0" w:color="auto"/>
              <w:right w:val="single" w:sz="4" w:space="0" w:color="auto"/>
            </w:tcBorders>
            <w:vAlign w:val="center"/>
          </w:tcPr>
          <w:p w14:paraId="3AC25B8F" w14:textId="559DCC67" w:rsidR="00761172" w:rsidRPr="00761172" w:rsidRDefault="00761172" w:rsidP="00761172">
            <w:pPr>
              <w:pStyle w:val="Text1"/>
              <w:jc w:val="center"/>
              <w:rPr>
                <w:b/>
              </w:rPr>
            </w:pPr>
          </w:p>
        </w:tc>
        <w:tc>
          <w:tcPr>
            <w:tcW w:w="7654" w:type="dxa"/>
            <w:tcBorders>
              <w:top w:val="nil"/>
              <w:left w:val="single" w:sz="4" w:space="0" w:color="auto"/>
              <w:bottom w:val="nil"/>
              <w:right w:val="nil"/>
            </w:tcBorders>
          </w:tcPr>
          <w:p w14:paraId="4D3F5E21" w14:textId="5338AAD3" w:rsidR="00761172" w:rsidRPr="00761172" w:rsidRDefault="00FF78A9" w:rsidP="00AB2A7A">
            <w:pPr>
              <w:pStyle w:val="Text1"/>
            </w:pPr>
            <w:r>
              <w:t>The quality checks related to the</w:t>
            </w:r>
            <w:r w:rsidRPr="00E136E2">
              <w:t xml:space="preserve"> </w:t>
            </w:r>
            <w:r w:rsidR="00761172" w:rsidRPr="00761172">
              <w:t>Detailed Level Interoperability Requirement Solution Architecture Template (DL SAT) Design Guidelines</w:t>
            </w:r>
            <w:r w:rsidR="00761172">
              <w:t xml:space="preserve"> </w:t>
            </w:r>
            <w:r>
              <w:t>release component have been applied.</w:t>
            </w:r>
          </w:p>
        </w:tc>
      </w:tr>
    </w:tbl>
    <w:p w14:paraId="644AADE4" w14:textId="61C0CCEF" w:rsidR="00761172" w:rsidRDefault="0076117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761172" w:rsidRPr="00761172" w14:paraId="72860022" w14:textId="77777777" w:rsidTr="00AB2A7A">
        <w:tc>
          <w:tcPr>
            <w:tcW w:w="524" w:type="dxa"/>
            <w:tcBorders>
              <w:top w:val="nil"/>
              <w:left w:val="nil"/>
              <w:bottom w:val="single" w:sz="4" w:space="0" w:color="auto"/>
              <w:right w:val="nil"/>
            </w:tcBorders>
          </w:tcPr>
          <w:p w14:paraId="33A96704" w14:textId="77777777" w:rsidR="00761172" w:rsidRPr="00761172" w:rsidRDefault="00761172" w:rsidP="00AB2A7A">
            <w:pPr>
              <w:pStyle w:val="Text1"/>
              <w:rPr>
                <w:i/>
              </w:rPr>
            </w:pPr>
            <w:r w:rsidRPr="00761172">
              <w:rPr>
                <w:i/>
              </w:rPr>
              <w:t>YES</w:t>
            </w:r>
          </w:p>
        </w:tc>
        <w:tc>
          <w:tcPr>
            <w:tcW w:w="605" w:type="dxa"/>
            <w:tcBorders>
              <w:top w:val="nil"/>
              <w:left w:val="nil"/>
              <w:bottom w:val="single" w:sz="4" w:space="0" w:color="auto"/>
              <w:right w:val="nil"/>
            </w:tcBorders>
          </w:tcPr>
          <w:p w14:paraId="04E1E02B" w14:textId="77777777" w:rsidR="00761172" w:rsidRPr="00761172" w:rsidRDefault="00761172" w:rsidP="00AB2A7A">
            <w:pPr>
              <w:pStyle w:val="Text1"/>
              <w:rPr>
                <w:i/>
              </w:rPr>
            </w:pPr>
            <w:r w:rsidRPr="00761172">
              <w:rPr>
                <w:i/>
              </w:rPr>
              <w:t>NO</w:t>
            </w:r>
          </w:p>
        </w:tc>
        <w:tc>
          <w:tcPr>
            <w:tcW w:w="567" w:type="dxa"/>
            <w:tcBorders>
              <w:top w:val="nil"/>
              <w:left w:val="nil"/>
              <w:bottom w:val="single" w:sz="4" w:space="0" w:color="auto"/>
              <w:right w:val="nil"/>
            </w:tcBorders>
          </w:tcPr>
          <w:p w14:paraId="686191AF" w14:textId="77777777" w:rsidR="00761172" w:rsidRPr="00761172" w:rsidRDefault="00761172" w:rsidP="00AB2A7A">
            <w:pPr>
              <w:pStyle w:val="Text1"/>
              <w:rPr>
                <w:i/>
              </w:rPr>
            </w:pPr>
            <w:r w:rsidRPr="00761172">
              <w:rPr>
                <w:i/>
              </w:rPr>
              <w:t>N/A</w:t>
            </w:r>
          </w:p>
        </w:tc>
        <w:tc>
          <w:tcPr>
            <w:tcW w:w="7654" w:type="dxa"/>
            <w:tcBorders>
              <w:top w:val="nil"/>
              <w:left w:val="nil"/>
              <w:bottom w:val="nil"/>
              <w:right w:val="nil"/>
            </w:tcBorders>
          </w:tcPr>
          <w:p w14:paraId="021ECC08" w14:textId="77777777" w:rsidR="00761172" w:rsidRPr="00761172" w:rsidRDefault="00761172" w:rsidP="00AB2A7A">
            <w:pPr>
              <w:pStyle w:val="Text1"/>
            </w:pPr>
          </w:p>
        </w:tc>
      </w:tr>
      <w:tr w:rsidR="00761172" w:rsidRPr="00761172" w14:paraId="49A288CE" w14:textId="77777777" w:rsidTr="00FF78A9">
        <w:tc>
          <w:tcPr>
            <w:tcW w:w="524" w:type="dxa"/>
            <w:tcBorders>
              <w:top w:val="single" w:sz="4" w:space="0" w:color="auto"/>
            </w:tcBorders>
            <w:vAlign w:val="center"/>
          </w:tcPr>
          <w:p w14:paraId="19BFFF28" w14:textId="15C558CC" w:rsidR="00761172" w:rsidRPr="00761172" w:rsidRDefault="00FF78A9" w:rsidP="00FF78A9">
            <w:pPr>
              <w:pStyle w:val="Text1"/>
              <w:jc w:val="center"/>
            </w:pPr>
            <w:r w:rsidRPr="00761172">
              <w:rPr>
                <w:b/>
              </w:rPr>
              <w:t>X</w:t>
            </w:r>
          </w:p>
        </w:tc>
        <w:tc>
          <w:tcPr>
            <w:tcW w:w="605" w:type="dxa"/>
            <w:tcBorders>
              <w:top w:val="single" w:sz="4" w:space="0" w:color="auto"/>
            </w:tcBorders>
          </w:tcPr>
          <w:p w14:paraId="75AC742D" w14:textId="77777777" w:rsidR="00761172" w:rsidRPr="00761172" w:rsidRDefault="00761172" w:rsidP="00AB2A7A">
            <w:pPr>
              <w:pStyle w:val="Text1"/>
            </w:pPr>
          </w:p>
        </w:tc>
        <w:tc>
          <w:tcPr>
            <w:tcW w:w="567" w:type="dxa"/>
            <w:tcBorders>
              <w:top w:val="single" w:sz="4" w:space="0" w:color="auto"/>
              <w:right w:val="single" w:sz="4" w:space="0" w:color="auto"/>
            </w:tcBorders>
            <w:vAlign w:val="center"/>
          </w:tcPr>
          <w:p w14:paraId="73F1C999" w14:textId="6026BB66" w:rsidR="00761172" w:rsidRPr="00761172" w:rsidRDefault="00761172" w:rsidP="00761172">
            <w:pPr>
              <w:pStyle w:val="Text1"/>
              <w:jc w:val="center"/>
              <w:rPr>
                <w:b/>
              </w:rPr>
            </w:pPr>
          </w:p>
        </w:tc>
        <w:tc>
          <w:tcPr>
            <w:tcW w:w="7654" w:type="dxa"/>
            <w:tcBorders>
              <w:top w:val="nil"/>
              <w:left w:val="single" w:sz="4" w:space="0" w:color="auto"/>
              <w:bottom w:val="nil"/>
              <w:right w:val="nil"/>
            </w:tcBorders>
          </w:tcPr>
          <w:p w14:paraId="1DCFD81D" w14:textId="5A7D4642" w:rsidR="00761172" w:rsidRPr="00761172" w:rsidRDefault="00FF78A9" w:rsidP="00AB2A7A">
            <w:pPr>
              <w:pStyle w:val="Text1"/>
            </w:pPr>
            <w:r>
              <w:t>The quality checks related to the</w:t>
            </w:r>
            <w:r w:rsidRPr="00E136E2">
              <w:t xml:space="preserve"> </w:t>
            </w:r>
            <w:r w:rsidR="00761172" w:rsidRPr="00761172">
              <w:t>EIRA Guidelines for TOGAF Interoperability ADM Cycle</w:t>
            </w:r>
            <w:r w:rsidR="00761172">
              <w:t xml:space="preserve"> </w:t>
            </w:r>
            <w:r>
              <w:t>release component have been applied.</w:t>
            </w:r>
          </w:p>
        </w:tc>
      </w:tr>
    </w:tbl>
    <w:p w14:paraId="02CE0478" w14:textId="2B78B470" w:rsidR="00761172" w:rsidRDefault="00761172" w:rsidP="00E91FFB">
      <w:pPr>
        <w:pStyle w:val="Text1"/>
      </w:pPr>
    </w:p>
    <w:p w14:paraId="5CF26407" w14:textId="20F23866" w:rsidR="005D358E" w:rsidRDefault="005D358E" w:rsidP="00E91FFB">
      <w:pPr>
        <w:pStyle w:val="Text1"/>
      </w:pPr>
      <w:r>
        <w:t>The EIA team confirms that all the changes to the EIRA Toolkit components have been implemented foll</w:t>
      </w:r>
      <w:r w:rsidR="002B145A">
        <w:t>owing the defined</w:t>
      </w:r>
      <w:r w:rsidR="00FF01BF">
        <w:t xml:space="preserve"> </w:t>
      </w:r>
      <w:r>
        <w:t>che</w:t>
      </w:r>
      <w:r w:rsidR="002B145A">
        <w:t>cklists and</w:t>
      </w:r>
      <w:r>
        <w:t xml:space="preserve"> evaluating their impact on the related artefacts</w:t>
      </w:r>
      <w:r w:rsidR="002B145A">
        <w:t xml:space="preserve"> in compliance with the change and release management process on </w:t>
      </w:r>
      <w:hyperlink r:id="rId15" w:history="1">
        <w:r w:rsidR="002B145A" w:rsidRPr="002B145A">
          <w:rPr>
            <w:rStyle w:val="Hyperlink"/>
          </w:rPr>
          <w:t>Confluence</w:t>
        </w:r>
      </w:hyperlink>
      <w:r>
        <w:t xml:space="preserve">. </w:t>
      </w:r>
      <w:r w:rsidR="002B145A">
        <w:t xml:space="preserve">In addition, the EIA team confirms that </w:t>
      </w:r>
      <w:r w:rsidR="00FF01BF">
        <w:t xml:space="preserve">the </w:t>
      </w:r>
      <w:r w:rsidR="002B145A">
        <w:t xml:space="preserve">checklists described </w:t>
      </w:r>
      <w:r w:rsidR="00FF01BF">
        <w:t>in the</w:t>
      </w:r>
      <w:r w:rsidR="002B145A">
        <w:t xml:space="preserve"> confluence </w:t>
      </w:r>
      <w:r w:rsidR="00FF01BF">
        <w:t xml:space="preserve">page </w:t>
      </w:r>
      <w:r w:rsidR="002B145A">
        <w:t xml:space="preserve">have been defined </w:t>
      </w:r>
      <w:r w:rsidR="00FF01BF">
        <w:t xml:space="preserve">and improved considering </w:t>
      </w:r>
      <w:r w:rsidR="002B145A">
        <w:t xml:space="preserve">the </w:t>
      </w:r>
      <w:r w:rsidR="00FF01BF">
        <w:t>ITB action as quality benchmark</w:t>
      </w:r>
      <w:r w:rsidR="002B145A">
        <w:t>.</w:t>
      </w:r>
    </w:p>
    <w:p w14:paraId="59F45A13" w14:textId="15709704" w:rsidR="005D358E" w:rsidRDefault="006D760B" w:rsidP="00E91FFB">
      <w:pPr>
        <w:pStyle w:val="Text1"/>
      </w:pPr>
      <w:r>
        <w:rPr>
          <w:noProof/>
          <w:lang w:val="en-US" w:eastAsia="en-US"/>
        </w:rPr>
        <w:drawing>
          <wp:anchor distT="0" distB="0" distL="114300" distR="114300" simplePos="0" relativeHeight="251659266" behindDoc="1" locked="0" layoutInCell="1" allowOverlap="1" wp14:anchorId="6C34E6E5" wp14:editId="0A78E513">
            <wp:simplePos x="0" y="0"/>
            <wp:positionH relativeFrom="column">
              <wp:posOffset>1930400</wp:posOffset>
            </wp:positionH>
            <wp:positionV relativeFrom="paragraph">
              <wp:posOffset>6985</wp:posOffset>
            </wp:positionV>
            <wp:extent cx="2444750" cy="730885"/>
            <wp:effectExtent l="0" t="0" r="0" b="0"/>
            <wp:wrapNone/>
            <wp:docPr id="1" name="Picture 1" descr="C:\Users\magnolozzi\AppData\Local\Microsoft\Windows\INetCache\Content.MSO\46844D6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nolozzi\AppData\Local\Microsoft\Windows\INetCache\Content.MSO\46844D67.t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4750" cy="73088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7"/>
        <w:gridCol w:w="233"/>
        <w:gridCol w:w="284"/>
        <w:gridCol w:w="4965"/>
      </w:tblGrid>
      <w:tr w:rsidR="006D760B" w14:paraId="1E964732" w14:textId="77777777" w:rsidTr="00D8093F">
        <w:tc>
          <w:tcPr>
            <w:tcW w:w="1877" w:type="dxa"/>
          </w:tcPr>
          <w:p w14:paraId="0E307C92" w14:textId="77777777" w:rsidR="006D760B" w:rsidRPr="00D8093F" w:rsidRDefault="006D760B" w:rsidP="00E91FFB">
            <w:pPr>
              <w:pStyle w:val="Text1"/>
              <w:rPr>
                <w:i/>
              </w:rPr>
            </w:pPr>
            <w:r w:rsidRPr="00D8093F">
              <w:rPr>
                <w:i/>
              </w:rPr>
              <w:t>Date:</w:t>
            </w:r>
          </w:p>
        </w:tc>
        <w:tc>
          <w:tcPr>
            <w:tcW w:w="233" w:type="dxa"/>
          </w:tcPr>
          <w:p w14:paraId="7527B591" w14:textId="3120CE69" w:rsidR="006D760B" w:rsidRPr="00D8093F" w:rsidRDefault="006D760B" w:rsidP="00E91FFB">
            <w:pPr>
              <w:pStyle w:val="Text1"/>
              <w:rPr>
                <w:i/>
              </w:rPr>
            </w:pPr>
          </w:p>
        </w:tc>
        <w:tc>
          <w:tcPr>
            <w:tcW w:w="284" w:type="dxa"/>
          </w:tcPr>
          <w:p w14:paraId="753943DD" w14:textId="77777777" w:rsidR="006D760B" w:rsidRPr="00D8093F" w:rsidRDefault="006D760B" w:rsidP="00E91FFB">
            <w:pPr>
              <w:pStyle w:val="Text1"/>
              <w:rPr>
                <w:i/>
              </w:rPr>
            </w:pPr>
          </w:p>
        </w:tc>
        <w:tc>
          <w:tcPr>
            <w:tcW w:w="4965" w:type="dxa"/>
          </w:tcPr>
          <w:p w14:paraId="30ED6707" w14:textId="08BEE907" w:rsidR="006D760B" w:rsidRPr="00D8093F" w:rsidRDefault="006D760B" w:rsidP="00E91FFB">
            <w:pPr>
              <w:pStyle w:val="Text1"/>
              <w:rPr>
                <w:i/>
              </w:rPr>
            </w:pPr>
            <w:r>
              <w:rPr>
                <w:i/>
              </w:rPr>
              <w:t>Contractor Quality Manager</w:t>
            </w:r>
            <w:r w:rsidRPr="00D8093F">
              <w:rPr>
                <w:i/>
              </w:rPr>
              <w:t xml:space="preserve"> Signature:</w:t>
            </w:r>
          </w:p>
        </w:tc>
      </w:tr>
      <w:tr w:rsidR="006D760B" w14:paraId="478485CF" w14:textId="77777777" w:rsidTr="00D8093F">
        <w:tc>
          <w:tcPr>
            <w:tcW w:w="1877" w:type="dxa"/>
            <w:tcBorders>
              <w:bottom w:val="single" w:sz="4" w:space="0" w:color="auto"/>
            </w:tcBorders>
          </w:tcPr>
          <w:p w14:paraId="0635FFDE" w14:textId="2E5A8154" w:rsidR="006D760B" w:rsidRDefault="00505370" w:rsidP="00E91FFB">
            <w:pPr>
              <w:pStyle w:val="Text1"/>
            </w:pPr>
            <w:r>
              <w:t>03/08</w:t>
            </w:r>
            <w:bookmarkStart w:id="43" w:name="_GoBack"/>
            <w:bookmarkEnd w:id="43"/>
            <w:r w:rsidR="00CE2DC7">
              <w:t>/2021</w:t>
            </w:r>
          </w:p>
        </w:tc>
        <w:tc>
          <w:tcPr>
            <w:tcW w:w="233" w:type="dxa"/>
          </w:tcPr>
          <w:p w14:paraId="60A58BB0" w14:textId="77777777" w:rsidR="006D760B" w:rsidRDefault="006D760B" w:rsidP="00E91FFB">
            <w:pPr>
              <w:pStyle w:val="Text1"/>
            </w:pPr>
          </w:p>
        </w:tc>
        <w:tc>
          <w:tcPr>
            <w:tcW w:w="284" w:type="dxa"/>
          </w:tcPr>
          <w:p w14:paraId="1B98C386" w14:textId="77777777" w:rsidR="006D760B" w:rsidRDefault="006D760B" w:rsidP="00E91FFB">
            <w:pPr>
              <w:pStyle w:val="Text1"/>
            </w:pPr>
          </w:p>
        </w:tc>
        <w:tc>
          <w:tcPr>
            <w:tcW w:w="4965" w:type="dxa"/>
            <w:tcBorders>
              <w:bottom w:val="single" w:sz="4" w:space="0" w:color="auto"/>
            </w:tcBorders>
          </w:tcPr>
          <w:p w14:paraId="4E91B974" w14:textId="5F748DCB" w:rsidR="006D760B" w:rsidRDefault="006D760B" w:rsidP="00E91FFB">
            <w:pPr>
              <w:pStyle w:val="Text1"/>
            </w:pPr>
          </w:p>
        </w:tc>
      </w:tr>
      <w:tr w:rsidR="006D760B" w14:paraId="227DABB3" w14:textId="77777777" w:rsidTr="00D8093F">
        <w:tc>
          <w:tcPr>
            <w:tcW w:w="1877" w:type="dxa"/>
            <w:tcBorders>
              <w:top w:val="single" w:sz="4" w:space="0" w:color="auto"/>
            </w:tcBorders>
          </w:tcPr>
          <w:p w14:paraId="420E3AE7" w14:textId="77777777" w:rsidR="006D760B" w:rsidRDefault="006D760B" w:rsidP="00E91FFB">
            <w:pPr>
              <w:pStyle w:val="Text1"/>
            </w:pPr>
          </w:p>
        </w:tc>
        <w:tc>
          <w:tcPr>
            <w:tcW w:w="233" w:type="dxa"/>
          </w:tcPr>
          <w:p w14:paraId="36F68E8E" w14:textId="77777777" w:rsidR="006D760B" w:rsidRDefault="006D760B" w:rsidP="00E91FFB">
            <w:pPr>
              <w:pStyle w:val="Text1"/>
            </w:pPr>
          </w:p>
        </w:tc>
        <w:tc>
          <w:tcPr>
            <w:tcW w:w="284" w:type="dxa"/>
          </w:tcPr>
          <w:p w14:paraId="24736933" w14:textId="77777777" w:rsidR="006D760B" w:rsidRDefault="006D760B" w:rsidP="00E91FFB">
            <w:pPr>
              <w:pStyle w:val="Text1"/>
            </w:pPr>
          </w:p>
        </w:tc>
        <w:tc>
          <w:tcPr>
            <w:tcW w:w="4965" w:type="dxa"/>
            <w:tcBorders>
              <w:top w:val="single" w:sz="4" w:space="0" w:color="auto"/>
            </w:tcBorders>
          </w:tcPr>
          <w:p w14:paraId="7A97895D" w14:textId="09291E4A" w:rsidR="006D760B" w:rsidRDefault="006D760B" w:rsidP="00E91FFB">
            <w:pPr>
              <w:pStyle w:val="Text1"/>
            </w:pPr>
          </w:p>
        </w:tc>
      </w:tr>
    </w:tbl>
    <w:p w14:paraId="7309A8A3" w14:textId="011FC802" w:rsidR="005D358E" w:rsidRPr="00E91FFB" w:rsidRDefault="005D358E" w:rsidP="00E91FFB">
      <w:pPr>
        <w:pStyle w:val="Text1"/>
      </w:pPr>
    </w:p>
    <w:sectPr w:rsidR="005D358E" w:rsidRPr="00E91FFB" w:rsidSect="00853F2C">
      <w:headerReference w:type="even" r:id="rId17"/>
      <w:headerReference w:type="default" r:id="rId18"/>
      <w:footerReference w:type="even" r:id="rId19"/>
      <w:footerReference w:type="default" r:id="rId20"/>
      <w:headerReference w:type="first" r:id="rId21"/>
      <w:footerReference w:type="first" r:id="rId22"/>
      <w:pgSz w:w="12240" w:h="15840"/>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F749E" w14:textId="77777777" w:rsidR="00264377" w:rsidRDefault="00264377">
      <w:r>
        <w:separator/>
      </w:r>
    </w:p>
    <w:p w14:paraId="04A9951A" w14:textId="77777777" w:rsidR="00264377" w:rsidRDefault="00264377"/>
    <w:p w14:paraId="78C9AB0B" w14:textId="77777777" w:rsidR="00264377" w:rsidRDefault="00264377" w:rsidP="00B75876"/>
    <w:p w14:paraId="6BB3CE13" w14:textId="77777777" w:rsidR="00264377" w:rsidRDefault="00264377" w:rsidP="00B75876"/>
  </w:endnote>
  <w:endnote w:type="continuationSeparator" w:id="0">
    <w:p w14:paraId="6BF5A7E9" w14:textId="77777777" w:rsidR="00264377" w:rsidRDefault="00264377">
      <w:r>
        <w:continuationSeparator/>
      </w:r>
    </w:p>
    <w:p w14:paraId="4A377CF8" w14:textId="77777777" w:rsidR="00264377" w:rsidRDefault="00264377"/>
    <w:p w14:paraId="4DC22284" w14:textId="77777777" w:rsidR="00264377" w:rsidRDefault="00264377" w:rsidP="00B75876"/>
    <w:p w14:paraId="2BB2F56D" w14:textId="77777777" w:rsidR="00264377" w:rsidRDefault="00264377" w:rsidP="00B75876"/>
  </w:endnote>
  <w:endnote w:type="continuationNotice" w:id="1">
    <w:p w14:paraId="795D1D54" w14:textId="77777777" w:rsidR="00264377" w:rsidRDefault="002643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4039D" w14:textId="77777777" w:rsidR="00505370" w:rsidRDefault="00505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B94A2" w14:textId="77777777" w:rsidR="008F52E4" w:rsidRDefault="008F52E4" w:rsidP="008504C2">
    <w:pPr>
      <w:pStyle w:val="FooterLine"/>
      <w:tabs>
        <w:tab w:val="left" w:pos="4253"/>
      </w:tabs>
      <w:rPr>
        <w:rFonts w:asciiTheme="minorHAnsi" w:hAnsiTheme="minorHAnsi" w:cstheme="minorHAnsi"/>
        <w:color w:val="000000" w:themeColor="text1"/>
        <w:szCs w:val="16"/>
        <w:lang w:val="fr-BE"/>
      </w:rPr>
    </w:pPr>
  </w:p>
  <w:p w14:paraId="0721F2DB" w14:textId="6BF2C03B" w:rsidR="008F52E4" w:rsidRPr="00CA1865" w:rsidRDefault="008F52E4" w:rsidP="008504C2">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00505370">
      <w:rPr>
        <w:rFonts w:asciiTheme="minorHAnsi" w:hAnsiTheme="minorHAnsi" w:cstheme="minorHAnsi"/>
        <w:bCs/>
        <w:color w:val="9BBB59" w:themeColor="accent3"/>
        <w:szCs w:val="16"/>
        <w:lang w:val="en-GB"/>
      </w:rPr>
      <w:t>03/08</w:t>
    </w:r>
    <w:r w:rsidR="00691088" w:rsidRPr="00CE2DC7">
      <w:rPr>
        <w:rFonts w:asciiTheme="minorHAnsi" w:hAnsiTheme="minorHAnsi" w:cstheme="minorHAnsi"/>
        <w:bCs/>
        <w:color w:val="9BBB59" w:themeColor="accent3"/>
        <w:szCs w:val="16"/>
        <w:lang w:val="en-GB"/>
      </w:rPr>
      <w:t>/202</w:t>
    </w:r>
    <w:r w:rsidR="00CE2DC7" w:rsidRPr="00CE2DC7">
      <w:rPr>
        <w:rFonts w:asciiTheme="minorHAnsi" w:hAnsiTheme="minorHAnsi" w:cstheme="minorHAnsi"/>
        <w:bCs/>
        <w:color w:val="9BBB59" w:themeColor="accent3"/>
        <w:szCs w:val="16"/>
        <w:lang w:val="en-GB"/>
      </w:rPr>
      <w:t>1</w:t>
    </w:r>
    <w:r w:rsidRPr="00CE2DC7">
      <w:rPr>
        <w:rFonts w:asciiTheme="minorHAnsi" w:hAnsiTheme="minorHAnsi" w:cstheme="minorHAnsi"/>
        <w:bCs/>
        <w:color w:val="9BBB59" w:themeColor="accent3"/>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505370">
      <w:rPr>
        <w:rStyle w:val="PageNumber"/>
        <w:rFonts w:ascii="Calibri" w:hAnsi="Calibri"/>
        <w:noProof/>
        <w:lang w:val="fr-BE"/>
      </w:rPr>
      <w:t>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505370">
      <w:rPr>
        <w:rStyle w:val="PageNumber"/>
        <w:rFonts w:ascii="Calibri" w:hAnsi="Calibri"/>
        <w:noProof/>
        <w:snapToGrid w:val="0"/>
        <w:lang w:val="fr-BE"/>
      </w:rPr>
      <w:t>5</w:t>
    </w:r>
    <w:r w:rsidRPr="0030290B">
      <w:rPr>
        <w:rStyle w:val="PageNumber"/>
        <w:rFonts w:ascii="Calibri" w:hAnsi="Calibri"/>
        <w:snapToGrid w:val="0"/>
      </w:rPr>
      <w:fldChar w:fldCharType="end"/>
    </w:r>
    <w:r>
      <w:rPr>
        <w:rFonts w:asciiTheme="minorHAnsi" w:hAnsiTheme="minorHAnsi" w:cstheme="minorHAnsi"/>
        <w:bCs/>
        <w:color w:val="1B6FB5"/>
        <w:lang w:val="fr-BE"/>
      </w:rPr>
      <w:tab/>
      <w:t xml:space="preserve">  </w:t>
    </w:r>
    <w:r w:rsidRPr="008504C2">
      <w:rPr>
        <w:rFonts w:asciiTheme="minorHAnsi" w:hAnsiTheme="minorHAnsi" w:cstheme="minorHAnsi"/>
        <w:bCs/>
        <w:lang w:val="fr-BE"/>
      </w:rPr>
      <w:t>Doc.</w:t>
    </w:r>
    <w:r w:rsidRPr="008504C2">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00F83731" w:rsidRPr="00CE2DC7">
      <w:rPr>
        <w:rFonts w:asciiTheme="minorHAnsi" w:eastAsia="PMingLiU" w:hAnsiTheme="minorHAnsi" w:cstheme="minorHAnsi"/>
        <w:color w:val="9BBB59" w:themeColor="accent3"/>
        <w:szCs w:val="16"/>
        <w:lang w:val="fr-BE"/>
      </w:rPr>
      <w:t>1.00</w:t>
    </w:r>
    <w:r w:rsidRPr="00CE2DC7">
      <w:rPr>
        <w:rFonts w:asciiTheme="minorHAnsi" w:eastAsia="PMingLiU" w:hAnsiTheme="minorHAnsi" w:cstheme="minorHAnsi"/>
        <w:color w:val="9BBB59" w:themeColor="accent3"/>
        <w:szCs w:val="16"/>
        <w:lang w:val="fr-BE"/>
      </w:rPr>
      <w:t xml:space="preserve">  </w:t>
    </w:r>
    <w:r w:rsidRPr="00CE2DC7">
      <w:rPr>
        <w:rStyle w:val="PageNumber"/>
        <w:rFonts w:ascii="Calibri" w:hAnsi="Calibri"/>
        <w:color w:val="9BBB59" w:themeColor="accent3"/>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A0216" w14:textId="77777777" w:rsidR="00505370" w:rsidRDefault="00505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7388" w14:textId="77777777" w:rsidR="00264377" w:rsidRDefault="00264377" w:rsidP="00B75876">
      <w:r>
        <w:separator/>
      </w:r>
    </w:p>
  </w:footnote>
  <w:footnote w:type="continuationSeparator" w:id="0">
    <w:p w14:paraId="7452F62E" w14:textId="77777777" w:rsidR="00264377" w:rsidRDefault="00264377" w:rsidP="00B75876">
      <w:r>
        <w:continuationSeparator/>
      </w:r>
    </w:p>
  </w:footnote>
  <w:footnote w:type="continuationNotice" w:id="1">
    <w:p w14:paraId="307EEE0F" w14:textId="77777777" w:rsidR="00264377" w:rsidRPr="00A752B7" w:rsidRDefault="00264377">
      <w:pPr>
        <w:spacing w:after="0"/>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50765" w14:textId="77777777" w:rsidR="00505370" w:rsidRDefault="005053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CFDE1" w14:textId="77777777" w:rsidR="00505370" w:rsidRDefault="005053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9B1E6" w14:textId="77777777" w:rsidR="00505370" w:rsidRDefault="005053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E3292A"/>
    <w:multiLevelType w:val="hybridMultilevel"/>
    <w:tmpl w:val="D9FE731C"/>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9"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374C2960"/>
    <w:multiLevelType w:val="hybridMultilevel"/>
    <w:tmpl w:val="07A239B0"/>
    <w:lvl w:ilvl="0" w:tplc="787C8BC0">
      <w:start w:val="1"/>
      <w:numFmt w:val="bullet"/>
      <w:pStyle w:val="Bulletpoint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65145E"/>
    <w:multiLevelType w:val="multilevel"/>
    <w:tmpl w:val="5A8049D0"/>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142"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4"/>
  </w:num>
  <w:num w:numId="3">
    <w:abstractNumId w:val="5"/>
  </w:num>
  <w:num w:numId="4">
    <w:abstractNumId w:val="3"/>
  </w:num>
  <w:num w:numId="5">
    <w:abstractNumId w:val="19"/>
  </w:num>
  <w:num w:numId="6">
    <w:abstractNumId w:val="8"/>
  </w:num>
  <w:num w:numId="7">
    <w:abstractNumId w:val="7"/>
  </w:num>
  <w:num w:numId="8">
    <w:abstractNumId w:val="11"/>
  </w:num>
  <w:num w:numId="9">
    <w:abstractNumId w:val="9"/>
  </w:num>
  <w:num w:numId="10">
    <w:abstractNumId w:val="15"/>
  </w:num>
  <w:num w:numId="11">
    <w:abstractNumId w:val="17"/>
  </w:num>
  <w:num w:numId="12">
    <w:abstractNumId w:val="16"/>
  </w:num>
  <w:num w:numId="13">
    <w:abstractNumId w:val="21"/>
  </w:num>
  <w:num w:numId="14">
    <w:abstractNumId w:val="2"/>
  </w:num>
  <w:num w:numId="15">
    <w:abstractNumId w:val="13"/>
  </w:num>
  <w:num w:numId="16">
    <w:abstractNumId w:val="6"/>
  </w:num>
  <w:num w:numId="17">
    <w:abstractNumId w:val="1"/>
  </w:num>
  <w:num w:numId="18">
    <w:abstractNumId w:val="18"/>
  </w:num>
  <w:num w:numId="19">
    <w:abstractNumId w:val="20"/>
  </w:num>
  <w:num w:numId="20">
    <w:abstractNumId w:val="12"/>
  </w:num>
  <w:num w:numId="21">
    <w:abstractNumId w:val="10"/>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gMCc0MDYzNDE3NLSyUdpeDU4uLM/DyQApNaAJAi3XEsAAAA"/>
  </w:docVars>
  <w:rsids>
    <w:rsidRoot w:val="001701F9"/>
    <w:rsid w:val="00002C96"/>
    <w:rsid w:val="00004B99"/>
    <w:rsid w:val="000060A1"/>
    <w:rsid w:val="00006E6E"/>
    <w:rsid w:val="00006F8E"/>
    <w:rsid w:val="00007020"/>
    <w:rsid w:val="0000740D"/>
    <w:rsid w:val="000110C5"/>
    <w:rsid w:val="00012410"/>
    <w:rsid w:val="000155F4"/>
    <w:rsid w:val="000165EC"/>
    <w:rsid w:val="00022416"/>
    <w:rsid w:val="00022BD0"/>
    <w:rsid w:val="00024662"/>
    <w:rsid w:val="000250A6"/>
    <w:rsid w:val="0002612B"/>
    <w:rsid w:val="00026EC3"/>
    <w:rsid w:val="00031768"/>
    <w:rsid w:val="000320DF"/>
    <w:rsid w:val="0003273A"/>
    <w:rsid w:val="00032B53"/>
    <w:rsid w:val="0003337D"/>
    <w:rsid w:val="0003460F"/>
    <w:rsid w:val="00034D2B"/>
    <w:rsid w:val="00036B52"/>
    <w:rsid w:val="00037A60"/>
    <w:rsid w:val="00040FF1"/>
    <w:rsid w:val="000424BC"/>
    <w:rsid w:val="00042A9B"/>
    <w:rsid w:val="00042DFC"/>
    <w:rsid w:val="00042FD7"/>
    <w:rsid w:val="00056217"/>
    <w:rsid w:val="00056518"/>
    <w:rsid w:val="000570A0"/>
    <w:rsid w:val="000571D6"/>
    <w:rsid w:val="00061D8B"/>
    <w:rsid w:val="00062C1A"/>
    <w:rsid w:val="00067927"/>
    <w:rsid w:val="00072101"/>
    <w:rsid w:val="000723BD"/>
    <w:rsid w:val="0007285B"/>
    <w:rsid w:val="00072C7C"/>
    <w:rsid w:val="00073717"/>
    <w:rsid w:val="00074D70"/>
    <w:rsid w:val="000751A8"/>
    <w:rsid w:val="00077089"/>
    <w:rsid w:val="000777A2"/>
    <w:rsid w:val="000800ED"/>
    <w:rsid w:val="0008489A"/>
    <w:rsid w:val="000864E6"/>
    <w:rsid w:val="00086FBC"/>
    <w:rsid w:val="000904BE"/>
    <w:rsid w:val="00091DAA"/>
    <w:rsid w:val="000925AC"/>
    <w:rsid w:val="00092D66"/>
    <w:rsid w:val="00092E5A"/>
    <w:rsid w:val="00093379"/>
    <w:rsid w:val="000944B3"/>
    <w:rsid w:val="000A061C"/>
    <w:rsid w:val="000A145A"/>
    <w:rsid w:val="000A187B"/>
    <w:rsid w:val="000A1928"/>
    <w:rsid w:val="000A1B91"/>
    <w:rsid w:val="000A274B"/>
    <w:rsid w:val="000A28B5"/>
    <w:rsid w:val="000A2ED9"/>
    <w:rsid w:val="000A3EE2"/>
    <w:rsid w:val="000A76D5"/>
    <w:rsid w:val="000B069D"/>
    <w:rsid w:val="000B1364"/>
    <w:rsid w:val="000B167A"/>
    <w:rsid w:val="000B3CF2"/>
    <w:rsid w:val="000B4270"/>
    <w:rsid w:val="000B488C"/>
    <w:rsid w:val="000C05AB"/>
    <w:rsid w:val="000C14D4"/>
    <w:rsid w:val="000C17A3"/>
    <w:rsid w:val="000C37F7"/>
    <w:rsid w:val="000C3C2A"/>
    <w:rsid w:val="000C42A8"/>
    <w:rsid w:val="000C57D9"/>
    <w:rsid w:val="000D091D"/>
    <w:rsid w:val="000D5FAC"/>
    <w:rsid w:val="000E259C"/>
    <w:rsid w:val="000E2DEA"/>
    <w:rsid w:val="000E4951"/>
    <w:rsid w:val="000E4B6A"/>
    <w:rsid w:val="000E5BEC"/>
    <w:rsid w:val="000E7332"/>
    <w:rsid w:val="000E7D54"/>
    <w:rsid w:val="000E7EA2"/>
    <w:rsid w:val="000F0D7A"/>
    <w:rsid w:val="000F3893"/>
    <w:rsid w:val="000F4099"/>
    <w:rsid w:val="000F4A93"/>
    <w:rsid w:val="000F588E"/>
    <w:rsid w:val="00100E87"/>
    <w:rsid w:val="00103247"/>
    <w:rsid w:val="00104AAC"/>
    <w:rsid w:val="00106480"/>
    <w:rsid w:val="00106EA1"/>
    <w:rsid w:val="00107915"/>
    <w:rsid w:val="00111108"/>
    <w:rsid w:val="00114814"/>
    <w:rsid w:val="0011551E"/>
    <w:rsid w:val="00116F70"/>
    <w:rsid w:val="0012209C"/>
    <w:rsid w:val="00125938"/>
    <w:rsid w:val="001268CB"/>
    <w:rsid w:val="00127482"/>
    <w:rsid w:val="00130402"/>
    <w:rsid w:val="00130946"/>
    <w:rsid w:val="00130E89"/>
    <w:rsid w:val="00132430"/>
    <w:rsid w:val="0013392A"/>
    <w:rsid w:val="00133AD4"/>
    <w:rsid w:val="00133F7D"/>
    <w:rsid w:val="00135D8D"/>
    <w:rsid w:val="00137410"/>
    <w:rsid w:val="001418FB"/>
    <w:rsid w:val="00141D3D"/>
    <w:rsid w:val="00142F9A"/>
    <w:rsid w:val="0015038B"/>
    <w:rsid w:val="001531EC"/>
    <w:rsid w:val="0015369A"/>
    <w:rsid w:val="00153FAD"/>
    <w:rsid w:val="00154D67"/>
    <w:rsid w:val="00155633"/>
    <w:rsid w:val="001568BA"/>
    <w:rsid w:val="00157BFC"/>
    <w:rsid w:val="00160D94"/>
    <w:rsid w:val="001657F7"/>
    <w:rsid w:val="001701F9"/>
    <w:rsid w:val="00171060"/>
    <w:rsid w:val="00171648"/>
    <w:rsid w:val="001726A0"/>
    <w:rsid w:val="0017323D"/>
    <w:rsid w:val="00173C97"/>
    <w:rsid w:val="00180CA1"/>
    <w:rsid w:val="00181AB4"/>
    <w:rsid w:val="00182039"/>
    <w:rsid w:val="00182C8D"/>
    <w:rsid w:val="00184D00"/>
    <w:rsid w:val="00185826"/>
    <w:rsid w:val="00187FF6"/>
    <w:rsid w:val="001907AB"/>
    <w:rsid w:val="00190AEB"/>
    <w:rsid w:val="001911A6"/>
    <w:rsid w:val="00191EA8"/>
    <w:rsid w:val="00193FCB"/>
    <w:rsid w:val="001949DA"/>
    <w:rsid w:val="00197180"/>
    <w:rsid w:val="001A1946"/>
    <w:rsid w:val="001A1C12"/>
    <w:rsid w:val="001A1C22"/>
    <w:rsid w:val="001A1CC0"/>
    <w:rsid w:val="001A21B3"/>
    <w:rsid w:val="001A3054"/>
    <w:rsid w:val="001A495D"/>
    <w:rsid w:val="001A5592"/>
    <w:rsid w:val="001A5D0F"/>
    <w:rsid w:val="001A620F"/>
    <w:rsid w:val="001A631B"/>
    <w:rsid w:val="001A6B15"/>
    <w:rsid w:val="001B14D6"/>
    <w:rsid w:val="001B1B16"/>
    <w:rsid w:val="001B1DB2"/>
    <w:rsid w:val="001B1F14"/>
    <w:rsid w:val="001B2C7F"/>
    <w:rsid w:val="001B556A"/>
    <w:rsid w:val="001B5817"/>
    <w:rsid w:val="001B6B24"/>
    <w:rsid w:val="001B7505"/>
    <w:rsid w:val="001C06EF"/>
    <w:rsid w:val="001C1721"/>
    <w:rsid w:val="001C4B63"/>
    <w:rsid w:val="001C6D46"/>
    <w:rsid w:val="001D02E0"/>
    <w:rsid w:val="001D4304"/>
    <w:rsid w:val="001D6DCD"/>
    <w:rsid w:val="001E22AE"/>
    <w:rsid w:val="001E3E46"/>
    <w:rsid w:val="001E3FD6"/>
    <w:rsid w:val="001E55E8"/>
    <w:rsid w:val="001E6C8E"/>
    <w:rsid w:val="001E7EE3"/>
    <w:rsid w:val="001F03C4"/>
    <w:rsid w:val="001F176D"/>
    <w:rsid w:val="001F1C42"/>
    <w:rsid w:val="001F1F65"/>
    <w:rsid w:val="001F2256"/>
    <w:rsid w:val="001F27C9"/>
    <w:rsid w:val="001F45F2"/>
    <w:rsid w:val="001F51BE"/>
    <w:rsid w:val="001F6CAA"/>
    <w:rsid w:val="001F7010"/>
    <w:rsid w:val="002009A2"/>
    <w:rsid w:val="00202EBD"/>
    <w:rsid w:val="0020330E"/>
    <w:rsid w:val="00203536"/>
    <w:rsid w:val="002067DE"/>
    <w:rsid w:val="00206DCA"/>
    <w:rsid w:val="002071E1"/>
    <w:rsid w:val="002073B3"/>
    <w:rsid w:val="00207F61"/>
    <w:rsid w:val="0021191C"/>
    <w:rsid w:val="00212185"/>
    <w:rsid w:val="0021263A"/>
    <w:rsid w:val="00212CA9"/>
    <w:rsid w:val="002130CA"/>
    <w:rsid w:val="00214EF3"/>
    <w:rsid w:val="00216B5F"/>
    <w:rsid w:val="0021796F"/>
    <w:rsid w:val="00217D9F"/>
    <w:rsid w:val="00220617"/>
    <w:rsid w:val="00220AED"/>
    <w:rsid w:val="002215DC"/>
    <w:rsid w:val="0022185F"/>
    <w:rsid w:val="002218AE"/>
    <w:rsid w:val="00221E90"/>
    <w:rsid w:val="0022218C"/>
    <w:rsid w:val="002229B4"/>
    <w:rsid w:val="00222E3E"/>
    <w:rsid w:val="00224F77"/>
    <w:rsid w:val="00225408"/>
    <w:rsid w:val="0022609B"/>
    <w:rsid w:val="002265DE"/>
    <w:rsid w:val="00227235"/>
    <w:rsid w:val="00232888"/>
    <w:rsid w:val="002339F4"/>
    <w:rsid w:val="00233D6B"/>
    <w:rsid w:val="00235E16"/>
    <w:rsid w:val="0023668E"/>
    <w:rsid w:val="00236E5F"/>
    <w:rsid w:val="00241808"/>
    <w:rsid w:val="00241EDB"/>
    <w:rsid w:val="00242AAE"/>
    <w:rsid w:val="00243406"/>
    <w:rsid w:val="002447EE"/>
    <w:rsid w:val="00245B6E"/>
    <w:rsid w:val="002501B9"/>
    <w:rsid w:val="00250762"/>
    <w:rsid w:val="00253E58"/>
    <w:rsid w:val="00253F1B"/>
    <w:rsid w:val="00254230"/>
    <w:rsid w:val="00254A07"/>
    <w:rsid w:val="00255070"/>
    <w:rsid w:val="00255DD4"/>
    <w:rsid w:val="00256D13"/>
    <w:rsid w:val="002579EB"/>
    <w:rsid w:val="00260D8D"/>
    <w:rsid w:val="00260E1A"/>
    <w:rsid w:val="00260F20"/>
    <w:rsid w:val="00260F9E"/>
    <w:rsid w:val="002616EF"/>
    <w:rsid w:val="00261DD8"/>
    <w:rsid w:val="00262A54"/>
    <w:rsid w:val="0026399F"/>
    <w:rsid w:val="00264377"/>
    <w:rsid w:val="00266496"/>
    <w:rsid w:val="002667E7"/>
    <w:rsid w:val="00266891"/>
    <w:rsid w:val="00267A59"/>
    <w:rsid w:val="00270D17"/>
    <w:rsid w:val="0027155E"/>
    <w:rsid w:val="0027176B"/>
    <w:rsid w:val="00274F4B"/>
    <w:rsid w:val="0027625F"/>
    <w:rsid w:val="00280AE1"/>
    <w:rsid w:val="0028148D"/>
    <w:rsid w:val="00282961"/>
    <w:rsid w:val="002831B6"/>
    <w:rsid w:val="00283C91"/>
    <w:rsid w:val="0028637C"/>
    <w:rsid w:val="0029257C"/>
    <w:rsid w:val="00295B2F"/>
    <w:rsid w:val="00296B81"/>
    <w:rsid w:val="0029729D"/>
    <w:rsid w:val="00297965"/>
    <w:rsid w:val="002A060A"/>
    <w:rsid w:val="002A0ACB"/>
    <w:rsid w:val="002A1737"/>
    <w:rsid w:val="002A2B47"/>
    <w:rsid w:val="002A3385"/>
    <w:rsid w:val="002A4F98"/>
    <w:rsid w:val="002A6376"/>
    <w:rsid w:val="002A67B3"/>
    <w:rsid w:val="002A7470"/>
    <w:rsid w:val="002B145A"/>
    <w:rsid w:val="002B45C8"/>
    <w:rsid w:val="002B5918"/>
    <w:rsid w:val="002B5ADB"/>
    <w:rsid w:val="002B6089"/>
    <w:rsid w:val="002B7A8E"/>
    <w:rsid w:val="002C000D"/>
    <w:rsid w:val="002C1BF6"/>
    <w:rsid w:val="002C5959"/>
    <w:rsid w:val="002C6723"/>
    <w:rsid w:val="002C72C1"/>
    <w:rsid w:val="002C7A50"/>
    <w:rsid w:val="002D05D2"/>
    <w:rsid w:val="002D1DE1"/>
    <w:rsid w:val="002D3846"/>
    <w:rsid w:val="002D3AC4"/>
    <w:rsid w:val="002D5FC9"/>
    <w:rsid w:val="002D6E52"/>
    <w:rsid w:val="002E048C"/>
    <w:rsid w:val="002E079B"/>
    <w:rsid w:val="002E24E2"/>
    <w:rsid w:val="002E3B12"/>
    <w:rsid w:val="002E4F0C"/>
    <w:rsid w:val="002E51DC"/>
    <w:rsid w:val="002E6C3E"/>
    <w:rsid w:val="002F025B"/>
    <w:rsid w:val="002F12C5"/>
    <w:rsid w:val="002F1359"/>
    <w:rsid w:val="002F30EF"/>
    <w:rsid w:val="002F3537"/>
    <w:rsid w:val="002F5F7D"/>
    <w:rsid w:val="002F618C"/>
    <w:rsid w:val="00300E7C"/>
    <w:rsid w:val="003016D2"/>
    <w:rsid w:val="00301E16"/>
    <w:rsid w:val="00303490"/>
    <w:rsid w:val="003043D0"/>
    <w:rsid w:val="003044A5"/>
    <w:rsid w:val="003046B1"/>
    <w:rsid w:val="00304CCD"/>
    <w:rsid w:val="00305C7A"/>
    <w:rsid w:val="00307C20"/>
    <w:rsid w:val="00311D8F"/>
    <w:rsid w:val="00311DBC"/>
    <w:rsid w:val="0031212E"/>
    <w:rsid w:val="003143A0"/>
    <w:rsid w:val="0031540D"/>
    <w:rsid w:val="00316B13"/>
    <w:rsid w:val="00324483"/>
    <w:rsid w:val="00324BB0"/>
    <w:rsid w:val="003306A9"/>
    <w:rsid w:val="003320DF"/>
    <w:rsid w:val="00333A30"/>
    <w:rsid w:val="00334B3A"/>
    <w:rsid w:val="003360EC"/>
    <w:rsid w:val="00342209"/>
    <w:rsid w:val="003422F1"/>
    <w:rsid w:val="00342608"/>
    <w:rsid w:val="00343BC8"/>
    <w:rsid w:val="00344EEC"/>
    <w:rsid w:val="00345F3C"/>
    <w:rsid w:val="00346702"/>
    <w:rsid w:val="00350B63"/>
    <w:rsid w:val="00351707"/>
    <w:rsid w:val="003526CB"/>
    <w:rsid w:val="0035416D"/>
    <w:rsid w:val="00355595"/>
    <w:rsid w:val="00357847"/>
    <w:rsid w:val="00363358"/>
    <w:rsid w:val="003635C0"/>
    <w:rsid w:val="00366F48"/>
    <w:rsid w:val="00371BA4"/>
    <w:rsid w:val="00372C8D"/>
    <w:rsid w:val="00372F25"/>
    <w:rsid w:val="00373680"/>
    <w:rsid w:val="00373B8F"/>
    <w:rsid w:val="003745C5"/>
    <w:rsid w:val="003763EC"/>
    <w:rsid w:val="00376BEE"/>
    <w:rsid w:val="00376DEE"/>
    <w:rsid w:val="00381227"/>
    <w:rsid w:val="00382B87"/>
    <w:rsid w:val="0038542E"/>
    <w:rsid w:val="00385592"/>
    <w:rsid w:val="003864A4"/>
    <w:rsid w:val="0039007A"/>
    <w:rsid w:val="00393ABF"/>
    <w:rsid w:val="00396537"/>
    <w:rsid w:val="00397A37"/>
    <w:rsid w:val="00397E2C"/>
    <w:rsid w:val="003A08E9"/>
    <w:rsid w:val="003A18F8"/>
    <w:rsid w:val="003A26A5"/>
    <w:rsid w:val="003A2DB8"/>
    <w:rsid w:val="003A300B"/>
    <w:rsid w:val="003A3F53"/>
    <w:rsid w:val="003A42DA"/>
    <w:rsid w:val="003A482A"/>
    <w:rsid w:val="003A522E"/>
    <w:rsid w:val="003A5363"/>
    <w:rsid w:val="003A5701"/>
    <w:rsid w:val="003A63A6"/>
    <w:rsid w:val="003A7CE5"/>
    <w:rsid w:val="003B0EAF"/>
    <w:rsid w:val="003B24C0"/>
    <w:rsid w:val="003B2A65"/>
    <w:rsid w:val="003B338E"/>
    <w:rsid w:val="003B4391"/>
    <w:rsid w:val="003B476C"/>
    <w:rsid w:val="003B4C7D"/>
    <w:rsid w:val="003B5A61"/>
    <w:rsid w:val="003B6B46"/>
    <w:rsid w:val="003B6DA1"/>
    <w:rsid w:val="003B786F"/>
    <w:rsid w:val="003C0493"/>
    <w:rsid w:val="003C551D"/>
    <w:rsid w:val="003C6334"/>
    <w:rsid w:val="003C671B"/>
    <w:rsid w:val="003D00B5"/>
    <w:rsid w:val="003D1547"/>
    <w:rsid w:val="003D16C7"/>
    <w:rsid w:val="003D2249"/>
    <w:rsid w:val="003D2730"/>
    <w:rsid w:val="003D4E67"/>
    <w:rsid w:val="003D63AC"/>
    <w:rsid w:val="003D7A43"/>
    <w:rsid w:val="003E0BBB"/>
    <w:rsid w:val="003E3D77"/>
    <w:rsid w:val="003E3DE7"/>
    <w:rsid w:val="003E7171"/>
    <w:rsid w:val="003F3183"/>
    <w:rsid w:val="003F456B"/>
    <w:rsid w:val="003F4A00"/>
    <w:rsid w:val="003F617F"/>
    <w:rsid w:val="003F746C"/>
    <w:rsid w:val="003F74F6"/>
    <w:rsid w:val="003F7E72"/>
    <w:rsid w:val="004000B7"/>
    <w:rsid w:val="00401185"/>
    <w:rsid w:val="00402223"/>
    <w:rsid w:val="004052D3"/>
    <w:rsid w:val="0040531A"/>
    <w:rsid w:val="004069B5"/>
    <w:rsid w:val="0041057C"/>
    <w:rsid w:val="00411649"/>
    <w:rsid w:val="00412409"/>
    <w:rsid w:val="0041460D"/>
    <w:rsid w:val="00414A33"/>
    <w:rsid w:val="00415862"/>
    <w:rsid w:val="00415DA7"/>
    <w:rsid w:val="00415F36"/>
    <w:rsid w:val="00416225"/>
    <w:rsid w:val="004203BC"/>
    <w:rsid w:val="0042150E"/>
    <w:rsid w:val="0042187D"/>
    <w:rsid w:val="00423544"/>
    <w:rsid w:val="00424567"/>
    <w:rsid w:val="00424A01"/>
    <w:rsid w:val="00425AF6"/>
    <w:rsid w:val="00425B1F"/>
    <w:rsid w:val="0042740D"/>
    <w:rsid w:val="004277B5"/>
    <w:rsid w:val="00430092"/>
    <w:rsid w:val="00431763"/>
    <w:rsid w:val="00431CC4"/>
    <w:rsid w:val="00431FD0"/>
    <w:rsid w:val="004321E9"/>
    <w:rsid w:val="0043589D"/>
    <w:rsid w:val="004400FC"/>
    <w:rsid w:val="00442E26"/>
    <w:rsid w:val="00443949"/>
    <w:rsid w:val="00445A9B"/>
    <w:rsid w:val="00445A9C"/>
    <w:rsid w:val="0044628A"/>
    <w:rsid w:val="00446D01"/>
    <w:rsid w:val="00447019"/>
    <w:rsid w:val="00447E3D"/>
    <w:rsid w:val="00450B1E"/>
    <w:rsid w:val="004522C0"/>
    <w:rsid w:val="004525EB"/>
    <w:rsid w:val="00452A35"/>
    <w:rsid w:val="00453241"/>
    <w:rsid w:val="00453751"/>
    <w:rsid w:val="00454C93"/>
    <w:rsid w:val="0045732E"/>
    <w:rsid w:val="00457B66"/>
    <w:rsid w:val="00460BC3"/>
    <w:rsid w:val="004610EE"/>
    <w:rsid w:val="00461C3A"/>
    <w:rsid w:val="00463BFB"/>
    <w:rsid w:val="00463DA7"/>
    <w:rsid w:val="00466719"/>
    <w:rsid w:val="00466755"/>
    <w:rsid w:val="0047088B"/>
    <w:rsid w:val="00470F46"/>
    <w:rsid w:val="00471486"/>
    <w:rsid w:val="00474271"/>
    <w:rsid w:val="00474432"/>
    <w:rsid w:val="0047558F"/>
    <w:rsid w:val="00475E62"/>
    <w:rsid w:val="00476B07"/>
    <w:rsid w:val="00477115"/>
    <w:rsid w:val="00477F16"/>
    <w:rsid w:val="004813C8"/>
    <w:rsid w:val="00481427"/>
    <w:rsid w:val="00481BAC"/>
    <w:rsid w:val="00482566"/>
    <w:rsid w:val="00482FC9"/>
    <w:rsid w:val="00483BB3"/>
    <w:rsid w:val="00483F0D"/>
    <w:rsid w:val="00484613"/>
    <w:rsid w:val="00484862"/>
    <w:rsid w:val="004860B8"/>
    <w:rsid w:val="004870C4"/>
    <w:rsid w:val="004905E7"/>
    <w:rsid w:val="004921C7"/>
    <w:rsid w:val="004938D7"/>
    <w:rsid w:val="0049422F"/>
    <w:rsid w:val="00495156"/>
    <w:rsid w:val="00497018"/>
    <w:rsid w:val="004979D4"/>
    <w:rsid w:val="004A0AC5"/>
    <w:rsid w:val="004A10B7"/>
    <w:rsid w:val="004A23C5"/>
    <w:rsid w:val="004A3162"/>
    <w:rsid w:val="004A31CF"/>
    <w:rsid w:val="004A36B4"/>
    <w:rsid w:val="004A61D7"/>
    <w:rsid w:val="004A61E2"/>
    <w:rsid w:val="004B0AFE"/>
    <w:rsid w:val="004B0DE6"/>
    <w:rsid w:val="004B1B5F"/>
    <w:rsid w:val="004B2295"/>
    <w:rsid w:val="004B35C2"/>
    <w:rsid w:val="004B40E9"/>
    <w:rsid w:val="004B46F5"/>
    <w:rsid w:val="004B4922"/>
    <w:rsid w:val="004B535F"/>
    <w:rsid w:val="004B54AD"/>
    <w:rsid w:val="004B62F3"/>
    <w:rsid w:val="004B64E1"/>
    <w:rsid w:val="004C28CA"/>
    <w:rsid w:val="004C4501"/>
    <w:rsid w:val="004C46DC"/>
    <w:rsid w:val="004C5CFD"/>
    <w:rsid w:val="004C5ED2"/>
    <w:rsid w:val="004C5FCF"/>
    <w:rsid w:val="004C6124"/>
    <w:rsid w:val="004C7AB4"/>
    <w:rsid w:val="004C7C4D"/>
    <w:rsid w:val="004D1293"/>
    <w:rsid w:val="004D203D"/>
    <w:rsid w:val="004D26D6"/>
    <w:rsid w:val="004D2F17"/>
    <w:rsid w:val="004D3540"/>
    <w:rsid w:val="004D46BE"/>
    <w:rsid w:val="004D4BF5"/>
    <w:rsid w:val="004D66B2"/>
    <w:rsid w:val="004E0394"/>
    <w:rsid w:val="004E3291"/>
    <w:rsid w:val="004E55AD"/>
    <w:rsid w:val="004E56B8"/>
    <w:rsid w:val="004E62DB"/>
    <w:rsid w:val="004E7024"/>
    <w:rsid w:val="004E7A1D"/>
    <w:rsid w:val="004F0438"/>
    <w:rsid w:val="004F04C8"/>
    <w:rsid w:val="004F06FA"/>
    <w:rsid w:val="004F32DE"/>
    <w:rsid w:val="004F364C"/>
    <w:rsid w:val="004F410F"/>
    <w:rsid w:val="004F58B5"/>
    <w:rsid w:val="004F6CEB"/>
    <w:rsid w:val="004F745B"/>
    <w:rsid w:val="00500448"/>
    <w:rsid w:val="00500CED"/>
    <w:rsid w:val="0050106E"/>
    <w:rsid w:val="0050127A"/>
    <w:rsid w:val="00501601"/>
    <w:rsid w:val="00502159"/>
    <w:rsid w:val="0050325D"/>
    <w:rsid w:val="00504625"/>
    <w:rsid w:val="00505036"/>
    <w:rsid w:val="00505370"/>
    <w:rsid w:val="0050555C"/>
    <w:rsid w:val="00510151"/>
    <w:rsid w:val="0051096B"/>
    <w:rsid w:val="00510A6D"/>
    <w:rsid w:val="005114FD"/>
    <w:rsid w:val="00511D21"/>
    <w:rsid w:val="00512F4B"/>
    <w:rsid w:val="005134E4"/>
    <w:rsid w:val="00513D20"/>
    <w:rsid w:val="00515F53"/>
    <w:rsid w:val="0051652C"/>
    <w:rsid w:val="00516CD9"/>
    <w:rsid w:val="0051703A"/>
    <w:rsid w:val="005235F0"/>
    <w:rsid w:val="00525966"/>
    <w:rsid w:val="00527A55"/>
    <w:rsid w:val="00527C59"/>
    <w:rsid w:val="005305AD"/>
    <w:rsid w:val="00532293"/>
    <w:rsid w:val="0053357E"/>
    <w:rsid w:val="00533586"/>
    <w:rsid w:val="00534967"/>
    <w:rsid w:val="00535238"/>
    <w:rsid w:val="005355FF"/>
    <w:rsid w:val="00537D60"/>
    <w:rsid w:val="005408D5"/>
    <w:rsid w:val="00541182"/>
    <w:rsid w:val="00541787"/>
    <w:rsid w:val="00544FCD"/>
    <w:rsid w:val="00545418"/>
    <w:rsid w:val="00547DC8"/>
    <w:rsid w:val="00547FF3"/>
    <w:rsid w:val="00555D95"/>
    <w:rsid w:val="00555E8A"/>
    <w:rsid w:val="00556D52"/>
    <w:rsid w:val="00557B15"/>
    <w:rsid w:val="00560D19"/>
    <w:rsid w:val="00562288"/>
    <w:rsid w:val="005638D3"/>
    <w:rsid w:val="00565048"/>
    <w:rsid w:val="00566E97"/>
    <w:rsid w:val="00571681"/>
    <w:rsid w:val="00571800"/>
    <w:rsid w:val="00572243"/>
    <w:rsid w:val="00572BDE"/>
    <w:rsid w:val="00574C08"/>
    <w:rsid w:val="00574CBF"/>
    <w:rsid w:val="005752F1"/>
    <w:rsid w:val="00575F1C"/>
    <w:rsid w:val="00576848"/>
    <w:rsid w:val="00576DFA"/>
    <w:rsid w:val="00577B99"/>
    <w:rsid w:val="00580295"/>
    <w:rsid w:val="00581C8C"/>
    <w:rsid w:val="00582300"/>
    <w:rsid w:val="00584111"/>
    <w:rsid w:val="00584B70"/>
    <w:rsid w:val="005851E4"/>
    <w:rsid w:val="005853AD"/>
    <w:rsid w:val="005878A1"/>
    <w:rsid w:val="00587D40"/>
    <w:rsid w:val="00591DC4"/>
    <w:rsid w:val="0059225B"/>
    <w:rsid w:val="00594430"/>
    <w:rsid w:val="005944CB"/>
    <w:rsid w:val="00596E85"/>
    <w:rsid w:val="005A07D8"/>
    <w:rsid w:val="005A0BEA"/>
    <w:rsid w:val="005A17E9"/>
    <w:rsid w:val="005A2325"/>
    <w:rsid w:val="005A5ECD"/>
    <w:rsid w:val="005A6C95"/>
    <w:rsid w:val="005A7341"/>
    <w:rsid w:val="005B06A9"/>
    <w:rsid w:val="005B186B"/>
    <w:rsid w:val="005B29CB"/>
    <w:rsid w:val="005B2CAA"/>
    <w:rsid w:val="005B4EC8"/>
    <w:rsid w:val="005B5769"/>
    <w:rsid w:val="005B5A2C"/>
    <w:rsid w:val="005C271E"/>
    <w:rsid w:val="005C2E89"/>
    <w:rsid w:val="005C2EB9"/>
    <w:rsid w:val="005C3786"/>
    <w:rsid w:val="005C37F6"/>
    <w:rsid w:val="005C5919"/>
    <w:rsid w:val="005C5B06"/>
    <w:rsid w:val="005C67E6"/>
    <w:rsid w:val="005C7709"/>
    <w:rsid w:val="005C7E00"/>
    <w:rsid w:val="005D0532"/>
    <w:rsid w:val="005D0E77"/>
    <w:rsid w:val="005D170B"/>
    <w:rsid w:val="005D1B69"/>
    <w:rsid w:val="005D2F70"/>
    <w:rsid w:val="005D358E"/>
    <w:rsid w:val="005D36CC"/>
    <w:rsid w:val="005D4EB5"/>
    <w:rsid w:val="005D6E88"/>
    <w:rsid w:val="005E0317"/>
    <w:rsid w:val="005E2971"/>
    <w:rsid w:val="005E3C09"/>
    <w:rsid w:val="005E5A6A"/>
    <w:rsid w:val="005F107E"/>
    <w:rsid w:val="005F40DD"/>
    <w:rsid w:val="005F78F7"/>
    <w:rsid w:val="006007E4"/>
    <w:rsid w:val="0060175D"/>
    <w:rsid w:val="0060289B"/>
    <w:rsid w:val="00603F91"/>
    <w:rsid w:val="00604412"/>
    <w:rsid w:val="0060550D"/>
    <w:rsid w:val="00615405"/>
    <w:rsid w:val="00616BAE"/>
    <w:rsid w:val="00622558"/>
    <w:rsid w:val="00624706"/>
    <w:rsid w:val="00624BF7"/>
    <w:rsid w:val="006278C9"/>
    <w:rsid w:val="006313F1"/>
    <w:rsid w:val="006319AC"/>
    <w:rsid w:val="006322AF"/>
    <w:rsid w:val="00635589"/>
    <w:rsid w:val="0064651F"/>
    <w:rsid w:val="00647097"/>
    <w:rsid w:val="00650679"/>
    <w:rsid w:val="00651D75"/>
    <w:rsid w:val="00652286"/>
    <w:rsid w:val="00652380"/>
    <w:rsid w:val="0065243D"/>
    <w:rsid w:val="006552E6"/>
    <w:rsid w:val="00657D07"/>
    <w:rsid w:val="00660A59"/>
    <w:rsid w:val="006619A7"/>
    <w:rsid w:val="006620E7"/>
    <w:rsid w:val="00662C77"/>
    <w:rsid w:val="006634BD"/>
    <w:rsid w:val="00666643"/>
    <w:rsid w:val="00671408"/>
    <w:rsid w:val="0067203F"/>
    <w:rsid w:val="00673F19"/>
    <w:rsid w:val="006743DA"/>
    <w:rsid w:val="00674F26"/>
    <w:rsid w:val="006770D6"/>
    <w:rsid w:val="00677B3A"/>
    <w:rsid w:val="00685A9C"/>
    <w:rsid w:val="00690474"/>
    <w:rsid w:val="00690E38"/>
    <w:rsid w:val="00691088"/>
    <w:rsid w:val="00691A1F"/>
    <w:rsid w:val="0069395E"/>
    <w:rsid w:val="0069633A"/>
    <w:rsid w:val="006A28F8"/>
    <w:rsid w:val="006A324C"/>
    <w:rsid w:val="006A72C6"/>
    <w:rsid w:val="006B0AE6"/>
    <w:rsid w:val="006B0FE4"/>
    <w:rsid w:val="006B4073"/>
    <w:rsid w:val="006B4D77"/>
    <w:rsid w:val="006B550B"/>
    <w:rsid w:val="006B5DA1"/>
    <w:rsid w:val="006C0436"/>
    <w:rsid w:val="006C20F9"/>
    <w:rsid w:val="006C250D"/>
    <w:rsid w:val="006C2737"/>
    <w:rsid w:val="006C2C8E"/>
    <w:rsid w:val="006C4D70"/>
    <w:rsid w:val="006C4E39"/>
    <w:rsid w:val="006C6774"/>
    <w:rsid w:val="006C720A"/>
    <w:rsid w:val="006D06C4"/>
    <w:rsid w:val="006D1D01"/>
    <w:rsid w:val="006D2D33"/>
    <w:rsid w:val="006D469C"/>
    <w:rsid w:val="006D4B21"/>
    <w:rsid w:val="006D760B"/>
    <w:rsid w:val="006E0258"/>
    <w:rsid w:val="006E2172"/>
    <w:rsid w:val="006E237C"/>
    <w:rsid w:val="006E275A"/>
    <w:rsid w:val="006E2983"/>
    <w:rsid w:val="006E3057"/>
    <w:rsid w:val="006E5D9E"/>
    <w:rsid w:val="006E614A"/>
    <w:rsid w:val="006E767A"/>
    <w:rsid w:val="006F137B"/>
    <w:rsid w:val="006F1435"/>
    <w:rsid w:val="006F1A34"/>
    <w:rsid w:val="006F21BE"/>
    <w:rsid w:val="006F2450"/>
    <w:rsid w:val="006F36D9"/>
    <w:rsid w:val="006F3D66"/>
    <w:rsid w:val="006F4EB8"/>
    <w:rsid w:val="006F5DB7"/>
    <w:rsid w:val="006F6266"/>
    <w:rsid w:val="006F68EC"/>
    <w:rsid w:val="007003AE"/>
    <w:rsid w:val="00702E7F"/>
    <w:rsid w:val="00703D92"/>
    <w:rsid w:val="00704ED3"/>
    <w:rsid w:val="00705185"/>
    <w:rsid w:val="00706230"/>
    <w:rsid w:val="007076D0"/>
    <w:rsid w:val="00710891"/>
    <w:rsid w:val="00711A79"/>
    <w:rsid w:val="00713859"/>
    <w:rsid w:val="00717D2D"/>
    <w:rsid w:val="00720DDA"/>
    <w:rsid w:val="007224F1"/>
    <w:rsid w:val="00723295"/>
    <w:rsid w:val="00724267"/>
    <w:rsid w:val="007243D2"/>
    <w:rsid w:val="007248A0"/>
    <w:rsid w:val="00724E2E"/>
    <w:rsid w:val="00725225"/>
    <w:rsid w:val="007301E1"/>
    <w:rsid w:val="00731A90"/>
    <w:rsid w:val="00732D3C"/>
    <w:rsid w:val="0073309B"/>
    <w:rsid w:val="00733383"/>
    <w:rsid w:val="00733A4D"/>
    <w:rsid w:val="00733B95"/>
    <w:rsid w:val="00733D32"/>
    <w:rsid w:val="007345D0"/>
    <w:rsid w:val="0073500C"/>
    <w:rsid w:val="007351F3"/>
    <w:rsid w:val="00736649"/>
    <w:rsid w:val="007371B5"/>
    <w:rsid w:val="00740203"/>
    <w:rsid w:val="007434D6"/>
    <w:rsid w:val="00744B93"/>
    <w:rsid w:val="00745C5C"/>
    <w:rsid w:val="00746D49"/>
    <w:rsid w:val="00747238"/>
    <w:rsid w:val="007478E1"/>
    <w:rsid w:val="007479D2"/>
    <w:rsid w:val="007503FF"/>
    <w:rsid w:val="00750FC6"/>
    <w:rsid w:val="007510F1"/>
    <w:rsid w:val="0075119E"/>
    <w:rsid w:val="00751616"/>
    <w:rsid w:val="0075369F"/>
    <w:rsid w:val="00756883"/>
    <w:rsid w:val="00757D28"/>
    <w:rsid w:val="00761172"/>
    <w:rsid w:val="0076124A"/>
    <w:rsid w:val="00762EF0"/>
    <w:rsid w:val="0076322E"/>
    <w:rsid w:val="00763D1C"/>
    <w:rsid w:val="0076650D"/>
    <w:rsid w:val="00766C56"/>
    <w:rsid w:val="00767F9F"/>
    <w:rsid w:val="0077015F"/>
    <w:rsid w:val="0077048E"/>
    <w:rsid w:val="0077073D"/>
    <w:rsid w:val="007719F6"/>
    <w:rsid w:val="0077221C"/>
    <w:rsid w:val="0077487B"/>
    <w:rsid w:val="00775961"/>
    <w:rsid w:val="00775CD6"/>
    <w:rsid w:val="00775F8D"/>
    <w:rsid w:val="00776B0D"/>
    <w:rsid w:val="007773E1"/>
    <w:rsid w:val="00777E3B"/>
    <w:rsid w:val="00780BEC"/>
    <w:rsid w:val="0078134B"/>
    <w:rsid w:val="0078263D"/>
    <w:rsid w:val="0078360D"/>
    <w:rsid w:val="00783C03"/>
    <w:rsid w:val="00784445"/>
    <w:rsid w:val="00785892"/>
    <w:rsid w:val="00787C4B"/>
    <w:rsid w:val="00790378"/>
    <w:rsid w:val="0079212A"/>
    <w:rsid w:val="0079234F"/>
    <w:rsid w:val="00792CA6"/>
    <w:rsid w:val="007938D9"/>
    <w:rsid w:val="007941F6"/>
    <w:rsid w:val="00794800"/>
    <w:rsid w:val="00795775"/>
    <w:rsid w:val="00796171"/>
    <w:rsid w:val="00796D7F"/>
    <w:rsid w:val="00797CF9"/>
    <w:rsid w:val="007A0A20"/>
    <w:rsid w:val="007A0DF0"/>
    <w:rsid w:val="007A3B94"/>
    <w:rsid w:val="007A48E8"/>
    <w:rsid w:val="007A5E3D"/>
    <w:rsid w:val="007A5FE5"/>
    <w:rsid w:val="007A7A5A"/>
    <w:rsid w:val="007B1903"/>
    <w:rsid w:val="007B22DE"/>
    <w:rsid w:val="007B2544"/>
    <w:rsid w:val="007B2FF0"/>
    <w:rsid w:val="007B314F"/>
    <w:rsid w:val="007B4194"/>
    <w:rsid w:val="007B4A61"/>
    <w:rsid w:val="007B54EE"/>
    <w:rsid w:val="007C0C6F"/>
    <w:rsid w:val="007C1386"/>
    <w:rsid w:val="007C154E"/>
    <w:rsid w:val="007C25D6"/>
    <w:rsid w:val="007C2C96"/>
    <w:rsid w:val="007C3A88"/>
    <w:rsid w:val="007C4C1F"/>
    <w:rsid w:val="007C6425"/>
    <w:rsid w:val="007C6A28"/>
    <w:rsid w:val="007D4FF7"/>
    <w:rsid w:val="007D7D53"/>
    <w:rsid w:val="007E081D"/>
    <w:rsid w:val="007E0F8F"/>
    <w:rsid w:val="007E14B9"/>
    <w:rsid w:val="007E396D"/>
    <w:rsid w:val="007E5948"/>
    <w:rsid w:val="007E6CB9"/>
    <w:rsid w:val="007E7E3B"/>
    <w:rsid w:val="007E7E52"/>
    <w:rsid w:val="007F00A3"/>
    <w:rsid w:val="007F0F5E"/>
    <w:rsid w:val="007F107C"/>
    <w:rsid w:val="007F1197"/>
    <w:rsid w:val="007F187C"/>
    <w:rsid w:val="007F25A7"/>
    <w:rsid w:val="007F2D27"/>
    <w:rsid w:val="007F3372"/>
    <w:rsid w:val="007F3A10"/>
    <w:rsid w:val="007F4BEF"/>
    <w:rsid w:val="007F4F38"/>
    <w:rsid w:val="007F5ED0"/>
    <w:rsid w:val="007F6FDF"/>
    <w:rsid w:val="008006D2"/>
    <w:rsid w:val="00801C9B"/>
    <w:rsid w:val="00803CE4"/>
    <w:rsid w:val="0080441D"/>
    <w:rsid w:val="00804533"/>
    <w:rsid w:val="0080485B"/>
    <w:rsid w:val="0081000F"/>
    <w:rsid w:val="008100D5"/>
    <w:rsid w:val="00810F3B"/>
    <w:rsid w:val="00811176"/>
    <w:rsid w:val="0081143F"/>
    <w:rsid w:val="00812F38"/>
    <w:rsid w:val="00817403"/>
    <w:rsid w:val="008206CD"/>
    <w:rsid w:val="00820C22"/>
    <w:rsid w:val="00821700"/>
    <w:rsid w:val="00824BAE"/>
    <w:rsid w:val="0082599F"/>
    <w:rsid w:val="00826213"/>
    <w:rsid w:val="0082655A"/>
    <w:rsid w:val="00834EDE"/>
    <w:rsid w:val="00837DBD"/>
    <w:rsid w:val="00840057"/>
    <w:rsid w:val="00840C33"/>
    <w:rsid w:val="008423F4"/>
    <w:rsid w:val="0084281E"/>
    <w:rsid w:val="008433FB"/>
    <w:rsid w:val="00845EE7"/>
    <w:rsid w:val="0085027C"/>
    <w:rsid w:val="008504A9"/>
    <w:rsid w:val="008504C2"/>
    <w:rsid w:val="0085066B"/>
    <w:rsid w:val="00852471"/>
    <w:rsid w:val="008530EA"/>
    <w:rsid w:val="00853F2C"/>
    <w:rsid w:val="00855063"/>
    <w:rsid w:val="00855DD5"/>
    <w:rsid w:val="00856DAD"/>
    <w:rsid w:val="00857B0B"/>
    <w:rsid w:val="00860E9E"/>
    <w:rsid w:val="00861099"/>
    <w:rsid w:val="00862C37"/>
    <w:rsid w:val="008636A5"/>
    <w:rsid w:val="00864C26"/>
    <w:rsid w:val="00865486"/>
    <w:rsid w:val="00866FDD"/>
    <w:rsid w:val="008675CB"/>
    <w:rsid w:val="008700F8"/>
    <w:rsid w:val="0087149D"/>
    <w:rsid w:val="00872949"/>
    <w:rsid w:val="00872C2A"/>
    <w:rsid w:val="00872F72"/>
    <w:rsid w:val="008738E6"/>
    <w:rsid w:val="008758E9"/>
    <w:rsid w:val="008767F4"/>
    <w:rsid w:val="00877523"/>
    <w:rsid w:val="00880794"/>
    <w:rsid w:val="00883115"/>
    <w:rsid w:val="0088318D"/>
    <w:rsid w:val="00884B96"/>
    <w:rsid w:val="00885B3A"/>
    <w:rsid w:val="00885CA0"/>
    <w:rsid w:val="0088706F"/>
    <w:rsid w:val="00887962"/>
    <w:rsid w:val="00891BAA"/>
    <w:rsid w:val="00892321"/>
    <w:rsid w:val="00893554"/>
    <w:rsid w:val="00894CA8"/>
    <w:rsid w:val="00896906"/>
    <w:rsid w:val="008A1302"/>
    <w:rsid w:val="008A13AA"/>
    <w:rsid w:val="008A1896"/>
    <w:rsid w:val="008A20CC"/>
    <w:rsid w:val="008A264F"/>
    <w:rsid w:val="008A327C"/>
    <w:rsid w:val="008A457A"/>
    <w:rsid w:val="008A62F7"/>
    <w:rsid w:val="008B2C6E"/>
    <w:rsid w:val="008B3143"/>
    <w:rsid w:val="008B66E3"/>
    <w:rsid w:val="008B7FC7"/>
    <w:rsid w:val="008C0A29"/>
    <w:rsid w:val="008C330D"/>
    <w:rsid w:val="008C36F8"/>
    <w:rsid w:val="008C4BCB"/>
    <w:rsid w:val="008C6043"/>
    <w:rsid w:val="008C60C8"/>
    <w:rsid w:val="008C6A20"/>
    <w:rsid w:val="008C71FF"/>
    <w:rsid w:val="008D1193"/>
    <w:rsid w:val="008D31FB"/>
    <w:rsid w:val="008D514A"/>
    <w:rsid w:val="008D5706"/>
    <w:rsid w:val="008D74E6"/>
    <w:rsid w:val="008D7CE3"/>
    <w:rsid w:val="008E1B2A"/>
    <w:rsid w:val="008E1C83"/>
    <w:rsid w:val="008E2301"/>
    <w:rsid w:val="008E2FCF"/>
    <w:rsid w:val="008E32EB"/>
    <w:rsid w:val="008E34F2"/>
    <w:rsid w:val="008E5A22"/>
    <w:rsid w:val="008E5A2D"/>
    <w:rsid w:val="008F191B"/>
    <w:rsid w:val="008F2950"/>
    <w:rsid w:val="008F2C4F"/>
    <w:rsid w:val="008F3D6C"/>
    <w:rsid w:val="008F4159"/>
    <w:rsid w:val="008F44FC"/>
    <w:rsid w:val="008F4522"/>
    <w:rsid w:val="008F52E4"/>
    <w:rsid w:val="008F7CF4"/>
    <w:rsid w:val="008F7F11"/>
    <w:rsid w:val="009021AA"/>
    <w:rsid w:val="00904BAF"/>
    <w:rsid w:val="009057CE"/>
    <w:rsid w:val="00905C6A"/>
    <w:rsid w:val="00906441"/>
    <w:rsid w:val="009069AA"/>
    <w:rsid w:val="00910E73"/>
    <w:rsid w:val="009110AA"/>
    <w:rsid w:val="0091227A"/>
    <w:rsid w:val="00913980"/>
    <w:rsid w:val="0091553B"/>
    <w:rsid w:val="00916512"/>
    <w:rsid w:val="00916D41"/>
    <w:rsid w:val="00923421"/>
    <w:rsid w:val="009236BD"/>
    <w:rsid w:val="00923995"/>
    <w:rsid w:val="009248EB"/>
    <w:rsid w:val="00926BED"/>
    <w:rsid w:val="009274FD"/>
    <w:rsid w:val="00927C50"/>
    <w:rsid w:val="00931FB9"/>
    <w:rsid w:val="00932584"/>
    <w:rsid w:val="00933D5B"/>
    <w:rsid w:val="00934CE7"/>
    <w:rsid w:val="00934ED9"/>
    <w:rsid w:val="00935074"/>
    <w:rsid w:val="00936B7B"/>
    <w:rsid w:val="00940791"/>
    <w:rsid w:val="00940928"/>
    <w:rsid w:val="0094227B"/>
    <w:rsid w:val="00942948"/>
    <w:rsid w:val="00943538"/>
    <w:rsid w:val="009443A4"/>
    <w:rsid w:val="00946102"/>
    <w:rsid w:val="00947F74"/>
    <w:rsid w:val="009516A2"/>
    <w:rsid w:val="0095175E"/>
    <w:rsid w:val="009523DE"/>
    <w:rsid w:val="00952F41"/>
    <w:rsid w:val="00952FF1"/>
    <w:rsid w:val="00954A69"/>
    <w:rsid w:val="00954D31"/>
    <w:rsid w:val="00955BE7"/>
    <w:rsid w:val="00957C52"/>
    <w:rsid w:val="0096073A"/>
    <w:rsid w:val="00961334"/>
    <w:rsid w:val="00961F7A"/>
    <w:rsid w:val="00962601"/>
    <w:rsid w:val="00967D04"/>
    <w:rsid w:val="00967D78"/>
    <w:rsid w:val="009747A2"/>
    <w:rsid w:val="00974DC8"/>
    <w:rsid w:val="00975BE3"/>
    <w:rsid w:val="00975F16"/>
    <w:rsid w:val="009766F1"/>
    <w:rsid w:val="009778AC"/>
    <w:rsid w:val="00980776"/>
    <w:rsid w:val="00981702"/>
    <w:rsid w:val="0098433B"/>
    <w:rsid w:val="00985DAA"/>
    <w:rsid w:val="009861CD"/>
    <w:rsid w:val="00987B0C"/>
    <w:rsid w:val="0099054F"/>
    <w:rsid w:val="00991044"/>
    <w:rsid w:val="00991962"/>
    <w:rsid w:val="00991A5E"/>
    <w:rsid w:val="0099222F"/>
    <w:rsid w:val="009928D5"/>
    <w:rsid w:val="00993150"/>
    <w:rsid w:val="00993A96"/>
    <w:rsid w:val="00994299"/>
    <w:rsid w:val="00994C18"/>
    <w:rsid w:val="00995D12"/>
    <w:rsid w:val="00997485"/>
    <w:rsid w:val="009A0B66"/>
    <w:rsid w:val="009A1B55"/>
    <w:rsid w:val="009A1C2E"/>
    <w:rsid w:val="009A1C65"/>
    <w:rsid w:val="009A1DE4"/>
    <w:rsid w:val="009A2C24"/>
    <w:rsid w:val="009A3808"/>
    <w:rsid w:val="009A3913"/>
    <w:rsid w:val="009A53C8"/>
    <w:rsid w:val="009A7542"/>
    <w:rsid w:val="009B0657"/>
    <w:rsid w:val="009B06E2"/>
    <w:rsid w:val="009B097B"/>
    <w:rsid w:val="009B15D2"/>
    <w:rsid w:val="009B1762"/>
    <w:rsid w:val="009B1FBC"/>
    <w:rsid w:val="009B2023"/>
    <w:rsid w:val="009B39FB"/>
    <w:rsid w:val="009B45E8"/>
    <w:rsid w:val="009B47E7"/>
    <w:rsid w:val="009C0F44"/>
    <w:rsid w:val="009C2353"/>
    <w:rsid w:val="009C31D2"/>
    <w:rsid w:val="009C674C"/>
    <w:rsid w:val="009C72A5"/>
    <w:rsid w:val="009D0C14"/>
    <w:rsid w:val="009D177F"/>
    <w:rsid w:val="009D19C2"/>
    <w:rsid w:val="009D4428"/>
    <w:rsid w:val="009D44EE"/>
    <w:rsid w:val="009D4983"/>
    <w:rsid w:val="009D63BD"/>
    <w:rsid w:val="009E0E40"/>
    <w:rsid w:val="009E1C2B"/>
    <w:rsid w:val="009E1F6B"/>
    <w:rsid w:val="009E2428"/>
    <w:rsid w:val="009E658B"/>
    <w:rsid w:val="009E6BC8"/>
    <w:rsid w:val="009E7171"/>
    <w:rsid w:val="009E77AC"/>
    <w:rsid w:val="009F020E"/>
    <w:rsid w:val="009F072B"/>
    <w:rsid w:val="009F20C4"/>
    <w:rsid w:val="009F2830"/>
    <w:rsid w:val="009F30BC"/>
    <w:rsid w:val="009F35A8"/>
    <w:rsid w:val="009F4653"/>
    <w:rsid w:val="009F58A8"/>
    <w:rsid w:val="009F5A60"/>
    <w:rsid w:val="009F62CF"/>
    <w:rsid w:val="009F777D"/>
    <w:rsid w:val="00A00A72"/>
    <w:rsid w:val="00A010D2"/>
    <w:rsid w:val="00A0313B"/>
    <w:rsid w:val="00A03A6B"/>
    <w:rsid w:val="00A04AA7"/>
    <w:rsid w:val="00A06C6F"/>
    <w:rsid w:val="00A06DE1"/>
    <w:rsid w:val="00A10C6B"/>
    <w:rsid w:val="00A11169"/>
    <w:rsid w:val="00A11C08"/>
    <w:rsid w:val="00A1384D"/>
    <w:rsid w:val="00A14376"/>
    <w:rsid w:val="00A15795"/>
    <w:rsid w:val="00A21131"/>
    <w:rsid w:val="00A22E4A"/>
    <w:rsid w:val="00A25F1B"/>
    <w:rsid w:val="00A26FF3"/>
    <w:rsid w:val="00A2779B"/>
    <w:rsid w:val="00A303DA"/>
    <w:rsid w:val="00A31382"/>
    <w:rsid w:val="00A371CA"/>
    <w:rsid w:val="00A37DDD"/>
    <w:rsid w:val="00A4069C"/>
    <w:rsid w:val="00A41D77"/>
    <w:rsid w:val="00A426F4"/>
    <w:rsid w:val="00A42B09"/>
    <w:rsid w:val="00A444AA"/>
    <w:rsid w:val="00A45C12"/>
    <w:rsid w:val="00A4739B"/>
    <w:rsid w:val="00A474A8"/>
    <w:rsid w:val="00A47BB2"/>
    <w:rsid w:val="00A50AA8"/>
    <w:rsid w:val="00A50F25"/>
    <w:rsid w:val="00A521F2"/>
    <w:rsid w:val="00A52F57"/>
    <w:rsid w:val="00A53C81"/>
    <w:rsid w:val="00A542F6"/>
    <w:rsid w:val="00A5561C"/>
    <w:rsid w:val="00A5591D"/>
    <w:rsid w:val="00A55BC8"/>
    <w:rsid w:val="00A55EF0"/>
    <w:rsid w:val="00A562A5"/>
    <w:rsid w:val="00A56C87"/>
    <w:rsid w:val="00A57DFE"/>
    <w:rsid w:val="00A60191"/>
    <w:rsid w:val="00A60E7A"/>
    <w:rsid w:val="00A61793"/>
    <w:rsid w:val="00A62F9E"/>
    <w:rsid w:val="00A63E1B"/>
    <w:rsid w:val="00A63ED5"/>
    <w:rsid w:val="00A642AE"/>
    <w:rsid w:val="00A709D6"/>
    <w:rsid w:val="00A7227C"/>
    <w:rsid w:val="00A72320"/>
    <w:rsid w:val="00A73F18"/>
    <w:rsid w:val="00A74380"/>
    <w:rsid w:val="00A752B7"/>
    <w:rsid w:val="00A76907"/>
    <w:rsid w:val="00A813BB"/>
    <w:rsid w:val="00A8187D"/>
    <w:rsid w:val="00A820D5"/>
    <w:rsid w:val="00A82102"/>
    <w:rsid w:val="00A8231B"/>
    <w:rsid w:val="00A8501F"/>
    <w:rsid w:val="00A85722"/>
    <w:rsid w:val="00A917E7"/>
    <w:rsid w:val="00A919A1"/>
    <w:rsid w:val="00A95926"/>
    <w:rsid w:val="00A97249"/>
    <w:rsid w:val="00A97251"/>
    <w:rsid w:val="00A97B2C"/>
    <w:rsid w:val="00AA036B"/>
    <w:rsid w:val="00AA0DD1"/>
    <w:rsid w:val="00AA0E60"/>
    <w:rsid w:val="00AA224E"/>
    <w:rsid w:val="00AA2867"/>
    <w:rsid w:val="00AA319A"/>
    <w:rsid w:val="00AA45C6"/>
    <w:rsid w:val="00AA52DF"/>
    <w:rsid w:val="00AA55E6"/>
    <w:rsid w:val="00AA6497"/>
    <w:rsid w:val="00AA6E62"/>
    <w:rsid w:val="00AA72B0"/>
    <w:rsid w:val="00AA79CF"/>
    <w:rsid w:val="00AB11E6"/>
    <w:rsid w:val="00AB3AA5"/>
    <w:rsid w:val="00AB46C0"/>
    <w:rsid w:val="00AB6D05"/>
    <w:rsid w:val="00AB7C1E"/>
    <w:rsid w:val="00AB7FA4"/>
    <w:rsid w:val="00AC0536"/>
    <w:rsid w:val="00AC09BC"/>
    <w:rsid w:val="00AC0ED5"/>
    <w:rsid w:val="00AC1381"/>
    <w:rsid w:val="00AC145B"/>
    <w:rsid w:val="00AC1601"/>
    <w:rsid w:val="00AC22A3"/>
    <w:rsid w:val="00AC2E55"/>
    <w:rsid w:val="00AC521D"/>
    <w:rsid w:val="00AC5E51"/>
    <w:rsid w:val="00AC6611"/>
    <w:rsid w:val="00AC798B"/>
    <w:rsid w:val="00AC7D16"/>
    <w:rsid w:val="00AD0C6A"/>
    <w:rsid w:val="00AD0F61"/>
    <w:rsid w:val="00AD2E2B"/>
    <w:rsid w:val="00AD310D"/>
    <w:rsid w:val="00AD46CD"/>
    <w:rsid w:val="00AD6C54"/>
    <w:rsid w:val="00AD6CBA"/>
    <w:rsid w:val="00AD7803"/>
    <w:rsid w:val="00AD7FE3"/>
    <w:rsid w:val="00AE0959"/>
    <w:rsid w:val="00AE1702"/>
    <w:rsid w:val="00AE3E1D"/>
    <w:rsid w:val="00AE694B"/>
    <w:rsid w:val="00AE69B6"/>
    <w:rsid w:val="00AE6B87"/>
    <w:rsid w:val="00AF0924"/>
    <w:rsid w:val="00AF3BB5"/>
    <w:rsid w:val="00AF4CCA"/>
    <w:rsid w:val="00AF501D"/>
    <w:rsid w:val="00AF67DA"/>
    <w:rsid w:val="00AF75EB"/>
    <w:rsid w:val="00B00335"/>
    <w:rsid w:val="00B004ED"/>
    <w:rsid w:val="00B047CA"/>
    <w:rsid w:val="00B06785"/>
    <w:rsid w:val="00B1092D"/>
    <w:rsid w:val="00B10DBF"/>
    <w:rsid w:val="00B1376B"/>
    <w:rsid w:val="00B13BC6"/>
    <w:rsid w:val="00B1449D"/>
    <w:rsid w:val="00B16FF8"/>
    <w:rsid w:val="00B172D8"/>
    <w:rsid w:val="00B176E3"/>
    <w:rsid w:val="00B2071D"/>
    <w:rsid w:val="00B21FE8"/>
    <w:rsid w:val="00B236C2"/>
    <w:rsid w:val="00B24BAA"/>
    <w:rsid w:val="00B253B0"/>
    <w:rsid w:val="00B268EF"/>
    <w:rsid w:val="00B275E9"/>
    <w:rsid w:val="00B2793C"/>
    <w:rsid w:val="00B27BB5"/>
    <w:rsid w:val="00B30135"/>
    <w:rsid w:val="00B327A3"/>
    <w:rsid w:val="00B32B9A"/>
    <w:rsid w:val="00B34F3A"/>
    <w:rsid w:val="00B35D49"/>
    <w:rsid w:val="00B36CBD"/>
    <w:rsid w:val="00B40CE6"/>
    <w:rsid w:val="00B41C5E"/>
    <w:rsid w:val="00B41F5A"/>
    <w:rsid w:val="00B4281F"/>
    <w:rsid w:val="00B43A0A"/>
    <w:rsid w:val="00B44FCF"/>
    <w:rsid w:val="00B471F9"/>
    <w:rsid w:val="00B5074C"/>
    <w:rsid w:val="00B50831"/>
    <w:rsid w:val="00B515D4"/>
    <w:rsid w:val="00B52196"/>
    <w:rsid w:val="00B5318C"/>
    <w:rsid w:val="00B5580F"/>
    <w:rsid w:val="00B56F27"/>
    <w:rsid w:val="00B572A5"/>
    <w:rsid w:val="00B60165"/>
    <w:rsid w:val="00B60CD4"/>
    <w:rsid w:val="00B60FFD"/>
    <w:rsid w:val="00B6366A"/>
    <w:rsid w:val="00B643FF"/>
    <w:rsid w:val="00B669C3"/>
    <w:rsid w:val="00B66BF1"/>
    <w:rsid w:val="00B670B8"/>
    <w:rsid w:val="00B713E1"/>
    <w:rsid w:val="00B71EB0"/>
    <w:rsid w:val="00B744A9"/>
    <w:rsid w:val="00B7453B"/>
    <w:rsid w:val="00B75876"/>
    <w:rsid w:val="00B76358"/>
    <w:rsid w:val="00B82508"/>
    <w:rsid w:val="00B82A8B"/>
    <w:rsid w:val="00B83BB5"/>
    <w:rsid w:val="00B85632"/>
    <w:rsid w:val="00B87A5D"/>
    <w:rsid w:val="00B912A6"/>
    <w:rsid w:val="00B913E2"/>
    <w:rsid w:val="00B93255"/>
    <w:rsid w:val="00B93B63"/>
    <w:rsid w:val="00B95E4B"/>
    <w:rsid w:val="00B95F6C"/>
    <w:rsid w:val="00B96DEA"/>
    <w:rsid w:val="00BA10D2"/>
    <w:rsid w:val="00BA21DA"/>
    <w:rsid w:val="00BA38C6"/>
    <w:rsid w:val="00BA4625"/>
    <w:rsid w:val="00BA5283"/>
    <w:rsid w:val="00BA5590"/>
    <w:rsid w:val="00BA6204"/>
    <w:rsid w:val="00BA666F"/>
    <w:rsid w:val="00BB0263"/>
    <w:rsid w:val="00BB14F5"/>
    <w:rsid w:val="00BB1F23"/>
    <w:rsid w:val="00BB23AE"/>
    <w:rsid w:val="00BB304C"/>
    <w:rsid w:val="00BB3FBA"/>
    <w:rsid w:val="00BB64A9"/>
    <w:rsid w:val="00BB7B4F"/>
    <w:rsid w:val="00BC0300"/>
    <w:rsid w:val="00BC05E4"/>
    <w:rsid w:val="00BC2E29"/>
    <w:rsid w:val="00BC2F36"/>
    <w:rsid w:val="00BC3DCD"/>
    <w:rsid w:val="00BC4775"/>
    <w:rsid w:val="00BC53EC"/>
    <w:rsid w:val="00BC66DA"/>
    <w:rsid w:val="00BC710A"/>
    <w:rsid w:val="00BD1192"/>
    <w:rsid w:val="00BD11E1"/>
    <w:rsid w:val="00BD121B"/>
    <w:rsid w:val="00BD2906"/>
    <w:rsid w:val="00BD2A4E"/>
    <w:rsid w:val="00BD2B41"/>
    <w:rsid w:val="00BD35FD"/>
    <w:rsid w:val="00BD485E"/>
    <w:rsid w:val="00BD6CA3"/>
    <w:rsid w:val="00BD75E4"/>
    <w:rsid w:val="00BE0A92"/>
    <w:rsid w:val="00BE0D25"/>
    <w:rsid w:val="00BE0D6F"/>
    <w:rsid w:val="00BE2E4B"/>
    <w:rsid w:val="00BE3ED9"/>
    <w:rsid w:val="00BE470C"/>
    <w:rsid w:val="00BE5150"/>
    <w:rsid w:val="00BF2060"/>
    <w:rsid w:val="00BF3438"/>
    <w:rsid w:val="00BF36D2"/>
    <w:rsid w:val="00BF58E1"/>
    <w:rsid w:val="00BF5A5E"/>
    <w:rsid w:val="00C01B68"/>
    <w:rsid w:val="00C02DEE"/>
    <w:rsid w:val="00C03F7D"/>
    <w:rsid w:val="00C051C5"/>
    <w:rsid w:val="00C0567C"/>
    <w:rsid w:val="00C06349"/>
    <w:rsid w:val="00C064A7"/>
    <w:rsid w:val="00C0683C"/>
    <w:rsid w:val="00C073C8"/>
    <w:rsid w:val="00C07557"/>
    <w:rsid w:val="00C1286E"/>
    <w:rsid w:val="00C141FD"/>
    <w:rsid w:val="00C14504"/>
    <w:rsid w:val="00C157AD"/>
    <w:rsid w:val="00C15FFE"/>
    <w:rsid w:val="00C167B3"/>
    <w:rsid w:val="00C17121"/>
    <w:rsid w:val="00C2026D"/>
    <w:rsid w:val="00C21327"/>
    <w:rsid w:val="00C228C6"/>
    <w:rsid w:val="00C2374E"/>
    <w:rsid w:val="00C23AD3"/>
    <w:rsid w:val="00C314A2"/>
    <w:rsid w:val="00C31BED"/>
    <w:rsid w:val="00C321C0"/>
    <w:rsid w:val="00C33F22"/>
    <w:rsid w:val="00C34085"/>
    <w:rsid w:val="00C34A8F"/>
    <w:rsid w:val="00C3503F"/>
    <w:rsid w:val="00C370E7"/>
    <w:rsid w:val="00C37E79"/>
    <w:rsid w:val="00C43961"/>
    <w:rsid w:val="00C43CD3"/>
    <w:rsid w:val="00C443ED"/>
    <w:rsid w:val="00C44AE6"/>
    <w:rsid w:val="00C47E3B"/>
    <w:rsid w:val="00C523DA"/>
    <w:rsid w:val="00C53102"/>
    <w:rsid w:val="00C53938"/>
    <w:rsid w:val="00C5616E"/>
    <w:rsid w:val="00C561B8"/>
    <w:rsid w:val="00C57D56"/>
    <w:rsid w:val="00C61982"/>
    <w:rsid w:val="00C61D7B"/>
    <w:rsid w:val="00C63AE7"/>
    <w:rsid w:val="00C63DAF"/>
    <w:rsid w:val="00C64E83"/>
    <w:rsid w:val="00C65696"/>
    <w:rsid w:val="00C67D59"/>
    <w:rsid w:val="00C75387"/>
    <w:rsid w:val="00C7541B"/>
    <w:rsid w:val="00C75783"/>
    <w:rsid w:val="00C77E93"/>
    <w:rsid w:val="00C80FEF"/>
    <w:rsid w:val="00C81163"/>
    <w:rsid w:val="00C82E90"/>
    <w:rsid w:val="00C836BE"/>
    <w:rsid w:val="00C841F2"/>
    <w:rsid w:val="00C85588"/>
    <w:rsid w:val="00C85BA3"/>
    <w:rsid w:val="00C8628B"/>
    <w:rsid w:val="00C86909"/>
    <w:rsid w:val="00C86A73"/>
    <w:rsid w:val="00C9017B"/>
    <w:rsid w:val="00C90B48"/>
    <w:rsid w:val="00C92AA2"/>
    <w:rsid w:val="00C933C4"/>
    <w:rsid w:val="00C933FC"/>
    <w:rsid w:val="00C9463B"/>
    <w:rsid w:val="00C959B1"/>
    <w:rsid w:val="00C95FD0"/>
    <w:rsid w:val="00CA0A92"/>
    <w:rsid w:val="00CA1865"/>
    <w:rsid w:val="00CA21A7"/>
    <w:rsid w:val="00CA289D"/>
    <w:rsid w:val="00CA64D9"/>
    <w:rsid w:val="00CA6965"/>
    <w:rsid w:val="00CA75E1"/>
    <w:rsid w:val="00CB1553"/>
    <w:rsid w:val="00CB1A2A"/>
    <w:rsid w:val="00CB1AA9"/>
    <w:rsid w:val="00CB5BFC"/>
    <w:rsid w:val="00CB5ECB"/>
    <w:rsid w:val="00CB6D3C"/>
    <w:rsid w:val="00CB7351"/>
    <w:rsid w:val="00CC1107"/>
    <w:rsid w:val="00CC1959"/>
    <w:rsid w:val="00CC25D4"/>
    <w:rsid w:val="00CC2D24"/>
    <w:rsid w:val="00CC390E"/>
    <w:rsid w:val="00CC48FC"/>
    <w:rsid w:val="00CC5407"/>
    <w:rsid w:val="00CD0E6E"/>
    <w:rsid w:val="00CD3F61"/>
    <w:rsid w:val="00CD432C"/>
    <w:rsid w:val="00CD51A2"/>
    <w:rsid w:val="00CD5F5C"/>
    <w:rsid w:val="00CD6F38"/>
    <w:rsid w:val="00CD6F45"/>
    <w:rsid w:val="00CE2DC7"/>
    <w:rsid w:val="00CE33A9"/>
    <w:rsid w:val="00CE46C7"/>
    <w:rsid w:val="00CE4730"/>
    <w:rsid w:val="00CE5572"/>
    <w:rsid w:val="00CE5846"/>
    <w:rsid w:val="00CE74C3"/>
    <w:rsid w:val="00CE7DE1"/>
    <w:rsid w:val="00CF0A09"/>
    <w:rsid w:val="00CF5557"/>
    <w:rsid w:val="00D00068"/>
    <w:rsid w:val="00D01F0E"/>
    <w:rsid w:val="00D027C5"/>
    <w:rsid w:val="00D03DB0"/>
    <w:rsid w:val="00D10B40"/>
    <w:rsid w:val="00D1350E"/>
    <w:rsid w:val="00D14288"/>
    <w:rsid w:val="00D1578C"/>
    <w:rsid w:val="00D16726"/>
    <w:rsid w:val="00D17D86"/>
    <w:rsid w:val="00D210DD"/>
    <w:rsid w:val="00D21336"/>
    <w:rsid w:val="00D2219B"/>
    <w:rsid w:val="00D22464"/>
    <w:rsid w:val="00D25A1E"/>
    <w:rsid w:val="00D309A8"/>
    <w:rsid w:val="00D31F41"/>
    <w:rsid w:val="00D32B4B"/>
    <w:rsid w:val="00D33083"/>
    <w:rsid w:val="00D3618C"/>
    <w:rsid w:val="00D36B05"/>
    <w:rsid w:val="00D378F6"/>
    <w:rsid w:val="00D40BED"/>
    <w:rsid w:val="00D40FA1"/>
    <w:rsid w:val="00D42210"/>
    <w:rsid w:val="00D44557"/>
    <w:rsid w:val="00D44AC4"/>
    <w:rsid w:val="00D44E9A"/>
    <w:rsid w:val="00D47565"/>
    <w:rsid w:val="00D47853"/>
    <w:rsid w:val="00D47A4D"/>
    <w:rsid w:val="00D47C2A"/>
    <w:rsid w:val="00D511EE"/>
    <w:rsid w:val="00D5146D"/>
    <w:rsid w:val="00D5199B"/>
    <w:rsid w:val="00D52276"/>
    <w:rsid w:val="00D527A5"/>
    <w:rsid w:val="00D5362B"/>
    <w:rsid w:val="00D54961"/>
    <w:rsid w:val="00D559AA"/>
    <w:rsid w:val="00D5625A"/>
    <w:rsid w:val="00D578E4"/>
    <w:rsid w:val="00D604D1"/>
    <w:rsid w:val="00D60A4B"/>
    <w:rsid w:val="00D6108D"/>
    <w:rsid w:val="00D628C8"/>
    <w:rsid w:val="00D64596"/>
    <w:rsid w:val="00D6506C"/>
    <w:rsid w:val="00D6707D"/>
    <w:rsid w:val="00D67391"/>
    <w:rsid w:val="00D7126D"/>
    <w:rsid w:val="00D713C3"/>
    <w:rsid w:val="00D72BB0"/>
    <w:rsid w:val="00D74FD8"/>
    <w:rsid w:val="00D756BA"/>
    <w:rsid w:val="00D761B2"/>
    <w:rsid w:val="00D77B77"/>
    <w:rsid w:val="00D8093F"/>
    <w:rsid w:val="00D809EE"/>
    <w:rsid w:val="00D80F49"/>
    <w:rsid w:val="00D819FC"/>
    <w:rsid w:val="00D8203B"/>
    <w:rsid w:val="00D8243D"/>
    <w:rsid w:val="00D83474"/>
    <w:rsid w:val="00D8357F"/>
    <w:rsid w:val="00D8618E"/>
    <w:rsid w:val="00D869A3"/>
    <w:rsid w:val="00D87DE4"/>
    <w:rsid w:val="00D900DF"/>
    <w:rsid w:val="00D90C9A"/>
    <w:rsid w:val="00D92788"/>
    <w:rsid w:val="00D936DE"/>
    <w:rsid w:val="00D96824"/>
    <w:rsid w:val="00D96E39"/>
    <w:rsid w:val="00D974AD"/>
    <w:rsid w:val="00DA1DE4"/>
    <w:rsid w:val="00DA2F52"/>
    <w:rsid w:val="00DA3FA7"/>
    <w:rsid w:val="00DA4852"/>
    <w:rsid w:val="00DA51E7"/>
    <w:rsid w:val="00DB3553"/>
    <w:rsid w:val="00DB3DAD"/>
    <w:rsid w:val="00DB5927"/>
    <w:rsid w:val="00DB5B16"/>
    <w:rsid w:val="00DB5F1D"/>
    <w:rsid w:val="00DB7B14"/>
    <w:rsid w:val="00DC1739"/>
    <w:rsid w:val="00DC2238"/>
    <w:rsid w:val="00DC30C4"/>
    <w:rsid w:val="00DC37B0"/>
    <w:rsid w:val="00DC3FB9"/>
    <w:rsid w:val="00DC5470"/>
    <w:rsid w:val="00DC6308"/>
    <w:rsid w:val="00DC6E37"/>
    <w:rsid w:val="00DC7DBB"/>
    <w:rsid w:val="00DD08D4"/>
    <w:rsid w:val="00DD2680"/>
    <w:rsid w:val="00DD282B"/>
    <w:rsid w:val="00DD2B74"/>
    <w:rsid w:val="00DD7A47"/>
    <w:rsid w:val="00DD7A9C"/>
    <w:rsid w:val="00DE0308"/>
    <w:rsid w:val="00DE0428"/>
    <w:rsid w:val="00DE0585"/>
    <w:rsid w:val="00DE32B7"/>
    <w:rsid w:val="00DE4B81"/>
    <w:rsid w:val="00DE4F30"/>
    <w:rsid w:val="00DE5580"/>
    <w:rsid w:val="00DE71CF"/>
    <w:rsid w:val="00DF0261"/>
    <w:rsid w:val="00DF09DF"/>
    <w:rsid w:val="00DF147C"/>
    <w:rsid w:val="00DF17E5"/>
    <w:rsid w:val="00DF23C7"/>
    <w:rsid w:val="00DF2608"/>
    <w:rsid w:val="00DF3FD3"/>
    <w:rsid w:val="00DF3FED"/>
    <w:rsid w:val="00DF42FF"/>
    <w:rsid w:val="00DF4D43"/>
    <w:rsid w:val="00DF5793"/>
    <w:rsid w:val="00DF6586"/>
    <w:rsid w:val="00DF73C4"/>
    <w:rsid w:val="00E03253"/>
    <w:rsid w:val="00E0336C"/>
    <w:rsid w:val="00E03407"/>
    <w:rsid w:val="00E0344A"/>
    <w:rsid w:val="00E03E2E"/>
    <w:rsid w:val="00E043C4"/>
    <w:rsid w:val="00E05B81"/>
    <w:rsid w:val="00E070B5"/>
    <w:rsid w:val="00E07364"/>
    <w:rsid w:val="00E07417"/>
    <w:rsid w:val="00E11D09"/>
    <w:rsid w:val="00E11DB6"/>
    <w:rsid w:val="00E12148"/>
    <w:rsid w:val="00E12229"/>
    <w:rsid w:val="00E136E2"/>
    <w:rsid w:val="00E13992"/>
    <w:rsid w:val="00E14719"/>
    <w:rsid w:val="00E147DD"/>
    <w:rsid w:val="00E14A19"/>
    <w:rsid w:val="00E14ADF"/>
    <w:rsid w:val="00E15699"/>
    <w:rsid w:val="00E168C2"/>
    <w:rsid w:val="00E213D3"/>
    <w:rsid w:val="00E2142C"/>
    <w:rsid w:val="00E21ADE"/>
    <w:rsid w:val="00E21FFA"/>
    <w:rsid w:val="00E24CF4"/>
    <w:rsid w:val="00E251F8"/>
    <w:rsid w:val="00E273EB"/>
    <w:rsid w:val="00E2747F"/>
    <w:rsid w:val="00E2778E"/>
    <w:rsid w:val="00E27A3A"/>
    <w:rsid w:val="00E3001F"/>
    <w:rsid w:val="00E319C0"/>
    <w:rsid w:val="00E3367E"/>
    <w:rsid w:val="00E36081"/>
    <w:rsid w:val="00E3788C"/>
    <w:rsid w:val="00E37A5F"/>
    <w:rsid w:val="00E43193"/>
    <w:rsid w:val="00E43744"/>
    <w:rsid w:val="00E43DF8"/>
    <w:rsid w:val="00E45915"/>
    <w:rsid w:val="00E45AB8"/>
    <w:rsid w:val="00E45C9A"/>
    <w:rsid w:val="00E46990"/>
    <w:rsid w:val="00E46B69"/>
    <w:rsid w:val="00E52C79"/>
    <w:rsid w:val="00E54906"/>
    <w:rsid w:val="00E54A4D"/>
    <w:rsid w:val="00E5632F"/>
    <w:rsid w:val="00E574C2"/>
    <w:rsid w:val="00E60425"/>
    <w:rsid w:val="00E609BD"/>
    <w:rsid w:val="00E60B4A"/>
    <w:rsid w:val="00E60ED9"/>
    <w:rsid w:val="00E6132A"/>
    <w:rsid w:val="00E62060"/>
    <w:rsid w:val="00E636F7"/>
    <w:rsid w:val="00E66452"/>
    <w:rsid w:val="00E67F0B"/>
    <w:rsid w:val="00E7034B"/>
    <w:rsid w:val="00E7219F"/>
    <w:rsid w:val="00E73778"/>
    <w:rsid w:val="00E75D0A"/>
    <w:rsid w:val="00E7602C"/>
    <w:rsid w:val="00E77EC4"/>
    <w:rsid w:val="00E812D4"/>
    <w:rsid w:val="00E813D7"/>
    <w:rsid w:val="00E81A2E"/>
    <w:rsid w:val="00E8273A"/>
    <w:rsid w:val="00E82B83"/>
    <w:rsid w:val="00E84D94"/>
    <w:rsid w:val="00E85B6D"/>
    <w:rsid w:val="00E86096"/>
    <w:rsid w:val="00E86178"/>
    <w:rsid w:val="00E863C3"/>
    <w:rsid w:val="00E867A1"/>
    <w:rsid w:val="00E90F9E"/>
    <w:rsid w:val="00E91FFB"/>
    <w:rsid w:val="00E94DF0"/>
    <w:rsid w:val="00E9595F"/>
    <w:rsid w:val="00E973C5"/>
    <w:rsid w:val="00E97608"/>
    <w:rsid w:val="00E97B1D"/>
    <w:rsid w:val="00E97E21"/>
    <w:rsid w:val="00EA0019"/>
    <w:rsid w:val="00EA1885"/>
    <w:rsid w:val="00EA3075"/>
    <w:rsid w:val="00EA3759"/>
    <w:rsid w:val="00EA416F"/>
    <w:rsid w:val="00EA4BBC"/>
    <w:rsid w:val="00EB1C4F"/>
    <w:rsid w:val="00EB2108"/>
    <w:rsid w:val="00EB243A"/>
    <w:rsid w:val="00EB5740"/>
    <w:rsid w:val="00EB589B"/>
    <w:rsid w:val="00EB6634"/>
    <w:rsid w:val="00EC0FBC"/>
    <w:rsid w:val="00EC19B3"/>
    <w:rsid w:val="00EC2886"/>
    <w:rsid w:val="00EC3A08"/>
    <w:rsid w:val="00EC3A1D"/>
    <w:rsid w:val="00EC3FCD"/>
    <w:rsid w:val="00EC60C0"/>
    <w:rsid w:val="00EC6B99"/>
    <w:rsid w:val="00ED14D2"/>
    <w:rsid w:val="00ED1815"/>
    <w:rsid w:val="00ED1A70"/>
    <w:rsid w:val="00ED1B76"/>
    <w:rsid w:val="00ED3822"/>
    <w:rsid w:val="00ED5CE7"/>
    <w:rsid w:val="00ED5E7A"/>
    <w:rsid w:val="00ED6CA8"/>
    <w:rsid w:val="00ED78E8"/>
    <w:rsid w:val="00EE0249"/>
    <w:rsid w:val="00EE15FA"/>
    <w:rsid w:val="00EE2D75"/>
    <w:rsid w:val="00EE5579"/>
    <w:rsid w:val="00EE62FA"/>
    <w:rsid w:val="00EE6FDF"/>
    <w:rsid w:val="00EE738A"/>
    <w:rsid w:val="00EF2275"/>
    <w:rsid w:val="00EF5E42"/>
    <w:rsid w:val="00EF61B9"/>
    <w:rsid w:val="00EF624C"/>
    <w:rsid w:val="00F05F4B"/>
    <w:rsid w:val="00F075BB"/>
    <w:rsid w:val="00F11D51"/>
    <w:rsid w:val="00F125FF"/>
    <w:rsid w:val="00F13A0D"/>
    <w:rsid w:val="00F16D48"/>
    <w:rsid w:val="00F22208"/>
    <w:rsid w:val="00F2263B"/>
    <w:rsid w:val="00F2583B"/>
    <w:rsid w:val="00F25F17"/>
    <w:rsid w:val="00F26C2E"/>
    <w:rsid w:val="00F27BE2"/>
    <w:rsid w:val="00F3113E"/>
    <w:rsid w:val="00F31BB4"/>
    <w:rsid w:val="00F31FE7"/>
    <w:rsid w:val="00F327A4"/>
    <w:rsid w:val="00F336E2"/>
    <w:rsid w:val="00F34005"/>
    <w:rsid w:val="00F34680"/>
    <w:rsid w:val="00F35DA4"/>
    <w:rsid w:val="00F360A4"/>
    <w:rsid w:val="00F360D9"/>
    <w:rsid w:val="00F37AF4"/>
    <w:rsid w:val="00F423B3"/>
    <w:rsid w:val="00F431E5"/>
    <w:rsid w:val="00F43885"/>
    <w:rsid w:val="00F43D60"/>
    <w:rsid w:val="00F450B7"/>
    <w:rsid w:val="00F46212"/>
    <w:rsid w:val="00F46F23"/>
    <w:rsid w:val="00F475DF"/>
    <w:rsid w:val="00F47F66"/>
    <w:rsid w:val="00F524C8"/>
    <w:rsid w:val="00F52A15"/>
    <w:rsid w:val="00F5308A"/>
    <w:rsid w:val="00F53093"/>
    <w:rsid w:val="00F54495"/>
    <w:rsid w:val="00F54F7C"/>
    <w:rsid w:val="00F560E5"/>
    <w:rsid w:val="00F57617"/>
    <w:rsid w:val="00F57FEC"/>
    <w:rsid w:val="00F60929"/>
    <w:rsid w:val="00F6139E"/>
    <w:rsid w:val="00F6508C"/>
    <w:rsid w:val="00F66569"/>
    <w:rsid w:val="00F6750F"/>
    <w:rsid w:val="00F70F5E"/>
    <w:rsid w:val="00F72247"/>
    <w:rsid w:val="00F73AE8"/>
    <w:rsid w:val="00F75331"/>
    <w:rsid w:val="00F8145A"/>
    <w:rsid w:val="00F82A9E"/>
    <w:rsid w:val="00F83731"/>
    <w:rsid w:val="00F838EB"/>
    <w:rsid w:val="00F83BBC"/>
    <w:rsid w:val="00F858DD"/>
    <w:rsid w:val="00F90534"/>
    <w:rsid w:val="00F90615"/>
    <w:rsid w:val="00F934CA"/>
    <w:rsid w:val="00F93A44"/>
    <w:rsid w:val="00F952A8"/>
    <w:rsid w:val="00F9771F"/>
    <w:rsid w:val="00FA0040"/>
    <w:rsid w:val="00FA18FF"/>
    <w:rsid w:val="00FA22CE"/>
    <w:rsid w:val="00FA6307"/>
    <w:rsid w:val="00FA7915"/>
    <w:rsid w:val="00FA7EE0"/>
    <w:rsid w:val="00FB281C"/>
    <w:rsid w:val="00FB2EC3"/>
    <w:rsid w:val="00FB4048"/>
    <w:rsid w:val="00FB4224"/>
    <w:rsid w:val="00FB4963"/>
    <w:rsid w:val="00FB5438"/>
    <w:rsid w:val="00FB5EBA"/>
    <w:rsid w:val="00FB651D"/>
    <w:rsid w:val="00FB739A"/>
    <w:rsid w:val="00FB7894"/>
    <w:rsid w:val="00FC3485"/>
    <w:rsid w:val="00FC5B02"/>
    <w:rsid w:val="00FC7DE1"/>
    <w:rsid w:val="00FD1071"/>
    <w:rsid w:val="00FD16F9"/>
    <w:rsid w:val="00FD1C46"/>
    <w:rsid w:val="00FD1FFE"/>
    <w:rsid w:val="00FD245C"/>
    <w:rsid w:val="00FD2615"/>
    <w:rsid w:val="00FD2EDB"/>
    <w:rsid w:val="00FD328C"/>
    <w:rsid w:val="00FD393E"/>
    <w:rsid w:val="00FD4809"/>
    <w:rsid w:val="00FD4DB2"/>
    <w:rsid w:val="00FD5DDA"/>
    <w:rsid w:val="00FD6CD7"/>
    <w:rsid w:val="00FD75AF"/>
    <w:rsid w:val="00FD77A5"/>
    <w:rsid w:val="00FD7CBA"/>
    <w:rsid w:val="00FE2D58"/>
    <w:rsid w:val="00FE4489"/>
    <w:rsid w:val="00FE5350"/>
    <w:rsid w:val="00FE55A1"/>
    <w:rsid w:val="00FE659E"/>
    <w:rsid w:val="00FE6B84"/>
    <w:rsid w:val="00FE7494"/>
    <w:rsid w:val="00FF01BF"/>
    <w:rsid w:val="00FF059B"/>
    <w:rsid w:val="00FF0A77"/>
    <w:rsid w:val="00FF0BA8"/>
    <w:rsid w:val="00FF1CBB"/>
    <w:rsid w:val="00FF2B1B"/>
    <w:rsid w:val="00FF2FA5"/>
    <w:rsid w:val="00FF341C"/>
    <w:rsid w:val="00FF6595"/>
    <w:rsid w:val="00FF6F52"/>
    <w:rsid w:val="00FF78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7CA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FCB"/>
    <w:pPr>
      <w:spacing w:after="120"/>
      <w:jc w:val="both"/>
    </w:pPr>
  </w:style>
  <w:style w:type="paragraph" w:styleId="Heading1">
    <w:name w:val="heading 1"/>
    <w:aliases w:val="chapitre,Titre 11,t1.T1.Titre 1,t1,TITRE 1 SL,H1,Titre1,h1,t1.T1,Annexe,Contrat 1,Arial 14 Fett,Arial 14 Fett1,Arial 14 Fett2,Kapitel,Level a,Attribute Heading 1,Titre PI,T1,l1,level 1,level1,1,Activité,Level 1 Head,stydde,Proposition,1titre"/>
    <w:basedOn w:val="Normal"/>
    <w:next w:val="Text1"/>
    <w:link w:val="Heading1Char"/>
    <w:uiPriority w:val="9"/>
    <w:qFormat/>
    <w:rsid w:val="00853F2C"/>
    <w:pPr>
      <w:keepNext/>
      <w:numPr>
        <w:numId w:val="13"/>
      </w:numPr>
      <w:spacing w:before="240" w:after="240"/>
      <w:outlineLvl w:val="0"/>
    </w:pPr>
    <w:rPr>
      <w:b/>
      <w:smallCaps/>
      <w:sz w:val="28"/>
    </w:rPr>
  </w:style>
  <w:style w:type="paragraph" w:styleId="Heading2">
    <w:name w:val="heading 2"/>
    <w:aliases w:val="Niveau 2,H2,paragraphe,t2,h2,Titre2,T2,Heading 2 Hidden,Chapter Title,(Alt+2),Titre 21,t2.T2,Contrat 2,Ctt,Arial 12 Fett Kursiv,Abschnitt,Attribute Heading 2,HeadB,Level 2 Topic Heading,hello,style2,title,Titre 2bis,nul,Titre 2bis1,nul1,2"/>
    <w:basedOn w:val="Normal"/>
    <w:next w:val="Text2"/>
    <w:link w:val="Heading2Char"/>
    <w:qFormat/>
    <w:rsid w:val="00F336E2"/>
    <w:pPr>
      <w:numPr>
        <w:ilvl w:val="1"/>
        <w:numId w:val="13"/>
      </w:numPr>
      <w:spacing w:before="360" w:after="240"/>
      <w:outlineLvl w:val="1"/>
    </w:pPr>
    <w:rPr>
      <w:rFonts w:asciiTheme="minorHAnsi" w:hAnsiTheme="minorHAnsi"/>
      <w:b/>
      <w:sz w:val="24"/>
    </w:rPr>
  </w:style>
  <w:style w:type="paragraph" w:styleId="Heading3">
    <w:name w:val="heading 3"/>
    <w:aliases w:val="h3,l3,level3,3,(Alt+3),Section,Titre 31,t3.T3,Arial 12 Fett,Unterabschnitt,Contrat 3,H3,Table Attribute Heading,HeadC,Level 3 Topic Heading,H31,H32,H33,H311,Subhead B,Heading C,subhead,T3,Headig3,Level 3 Head,CT,t3,3rd level,Titre 3 SQ,Minor"/>
    <w:basedOn w:val="Normal"/>
    <w:next w:val="Text3"/>
    <w:qFormat/>
    <w:rsid w:val="00932584"/>
    <w:pPr>
      <w:keepNext/>
      <w:numPr>
        <w:ilvl w:val="2"/>
        <w:numId w:val="13"/>
      </w:numPr>
      <w:spacing w:before="60"/>
      <w:outlineLvl w:val="2"/>
    </w:pPr>
    <w:rPr>
      <w:i/>
      <w:sz w:val="24"/>
      <w:u w:val="single"/>
    </w:rPr>
  </w:style>
  <w:style w:type="paragraph" w:styleId="Heading4">
    <w:name w:val="heading 4"/>
    <w:aliases w:val="Sub-Minor,4,Subhead C,H4,PA Micro Section,h4,Level 2 - a,Level 2 - a Char Char Char Char Char Char Char Char Char Char Char Char Char Char,Strat Imp,aa,LetHead4,MisHead4,Normalhead4,l4,I4,Normal Heading 4, Sub-Clause Sub-paragraph"/>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qFormat/>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932584"/>
  </w:style>
  <w:style w:type="paragraph" w:customStyle="1" w:styleId="Text2">
    <w:name w:val="Text 2"/>
    <w:basedOn w:val="Normal"/>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spacing w:after="0"/>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uiPriority w:val="35"/>
    <w:qFormat/>
    <w:rsid w:val="00510151"/>
    <w:pPr>
      <w:spacing w:before="120"/>
    </w:pPr>
    <w:rPr>
      <w:rFonts w:asciiTheme="minorHAnsi" w:hAnsiTheme="minorHAnsi"/>
      <w:b/>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after="0"/>
      <w:ind w:left="5103"/>
      <w:jc w:val="center"/>
    </w:pPr>
    <w:rPr>
      <w:lang w:val="de-DE"/>
    </w:rPr>
  </w:style>
  <w:style w:type="paragraph" w:customStyle="1" w:styleId="Contact">
    <w:name w:val="Contact"/>
    <w:basedOn w:val="Normal"/>
    <w:next w:val="Enclosures"/>
    <w:rsid w:val="00932584"/>
    <w:pPr>
      <w:spacing w:before="480" w:after="0"/>
      <w:ind w:left="567" w:hanging="567"/>
      <w:jc w:val="left"/>
    </w:pPr>
  </w:style>
  <w:style w:type="paragraph" w:customStyle="1" w:styleId="Enclosures">
    <w:name w:val="Enclosures"/>
    <w:basedOn w:val="Normal"/>
    <w:next w:val="Participants"/>
    <w:rsid w:val="00932584"/>
    <w:pPr>
      <w:keepNext/>
      <w:keepLines/>
      <w:tabs>
        <w:tab w:val="left" w:pos="5642"/>
      </w:tabs>
      <w:spacing w:before="480" w:after="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932584"/>
    <w:pPr>
      <w:spacing w:after="0"/>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after="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t,o"/>
    <w:basedOn w:val="Normal"/>
    <w:link w:val="FootnoteTextChar"/>
    <w:uiPriority w:val="99"/>
    <w:qFormat/>
    <w:rsid w:val="00932584"/>
    <w:pPr>
      <w:ind w:left="357" w:hanging="357"/>
    </w:pPr>
  </w:style>
  <w:style w:type="paragraph" w:styleId="Header">
    <w:name w:val="header"/>
    <w:basedOn w:val="Normal"/>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932584"/>
    <w:pPr>
      <w:ind w:left="480" w:hanging="480"/>
    </w:pPr>
  </w:style>
  <w:style w:type="paragraph" w:styleId="Title">
    <w:name w:val="Title"/>
    <w:basedOn w:val="Normal"/>
    <w:next w:val="SubTitle1"/>
    <w:qFormat/>
    <w:rsid w:val="00872949"/>
    <w:pPr>
      <w:spacing w:before="2760"/>
      <w:jc w:val="center"/>
    </w:pPr>
    <w:rPr>
      <w:rFonts w:asciiTheme="minorHAnsi" w:hAnsiTheme="minorHAnsi"/>
      <w:b/>
      <w:kern w:val="28"/>
      <w:sz w:val="44"/>
      <w:szCs w:val="44"/>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pPr>
      <w:spacing w:before="120"/>
    </w:pPr>
    <w:rPr>
      <w:rFonts w:ascii="Arial" w:hAnsi="Arial"/>
      <w:b/>
    </w:rPr>
  </w:style>
  <w:style w:type="paragraph" w:styleId="TOC1">
    <w:name w:val="toc 1"/>
    <w:basedOn w:val="Normal"/>
    <w:next w:val="Normal"/>
    <w:uiPriority w:val="39"/>
    <w:rsid w:val="009A1C65"/>
    <w:pPr>
      <w:tabs>
        <w:tab w:val="right" w:leader="dot" w:pos="9072"/>
      </w:tabs>
      <w:spacing w:before="120"/>
      <w:ind w:left="482" w:right="720" w:hanging="482"/>
      <w:jc w:val="left"/>
    </w:pPr>
    <w:rPr>
      <w:b/>
      <w:caps/>
    </w:rPr>
  </w:style>
  <w:style w:type="paragraph" w:styleId="TOC2">
    <w:name w:val="toc 2"/>
    <w:basedOn w:val="Normal"/>
    <w:next w:val="Normal"/>
    <w:uiPriority w:val="39"/>
    <w:rsid w:val="009A1C65"/>
    <w:pPr>
      <w:tabs>
        <w:tab w:val="right" w:leader="dot" w:pos="9072"/>
      </w:tabs>
      <w:spacing w:before="60" w:after="60"/>
      <w:ind w:left="482" w:right="720" w:hanging="482"/>
    </w:pPr>
    <w:rPr>
      <w:noProof/>
    </w:rPr>
  </w:style>
  <w:style w:type="paragraph" w:styleId="TOC3">
    <w:name w:val="toc 3"/>
    <w:basedOn w:val="Normal"/>
    <w:next w:val="Normal"/>
    <w:uiPriority w:val="39"/>
    <w:rsid w:val="009A1C65"/>
    <w:pPr>
      <w:tabs>
        <w:tab w:val="right" w:pos="9072"/>
      </w:tabs>
      <w:spacing w:before="60" w:after="60"/>
      <w:ind w:left="595" w:right="720" w:hanging="595"/>
    </w:pPr>
  </w:style>
  <w:style w:type="paragraph" w:styleId="TOC4">
    <w:name w:val="toc 4"/>
    <w:basedOn w:val="Normal"/>
    <w:next w:val="Normal"/>
    <w:semiHidden/>
    <w:rsid w:val="00932584"/>
    <w:pPr>
      <w:tabs>
        <w:tab w:val="right" w:leader="dot" w:pos="8641"/>
      </w:tabs>
      <w:spacing w:before="20" w:after="60"/>
      <w:ind w:left="709" w:right="720" w:hanging="709"/>
    </w:pPr>
    <w:rPr>
      <w:noProof/>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after="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rPr>
  </w:style>
  <w:style w:type="character" w:styleId="FollowedHyperlink">
    <w:name w:val="FollowedHyperlink"/>
    <w:basedOn w:val="DefaultParagraphFont"/>
    <w:rsid w:val="00932584"/>
    <w:rPr>
      <w:color w:val="800080"/>
      <w:u w:val="single"/>
    </w:rPr>
  </w:style>
  <w:style w:type="paragraph" w:styleId="Footer">
    <w:name w:val="footer"/>
    <w:basedOn w:val="Normal"/>
    <w:rsid w:val="00932584"/>
    <w:pPr>
      <w:spacing w:after="0"/>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
    <w:basedOn w:val="DefaultParagraphFont"/>
    <w:uiPriority w:val="99"/>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A1C65"/>
    <w:pPr>
      <w:spacing w:after="360"/>
    </w:pPr>
    <w:rPr>
      <w:rFonts w:eastAsia="Calibri"/>
    </w:rPr>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spacing w:before="120"/>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
    <w:basedOn w:val="Normal"/>
    <w:link w:val="ListParagraphChar"/>
    <w:uiPriority w:val="34"/>
    <w:qFormat/>
    <w:rsid w:val="00B572A5"/>
    <w:pPr>
      <w:ind w:left="720"/>
      <w:contextualSpacing/>
    </w:pPr>
  </w:style>
  <w:style w:type="character" w:customStyle="1" w:styleId="ListParagraphChar">
    <w:name w:val="List Paragraph Char"/>
    <w:aliases w:val="List Paragraph_Sections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Mainparagraph">
    <w:name w:val="Main paragraph"/>
    <w:basedOn w:val="Normal"/>
    <w:qFormat/>
    <w:rsid w:val="000E7EA2"/>
    <w:pPr>
      <w:spacing w:before="120" w:line="276" w:lineRule="auto"/>
    </w:pPr>
  </w:style>
  <w:style w:type="paragraph" w:customStyle="1" w:styleId="Default">
    <w:name w:val="Default"/>
    <w:uiPriority w:val="99"/>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spacing w:line="276" w:lineRule="auto"/>
      <w:ind w:left="567" w:hanging="567"/>
    </w:pPr>
    <w:rPr>
      <w:szCs w:val="24"/>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after="0" w:line="220" w:lineRule="exact"/>
      <w:jc w:val="left"/>
    </w:pPr>
    <w:rPr>
      <w:rFonts w:ascii="Arial" w:hAnsi="Arial"/>
      <w:b/>
      <w:sz w:val="19"/>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after="0" w:line="220" w:lineRule="exact"/>
      <w:jc w:val="left"/>
    </w:pPr>
    <w:rPr>
      <w:rFonts w:ascii="Arial" w:hAnsi="Arial"/>
      <w:sz w:val="19"/>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510151"/>
    <w:rPr>
      <w:rFonts w:asciiTheme="minorHAnsi" w:hAnsiTheme="minorHAnsi"/>
      <w:b/>
      <w:sz w:val="2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Titre2 Char,T2 Char,Heading 2 Hidden Char,Chapter Title Char,(Alt+2) Char,Titre 21 Char,t2.T2 Char,Contrat 2 Char,Ctt Char,Arial 12 Fett Kursiv Char,Abschnitt Char,HeadB Char,nul Char"/>
    <w:basedOn w:val="DefaultParagraphFont"/>
    <w:link w:val="Heading2"/>
    <w:rsid w:val="00F336E2"/>
    <w:rPr>
      <w:rFonts w:asciiTheme="minorHAnsi" w:hAnsiTheme="minorHAnsi"/>
      <w:b/>
      <w:sz w:val="24"/>
    </w:rPr>
  </w:style>
  <w:style w:type="paragraph" w:styleId="Revision">
    <w:name w:val="Revision"/>
    <w:hidden/>
    <w:uiPriority w:val="99"/>
    <w:semiHidden/>
    <w:rsid w:val="00B4281F"/>
    <w:rPr>
      <w:sz w:val="22"/>
      <w:lang w:eastAsia="en-US"/>
    </w:rPr>
  </w:style>
  <w:style w:type="paragraph" w:customStyle="1" w:styleId="BulletpointL1">
    <w:name w:val="Bullet point L1"/>
    <w:basedOn w:val="ListParagraph"/>
    <w:link w:val="BulletpointL1Char"/>
    <w:qFormat/>
    <w:rsid w:val="00DE32B7"/>
    <w:pPr>
      <w:numPr>
        <w:numId w:val="21"/>
      </w:numPr>
      <w:ind w:left="714" w:hanging="357"/>
      <w:contextualSpacing w:val="0"/>
    </w:pPr>
  </w:style>
  <w:style w:type="character" w:styleId="BookTitle">
    <w:name w:val="Book Title"/>
    <w:basedOn w:val="DefaultParagraphFont"/>
    <w:uiPriority w:val="33"/>
    <w:qFormat/>
    <w:rsid w:val="00E97E21"/>
    <w:rPr>
      <w:b/>
      <w:bCs/>
      <w:smallCaps/>
      <w:spacing w:val="5"/>
    </w:rPr>
  </w:style>
  <w:style w:type="character" w:customStyle="1" w:styleId="BulletpointL1Char">
    <w:name w:val="Bullet point L1 Char"/>
    <w:basedOn w:val="DefaultParagraphFont"/>
    <w:link w:val="BulletpointL1"/>
    <w:rsid w:val="00DE32B7"/>
  </w:style>
  <w:style w:type="paragraph" w:customStyle="1" w:styleId="prj1">
    <w:name w:val="prj1"/>
    <w:basedOn w:val="Normal"/>
    <w:rsid w:val="00414A33"/>
    <w:pPr>
      <w:pBdr>
        <w:top w:val="single" w:sz="4" w:space="0" w:color="B1BBCC"/>
        <w:left w:val="single" w:sz="4" w:space="0" w:color="B1BBCC"/>
        <w:bottom w:val="single" w:sz="4" w:space="0" w:color="B1BBCC"/>
        <w:right w:val="single" w:sz="4" w:space="0" w:color="B1BBCC"/>
      </w:pBdr>
      <w:spacing w:before="100" w:beforeAutospacing="1" w:after="100" w:afterAutospacing="1"/>
      <w:jc w:val="left"/>
    </w:pPr>
    <w:rPr>
      <w:rFonts w:ascii="Arial" w:hAnsi="Arial" w:cs="Arial"/>
      <w:sz w:val="16"/>
      <w:szCs w:val="16"/>
    </w:rPr>
  </w:style>
  <w:style w:type="table" w:customStyle="1" w:styleId="LightList-Accent122">
    <w:name w:val="Light List - Accent 122"/>
    <w:basedOn w:val="TableNormal"/>
    <w:uiPriority w:val="61"/>
    <w:rsid w:val="0024340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1">
    <w:name w:val="Normal_1"/>
    <w:basedOn w:val="Normal"/>
    <w:link w:val="Normal1Char"/>
    <w:qFormat/>
    <w:rsid w:val="00651D75"/>
    <w:pPr>
      <w:spacing w:before="120" w:line="276" w:lineRule="auto"/>
    </w:pPr>
    <w:rPr>
      <w:rFonts w:asciiTheme="minorHAnsi" w:hAnsiTheme="minorHAnsi"/>
      <w:sz w:val="22"/>
      <w:lang w:eastAsia="en-US"/>
    </w:rPr>
  </w:style>
  <w:style w:type="character" w:customStyle="1" w:styleId="Normal1Char">
    <w:name w:val="Normal_1 Char"/>
    <w:basedOn w:val="DefaultParagraphFont"/>
    <w:link w:val="Normal1"/>
    <w:rsid w:val="00651D75"/>
    <w:rPr>
      <w:rFonts w:asciiTheme="minorHAnsi" w:hAnsiTheme="minorHAnsi"/>
      <w:sz w:val="22"/>
      <w:lang w:eastAsia="en-US"/>
    </w:rPr>
  </w:style>
  <w:style w:type="paragraph" w:customStyle="1" w:styleId="BodyEIT">
    <w:name w:val="Body_EIT"/>
    <w:basedOn w:val="Normal"/>
    <w:qFormat/>
    <w:rsid w:val="00591DC4"/>
    <w:pPr>
      <w:keepNext/>
      <w:keepLines/>
      <w:spacing w:after="160"/>
    </w:pPr>
    <w:rPr>
      <w:rFonts w:asciiTheme="minorHAnsi" w:hAnsiTheme="minorHAnsi"/>
      <w:color w:val="000000" w:themeColor="text1"/>
      <w:sz w:val="22"/>
      <w:lang w:eastAsia="fr-FR"/>
    </w:rPr>
  </w:style>
  <w:style w:type="table" w:customStyle="1" w:styleId="LightList-Accent119">
    <w:name w:val="Light List - Accent 119"/>
    <w:basedOn w:val="TableNormal"/>
    <w:uiPriority w:val="61"/>
    <w:rsid w:val="00453241"/>
    <w:rPr>
      <w:rFonts w:ascii="Times New Roman" w:hAnsi="Times New Roman"/>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4">
    <w:name w:val="Table Grid4"/>
    <w:basedOn w:val="TableNormal"/>
    <w:next w:val="TableGrid"/>
    <w:rsid w:val="00DD08D4"/>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hapitre Char,Titre 11 Char,t1.T1.Titre 1 Char,t1 Char,TITRE 1 SL Char,H1 Char,Titre1 Char,h1 Char,t1.T1 Char,Annexe Char,Contrat 1 Char,Arial 14 Fett Char,Arial 14 Fett1 Char,Arial 14 Fett2 Char,Kapitel Char,Level a Char,Titre PI Char"/>
    <w:basedOn w:val="DefaultParagraphFont"/>
    <w:link w:val="Heading1"/>
    <w:uiPriority w:val="9"/>
    <w:rsid w:val="00761172"/>
    <w:rPr>
      <w:b/>
      <w:smallCaps/>
      <w:sz w:val="28"/>
    </w:rPr>
  </w:style>
  <w:style w:type="table" w:styleId="ListTable3-Accent3">
    <w:name w:val="List Table 3 Accent 3"/>
    <w:basedOn w:val="TableNormal"/>
    <w:uiPriority w:val="48"/>
    <w:rsid w:val="00D5199B"/>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93551747">
      <w:bodyDiv w:val="1"/>
      <w:marLeft w:val="0"/>
      <w:marRight w:val="0"/>
      <w:marTop w:val="0"/>
      <w:marBottom w:val="0"/>
      <w:divBdr>
        <w:top w:val="none" w:sz="0" w:space="0" w:color="auto"/>
        <w:left w:val="none" w:sz="0" w:space="0" w:color="auto"/>
        <w:bottom w:val="none" w:sz="0" w:space="0" w:color="auto"/>
        <w:right w:val="none" w:sz="0" w:space="0" w:color="auto"/>
      </w:divBdr>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142697769">
      <w:bodyDiv w:val="1"/>
      <w:marLeft w:val="0"/>
      <w:marRight w:val="0"/>
      <w:marTop w:val="0"/>
      <w:marBottom w:val="0"/>
      <w:divBdr>
        <w:top w:val="none" w:sz="0" w:space="0" w:color="auto"/>
        <w:left w:val="none" w:sz="0" w:space="0" w:color="auto"/>
        <w:bottom w:val="none" w:sz="0" w:space="0" w:color="auto"/>
        <w:right w:val="none" w:sz="0" w:space="0" w:color="auto"/>
      </w:divBdr>
    </w:div>
    <w:div w:id="161749567">
      <w:bodyDiv w:val="1"/>
      <w:marLeft w:val="0"/>
      <w:marRight w:val="0"/>
      <w:marTop w:val="0"/>
      <w:marBottom w:val="0"/>
      <w:divBdr>
        <w:top w:val="none" w:sz="0" w:space="0" w:color="auto"/>
        <w:left w:val="none" w:sz="0" w:space="0" w:color="auto"/>
        <w:bottom w:val="none" w:sz="0" w:space="0" w:color="auto"/>
        <w:right w:val="none" w:sz="0" w:space="0" w:color="auto"/>
      </w:divBdr>
    </w:div>
    <w:div w:id="288051895">
      <w:bodyDiv w:val="1"/>
      <w:marLeft w:val="0"/>
      <w:marRight w:val="0"/>
      <w:marTop w:val="0"/>
      <w:marBottom w:val="0"/>
      <w:divBdr>
        <w:top w:val="none" w:sz="0" w:space="0" w:color="auto"/>
        <w:left w:val="none" w:sz="0" w:space="0" w:color="auto"/>
        <w:bottom w:val="none" w:sz="0" w:space="0" w:color="auto"/>
        <w:right w:val="none" w:sz="0" w:space="0" w:color="auto"/>
      </w:divBdr>
    </w:div>
    <w:div w:id="290476853">
      <w:bodyDiv w:val="1"/>
      <w:marLeft w:val="0"/>
      <w:marRight w:val="0"/>
      <w:marTop w:val="0"/>
      <w:marBottom w:val="0"/>
      <w:divBdr>
        <w:top w:val="none" w:sz="0" w:space="0" w:color="auto"/>
        <w:left w:val="none" w:sz="0" w:space="0" w:color="auto"/>
        <w:bottom w:val="none" w:sz="0" w:space="0" w:color="auto"/>
        <w:right w:val="none" w:sz="0" w:space="0" w:color="auto"/>
      </w:divBdr>
    </w:div>
    <w:div w:id="379287828">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9719848">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493299219">
      <w:bodyDiv w:val="1"/>
      <w:marLeft w:val="0"/>
      <w:marRight w:val="0"/>
      <w:marTop w:val="0"/>
      <w:marBottom w:val="0"/>
      <w:divBdr>
        <w:top w:val="none" w:sz="0" w:space="0" w:color="auto"/>
        <w:left w:val="none" w:sz="0" w:space="0" w:color="auto"/>
        <w:bottom w:val="none" w:sz="0" w:space="0" w:color="auto"/>
        <w:right w:val="none" w:sz="0" w:space="0" w:color="auto"/>
      </w:divBdr>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52890404">
      <w:bodyDiv w:val="1"/>
      <w:marLeft w:val="0"/>
      <w:marRight w:val="0"/>
      <w:marTop w:val="0"/>
      <w:marBottom w:val="0"/>
      <w:divBdr>
        <w:top w:val="none" w:sz="0" w:space="0" w:color="auto"/>
        <w:left w:val="none" w:sz="0" w:space="0" w:color="auto"/>
        <w:bottom w:val="none" w:sz="0" w:space="0" w:color="auto"/>
        <w:right w:val="none" w:sz="0" w:space="0" w:color="auto"/>
      </w:divBdr>
    </w:div>
    <w:div w:id="564729822">
      <w:bodyDiv w:val="1"/>
      <w:marLeft w:val="0"/>
      <w:marRight w:val="0"/>
      <w:marTop w:val="0"/>
      <w:marBottom w:val="0"/>
      <w:divBdr>
        <w:top w:val="none" w:sz="0" w:space="0" w:color="auto"/>
        <w:left w:val="none" w:sz="0" w:space="0" w:color="auto"/>
        <w:bottom w:val="none" w:sz="0" w:space="0" w:color="auto"/>
        <w:right w:val="none" w:sz="0" w:space="0" w:color="auto"/>
      </w:divBdr>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57419940">
      <w:bodyDiv w:val="1"/>
      <w:marLeft w:val="0"/>
      <w:marRight w:val="0"/>
      <w:marTop w:val="0"/>
      <w:marBottom w:val="0"/>
      <w:divBdr>
        <w:top w:val="none" w:sz="0" w:space="0" w:color="auto"/>
        <w:left w:val="none" w:sz="0" w:space="0" w:color="auto"/>
        <w:bottom w:val="none" w:sz="0" w:space="0" w:color="auto"/>
        <w:right w:val="none" w:sz="0" w:space="0" w:color="auto"/>
      </w:divBdr>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15934290">
      <w:bodyDiv w:val="1"/>
      <w:marLeft w:val="0"/>
      <w:marRight w:val="0"/>
      <w:marTop w:val="0"/>
      <w:marBottom w:val="0"/>
      <w:divBdr>
        <w:top w:val="none" w:sz="0" w:space="0" w:color="auto"/>
        <w:left w:val="none" w:sz="0" w:space="0" w:color="auto"/>
        <w:bottom w:val="none" w:sz="0" w:space="0" w:color="auto"/>
        <w:right w:val="none" w:sz="0" w:space="0" w:color="auto"/>
      </w:divBdr>
    </w:div>
    <w:div w:id="736365301">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48119004">
      <w:bodyDiv w:val="1"/>
      <w:marLeft w:val="0"/>
      <w:marRight w:val="0"/>
      <w:marTop w:val="0"/>
      <w:marBottom w:val="0"/>
      <w:divBdr>
        <w:top w:val="none" w:sz="0" w:space="0" w:color="auto"/>
        <w:left w:val="none" w:sz="0" w:space="0" w:color="auto"/>
        <w:bottom w:val="none" w:sz="0" w:space="0" w:color="auto"/>
        <w:right w:val="none" w:sz="0" w:space="0" w:color="auto"/>
      </w:divBdr>
    </w:div>
    <w:div w:id="752507316">
      <w:bodyDiv w:val="1"/>
      <w:marLeft w:val="0"/>
      <w:marRight w:val="0"/>
      <w:marTop w:val="0"/>
      <w:marBottom w:val="0"/>
      <w:divBdr>
        <w:top w:val="none" w:sz="0" w:space="0" w:color="auto"/>
        <w:left w:val="none" w:sz="0" w:space="0" w:color="auto"/>
        <w:bottom w:val="none" w:sz="0" w:space="0" w:color="auto"/>
        <w:right w:val="none" w:sz="0" w:space="0" w:color="auto"/>
      </w:divBdr>
    </w:div>
    <w:div w:id="782840648">
      <w:bodyDiv w:val="1"/>
      <w:marLeft w:val="0"/>
      <w:marRight w:val="0"/>
      <w:marTop w:val="0"/>
      <w:marBottom w:val="0"/>
      <w:divBdr>
        <w:top w:val="none" w:sz="0" w:space="0" w:color="auto"/>
        <w:left w:val="none" w:sz="0" w:space="0" w:color="auto"/>
        <w:bottom w:val="none" w:sz="0" w:space="0" w:color="auto"/>
        <w:right w:val="none" w:sz="0" w:space="0" w:color="auto"/>
      </w:divBdr>
    </w:div>
    <w:div w:id="853156567">
      <w:bodyDiv w:val="1"/>
      <w:marLeft w:val="0"/>
      <w:marRight w:val="0"/>
      <w:marTop w:val="0"/>
      <w:marBottom w:val="0"/>
      <w:divBdr>
        <w:top w:val="none" w:sz="0" w:space="0" w:color="auto"/>
        <w:left w:val="none" w:sz="0" w:space="0" w:color="auto"/>
        <w:bottom w:val="none" w:sz="0" w:space="0" w:color="auto"/>
        <w:right w:val="none" w:sz="0" w:space="0" w:color="auto"/>
      </w:divBdr>
    </w:div>
    <w:div w:id="863248428">
      <w:bodyDiv w:val="1"/>
      <w:marLeft w:val="0"/>
      <w:marRight w:val="0"/>
      <w:marTop w:val="0"/>
      <w:marBottom w:val="0"/>
      <w:divBdr>
        <w:top w:val="none" w:sz="0" w:space="0" w:color="auto"/>
        <w:left w:val="none" w:sz="0" w:space="0" w:color="auto"/>
        <w:bottom w:val="none" w:sz="0" w:space="0" w:color="auto"/>
        <w:right w:val="none" w:sz="0" w:space="0" w:color="auto"/>
      </w:divBdr>
    </w:div>
    <w:div w:id="940264977">
      <w:bodyDiv w:val="1"/>
      <w:marLeft w:val="0"/>
      <w:marRight w:val="0"/>
      <w:marTop w:val="0"/>
      <w:marBottom w:val="0"/>
      <w:divBdr>
        <w:top w:val="none" w:sz="0" w:space="0" w:color="auto"/>
        <w:left w:val="none" w:sz="0" w:space="0" w:color="auto"/>
        <w:bottom w:val="none" w:sz="0" w:space="0" w:color="auto"/>
        <w:right w:val="none" w:sz="0" w:space="0" w:color="auto"/>
      </w:divBdr>
    </w:div>
    <w:div w:id="984089638">
      <w:bodyDiv w:val="1"/>
      <w:marLeft w:val="0"/>
      <w:marRight w:val="0"/>
      <w:marTop w:val="0"/>
      <w:marBottom w:val="0"/>
      <w:divBdr>
        <w:top w:val="none" w:sz="0" w:space="0" w:color="auto"/>
        <w:left w:val="none" w:sz="0" w:space="0" w:color="auto"/>
        <w:bottom w:val="none" w:sz="0" w:space="0" w:color="auto"/>
        <w:right w:val="none" w:sz="0" w:space="0" w:color="auto"/>
      </w:divBdr>
    </w:div>
    <w:div w:id="1004435753">
      <w:bodyDiv w:val="1"/>
      <w:marLeft w:val="0"/>
      <w:marRight w:val="0"/>
      <w:marTop w:val="0"/>
      <w:marBottom w:val="0"/>
      <w:divBdr>
        <w:top w:val="none" w:sz="0" w:space="0" w:color="auto"/>
        <w:left w:val="none" w:sz="0" w:space="0" w:color="auto"/>
        <w:bottom w:val="none" w:sz="0" w:space="0" w:color="auto"/>
        <w:right w:val="none" w:sz="0" w:space="0" w:color="auto"/>
      </w:divBdr>
    </w:div>
    <w:div w:id="1072701407">
      <w:bodyDiv w:val="1"/>
      <w:marLeft w:val="0"/>
      <w:marRight w:val="0"/>
      <w:marTop w:val="0"/>
      <w:marBottom w:val="0"/>
      <w:divBdr>
        <w:top w:val="none" w:sz="0" w:space="0" w:color="auto"/>
        <w:left w:val="none" w:sz="0" w:space="0" w:color="auto"/>
        <w:bottom w:val="none" w:sz="0" w:space="0" w:color="auto"/>
        <w:right w:val="none" w:sz="0" w:space="0" w:color="auto"/>
      </w:divBdr>
    </w:div>
    <w:div w:id="1083183881">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06192540">
      <w:bodyDiv w:val="1"/>
      <w:marLeft w:val="0"/>
      <w:marRight w:val="0"/>
      <w:marTop w:val="0"/>
      <w:marBottom w:val="0"/>
      <w:divBdr>
        <w:top w:val="none" w:sz="0" w:space="0" w:color="auto"/>
        <w:left w:val="none" w:sz="0" w:space="0" w:color="auto"/>
        <w:bottom w:val="none" w:sz="0" w:space="0" w:color="auto"/>
        <w:right w:val="none" w:sz="0" w:space="0" w:color="auto"/>
      </w:divBdr>
    </w:div>
    <w:div w:id="1176774273">
      <w:bodyDiv w:val="1"/>
      <w:marLeft w:val="0"/>
      <w:marRight w:val="0"/>
      <w:marTop w:val="0"/>
      <w:marBottom w:val="0"/>
      <w:divBdr>
        <w:top w:val="none" w:sz="0" w:space="0" w:color="auto"/>
        <w:left w:val="none" w:sz="0" w:space="0" w:color="auto"/>
        <w:bottom w:val="none" w:sz="0" w:space="0" w:color="auto"/>
        <w:right w:val="none" w:sz="0" w:space="0" w:color="auto"/>
      </w:divBdr>
    </w:div>
    <w:div w:id="1205095063">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423449478">
      <w:bodyDiv w:val="1"/>
      <w:marLeft w:val="0"/>
      <w:marRight w:val="0"/>
      <w:marTop w:val="0"/>
      <w:marBottom w:val="0"/>
      <w:divBdr>
        <w:top w:val="none" w:sz="0" w:space="0" w:color="auto"/>
        <w:left w:val="none" w:sz="0" w:space="0" w:color="auto"/>
        <w:bottom w:val="none" w:sz="0" w:space="0" w:color="auto"/>
        <w:right w:val="none" w:sz="0" w:space="0" w:color="auto"/>
      </w:divBdr>
    </w:div>
    <w:div w:id="1430807893">
      <w:bodyDiv w:val="1"/>
      <w:marLeft w:val="0"/>
      <w:marRight w:val="0"/>
      <w:marTop w:val="0"/>
      <w:marBottom w:val="0"/>
      <w:divBdr>
        <w:top w:val="none" w:sz="0" w:space="0" w:color="auto"/>
        <w:left w:val="none" w:sz="0" w:space="0" w:color="auto"/>
        <w:bottom w:val="none" w:sz="0" w:space="0" w:color="auto"/>
        <w:right w:val="none" w:sz="0" w:space="0" w:color="auto"/>
      </w:divBdr>
    </w:div>
    <w:div w:id="1458525125">
      <w:bodyDiv w:val="1"/>
      <w:marLeft w:val="0"/>
      <w:marRight w:val="0"/>
      <w:marTop w:val="0"/>
      <w:marBottom w:val="0"/>
      <w:divBdr>
        <w:top w:val="none" w:sz="0" w:space="0" w:color="auto"/>
        <w:left w:val="none" w:sz="0" w:space="0" w:color="auto"/>
        <w:bottom w:val="none" w:sz="0" w:space="0" w:color="auto"/>
        <w:right w:val="none" w:sz="0" w:space="0" w:color="auto"/>
      </w:divBdr>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72500042">
      <w:bodyDiv w:val="1"/>
      <w:marLeft w:val="0"/>
      <w:marRight w:val="0"/>
      <w:marTop w:val="0"/>
      <w:marBottom w:val="0"/>
      <w:divBdr>
        <w:top w:val="none" w:sz="0" w:space="0" w:color="auto"/>
        <w:left w:val="none" w:sz="0" w:space="0" w:color="auto"/>
        <w:bottom w:val="none" w:sz="0" w:space="0" w:color="auto"/>
        <w:right w:val="none" w:sz="0" w:space="0" w:color="auto"/>
      </w:divBdr>
    </w:div>
    <w:div w:id="1631546175">
      <w:bodyDiv w:val="1"/>
      <w:marLeft w:val="0"/>
      <w:marRight w:val="0"/>
      <w:marTop w:val="0"/>
      <w:marBottom w:val="0"/>
      <w:divBdr>
        <w:top w:val="none" w:sz="0" w:space="0" w:color="auto"/>
        <w:left w:val="none" w:sz="0" w:space="0" w:color="auto"/>
        <w:bottom w:val="none" w:sz="0" w:space="0" w:color="auto"/>
        <w:right w:val="none" w:sz="0" w:space="0" w:color="auto"/>
      </w:divBdr>
    </w:div>
    <w:div w:id="163200737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663771944">
      <w:bodyDiv w:val="1"/>
      <w:marLeft w:val="0"/>
      <w:marRight w:val="0"/>
      <w:marTop w:val="0"/>
      <w:marBottom w:val="0"/>
      <w:divBdr>
        <w:top w:val="none" w:sz="0" w:space="0" w:color="auto"/>
        <w:left w:val="none" w:sz="0" w:space="0" w:color="auto"/>
        <w:bottom w:val="none" w:sz="0" w:space="0" w:color="auto"/>
        <w:right w:val="none" w:sz="0" w:space="0" w:color="auto"/>
      </w:divBdr>
    </w:div>
    <w:div w:id="1734039266">
      <w:bodyDiv w:val="1"/>
      <w:marLeft w:val="0"/>
      <w:marRight w:val="0"/>
      <w:marTop w:val="0"/>
      <w:marBottom w:val="0"/>
      <w:divBdr>
        <w:top w:val="none" w:sz="0" w:space="0" w:color="auto"/>
        <w:left w:val="none" w:sz="0" w:space="0" w:color="auto"/>
        <w:bottom w:val="none" w:sz="0" w:space="0" w:color="auto"/>
        <w:right w:val="none" w:sz="0" w:space="0" w:color="auto"/>
      </w:divBdr>
    </w:div>
    <w:div w:id="1740057546">
      <w:bodyDiv w:val="1"/>
      <w:marLeft w:val="0"/>
      <w:marRight w:val="0"/>
      <w:marTop w:val="0"/>
      <w:marBottom w:val="0"/>
      <w:divBdr>
        <w:top w:val="none" w:sz="0" w:space="0" w:color="auto"/>
        <w:left w:val="none" w:sz="0" w:space="0" w:color="auto"/>
        <w:bottom w:val="none" w:sz="0" w:space="0" w:color="auto"/>
        <w:right w:val="none" w:sz="0" w:space="0" w:color="auto"/>
      </w:divBdr>
    </w:div>
    <w:div w:id="1744182639">
      <w:bodyDiv w:val="1"/>
      <w:marLeft w:val="0"/>
      <w:marRight w:val="0"/>
      <w:marTop w:val="0"/>
      <w:marBottom w:val="0"/>
      <w:divBdr>
        <w:top w:val="none" w:sz="0" w:space="0" w:color="auto"/>
        <w:left w:val="none" w:sz="0" w:space="0" w:color="auto"/>
        <w:bottom w:val="none" w:sz="0" w:space="0" w:color="auto"/>
        <w:right w:val="none" w:sz="0" w:space="0" w:color="auto"/>
      </w:divBdr>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84568033">
      <w:bodyDiv w:val="1"/>
      <w:marLeft w:val="0"/>
      <w:marRight w:val="0"/>
      <w:marTop w:val="0"/>
      <w:marBottom w:val="0"/>
      <w:divBdr>
        <w:top w:val="none" w:sz="0" w:space="0" w:color="auto"/>
        <w:left w:val="none" w:sz="0" w:space="0" w:color="auto"/>
        <w:bottom w:val="none" w:sz="0" w:space="0" w:color="auto"/>
        <w:right w:val="none" w:sz="0" w:space="0" w:color="auto"/>
      </w:divBdr>
    </w:div>
    <w:div w:id="1826162497">
      <w:bodyDiv w:val="1"/>
      <w:marLeft w:val="0"/>
      <w:marRight w:val="0"/>
      <w:marTop w:val="0"/>
      <w:marBottom w:val="0"/>
      <w:divBdr>
        <w:top w:val="none" w:sz="0" w:space="0" w:color="auto"/>
        <w:left w:val="none" w:sz="0" w:space="0" w:color="auto"/>
        <w:bottom w:val="none" w:sz="0" w:space="0" w:color="auto"/>
        <w:right w:val="none" w:sz="0" w:space="0" w:color="auto"/>
      </w:divBdr>
    </w:div>
    <w:div w:id="1832408301">
      <w:bodyDiv w:val="1"/>
      <w:marLeft w:val="0"/>
      <w:marRight w:val="0"/>
      <w:marTop w:val="0"/>
      <w:marBottom w:val="0"/>
      <w:divBdr>
        <w:top w:val="none" w:sz="0" w:space="0" w:color="auto"/>
        <w:left w:val="none" w:sz="0" w:space="0" w:color="auto"/>
        <w:bottom w:val="none" w:sz="0" w:space="0" w:color="auto"/>
        <w:right w:val="none" w:sz="0" w:space="0" w:color="auto"/>
      </w:divBdr>
    </w:div>
    <w:div w:id="1970820580">
      <w:bodyDiv w:val="1"/>
      <w:marLeft w:val="0"/>
      <w:marRight w:val="0"/>
      <w:marTop w:val="0"/>
      <w:marBottom w:val="0"/>
      <w:divBdr>
        <w:top w:val="none" w:sz="0" w:space="0" w:color="auto"/>
        <w:left w:val="none" w:sz="0" w:space="0" w:color="auto"/>
        <w:bottom w:val="none" w:sz="0" w:space="0" w:color="auto"/>
        <w:right w:val="none" w:sz="0" w:space="0" w:color="auto"/>
      </w:divBdr>
    </w:div>
    <w:div w:id="2115972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citnet.tech.ec.europa.eu/CITnet/confluence/display/EIA/Change+management+process+for+the+EIRA+and+CarToo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itnet.tech.ec.europa.eu/CITnet/confluence/display/EIA/EIRA+Configuration+management+checklis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FFE9716CED9E458B1B4CB138027CDB" ma:contentTypeVersion="13" ma:contentTypeDescription="Create a new document." ma:contentTypeScope="" ma:versionID="00b270d3bc9bcc40b2531d17ce9b0779">
  <xsd:schema xmlns:xsd="http://www.w3.org/2001/XMLSchema" xmlns:xs="http://www.w3.org/2001/XMLSchema" xmlns:p="http://schemas.microsoft.com/office/2006/metadata/properties" xmlns:ns3="99f58851-bef6-45d4-9fe0-b0f72442701d" xmlns:ns4="cd265c2d-94b7-4ba0-883d-ad28da0405e9" targetNamespace="http://schemas.microsoft.com/office/2006/metadata/properties" ma:root="true" ma:fieldsID="1f2c62346085581cd1f8e27194e313a4" ns3:_="" ns4:_="">
    <xsd:import namespace="99f58851-bef6-45d4-9fe0-b0f72442701d"/>
    <xsd:import namespace="cd265c2d-94b7-4ba0-883d-ad28da0405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58851-bef6-45d4-9fe0-b0f724427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265c2d-94b7-4ba0-883d-ad28da0405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91635C-85FE-49B4-AA7D-F7D0F508C63E}">
  <ds:schemaRefs>
    <ds:schemaRef ds:uri="99f58851-bef6-45d4-9fe0-b0f72442701d"/>
    <ds:schemaRef ds:uri="http://purl.org/dc/terms/"/>
    <ds:schemaRef ds:uri="http://schemas.openxmlformats.org/package/2006/metadata/core-properties"/>
    <ds:schemaRef ds:uri="cd265c2d-94b7-4ba0-883d-ad28da0405e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08B0CC1-07B4-4FD9-8156-597E13C9AF9F}">
  <ds:schemaRefs>
    <ds:schemaRef ds:uri="http://schemas.microsoft.com/sharepoint/v3/contenttype/forms"/>
  </ds:schemaRefs>
</ds:datastoreItem>
</file>

<file path=customXml/itemProps4.xml><?xml version="1.0" encoding="utf-8"?>
<ds:datastoreItem xmlns:ds="http://schemas.openxmlformats.org/officeDocument/2006/customXml" ds:itemID="{2389B98F-CC7D-4624-8178-111D9B057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58851-bef6-45d4-9fe0-b0f72442701d"/>
    <ds:schemaRef ds:uri="cd265c2d-94b7-4ba0-883d-ad28da040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95B7439-B6A0-4D7E-9C1F-4DA4FDC0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624</Words>
  <Characters>3562</Characters>
  <Application>Microsoft Office Word</Application>
  <DocSecurity>0</DocSecurity>
  <PresentationFormat>Microsoft Word 11.0</PresentationFormat>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2021-08-03T09:04:00Z</dcterms:created>
  <dcterms:modified xsi:type="dcterms:W3CDTF">2021-08-03T09:04:00Z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0x010100E2FFE9716CED9E458B1B4CB138027CDB</vt:lpwstr>
  </property>
  <property fmtid="{D5CDD505-2E9C-101B-9397-08002B2CF9AE}" pid="3" name="MSIP_Label_ea60d57e-af5b-4752-ac57-3e4f28ca11dc_Enabled">
    <vt:lpwstr>true</vt:lpwstr>
  </property>
  <property fmtid="{D5CDD505-2E9C-101B-9397-08002B2CF9AE}" pid="4" name="MSIP_Label_ea60d57e-af5b-4752-ac57-3e4f28ca11dc_SetDate">
    <vt:lpwstr>2021-08-03T09:03:04Z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1efff0d0-46a9-4e2f-8f74-cf699c224e7e</vt:lpwstr>
  </property>
  <property fmtid="{D5CDD505-2E9C-101B-9397-08002B2CF9AE}" pid="9" name="MSIP_Label_ea60d57e-af5b-4752-ac57-3e4f28ca11dc_ContentBits">
    <vt:lpwstr>0</vt:lpwstr>
  </property>
</Properties>
</file>