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057" w:rsidRPr="00F50057" w:rsidRDefault="00F50057" w:rsidP="00F50057">
      <w:pPr>
        <w:rPr>
          <w:rFonts w:asciiTheme="majorHAnsi" w:hAnsiTheme="majorHAnsi"/>
          <w:b/>
          <w:i/>
          <w:sz w:val="40"/>
          <w:szCs w:val="36"/>
          <w:lang w:val="en-GB"/>
        </w:rPr>
      </w:pPr>
      <w:r w:rsidRPr="00F50057">
        <w:rPr>
          <w:rFonts w:asciiTheme="majorHAnsi" w:hAnsiTheme="majorHAnsi"/>
          <w:b/>
          <w:i/>
          <w:noProof/>
          <w:sz w:val="40"/>
          <w:szCs w:val="36"/>
        </w:rPr>
        <w:drawing>
          <wp:anchor distT="0" distB="0" distL="114935" distR="114935" simplePos="0" relativeHeight="251659264" behindDoc="0" locked="0" layoutInCell="1" allowOverlap="1" wp14:anchorId="01195B2C" wp14:editId="44CB63D4">
            <wp:simplePos x="0" y="0"/>
            <wp:positionH relativeFrom="column">
              <wp:posOffset>0</wp:posOffset>
            </wp:positionH>
            <wp:positionV relativeFrom="paragraph">
              <wp:posOffset>-231140</wp:posOffset>
            </wp:positionV>
            <wp:extent cx="1028065" cy="102108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065" cy="1021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50057">
        <w:rPr>
          <w:rFonts w:asciiTheme="majorHAnsi" w:hAnsiTheme="majorHAnsi"/>
          <w:b/>
          <w:i/>
          <w:sz w:val="40"/>
          <w:szCs w:val="36"/>
          <w:lang w:val="en-GB"/>
        </w:rPr>
        <w:t>INSPIRE - Infrastructure for Spatial Information in Europe</w:t>
      </w:r>
    </w:p>
    <w:p w:rsidR="00F50057" w:rsidRPr="00F50057" w:rsidRDefault="00F50057" w:rsidP="00F50057">
      <w:pPr>
        <w:jc w:val="center"/>
        <w:rPr>
          <w:rFonts w:asciiTheme="majorHAnsi" w:hAnsiTheme="majorHAnsi"/>
          <w:b/>
          <w:i/>
          <w:sz w:val="36"/>
          <w:szCs w:val="36"/>
          <w:lang w:val="en-GB"/>
        </w:rPr>
      </w:pPr>
    </w:p>
    <w:p w:rsidR="00F50057" w:rsidRPr="00F50057" w:rsidRDefault="00F50057" w:rsidP="00F50057">
      <w:pPr>
        <w:jc w:val="center"/>
        <w:rPr>
          <w:rFonts w:asciiTheme="majorHAnsi" w:hAnsiTheme="majorHAnsi"/>
          <w:b/>
          <w:i/>
          <w:sz w:val="36"/>
          <w:szCs w:val="36"/>
          <w:lang w:val="en-GB"/>
        </w:rPr>
      </w:pPr>
    </w:p>
    <w:p w:rsidR="00F50057" w:rsidRDefault="00B03419" w:rsidP="00F50057">
      <w:pPr>
        <w:jc w:val="center"/>
        <w:rPr>
          <w:rFonts w:asciiTheme="majorHAnsi" w:hAnsiTheme="majorHAnsi"/>
          <w:b/>
          <w:sz w:val="36"/>
          <w:szCs w:val="36"/>
          <w:lang w:val="en-GB"/>
        </w:rPr>
      </w:pPr>
      <w:r>
        <w:rPr>
          <w:rFonts w:asciiTheme="majorHAnsi" w:hAnsiTheme="majorHAnsi"/>
          <w:b/>
          <w:sz w:val="36"/>
          <w:szCs w:val="36"/>
          <w:lang w:val="en-GB"/>
        </w:rPr>
        <w:t>INSPIRE registry service</w:t>
      </w:r>
    </w:p>
    <w:p w:rsidR="00B03419" w:rsidRPr="00F50057" w:rsidRDefault="00B03419" w:rsidP="00F50057">
      <w:pPr>
        <w:jc w:val="center"/>
        <w:rPr>
          <w:rFonts w:asciiTheme="majorHAnsi" w:hAnsiTheme="majorHAnsi"/>
          <w:b/>
          <w:sz w:val="36"/>
          <w:szCs w:val="36"/>
          <w:lang w:val="en-GB"/>
        </w:rPr>
      </w:pPr>
      <w:r>
        <w:rPr>
          <w:rFonts w:asciiTheme="majorHAnsi" w:hAnsiTheme="majorHAnsi"/>
          <w:b/>
          <w:sz w:val="36"/>
          <w:szCs w:val="36"/>
          <w:lang w:val="en-GB"/>
        </w:rPr>
        <w:t>Release 4</w:t>
      </w:r>
    </w:p>
    <w:p w:rsidR="00F50057" w:rsidRPr="00F50057" w:rsidRDefault="00F50057" w:rsidP="00F50057">
      <w:pPr>
        <w:jc w:val="center"/>
        <w:rPr>
          <w:rFonts w:asciiTheme="majorHAnsi" w:hAnsiTheme="majorHAnsi"/>
          <w:b/>
          <w:sz w:val="48"/>
          <w:szCs w:val="48"/>
          <w:lang w:val="en-GB"/>
        </w:rPr>
      </w:pPr>
    </w:p>
    <w:tbl>
      <w:tblPr>
        <w:tblW w:w="0" w:type="auto"/>
        <w:tblBorders>
          <w:top w:val="single" w:sz="4" w:space="0" w:color="000000"/>
          <w:bottom w:val="single" w:sz="4" w:space="0" w:color="000000"/>
        </w:tblBorders>
        <w:tblLayout w:type="fixed"/>
        <w:tblCellMar>
          <w:left w:w="70" w:type="dxa"/>
          <w:right w:w="70" w:type="dxa"/>
        </w:tblCellMar>
        <w:tblLook w:val="0000" w:firstRow="0" w:lastRow="0" w:firstColumn="0" w:lastColumn="0" w:noHBand="0" w:noVBand="0"/>
      </w:tblPr>
      <w:tblGrid>
        <w:gridCol w:w="2590"/>
        <w:gridCol w:w="6621"/>
      </w:tblGrid>
      <w:tr w:rsidR="00F50057" w:rsidRPr="00F50057" w:rsidTr="00396CE5">
        <w:trPr>
          <w:trHeight w:val="396"/>
        </w:trPr>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Title</w:t>
            </w:r>
          </w:p>
        </w:tc>
        <w:tc>
          <w:tcPr>
            <w:tcW w:w="6621" w:type="dxa"/>
            <w:shd w:val="clear" w:color="auto" w:fill="auto"/>
          </w:tcPr>
          <w:p w:rsidR="00F50057" w:rsidRPr="00F50057" w:rsidRDefault="00F50057" w:rsidP="00B03419">
            <w:pPr>
              <w:rPr>
                <w:rFonts w:asciiTheme="majorHAnsi" w:hAnsiTheme="majorHAnsi" w:cs="Times New Roman"/>
                <w:szCs w:val="20"/>
                <w:lang w:val="en-GB"/>
              </w:rPr>
            </w:pPr>
            <w:bookmarkStart w:id="0" w:name="TITLE"/>
            <w:bookmarkEnd w:id="0"/>
            <w:r w:rsidRPr="00F50057">
              <w:rPr>
                <w:rFonts w:asciiTheme="majorHAnsi" w:hAnsiTheme="majorHAnsi" w:cs="Times New Roman"/>
                <w:szCs w:val="20"/>
                <w:lang w:val="en-GB"/>
              </w:rPr>
              <w:t xml:space="preserve">INSPIRE registry service </w:t>
            </w:r>
            <w:r w:rsidR="00B03419">
              <w:rPr>
                <w:rFonts w:asciiTheme="majorHAnsi" w:hAnsiTheme="majorHAnsi" w:cs="Times New Roman"/>
                <w:szCs w:val="20"/>
                <w:lang w:val="en-GB"/>
              </w:rPr>
              <w:t>r4</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Creator</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European Commission, Joint Research Centre</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Creation Date</w:t>
            </w:r>
          </w:p>
        </w:tc>
        <w:tc>
          <w:tcPr>
            <w:tcW w:w="6621" w:type="dxa"/>
            <w:shd w:val="clear" w:color="auto" w:fill="auto"/>
          </w:tcPr>
          <w:p w:rsidR="00F50057" w:rsidRPr="00F50057" w:rsidRDefault="008577C0" w:rsidP="008577C0">
            <w:pPr>
              <w:rPr>
                <w:rFonts w:asciiTheme="majorHAnsi" w:hAnsiTheme="majorHAnsi" w:cs="Times New Roman"/>
                <w:szCs w:val="20"/>
                <w:lang w:val="en-GB"/>
              </w:rPr>
            </w:pPr>
            <w:r>
              <w:rPr>
                <w:rFonts w:asciiTheme="majorHAnsi" w:hAnsiTheme="majorHAnsi" w:cs="Times New Roman"/>
                <w:szCs w:val="20"/>
                <w:lang w:val="en-GB"/>
              </w:rPr>
              <w:t>2014</w:t>
            </w:r>
            <w:r w:rsidR="00B03419">
              <w:rPr>
                <w:rFonts w:asciiTheme="majorHAnsi" w:hAnsiTheme="majorHAnsi" w:cs="Times New Roman"/>
                <w:szCs w:val="20"/>
                <w:lang w:val="en-GB"/>
              </w:rPr>
              <w:t>/</w:t>
            </w:r>
            <w:r w:rsidR="00BF6770">
              <w:rPr>
                <w:rFonts w:asciiTheme="majorHAnsi" w:hAnsiTheme="majorHAnsi" w:cs="Times New Roman"/>
                <w:szCs w:val="20"/>
                <w:lang w:val="en-GB"/>
              </w:rPr>
              <w:t>09</w:t>
            </w:r>
            <w:r w:rsidR="00B03419">
              <w:rPr>
                <w:rFonts w:asciiTheme="majorHAnsi" w:hAnsiTheme="majorHAnsi" w:cs="Times New Roman"/>
                <w:szCs w:val="20"/>
                <w:lang w:val="en-GB"/>
              </w:rPr>
              <w:t>/</w:t>
            </w:r>
            <w:r>
              <w:rPr>
                <w:rFonts w:asciiTheme="majorHAnsi" w:hAnsiTheme="majorHAnsi" w:cs="Times New Roman"/>
                <w:szCs w:val="20"/>
                <w:lang w:val="en-GB"/>
              </w:rPr>
              <w:t>29</w:t>
            </w:r>
            <w:bookmarkStart w:id="1" w:name="_GoBack"/>
            <w:bookmarkEnd w:id="1"/>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Subject</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INSPIRE registry service</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Status</w:t>
            </w:r>
          </w:p>
        </w:tc>
        <w:tc>
          <w:tcPr>
            <w:tcW w:w="6621" w:type="dxa"/>
            <w:shd w:val="clear" w:color="auto" w:fill="auto"/>
          </w:tcPr>
          <w:p w:rsidR="00F50057" w:rsidRPr="00F50057" w:rsidRDefault="00B03419" w:rsidP="00396CE5">
            <w:pPr>
              <w:rPr>
                <w:rFonts w:asciiTheme="majorHAnsi" w:hAnsiTheme="majorHAnsi" w:cs="Times New Roman"/>
                <w:szCs w:val="20"/>
                <w:lang w:val="en-GB"/>
              </w:rPr>
            </w:pPr>
            <w:r>
              <w:rPr>
                <w:rFonts w:asciiTheme="majorHAnsi" w:hAnsiTheme="majorHAnsi" w:cs="Times New Roman"/>
                <w:szCs w:val="20"/>
                <w:lang w:val="en-GB"/>
              </w:rPr>
              <w:t>Release 4</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Publisher</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European Commission</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Type</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Text</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Description</w:t>
            </w:r>
          </w:p>
        </w:tc>
        <w:tc>
          <w:tcPr>
            <w:tcW w:w="6621" w:type="dxa"/>
            <w:shd w:val="clear" w:color="auto" w:fill="auto"/>
          </w:tcPr>
          <w:p w:rsidR="00F50057" w:rsidRPr="00F50057" w:rsidRDefault="00F50057" w:rsidP="00F50057">
            <w:pPr>
              <w:rPr>
                <w:rFonts w:asciiTheme="majorHAnsi" w:hAnsiTheme="majorHAnsi" w:cs="Times New Roman"/>
                <w:szCs w:val="20"/>
                <w:lang w:val="en-GB"/>
              </w:rPr>
            </w:pPr>
            <w:r w:rsidRPr="00F50057">
              <w:rPr>
                <w:rFonts w:asciiTheme="majorHAnsi" w:hAnsiTheme="majorHAnsi" w:cs="Times New Roman"/>
                <w:szCs w:val="20"/>
                <w:lang w:val="en-GB"/>
              </w:rPr>
              <w:t xml:space="preserve">This document describes the </w:t>
            </w:r>
            <w:r>
              <w:rPr>
                <w:rFonts w:asciiTheme="majorHAnsi" w:hAnsiTheme="majorHAnsi" w:cs="Times New Roman"/>
                <w:szCs w:val="20"/>
                <w:lang w:val="en-GB"/>
              </w:rPr>
              <w:t>INSPIRE r</w:t>
            </w:r>
            <w:r w:rsidRPr="00F50057">
              <w:rPr>
                <w:rFonts w:asciiTheme="majorHAnsi" w:hAnsiTheme="majorHAnsi" w:cs="Times New Roman"/>
                <w:szCs w:val="20"/>
                <w:lang w:val="en-GB"/>
              </w:rPr>
              <w:t xml:space="preserve">egistry </w:t>
            </w:r>
            <w:r>
              <w:rPr>
                <w:rFonts w:asciiTheme="majorHAnsi" w:hAnsiTheme="majorHAnsi" w:cs="Times New Roman"/>
                <w:szCs w:val="20"/>
                <w:lang w:val="en-GB"/>
              </w:rPr>
              <w:t>service</w:t>
            </w:r>
            <w:r w:rsidRPr="00F50057">
              <w:rPr>
                <w:rFonts w:asciiTheme="majorHAnsi" w:hAnsiTheme="majorHAnsi" w:cs="Times New Roman"/>
                <w:szCs w:val="20"/>
                <w:lang w:val="en-GB"/>
              </w:rPr>
              <w:t xml:space="preserve">’s details </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Format</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MS Word (</w:t>
            </w:r>
            <w:proofErr w:type="spellStart"/>
            <w:r w:rsidRPr="00F50057">
              <w:rPr>
                <w:rFonts w:asciiTheme="majorHAnsi" w:hAnsiTheme="majorHAnsi" w:cs="Times New Roman"/>
                <w:szCs w:val="20"/>
                <w:lang w:val="en-GB"/>
              </w:rPr>
              <w:t>docx</w:t>
            </w:r>
            <w:proofErr w:type="spellEnd"/>
            <w:r w:rsidRPr="00F50057">
              <w:rPr>
                <w:rFonts w:asciiTheme="majorHAnsi" w:hAnsiTheme="majorHAnsi" w:cs="Times New Roman"/>
                <w:szCs w:val="20"/>
                <w:lang w:val="en-GB"/>
              </w:rPr>
              <w:t>)</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Source</w:t>
            </w:r>
          </w:p>
        </w:tc>
        <w:tc>
          <w:tcPr>
            <w:tcW w:w="6621" w:type="dxa"/>
            <w:shd w:val="clear" w:color="auto" w:fill="auto"/>
          </w:tcPr>
          <w:p w:rsidR="00F50057" w:rsidRPr="00F50057" w:rsidRDefault="00F50057" w:rsidP="00B03419">
            <w:pPr>
              <w:rPr>
                <w:rFonts w:asciiTheme="majorHAnsi" w:hAnsiTheme="majorHAnsi" w:cs="Times New Roman"/>
                <w:szCs w:val="20"/>
              </w:rPr>
            </w:pPr>
            <w:r w:rsidRPr="00F50057">
              <w:rPr>
                <w:rFonts w:asciiTheme="majorHAnsi" w:hAnsiTheme="majorHAnsi" w:cs="Times New Roman"/>
                <w:szCs w:val="20"/>
              </w:rPr>
              <w:t xml:space="preserve">Existing </w:t>
            </w:r>
            <w:r>
              <w:rPr>
                <w:rFonts w:asciiTheme="majorHAnsi" w:hAnsiTheme="majorHAnsi" w:cs="Times New Roman"/>
                <w:szCs w:val="20"/>
              </w:rPr>
              <w:t>INSPIRE r</w:t>
            </w:r>
            <w:r w:rsidRPr="00F50057">
              <w:rPr>
                <w:rFonts w:asciiTheme="majorHAnsi" w:hAnsiTheme="majorHAnsi" w:cs="Times New Roman"/>
                <w:szCs w:val="20"/>
              </w:rPr>
              <w:t>egistry s</w:t>
            </w:r>
            <w:r>
              <w:rPr>
                <w:rFonts w:asciiTheme="majorHAnsi" w:hAnsiTheme="majorHAnsi" w:cs="Times New Roman"/>
                <w:szCs w:val="20"/>
              </w:rPr>
              <w:t>ervice</w:t>
            </w:r>
            <w:r w:rsidRPr="00F50057">
              <w:rPr>
                <w:rFonts w:asciiTheme="majorHAnsi" w:hAnsiTheme="majorHAnsi" w:cs="Times New Roman"/>
                <w:szCs w:val="20"/>
              </w:rPr>
              <w:t xml:space="preserve"> documentation 0.</w:t>
            </w:r>
            <w:r w:rsidR="00FC75D1">
              <w:rPr>
                <w:rFonts w:asciiTheme="majorHAnsi" w:hAnsiTheme="majorHAnsi" w:cs="Times New Roman"/>
                <w:szCs w:val="20"/>
              </w:rPr>
              <w:t>4</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Rights</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rPr>
              <w:t xml:space="preserve">Reuse is </w:t>
            </w:r>
            <w:r w:rsidRPr="00F50057">
              <w:rPr>
                <w:rFonts w:asciiTheme="majorHAnsi" w:hAnsiTheme="majorHAnsi" w:cs="Times New Roman"/>
                <w:szCs w:val="20"/>
                <w:lang w:val="en-GB"/>
              </w:rPr>
              <w:t>authorised</w:t>
            </w:r>
            <w:r w:rsidRPr="00F50057">
              <w:rPr>
                <w:rFonts w:asciiTheme="majorHAnsi" w:hAnsiTheme="majorHAnsi" w:cs="Times New Roman"/>
                <w:szCs w:val="20"/>
              </w:rPr>
              <w:t xml:space="preserve">, provided the source is acknowledged. The reuse policy of the European Commission is implemented by a Commission </w:t>
            </w:r>
            <w:hyperlink r:id="rId10" w:history="1">
              <w:r w:rsidRPr="00F50057">
                <w:rPr>
                  <w:rStyle w:val="Hyperlink"/>
                  <w:rFonts w:asciiTheme="majorHAnsi" w:hAnsiTheme="majorHAnsi" w:cs="Times New Roman"/>
                </w:rPr>
                <w:t xml:space="preserve">Decision of 12 December 2011 on the reuse of </w:t>
              </w:r>
              <w:proofErr w:type="spellStart"/>
              <w:r w:rsidRPr="00F50057">
                <w:rPr>
                  <w:rStyle w:val="Hyperlink"/>
                  <w:rFonts w:asciiTheme="majorHAnsi" w:hAnsiTheme="majorHAnsi" w:cs="Times New Roman"/>
                </w:rPr>
                <w:t>commisstion</w:t>
              </w:r>
              <w:proofErr w:type="spellEnd"/>
              <w:r w:rsidRPr="00F50057">
                <w:rPr>
                  <w:rStyle w:val="Hyperlink"/>
                  <w:rFonts w:asciiTheme="majorHAnsi" w:hAnsiTheme="majorHAnsi" w:cs="Times New Roman"/>
                </w:rPr>
                <w:t xml:space="preserve"> documents (2011/833/EU)</w:t>
              </w:r>
            </w:hyperlink>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Identifier</w:t>
            </w:r>
          </w:p>
        </w:tc>
        <w:tc>
          <w:tcPr>
            <w:tcW w:w="6621" w:type="dxa"/>
            <w:shd w:val="clear" w:color="auto" w:fill="auto"/>
          </w:tcPr>
          <w:p w:rsidR="00F50057" w:rsidRPr="00F50057" w:rsidRDefault="00F50057" w:rsidP="00B03419">
            <w:pPr>
              <w:rPr>
                <w:rFonts w:asciiTheme="majorHAnsi" w:hAnsiTheme="majorHAnsi" w:cs="Times New Roman"/>
                <w:szCs w:val="20"/>
                <w:lang w:val="en-GB"/>
              </w:rPr>
            </w:pPr>
            <w:r>
              <w:rPr>
                <w:rFonts w:asciiTheme="majorHAnsi" w:hAnsiTheme="majorHAnsi" w:cs="Times New Roman"/>
                <w:szCs w:val="20"/>
                <w:lang w:val="en-GB"/>
              </w:rPr>
              <w:t>INSPIRE r</w:t>
            </w:r>
            <w:r w:rsidRPr="00F50057">
              <w:rPr>
                <w:rFonts w:asciiTheme="majorHAnsi" w:hAnsiTheme="majorHAnsi" w:cs="Times New Roman"/>
                <w:szCs w:val="20"/>
                <w:lang w:val="en-GB"/>
              </w:rPr>
              <w:t>egistry</w:t>
            </w:r>
            <w:r>
              <w:rPr>
                <w:rFonts w:asciiTheme="majorHAnsi" w:hAnsiTheme="majorHAnsi" w:cs="Times New Roman"/>
                <w:szCs w:val="20"/>
                <w:lang w:val="en-GB"/>
              </w:rPr>
              <w:t xml:space="preserve"> service</w:t>
            </w:r>
            <w:r w:rsidR="00B03419">
              <w:rPr>
                <w:rFonts w:asciiTheme="majorHAnsi" w:hAnsiTheme="majorHAnsi" w:cs="Times New Roman"/>
                <w:szCs w:val="20"/>
                <w:lang w:val="en-GB"/>
              </w:rPr>
              <w:t>-r4</w:t>
            </w:r>
          </w:p>
        </w:tc>
      </w:tr>
      <w:tr w:rsidR="00F50057" w:rsidRPr="00F50057" w:rsidTr="00396CE5">
        <w:tc>
          <w:tcPr>
            <w:tcW w:w="2590" w:type="dxa"/>
            <w:shd w:val="clear" w:color="auto" w:fill="auto"/>
          </w:tcPr>
          <w:p w:rsidR="00F50057" w:rsidRPr="00F50057" w:rsidRDefault="00F50057" w:rsidP="00396CE5">
            <w:pPr>
              <w:rPr>
                <w:rFonts w:asciiTheme="majorHAnsi" w:hAnsiTheme="majorHAnsi" w:cs="Times New Roman"/>
                <w:b/>
                <w:szCs w:val="20"/>
                <w:lang w:val="en-GB"/>
              </w:rPr>
            </w:pPr>
            <w:r w:rsidRPr="00F50057">
              <w:rPr>
                <w:rFonts w:asciiTheme="majorHAnsi" w:hAnsiTheme="majorHAnsi" w:cs="Times New Roman"/>
                <w:b/>
                <w:szCs w:val="20"/>
                <w:lang w:val="en-GB"/>
              </w:rPr>
              <w:t>Language</w:t>
            </w:r>
          </w:p>
        </w:tc>
        <w:tc>
          <w:tcPr>
            <w:tcW w:w="6621" w:type="dxa"/>
            <w:shd w:val="clear" w:color="auto" w:fill="auto"/>
          </w:tcPr>
          <w:p w:rsidR="00F50057" w:rsidRPr="00F50057" w:rsidRDefault="00F50057" w:rsidP="00396CE5">
            <w:pPr>
              <w:rPr>
                <w:rFonts w:asciiTheme="majorHAnsi" w:hAnsiTheme="majorHAnsi" w:cs="Times New Roman"/>
                <w:szCs w:val="20"/>
                <w:lang w:val="en-GB"/>
              </w:rPr>
            </w:pPr>
            <w:r w:rsidRPr="00F50057">
              <w:rPr>
                <w:rFonts w:asciiTheme="majorHAnsi" w:hAnsiTheme="majorHAnsi" w:cs="Times New Roman"/>
                <w:szCs w:val="20"/>
                <w:lang w:val="en-GB"/>
              </w:rPr>
              <w:t>EN</w:t>
            </w:r>
          </w:p>
        </w:tc>
      </w:tr>
    </w:tbl>
    <w:p w:rsidR="00F50057" w:rsidRDefault="00F50057" w:rsidP="00F50057">
      <w:pPr>
        <w:rPr>
          <w:rFonts w:asciiTheme="majorHAnsi" w:hAnsiTheme="majorHAnsi"/>
          <w:lang w:val="en-GB"/>
        </w:rPr>
      </w:pPr>
      <w:r w:rsidRPr="00F50057">
        <w:rPr>
          <w:rFonts w:asciiTheme="majorHAnsi" w:hAnsiTheme="majorHAnsi"/>
          <w:lang w:val="en-GB"/>
        </w:rPr>
        <w:br w:type="page"/>
      </w:r>
    </w:p>
    <w:sdt>
      <w:sdtPr>
        <w:rPr>
          <w:rFonts w:asciiTheme="minorHAnsi" w:eastAsiaTheme="minorHAnsi" w:hAnsiTheme="minorHAnsi" w:cstheme="minorBidi"/>
          <w:b w:val="0"/>
          <w:bCs w:val="0"/>
          <w:color w:val="auto"/>
          <w:sz w:val="22"/>
          <w:szCs w:val="22"/>
          <w:lang w:eastAsia="en-US"/>
        </w:rPr>
        <w:id w:val="-2093993537"/>
        <w:docPartObj>
          <w:docPartGallery w:val="Table of Contents"/>
          <w:docPartUnique/>
        </w:docPartObj>
      </w:sdtPr>
      <w:sdtEndPr>
        <w:rPr>
          <w:noProof/>
        </w:rPr>
      </w:sdtEndPr>
      <w:sdtContent>
        <w:p w:rsidR="00F50057" w:rsidRDefault="00F50057">
          <w:pPr>
            <w:pStyle w:val="TOCHeading"/>
            <w:rPr>
              <w:rFonts w:eastAsiaTheme="minorHAnsi"/>
              <w:bCs w:val="0"/>
              <w:color w:val="000000" w:themeColor="text1"/>
              <w:spacing w:val="5"/>
              <w:kern w:val="28"/>
              <w:sz w:val="32"/>
              <w:szCs w:val="52"/>
              <w:lang w:eastAsia="en-US"/>
            </w:rPr>
          </w:pPr>
          <w:r w:rsidRPr="00482EC9">
            <w:rPr>
              <w:rFonts w:eastAsiaTheme="minorHAnsi"/>
              <w:bCs w:val="0"/>
              <w:color w:val="000000" w:themeColor="text1"/>
              <w:spacing w:val="5"/>
              <w:kern w:val="28"/>
              <w:sz w:val="32"/>
              <w:szCs w:val="52"/>
              <w:lang w:eastAsia="en-US"/>
            </w:rPr>
            <w:t>Table of Contents</w:t>
          </w:r>
        </w:p>
        <w:p w:rsidR="00BA3B6C" w:rsidRPr="00BA3B6C" w:rsidRDefault="00BA3B6C" w:rsidP="00BA3B6C"/>
        <w:p w:rsidR="00FC75D1" w:rsidRDefault="00F50057">
          <w:pPr>
            <w:pStyle w:val="TOC1"/>
            <w:tabs>
              <w:tab w:val="left" w:pos="440"/>
              <w:tab w:val="right" w:leader="dot" w:pos="9350"/>
            </w:tabs>
            <w:rPr>
              <w:rFonts w:eastAsiaTheme="minorEastAsia"/>
              <w:noProof/>
            </w:rPr>
          </w:pPr>
          <w:r w:rsidRPr="00482EC9">
            <w:rPr>
              <w:rFonts w:asciiTheme="majorHAnsi" w:hAnsiTheme="majorHAnsi"/>
            </w:rPr>
            <w:fldChar w:fldCharType="begin"/>
          </w:r>
          <w:r w:rsidRPr="00482EC9">
            <w:rPr>
              <w:rFonts w:asciiTheme="majorHAnsi" w:hAnsiTheme="majorHAnsi"/>
            </w:rPr>
            <w:instrText xml:space="preserve"> TOC \o "1-3" \h \z \u </w:instrText>
          </w:r>
          <w:r w:rsidRPr="00482EC9">
            <w:rPr>
              <w:rFonts w:asciiTheme="majorHAnsi" w:hAnsiTheme="majorHAnsi"/>
            </w:rPr>
            <w:fldChar w:fldCharType="separate"/>
          </w:r>
          <w:hyperlink w:anchor="_Toc399503262" w:history="1">
            <w:r w:rsidR="00FC75D1" w:rsidRPr="00F57457">
              <w:rPr>
                <w:rStyle w:val="Hyperlink"/>
                <w:noProof/>
              </w:rPr>
              <w:t>1</w:t>
            </w:r>
            <w:r w:rsidR="00FC75D1">
              <w:rPr>
                <w:rFonts w:eastAsiaTheme="minorEastAsia"/>
                <w:noProof/>
              </w:rPr>
              <w:tab/>
            </w:r>
            <w:r w:rsidR="00FC75D1" w:rsidRPr="00F57457">
              <w:rPr>
                <w:rStyle w:val="Hyperlink"/>
                <w:noProof/>
              </w:rPr>
              <w:t>Introduction</w:t>
            </w:r>
            <w:r w:rsidR="00FC75D1">
              <w:rPr>
                <w:noProof/>
                <w:webHidden/>
              </w:rPr>
              <w:tab/>
            </w:r>
            <w:r w:rsidR="00FC75D1">
              <w:rPr>
                <w:noProof/>
                <w:webHidden/>
              </w:rPr>
              <w:fldChar w:fldCharType="begin"/>
            </w:r>
            <w:r w:rsidR="00FC75D1">
              <w:rPr>
                <w:noProof/>
                <w:webHidden/>
              </w:rPr>
              <w:instrText xml:space="preserve"> PAGEREF _Toc399503262 \h </w:instrText>
            </w:r>
            <w:r w:rsidR="00FC75D1">
              <w:rPr>
                <w:noProof/>
                <w:webHidden/>
              </w:rPr>
            </w:r>
            <w:r w:rsidR="00FC75D1">
              <w:rPr>
                <w:noProof/>
                <w:webHidden/>
              </w:rPr>
              <w:fldChar w:fldCharType="separate"/>
            </w:r>
            <w:r w:rsidR="00FC75D1">
              <w:rPr>
                <w:noProof/>
                <w:webHidden/>
              </w:rPr>
              <w:t>3</w:t>
            </w:r>
            <w:r w:rsidR="00FC75D1">
              <w:rPr>
                <w:noProof/>
                <w:webHidden/>
              </w:rPr>
              <w:fldChar w:fldCharType="end"/>
            </w:r>
          </w:hyperlink>
        </w:p>
        <w:p w:rsidR="00FC75D1" w:rsidRDefault="00113429">
          <w:pPr>
            <w:pStyle w:val="TOC1"/>
            <w:tabs>
              <w:tab w:val="left" w:pos="440"/>
              <w:tab w:val="right" w:leader="dot" w:pos="9350"/>
            </w:tabs>
            <w:rPr>
              <w:rFonts w:eastAsiaTheme="minorEastAsia"/>
              <w:noProof/>
            </w:rPr>
          </w:pPr>
          <w:hyperlink w:anchor="_Toc399503263" w:history="1">
            <w:r w:rsidR="00FC75D1" w:rsidRPr="00F57457">
              <w:rPr>
                <w:rStyle w:val="Hyperlink"/>
                <w:noProof/>
              </w:rPr>
              <w:t>2</w:t>
            </w:r>
            <w:r w:rsidR="00FC75D1">
              <w:rPr>
                <w:rFonts w:eastAsiaTheme="minorEastAsia"/>
                <w:noProof/>
              </w:rPr>
              <w:tab/>
            </w:r>
            <w:r w:rsidR="00FC75D1" w:rsidRPr="00F57457">
              <w:rPr>
                <w:rStyle w:val="Hyperlink"/>
                <w:noProof/>
              </w:rPr>
              <w:t>Version details</w:t>
            </w:r>
            <w:r w:rsidR="00FC75D1">
              <w:rPr>
                <w:noProof/>
                <w:webHidden/>
              </w:rPr>
              <w:tab/>
            </w:r>
            <w:r w:rsidR="00FC75D1">
              <w:rPr>
                <w:noProof/>
                <w:webHidden/>
              </w:rPr>
              <w:fldChar w:fldCharType="begin"/>
            </w:r>
            <w:r w:rsidR="00FC75D1">
              <w:rPr>
                <w:noProof/>
                <w:webHidden/>
              </w:rPr>
              <w:instrText xml:space="preserve"> PAGEREF _Toc399503263 \h </w:instrText>
            </w:r>
            <w:r w:rsidR="00FC75D1">
              <w:rPr>
                <w:noProof/>
                <w:webHidden/>
              </w:rPr>
            </w:r>
            <w:r w:rsidR="00FC75D1">
              <w:rPr>
                <w:noProof/>
                <w:webHidden/>
              </w:rPr>
              <w:fldChar w:fldCharType="separate"/>
            </w:r>
            <w:r w:rsidR="00FC75D1">
              <w:rPr>
                <w:noProof/>
                <w:webHidden/>
              </w:rPr>
              <w:t>4</w:t>
            </w:r>
            <w:r w:rsidR="00FC75D1">
              <w:rPr>
                <w:noProof/>
                <w:webHidden/>
              </w:rPr>
              <w:fldChar w:fldCharType="end"/>
            </w:r>
          </w:hyperlink>
        </w:p>
        <w:p w:rsidR="00FC75D1" w:rsidRDefault="00113429">
          <w:pPr>
            <w:pStyle w:val="TOC1"/>
            <w:tabs>
              <w:tab w:val="left" w:pos="440"/>
              <w:tab w:val="right" w:leader="dot" w:pos="9350"/>
            </w:tabs>
            <w:rPr>
              <w:rFonts w:eastAsiaTheme="minorEastAsia"/>
              <w:noProof/>
            </w:rPr>
          </w:pPr>
          <w:hyperlink w:anchor="_Toc399503264" w:history="1">
            <w:r w:rsidR="00FC75D1" w:rsidRPr="00F57457">
              <w:rPr>
                <w:rStyle w:val="Hyperlink"/>
                <w:noProof/>
              </w:rPr>
              <w:t>3</w:t>
            </w:r>
            <w:r w:rsidR="00FC75D1">
              <w:rPr>
                <w:rFonts w:eastAsiaTheme="minorEastAsia"/>
                <w:noProof/>
              </w:rPr>
              <w:tab/>
            </w:r>
            <w:r w:rsidR="00FC75D1" w:rsidRPr="00F57457">
              <w:rPr>
                <w:rStyle w:val="Hyperlink"/>
                <w:noProof/>
              </w:rPr>
              <w:t>Accessing the registry</w:t>
            </w:r>
            <w:r w:rsidR="00FC75D1">
              <w:rPr>
                <w:noProof/>
                <w:webHidden/>
              </w:rPr>
              <w:tab/>
            </w:r>
            <w:r w:rsidR="00FC75D1">
              <w:rPr>
                <w:noProof/>
                <w:webHidden/>
              </w:rPr>
              <w:fldChar w:fldCharType="begin"/>
            </w:r>
            <w:r w:rsidR="00FC75D1">
              <w:rPr>
                <w:noProof/>
                <w:webHidden/>
              </w:rPr>
              <w:instrText xml:space="preserve"> PAGEREF _Toc399503264 \h </w:instrText>
            </w:r>
            <w:r w:rsidR="00FC75D1">
              <w:rPr>
                <w:noProof/>
                <w:webHidden/>
              </w:rPr>
            </w:r>
            <w:r w:rsidR="00FC75D1">
              <w:rPr>
                <w:noProof/>
                <w:webHidden/>
              </w:rPr>
              <w:fldChar w:fldCharType="separate"/>
            </w:r>
            <w:r w:rsidR="00FC75D1">
              <w:rPr>
                <w:noProof/>
                <w:webHidden/>
              </w:rPr>
              <w:t>5</w:t>
            </w:r>
            <w:r w:rsidR="00FC75D1">
              <w:rPr>
                <w:noProof/>
                <w:webHidden/>
              </w:rPr>
              <w:fldChar w:fldCharType="end"/>
            </w:r>
          </w:hyperlink>
        </w:p>
        <w:p w:rsidR="00FC75D1" w:rsidRDefault="00113429">
          <w:pPr>
            <w:pStyle w:val="TOC2"/>
            <w:tabs>
              <w:tab w:val="right" w:leader="dot" w:pos="9350"/>
            </w:tabs>
            <w:rPr>
              <w:rFonts w:eastAsiaTheme="minorEastAsia"/>
              <w:noProof/>
            </w:rPr>
          </w:pPr>
          <w:hyperlink w:anchor="_Toc399503265" w:history="1">
            <w:r w:rsidR="00FC75D1" w:rsidRPr="00F57457">
              <w:rPr>
                <w:rStyle w:val="Hyperlink"/>
                <w:noProof/>
              </w:rPr>
              <w:t>3.1. Recommendation/convention for the URI path for the INSPIRE Registry</w:t>
            </w:r>
            <w:r w:rsidR="00FC75D1">
              <w:rPr>
                <w:noProof/>
                <w:webHidden/>
              </w:rPr>
              <w:tab/>
            </w:r>
            <w:r w:rsidR="00FC75D1">
              <w:rPr>
                <w:noProof/>
                <w:webHidden/>
              </w:rPr>
              <w:fldChar w:fldCharType="begin"/>
            </w:r>
            <w:r w:rsidR="00FC75D1">
              <w:rPr>
                <w:noProof/>
                <w:webHidden/>
              </w:rPr>
              <w:instrText xml:space="preserve"> PAGEREF _Toc399503265 \h </w:instrText>
            </w:r>
            <w:r w:rsidR="00FC75D1">
              <w:rPr>
                <w:noProof/>
                <w:webHidden/>
              </w:rPr>
            </w:r>
            <w:r w:rsidR="00FC75D1">
              <w:rPr>
                <w:noProof/>
                <w:webHidden/>
              </w:rPr>
              <w:fldChar w:fldCharType="separate"/>
            </w:r>
            <w:r w:rsidR="00FC75D1">
              <w:rPr>
                <w:noProof/>
                <w:webHidden/>
              </w:rPr>
              <w:t>6</w:t>
            </w:r>
            <w:r w:rsidR="00FC75D1">
              <w:rPr>
                <w:noProof/>
                <w:webHidden/>
              </w:rPr>
              <w:fldChar w:fldCharType="end"/>
            </w:r>
          </w:hyperlink>
        </w:p>
        <w:p w:rsidR="00FC75D1" w:rsidRDefault="00113429">
          <w:pPr>
            <w:pStyle w:val="TOC2"/>
            <w:tabs>
              <w:tab w:val="right" w:leader="dot" w:pos="9350"/>
            </w:tabs>
            <w:rPr>
              <w:rFonts w:eastAsiaTheme="minorEastAsia"/>
              <w:noProof/>
            </w:rPr>
          </w:pPr>
          <w:hyperlink w:anchor="_Toc399503266" w:history="1">
            <w:r w:rsidR="00FC75D1" w:rsidRPr="00F57457">
              <w:rPr>
                <w:rStyle w:val="Hyperlink"/>
                <w:noProof/>
              </w:rPr>
              <w:t>3.2. Directly accessing an item</w:t>
            </w:r>
            <w:r w:rsidR="00FC75D1">
              <w:rPr>
                <w:noProof/>
                <w:webHidden/>
              </w:rPr>
              <w:tab/>
            </w:r>
            <w:r w:rsidR="00FC75D1">
              <w:rPr>
                <w:noProof/>
                <w:webHidden/>
              </w:rPr>
              <w:fldChar w:fldCharType="begin"/>
            </w:r>
            <w:r w:rsidR="00FC75D1">
              <w:rPr>
                <w:noProof/>
                <w:webHidden/>
              </w:rPr>
              <w:instrText xml:space="preserve"> PAGEREF _Toc399503266 \h </w:instrText>
            </w:r>
            <w:r w:rsidR="00FC75D1">
              <w:rPr>
                <w:noProof/>
                <w:webHidden/>
              </w:rPr>
            </w:r>
            <w:r w:rsidR="00FC75D1">
              <w:rPr>
                <w:noProof/>
                <w:webHidden/>
              </w:rPr>
              <w:fldChar w:fldCharType="separate"/>
            </w:r>
            <w:r w:rsidR="00FC75D1">
              <w:rPr>
                <w:noProof/>
                <w:webHidden/>
              </w:rPr>
              <w:t>6</w:t>
            </w:r>
            <w:r w:rsidR="00FC75D1">
              <w:rPr>
                <w:noProof/>
                <w:webHidden/>
              </w:rPr>
              <w:fldChar w:fldCharType="end"/>
            </w:r>
          </w:hyperlink>
        </w:p>
        <w:p w:rsidR="00FC75D1" w:rsidRDefault="00113429">
          <w:pPr>
            <w:pStyle w:val="TOC2"/>
            <w:tabs>
              <w:tab w:val="right" w:leader="dot" w:pos="9350"/>
            </w:tabs>
            <w:rPr>
              <w:rFonts w:eastAsiaTheme="minorEastAsia"/>
              <w:noProof/>
            </w:rPr>
          </w:pPr>
          <w:hyperlink w:anchor="_Toc399503267" w:history="1">
            <w:r w:rsidR="00FC75D1" w:rsidRPr="00F57457">
              <w:rPr>
                <w:rStyle w:val="Hyperlink"/>
                <w:noProof/>
              </w:rPr>
              <w:t>3.3. Accessing an item using content negotiation</w:t>
            </w:r>
            <w:r w:rsidR="00FC75D1">
              <w:rPr>
                <w:noProof/>
                <w:webHidden/>
              </w:rPr>
              <w:tab/>
            </w:r>
            <w:r w:rsidR="00FC75D1">
              <w:rPr>
                <w:noProof/>
                <w:webHidden/>
              </w:rPr>
              <w:fldChar w:fldCharType="begin"/>
            </w:r>
            <w:r w:rsidR="00FC75D1">
              <w:rPr>
                <w:noProof/>
                <w:webHidden/>
              </w:rPr>
              <w:instrText xml:space="preserve"> PAGEREF _Toc399503267 \h </w:instrText>
            </w:r>
            <w:r w:rsidR="00FC75D1">
              <w:rPr>
                <w:noProof/>
                <w:webHidden/>
              </w:rPr>
            </w:r>
            <w:r w:rsidR="00FC75D1">
              <w:rPr>
                <w:noProof/>
                <w:webHidden/>
              </w:rPr>
              <w:fldChar w:fldCharType="separate"/>
            </w:r>
            <w:r w:rsidR="00FC75D1">
              <w:rPr>
                <w:noProof/>
                <w:webHidden/>
              </w:rPr>
              <w:t>7</w:t>
            </w:r>
            <w:r w:rsidR="00FC75D1">
              <w:rPr>
                <w:noProof/>
                <w:webHidden/>
              </w:rPr>
              <w:fldChar w:fldCharType="end"/>
            </w:r>
          </w:hyperlink>
        </w:p>
        <w:p w:rsidR="00FC75D1" w:rsidRDefault="00113429">
          <w:pPr>
            <w:pStyle w:val="TOC2"/>
            <w:tabs>
              <w:tab w:val="right" w:leader="dot" w:pos="9350"/>
            </w:tabs>
            <w:rPr>
              <w:rFonts w:eastAsiaTheme="minorEastAsia"/>
              <w:noProof/>
            </w:rPr>
          </w:pPr>
          <w:hyperlink w:anchor="_Toc399503268" w:history="1">
            <w:r w:rsidR="00FC75D1" w:rsidRPr="00F57457">
              <w:rPr>
                <w:rStyle w:val="Hyperlink"/>
                <w:noProof/>
              </w:rPr>
              <w:t>3.4. Web interface</w:t>
            </w:r>
            <w:r w:rsidR="00FC75D1">
              <w:rPr>
                <w:noProof/>
                <w:webHidden/>
              </w:rPr>
              <w:tab/>
            </w:r>
            <w:r w:rsidR="00FC75D1">
              <w:rPr>
                <w:noProof/>
                <w:webHidden/>
              </w:rPr>
              <w:fldChar w:fldCharType="begin"/>
            </w:r>
            <w:r w:rsidR="00FC75D1">
              <w:rPr>
                <w:noProof/>
                <w:webHidden/>
              </w:rPr>
              <w:instrText xml:space="preserve"> PAGEREF _Toc399503268 \h </w:instrText>
            </w:r>
            <w:r w:rsidR="00FC75D1">
              <w:rPr>
                <w:noProof/>
                <w:webHidden/>
              </w:rPr>
            </w:r>
            <w:r w:rsidR="00FC75D1">
              <w:rPr>
                <w:noProof/>
                <w:webHidden/>
              </w:rPr>
              <w:fldChar w:fldCharType="separate"/>
            </w:r>
            <w:r w:rsidR="00FC75D1">
              <w:rPr>
                <w:noProof/>
                <w:webHidden/>
              </w:rPr>
              <w:t>7</w:t>
            </w:r>
            <w:r w:rsidR="00FC75D1">
              <w:rPr>
                <w:noProof/>
                <w:webHidden/>
              </w:rPr>
              <w:fldChar w:fldCharType="end"/>
            </w:r>
          </w:hyperlink>
        </w:p>
        <w:p w:rsidR="00FC75D1" w:rsidRDefault="00113429">
          <w:pPr>
            <w:pStyle w:val="TOC1"/>
            <w:tabs>
              <w:tab w:val="left" w:pos="440"/>
              <w:tab w:val="right" w:leader="dot" w:pos="9350"/>
            </w:tabs>
            <w:rPr>
              <w:rFonts w:eastAsiaTheme="minorEastAsia"/>
              <w:noProof/>
            </w:rPr>
          </w:pPr>
          <w:hyperlink w:anchor="_Toc399503269" w:history="1">
            <w:r w:rsidR="00FC75D1" w:rsidRPr="00F57457">
              <w:rPr>
                <w:rStyle w:val="Hyperlink"/>
                <w:noProof/>
              </w:rPr>
              <w:t>4.</w:t>
            </w:r>
            <w:r w:rsidR="00FC75D1">
              <w:rPr>
                <w:rFonts w:eastAsiaTheme="minorEastAsia"/>
                <w:noProof/>
              </w:rPr>
              <w:tab/>
            </w:r>
            <w:r w:rsidR="00FC75D1" w:rsidRPr="00F57457">
              <w:rPr>
                <w:rStyle w:val="Hyperlink"/>
                <w:noProof/>
              </w:rPr>
              <w:t>Search interface</w:t>
            </w:r>
            <w:r w:rsidR="00FC75D1">
              <w:rPr>
                <w:noProof/>
                <w:webHidden/>
              </w:rPr>
              <w:tab/>
            </w:r>
            <w:r w:rsidR="00FC75D1">
              <w:rPr>
                <w:noProof/>
                <w:webHidden/>
              </w:rPr>
              <w:fldChar w:fldCharType="begin"/>
            </w:r>
            <w:r w:rsidR="00FC75D1">
              <w:rPr>
                <w:noProof/>
                <w:webHidden/>
              </w:rPr>
              <w:instrText xml:space="preserve"> PAGEREF _Toc399503269 \h </w:instrText>
            </w:r>
            <w:r w:rsidR="00FC75D1">
              <w:rPr>
                <w:noProof/>
                <w:webHidden/>
              </w:rPr>
            </w:r>
            <w:r w:rsidR="00FC75D1">
              <w:rPr>
                <w:noProof/>
                <w:webHidden/>
              </w:rPr>
              <w:fldChar w:fldCharType="separate"/>
            </w:r>
            <w:r w:rsidR="00FC75D1">
              <w:rPr>
                <w:noProof/>
                <w:webHidden/>
              </w:rPr>
              <w:t>8</w:t>
            </w:r>
            <w:r w:rsidR="00FC75D1">
              <w:rPr>
                <w:noProof/>
                <w:webHidden/>
              </w:rPr>
              <w:fldChar w:fldCharType="end"/>
            </w:r>
          </w:hyperlink>
        </w:p>
        <w:p w:rsidR="00F50057" w:rsidRPr="00EF74B7" w:rsidRDefault="00F50057">
          <w:pPr>
            <w:rPr>
              <w:rFonts w:asciiTheme="majorHAnsi" w:hAnsiTheme="majorHAnsi"/>
              <w:b/>
              <w:bCs/>
              <w:noProof/>
            </w:rPr>
          </w:pPr>
          <w:r w:rsidRPr="00482EC9">
            <w:rPr>
              <w:rFonts w:asciiTheme="majorHAnsi" w:hAnsiTheme="majorHAnsi"/>
              <w:b/>
              <w:bCs/>
              <w:noProof/>
            </w:rPr>
            <w:fldChar w:fldCharType="end"/>
          </w:r>
        </w:p>
      </w:sdtContent>
    </w:sdt>
    <w:p w:rsidR="00482EC9" w:rsidRDefault="0003487F" w:rsidP="00482EC9">
      <w:pPr>
        <w:pStyle w:val="Title"/>
        <w:spacing w:after="0"/>
      </w:pPr>
      <w:r>
        <w:t>Table</w:t>
      </w:r>
      <w:r w:rsidR="00482EC9">
        <w:t xml:space="preserve"> of figures</w:t>
      </w:r>
    </w:p>
    <w:p w:rsidR="00BA3B6C" w:rsidRPr="00BA3B6C" w:rsidRDefault="00BA3B6C" w:rsidP="00BA3B6C"/>
    <w:p w:rsidR="00BA3B6C" w:rsidRDefault="00482EC9">
      <w:pPr>
        <w:pStyle w:val="TableofFigures"/>
        <w:tabs>
          <w:tab w:val="right" w:leader="dot" w:pos="9350"/>
        </w:tabs>
        <w:rPr>
          <w:rFonts w:eastAsiaTheme="minorEastAsia"/>
          <w:noProof/>
        </w:rPr>
      </w:pPr>
      <w:r>
        <w:fldChar w:fldCharType="begin"/>
      </w:r>
      <w:r>
        <w:instrText xml:space="preserve"> TOC \h \z \c "Figure" </w:instrText>
      </w:r>
      <w:r>
        <w:fldChar w:fldCharType="separate"/>
      </w:r>
      <w:hyperlink w:anchor="_Toc379446408" w:history="1">
        <w:r w:rsidR="00BA3B6C" w:rsidRPr="004B3793">
          <w:rPr>
            <w:rStyle w:val="Hyperlink"/>
            <w:noProof/>
          </w:rPr>
          <w:t>Figure 1 - Other formats links and filtering capabilities</w:t>
        </w:r>
        <w:r w:rsidR="00BA3B6C">
          <w:rPr>
            <w:noProof/>
            <w:webHidden/>
          </w:rPr>
          <w:tab/>
        </w:r>
        <w:r w:rsidR="00BA3B6C">
          <w:rPr>
            <w:noProof/>
            <w:webHidden/>
          </w:rPr>
          <w:fldChar w:fldCharType="begin"/>
        </w:r>
        <w:r w:rsidR="00BA3B6C">
          <w:rPr>
            <w:noProof/>
            <w:webHidden/>
          </w:rPr>
          <w:instrText xml:space="preserve"> PAGEREF _Toc379446408 \h </w:instrText>
        </w:r>
        <w:r w:rsidR="00BA3B6C">
          <w:rPr>
            <w:noProof/>
            <w:webHidden/>
          </w:rPr>
        </w:r>
        <w:r w:rsidR="00BA3B6C">
          <w:rPr>
            <w:noProof/>
            <w:webHidden/>
          </w:rPr>
          <w:fldChar w:fldCharType="separate"/>
        </w:r>
        <w:r w:rsidR="00BA3B6C">
          <w:rPr>
            <w:noProof/>
            <w:webHidden/>
          </w:rPr>
          <w:t>8</w:t>
        </w:r>
        <w:r w:rsidR="00BA3B6C">
          <w:rPr>
            <w:noProof/>
            <w:webHidden/>
          </w:rPr>
          <w:fldChar w:fldCharType="end"/>
        </w:r>
      </w:hyperlink>
    </w:p>
    <w:p w:rsidR="0003487F" w:rsidRDefault="00482EC9" w:rsidP="0003487F">
      <w:pPr>
        <w:pStyle w:val="Title"/>
        <w:spacing w:after="0"/>
      </w:pPr>
      <w:r>
        <w:fldChar w:fldCharType="end"/>
      </w:r>
    </w:p>
    <w:p w:rsidR="00BA3B6C" w:rsidRDefault="0003487F" w:rsidP="0003487F">
      <w:pPr>
        <w:pStyle w:val="Title"/>
        <w:spacing w:after="0"/>
      </w:pPr>
      <w:r>
        <w:t>Table of Encodings</w:t>
      </w:r>
    </w:p>
    <w:p w:rsidR="00BA3B6C" w:rsidRPr="00BA3B6C" w:rsidRDefault="00BA3B6C" w:rsidP="00BA3B6C"/>
    <w:p w:rsidR="00B03419" w:rsidRDefault="0003487F">
      <w:pPr>
        <w:pStyle w:val="TableofFigures"/>
        <w:tabs>
          <w:tab w:val="right" w:leader="dot" w:pos="9350"/>
        </w:tabs>
        <w:rPr>
          <w:rFonts w:eastAsiaTheme="minorEastAsia"/>
          <w:noProof/>
        </w:rPr>
      </w:pPr>
      <w:r>
        <w:fldChar w:fldCharType="begin"/>
      </w:r>
      <w:r>
        <w:instrText xml:space="preserve"> TOC \h \z \c "Equation" </w:instrText>
      </w:r>
      <w:r>
        <w:fldChar w:fldCharType="separate"/>
      </w:r>
      <w:hyperlink w:anchor="_Toc393699546" w:history="1">
        <w:r w:rsidR="00B03419" w:rsidRPr="00627EC7">
          <w:rPr>
            <w:rStyle w:val="Hyperlink"/>
            <w:noProof/>
          </w:rPr>
          <w:t>Encoding 1 - Available formats in INSPIRE registry</w:t>
        </w:r>
        <w:r w:rsidR="00B03419">
          <w:rPr>
            <w:noProof/>
            <w:webHidden/>
          </w:rPr>
          <w:tab/>
        </w:r>
        <w:r w:rsidR="00B03419">
          <w:rPr>
            <w:noProof/>
            <w:webHidden/>
          </w:rPr>
          <w:fldChar w:fldCharType="begin"/>
        </w:r>
        <w:r w:rsidR="00B03419">
          <w:rPr>
            <w:noProof/>
            <w:webHidden/>
          </w:rPr>
          <w:instrText xml:space="preserve"> PAGEREF _Toc393699546 \h </w:instrText>
        </w:r>
        <w:r w:rsidR="00B03419">
          <w:rPr>
            <w:noProof/>
            <w:webHidden/>
          </w:rPr>
        </w:r>
        <w:r w:rsidR="00B03419">
          <w:rPr>
            <w:noProof/>
            <w:webHidden/>
          </w:rPr>
          <w:fldChar w:fldCharType="separate"/>
        </w:r>
        <w:r w:rsidR="00B03419">
          <w:rPr>
            <w:noProof/>
            <w:webHidden/>
          </w:rPr>
          <w:t>4</w:t>
        </w:r>
        <w:r w:rsidR="00B03419">
          <w:rPr>
            <w:noProof/>
            <w:webHidden/>
          </w:rPr>
          <w:fldChar w:fldCharType="end"/>
        </w:r>
      </w:hyperlink>
    </w:p>
    <w:p w:rsidR="00B03419" w:rsidRDefault="00113429">
      <w:pPr>
        <w:pStyle w:val="TableofFigures"/>
        <w:tabs>
          <w:tab w:val="right" w:leader="dot" w:pos="9350"/>
        </w:tabs>
        <w:rPr>
          <w:rFonts w:eastAsiaTheme="minorEastAsia"/>
          <w:noProof/>
        </w:rPr>
      </w:pPr>
      <w:hyperlink w:anchor="_Toc393699547" w:history="1">
        <w:r w:rsidR="00B03419" w:rsidRPr="00627EC7">
          <w:rPr>
            <w:rStyle w:val="Hyperlink"/>
            <w:noProof/>
          </w:rPr>
          <w:t>Encoding 2 - Available languages of the content</w:t>
        </w:r>
        <w:r w:rsidR="00B03419">
          <w:rPr>
            <w:noProof/>
            <w:webHidden/>
          </w:rPr>
          <w:tab/>
        </w:r>
        <w:r w:rsidR="00B03419">
          <w:rPr>
            <w:noProof/>
            <w:webHidden/>
          </w:rPr>
          <w:fldChar w:fldCharType="begin"/>
        </w:r>
        <w:r w:rsidR="00B03419">
          <w:rPr>
            <w:noProof/>
            <w:webHidden/>
          </w:rPr>
          <w:instrText xml:space="preserve"> PAGEREF _Toc393699547 \h </w:instrText>
        </w:r>
        <w:r w:rsidR="00B03419">
          <w:rPr>
            <w:noProof/>
            <w:webHidden/>
          </w:rPr>
        </w:r>
        <w:r w:rsidR="00B03419">
          <w:rPr>
            <w:noProof/>
            <w:webHidden/>
          </w:rPr>
          <w:fldChar w:fldCharType="separate"/>
        </w:r>
        <w:r w:rsidR="00B03419">
          <w:rPr>
            <w:noProof/>
            <w:webHidden/>
          </w:rPr>
          <w:t>5</w:t>
        </w:r>
        <w:r w:rsidR="00B03419">
          <w:rPr>
            <w:noProof/>
            <w:webHidden/>
          </w:rPr>
          <w:fldChar w:fldCharType="end"/>
        </w:r>
      </w:hyperlink>
    </w:p>
    <w:p w:rsidR="00B03419" w:rsidRDefault="00113429">
      <w:pPr>
        <w:pStyle w:val="TableofFigures"/>
        <w:tabs>
          <w:tab w:val="right" w:leader="dot" w:pos="9350"/>
        </w:tabs>
        <w:rPr>
          <w:rFonts w:eastAsiaTheme="minorEastAsia"/>
          <w:noProof/>
        </w:rPr>
      </w:pPr>
      <w:hyperlink w:anchor="_Toc393699548" w:history="1">
        <w:r w:rsidR="00B03419" w:rsidRPr="00627EC7">
          <w:rPr>
            <w:rStyle w:val="Hyperlink"/>
            <w:noProof/>
          </w:rPr>
          <w:t>Encoding 3 - Examples of direct accessing an item</w:t>
        </w:r>
        <w:r w:rsidR="00B03419">
          <w:rPr>
            <w:noProof/>
            <w:webHidden/>
          </w:rPr>
          <w:tab/>
        </w:r>
        <w:r w:rsidR="00B03419">
          <w:rPr>
            <w:noProof/>
            <w:webHidden/>
          </w:rPr>
          <w:fldChar w:fldCharType="begin"/>
        </w:r>
        <w:r w:rsidR="00B03419">
          <w:rPr>
            <w:noProof/>
            <w:webHidden/>
          </w:rPr>
          <w:instrText xml:space="preserve"> PAGEREF _Toc393699548 \h </w:instrText>
        </w:r>
        <w:r w:rsidR="00B03419">
          <w:rPr>
            <w:noProof/>
            <w:webHidden/>
          </w:rPr>
        </w:r>
        <w:r w:rsidR="00B03419">
          <w:rPr>
            <w:noProof/>
            <w:webHidden/>
          </w:rPr>
          <w:fldChar w:fldCharType="separate"/>
        </w:r>
        <w:r w:rsidR="00B03419">
          <w:rPr>
            <w:noProof/>
            <w:webHidden/>
          </w:rPr>
          <w:t>6</w:t>
        </w:r>
        <w:r w:rsidR="00B03419">
          <w:rPr>
            <w:noProof/>
            <w:webHidden/>
          </w:rPr>
          <w:fldChar w:fldCharType="end"/>
        </w:r>
      </w:hyperlink>
    </w:p>
    <w:p w:rsidR="00B03419" w:rsidRDefault="00113429">
      <w:pPr>
        <w:pStyle w:val="TableofFigures"/>
        <w:tabs>
          <w:tab w:val="right" w:leader="dot" w:pos="9350"/>
        </w:tabs>
        <w:rPr>
          <w:rFonts w:eastAsiaTheme="minorEastAsia"/>
          <w:noProof/>
        </w:rPr>
      </w:pPr>
      <w:hyperlink w:anchor="_Toc393699549" w:history="1">
        <w:r w:rsidR="00B03419" w:rsidRPr="00627EC7">
          <w:rPr>
            <w:rStyle w:val="Hyperlink"/>
            <w:noProof/>
          </w:rPr>
          <w:t>Encoding 4 - Examples  of accessing an item using content negotiation</w:t>
        </w:r>
        <w:r w:rsidR="00B03419">
          <w:rPr>
            <w:noProof/>
            <w:webHidden/>
          </w:rPr>
          <w:tab/>
        </w:r>
        <w:r w:rsidR="00B03419">
          <w:rPr>
            <w:noProof/>
            <w:webHidden/>
          </w:rPr>
          <w:fldChar w:fldCharType="begin"/>
        </w:r>
        <w:r w:rsidR="00B03419">
          <w:rPr>
            <w:noProof/>
            <w:webHidden/>
          </w:rPr>
          <w:instrText xml:space="preserve"> PAGEREF _Toc393699549 \h </w:instrText>
        </w:r>
        <w:r w:rsidR="00B03419">
          <w:rPr>
            <w:noProof/>
            <w:webHidden/>
          </w:rPr>
        </w:r>
        <w:r w:rsidR="00B03419">
          <w:rPr>
            <w:noProof/>
            <w:webHidden/>
          </w:rPr>
          <w:fldChar w:fldCharType="separate"/>
        </w:r>
        <w:r w:rsidR="00B03419">
          <w:rPr>
            <w:noProof/>
            <w:webHidden/>
          </w:rPr>
          <w:t>6</w:t>
        </w:r>
        <w:r w:rsidR="00B03419">
          <w:rPr>
            <w:noProof/>
            <w:webHidden/>
          </w:rPr>
          <w:fldChar w:fldCharType="end"/>
        </w:r>
      </w:hyperlink>
    </w:p>
    <w:p w:rsidR="00B03419" w:rsidRDefault="00113429">
      <w:pPr>
        <w:pStyle w:val="TableofFigures"/>
        <w:tabs>
          <w:tab w:val="right" w:leader="dot" w:pos="9350"/>
        </w:tabs>
        <w:rPr>
          <w:rFonts w:eastAsiaTheme="minorEastAsia"/>
          <w:noProof/>
        </w:rPr>
      </w:pPr>
      <w:hyperlink w:anchor="_Toc393699550" w:history="1">
        <w:r w:rsidR="00B03419" w:rsidRPr="00627EC7">
          <w:rPr>
            <w:rStyle w:val="Hyperlink"/>
            <w:noProof/>
          </w:rPr>
          <w:t>Encoding 5 - Supported formats and their relative http header</w:t>
        </w:r>
        <w:r w:rsidR="00B03419">
          <w:rPr>
            <w:noProof/>
            <w:webHidden/>
          </w:rPr>
          <w:tab/>
        </w:r>
        <w:r w:rsidR="00B03419">
          <w:rPr>
            <w:noProof/>
            <w:webHidden/>
          </w:rPr>
          <w:fldChar w:fldCharType="begin"/>
        </w:r>
        <w:r w:rsidR="00B03419">
          <w:rPr>
            <w:noProof/>
            <w:webHidden/>
          </w:rPr>
          <w:instrText xml:space="preserve"> PAGEREF _Toc393699550 \h </w:instrText>
        </w:r>
        <w:r w:rsidR="00B03419">
          <w:rPr>
            <w:noProof/>
            <w:webHidden/>
          </w:rPr>
        </w:r>
        <w:r w:rsidR="00B03419">
          <w:rPr>
            <w:noProof/>
            <w:webHidden/>
          </w:rPr>
          <w:fldChar w:fldCharType="separate"/>
        </w:r>
        <w:r w:rsidR="00B03419">
          <w:rPr>
            <w:noProof/>
            <w:webHidden/>
          </w:rPr>
          <w:t>7</w:t>
        </w:r>
        <w:r w:rsidR="00B03419">
          <w:rPr>
            <w:noProof/>
            <w:webHidden/>
          </w:rPr>
          <w:fldChar w:fldCharType="end"/>
        </w:r>
      </w:hyperlink>
    </w:p>
    <w:p w:rsidR="00482EC9" w:rsidRPr="00482EC9" w:rsidRDefault="0003487F" w:rsidP="00482EC9">
      <w:pPr>
        <w:pStyle w:val="Heading1"/>
      </w:pPr>
      <w:r>
        <w:fldChar w:fldCharType="end"/>
      </w:r>
    </w:p>
    <w:p w:rsidR="00F50057" w:rsidRDefault="00F50057" w:rsidP="00F50057">
      <w:pPr>
        <w:pStyle w:val="Title"/>
        <w:spacing w:after="0"/>
      </w:pPr>
      <w:r w:rsidRPr="00F50057">
        <w:t>Acknowledgements</w:t>
      </w:r>
    </w:p>
    <w:p w:rsidR="00BA3B6C" w:rsidRPr="00BA3B6C" w:rsidRDefault="00BA3B6C" w:rsidP="00BA3B6C"/>
    <w:p w:rsidR="00482EC9" w:rsidRDefault="00F50057" w:rsidP="00F50057">
      <w:pPr>
        <w:rPr>
          <w:rFonts w:asciiTheme="majorHAnsi" w:hAnsiTheme="majorHAnsi"/>
          <w:lang w:val="en-GB"/>
        </w:rPr>
      </w:pPr>
      <w:r w:rsidRPr="00F50057">
        <w:rPr>
          <w:rFonts w:asciiTheme="majorHAnsi" w:hAnsiTheme="majorHAnsi"/>
          <w:lang w:val="en-GB"/>
        </w:rPr>
        <w:t>The INSPIRE registry is based on the Re3gistry software, which is being developed by the Are3NA project</w:t>
      </w:r>
      <w:r w:rsidRPr="00F50057">
        <w:rPr>
          <w:rStyle w:val="FootnoteReference"/>
          <w:rFonts w:asciiTheme="majorHAnsi" w:hAnsiTheme="majorHAnsi"/>
          <w:lang w:val="en-GB"/>
        </w:rPr>
        <w:footnoteReference w:id="1"/>
      </w:r>
      <w:r w:rsidRPr="00F50057">
        <w:rPr>
          <w:rFonts w:asciiTheme="majorHAnsi" w:hAnsiTheme="majorHAnsi"/>
          <w:lang w:val="en-GB"/>
        </w:rPr>
        <w:t xml:space="preserve"> as part of the</w:t>
      </w:r>
      <w:r w:rsidRPr="00F50057">
        <w:rPr>
          <w:rFonts w:asciiTheme="majorHAnsi" w:hAnsiTheme="majorHAnsi" w:cs="Arial"/>
          <w:color w:val="000000"/>
          <w:lang w:val="en-GB"/>
        </w:rPr>
        <w:t xml:space="preserve"> </w:t>
      </w:r>
      <w:r w:rsidRPr="00F50057">
        <w:rPr>
          <w:rFonts w:asciiTheme="majorHAnsi" w:hAnsiTheme="majorHAnsi"/>
          <w:lang w:val="en-GB"/>
        </w:rPr>
        <w:t>Interoperability Solutions for European Public Administrations (ISA) Programme [2]</w:t>
      </w:r>
      <w:r w:rsidRPr="00F50057">
        <w:rPr>
          <w:rStyle w:val="FootnoteReference"/>
          <w:rFonts w:asciiTheme="majorHAnsi" w:hAnsiTheme="majorHAnsi"/>
          <w:lang w:val="en-GB"/>
        </w:rPr>
        <w:footnoteReference w:id="2"/>
      </w:r>
      <w:r w:rsidRPr="00F50057">
        <w:rPr>
          <w:rFonts w:asciiTheme="majorHAnsi" w:hAnsiTheme="majorHAnsi"/>
          <w:lang w:val="en-GB"/>
        </w:rPr>
        <w:t xml:space="preserve">. </w:t>
      </w:r>
      <w:r w:rsidRPr="00F50057">
        <w:rPr>
          <w:rFonts w:asciiTheme="majorHAnsi" w:hAnsiTheme="majorHAnsi" w:cs="Arial"/>
          <w:color w:val="000000"/>
          <w:lang w:val="en-GB"/>
        </w:rPr>
        <w:t>ARe3NA aims at establishing a Reusable INSPIRE Reference Platform, which is identifying and developing common components for the successful implementation of the INSPIRE Directive. T</w:t>
      </w:r>
      <w:r w:rsidRPr="00F50057">
        <w:rPr>
          <w:rFonts w:asciiTheme="majorHAnsi" w:hAnsiTheme="majorHAnsi"/>
          <w:lang w:val="en-GB"/>
        </w:rPr>
        <w:t xml:space="preserve">o further address these interoperability issues and provide support to the Member </w:t>
      </w:r>
      <w:r w:rsidRPr="00F50057">
        <w:rPr>
          <w:rFonts w:asciiTheme="majorHAnsi" w:hAnsiTheme="majorHAnsi"/>
          <w:lang w:val="en-GB"/>
        </w:rPr>
        <w:lastRenderedPageBreak/>
        <w:t>States, the platform will provide guidance, collaboration, sharing of best practices and approaches and a reference implementation of common components.</w:t>
      </w:r>
    </w:p>
    <w:p w:rsidR="00482EC9" w:rsidRDefault="00482EC9" w:rsidP="00482EC9">
      <w:pPr>
        <w:spacing w:after="0"/>
        <w:contextualSpacing/>
        <w:rPr>
          <w:lang w:val="en-GB"/>
        </w:rPr>
      </w:pPr>
      <w:r>
        <w:rPr>
          <w:lang w:val="en-GB"/>
        </w:rPr>
        <w:t>This service has been developed by the ISA founded developers Daniele Francioli and Emanuela Epure.</w:t>
      </w:r>
    </w:p>
    <w:p w:rsidR="00482EC9" w:rsidRDefault="00482EC9" w:rsidP="00482EC9">
      <w:pPr>
        <w:spacing w:after="0"/>
        <w:contextualSpacing/>
        <w:rPr>
          <w:lang w:val="en-GB"/>
        </w:rPr>
      </w:pPr>
    </w:p>
    <w:p w:rsidR="00482EC9" w:rsidRDefault="00482EC9" w:rsidP="00482EC9">
      <w:pPr>
        <w:spacing w:after="0"/>
        <w:contextualSpacing/>
        <w:rPr>
          <w:lang w:val="en-GB"/>
        </w:rPr>
      </w:pPr>
      <w:r>
        <w:rPr>
          <w:lang w:val="en-GB"/>
        </w:rPr>
        <w:t>We are also grateful fo</w:t>
      </w:r>
      <w:r w:rsidR="00AE0954">
        <w:rPr>
          <w:lang w:val="en-GB"/>
        </w:rPr>
        <w:t>r the review of this document by</w:t>
      </w:r>
      <w:r>
        <w:rPr>
          <w:lang w:val="en-GB"/>
        </w:rPr>
        <w:t xml:space="preserve"> Robin S. Smith.</w:t>
      </w:r>
    </w:p>
    <w:p w:rsidR="0003487F" w:rsidRDefault="0003487F" w:rsidP="00482EC9">
      <w:pPr>
        <w:spacing w:after="0"/>
        <w:contextualSpacing/>
        <w:rPr>
          <w:lang w:val="en-GB"/>
        </w:rPr>
      </w:pPr>
    </w:p>
    <w:p w:rsidR="0003487F" w:rsidRDefault="0003487F" w:rsidP="00482EC9">
      <w:pPr>
        <w:spacing w:after="0"/>
        <w:contextualSpacing/>
        <w:rPr>
          <w:lang w:val="en-GB"/>
        </w:rPr>
      </w:pPr>
    </w:p>
    <w:p w:rsidR="00482EC9" w:rsidRDefault="00482EC9" w:rsidP="00482EC9">
      <w:pPr>
        <w:spacing w:after="0"/>
        <w:contextualSpacing/>
        <w:rPr>
          <w:lang w:val="en-GB"/>
        </w:rPr>
      </w:pPr>
    </w:p>
    <w:p w:rsidR="00482EC9" w:rsidRDefault="00482EC9" w:rsidP="00482EC9">
      <w:pPr>
        <w:spacing w:after="0"/>
        <w:contextualSpacing/>
      </w:pPr>
      <w:r w:rsidRPr="00F930E7">
        <w:rPr>
          <w:noProof/>
        </w:rPr>
        <w:drawing>
          <wp:anchor distT="0" distB="0" distL="114300" distR="114300" simplePos="0" relativeHeight="251661312" behindDoc="1" locked="0" layoutInCell="1" allowOverlap="1" wp14:anchorId="3124AF01" wp14:editId="675A9260">
            <wp:simplePos x="0" y="0"/>
            <wp:positionH relativeFrom="column">
              <wp:posOffset>142875</wp:posOffset>
            </wp:positionH>
            <wp:positionV relativeFrom="paragraph">
              <wp:posOffset>51435</wp:posOffset>
            </wp:positionV>
            <wp:extent cx="666750" cy="666750"/>
            <wp:effectExtent l="0" t="0" r="0" b="0"/>
            <wp:wrapTight wrapText="bothSides">
              <wp:wrapPolygon edited="0">
                <wp:start x="0" y="0"/>
                <wp:lineTo x="0" y="20983"/>
                <wp:lineTo x="20983" y="20983"/>
                <wp:lineTo x="20983" y="0"/>
                <wp:lineTo x="0" y="0"/>
              </wp:wrapPolygon>
            </wp:wrapTight>
            <wp:docPr id="7" name="Picture 7" descr="C:\Users\epuread\Desktop\i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puread\Desktop\is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EC9" w:rsidRDefault="00113429" w:rsidP="00482EC9">
      <w:pPr>
        <w:spacing w:after="0"/>
        <w:ind w:left="3600"/>
        <w:contextualSpacing/>
      </w:pPr>
      <w:hyperlink r:id="rId12" w:history="1">
        <w:r w:rsidR="00482EC9" w:rsidRPr="001016AB">
          <w:rPr>
            <w:rStyle w:val="Hyperlink"/>
          </w:rPr>
          <w:t>http://ec.europa.eu/isa/actions/01-trusted-information-exchange/1-17action_en.htm</w:t>
        </w:r>
      </w:hyperlink>
    </w:p>
    <w:p w:rsidR="00482EC9" w:rsidRDefault="00482EC9" w:rsidP="00482EC9">
      <w:pPr>
        <w:spacing w:after="0"/>
        <w:contextualSpacing/>
      </w:pPr>
      <w:r w:rsidRPr="00F930E7">
        <w:rPr>
          <w:noProof/>
        </w:rPr>
        <w:drawing>
          <wp:anchor distT="0" distB="0" distL="114300" distR="114300" simplePos="0" relativeHeight="251662336" behindDoc="1" locked="0" layoutInCell="1" allowOverlap="1" wp14:anchorId="18AE64FD" wp14:editId="7564F7E7">
            <wp:simplePos x="0" y="0"/>
            <wp:positionH relativeFrom="column">
              <wp:posOffset>-904875</wp:posOffset>
            </wp:positionH>
            <wp:positionV relativeFrom="paragraph">
              <wp:posOffset>207010</wp:posOffset>
            </wp:positionV>
            <wp:extent cx="1708785" cy="485775"/>
            <wp:effectExtent l="0" t="0" r="5715" b="0"/>
            <wp:wrapSquare wrapText="bothSides"/>
            <wp:docPr id="6" name="Picture 6" descr="C:\Users\epuread\Desktop\are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puread\Desktop\aren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878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EC9" w:rsidRPr="001016AB" w:rsidRDefault="00113429" w:rsidP="00482EC9">
      <w:pPr>
        <w:spacing w:after="0"/>
        <w:ind w:left="3600"/>
        <w:contextualSpacing/>
      </w:pPr>
      <w:hyperlink r:id="rId14" w:history="1">
        <w:r w:rsidR="00482EC9" w:rsidRPr="001016AB">
          <w:rPr>
            <w:rStyle w:val="Hyperlink"/>
          </w:rPr>
          <w:t>https://joinup.ec.europa.eu/community/are3na/description</w:t>
        </w:r>
      </w:hyperlink>
    </w:p>
    <w:p w:rsidR="00482EC9" w:rsidRDefault="00482EC9" w:rsidP="00482EC9">
      <w:pPr>
        <w:spacing w:after="0"/>
        <w:contextualSpacing/>
      </w:pPr>
    </w:p>
    <w:p w:rsidR="00482EC9" w:rsidRDefault="00482EC9" w:rsidP="00482EC9">
      <w:pPr>
        <w:spacing w:after="0"/>
        <w:contextualSpacing/>
      </w:pPr>
    </w:p>
    <w:p w:rsidR="00482EC9" w:rsidRDefault="00482EC9" w:rsidP="00482EC9">
      <w:pPr>
        <w:spacing w:after="0"/>
        <w:contextualSpacing/>
      </w:pPr>
      <w:r>
        <w:t xml:space="preserve">Re3gistry software: </w:t>
      </w:r>
      <w:r>
        <w:tab/>
      </w:r>
      <w:r>
        <w:tab/>
      </w:r>
      <w:r>
        <w:tab/>
      </w:r>
      <w:hyperlink r:id="rId15" w:history="1">
        <w:r w:rsidRPr="006132D5">
          <w:rPr>
            <w:rStyle w:val="Hyperlink"/>
          </w:rPr>
          <w:t>https://joinup.ec.europa.eu/software/re3gistry/home</w:t>
        </w:r>
      </w:hyperlink>
    </w:p>
    <w:p w:rsidR="00482EC9" w:rsidRDefault="00482EC9" w:rsidP="00482EC9">
      <w:pPr>
        <w:spacing w:after="0"/>
        <w:contextualSpacing/>
      </w:pPr>
      <w:r>
        <w:t xml:space="preserve">INSPIRE registry service: </w:t>
      </w:r>
      <w:r>
        <w:tab/>
      </w:r>
      <w:r>
        <w:tab/>
      </w:r>
      <w:hyperlink r:id="rId16" w:history="1">
        <w:r w:rsidRPr="006132D5">
          <w:rPr>
            <w:rStyle w:val="Hyperlink"/>
          </w:rPr>
          <w:t>http://inspire.ec.europa.eu/registry/</w:t>
        </w:r>
      </w:hyperlink>
    </w:p>
    <w:p w:rsidR="00482EC9" w:rsidRDefault="00482EC9" w:rsidP="00482EC9">
      <w:pPr>
        <w:spacing w:after="0"/>
        <w:contextualSpacing/>
      </w:pPr>
    </w:p>
    <w:p w:rsidR="00482EC9" w:rsidRDefault="00482EC9" w:rsidP="00482EC9">
      <w:pPr>
        <w:spacing w:after="0"/>
        <w:contextualSpacing/>
      </w:pPr>
      <w:r>
        <w:t>To provide feedback on the software/service we kindly invite you to use this service:</w:t>
      </w:r>
    </w:p>
    <w:p w:rsidR="00482EC9" w:rsidRDefault="00113429" w:rsidP="00482EC9">
      <w:pPr>
        <w:spacing w:after="0"/>
        <w:contextualSpacing/>
      </w:pPr>
      <w:hyperlink r:id="rId17" w:history="1">
        <w:r w:rsidR="00482EC9" w:rsidRPr="006132D5">
          <w:rPr>
            <w:rStyle w:val="Hyperlink"/>
          </w:rPr>
          <w:t>https://joinup.ec.europa.eu/software/re3gistry/home</w:t>
        </w:r>
      </w:hyperlink>
    </w:p>
    <w:p w:rsidR="00482EC9" w:rsidRPr="001016AB" w:rsidRDefault="00482EC9" w:rsidP="00482EC9">
      <w:pPr>
        <w:spacing w:after="0"/>
        <w:contextualSpacing/>
      </w:pPr>
    </w:p>
    <w:p w:rsidR="00482EC9" w:rsidRPr="00F930E7" w:rsidRDefault="00482EC9" w:rsidP="00482EC9">
      <w:pPr>
        <w:spacing w:after="0"/>
        <w:contextualSpacing/>
        <w:rPr>
          <w:b/>
        </w:rPr>
      </w:pPr>
      <w:r w:rsidRPr="00F930E7">
        <w:rPr>
          <w:b/>
        </w:rPr>
        <w:t xml:space="preserve">Contact information </w:t>
      </w:r>
    </w:p>
    <w:p w:rsidR="00482EC9" w:rsidRPr="001016AB" w:rsidRDefault="00482EC9" w:rsidP="00482EC9">
      <w:pPr>
        <w:spacing w:after="0"/>
        <w:contextualSpacing/>
      </w:pPr>
      <w:r w:rsidRPr="00F930E7">
        <w:t xml:space="preserve">Michael Lutz </w:t>
      </w:r>
    </w:p>
    <w:p w:rsidR="00482EC9" w:rsidRDefault="00482EC9" w:rsidP="00482EC9">
      <w:pPr>
        <w:spacing w:after="0"/>
        <w:contextualSpacing/>
      </w:pPr>
      <w:r>
        <w:t xml:space="preserve">European Commission – Joint Research Centre </w:t>
      </w:r>
    </w:p>
    <w:p w:rsidR="00482EC9" w:rsidRDefault="00482EC9" w:rsidP="00482EC9">
      <w:pPr>
        <w:spacing w:after="0"/>
        <w:contextualSpacing/>
      </w:pPr>
      <w:r>
        <w:t xml:space="preserve">Institute for Environment and Sustainability </w:t>
      </w:r>
    </w:p>
    <w:p w:rsidR="00482EC9" w:rsidRPr="001016AB" w:rsidRDefault="00482EC9" w:rsidP="00482EC9">
      <w:pPr>
        <w:spacing w:after="0"/>
        <w:contextualSpacing/>
      </w:pPr>
      <w:r w:rsidRPr="001016AB">
        <w:t xml:space="preserve">Spatial Data Infrastructures Unit </w:t>
      </w:r>
    </w:p>
    <w:p w:rsidR="00482EC9" w:rsidRPr="00F930E7" w:rsidRDefault="00482EC9" w:rsidP="00482EC9">
      <w:pPr>
        <w:spacing w:after="0"/>
        <w:contextualSpacing/>
        <w:rPr>
          <w:lang w:val="it-IT"/>
        </w:rPr>
      </w:pPr>
      <w:r w:rsidRPr="00F930E7">
        <w:rPr>
          <w:lang w:val="it-IT"/>
        </w:rPr>
        <w:t xml:space="preserve">E-mail: </w:t>
      </w:r>
      <w:r>
        <w:rPr>
          <w:lang w:val="it-IT"/>
        </w:rPr>
        <w:t>inspire-registry-dev</w:t>
      </w:r>
      <w:r w:rsidRPr="00F930E7">
        <w:rPr>
          <w:lang w:val="it-IT"/>
        </w:rPr>
        <w:t xml:space="preserve">@jrc.ec.europa.eu </w:t>
      </w:r>
    </w:p>
    <w:p w:rsidR="00482EC9" w:rsidRPr="00492643" w:rsidRDefault="00482EC9" w:rsidP="00482EC9">
      <w:pPr>
        <w:spacing w:after="0"/>
        <w:contextualSpacing/>
        <w:rPr>
          <w:lang w:val="it-IT"/>
        </w:rPr>
      </w:pPr>
    </w:p>
    <w:p w:rsidR="00482EC9" w:rsidRPr="00492643" w:rsidRDefault="00113429" w:rsidP="00482EC9">
      <w:pPr>
        <w:spacing w:after="0"/>
        <w:contextualSpacing/>
        <w:rPr>
          <w:lang w:val="it-IT"/>
        </w:rPr>
      </w:pPr>
      <w:hyperlink r:id="rId18" w:history="1">
        <w:r w:rsidR="00482EC9" w:rsidRPr="00492643">
          <w:rPr>
            <w:rStyle w:val="Hyperlink"/>
            <w:lang w:val="it-IT"/>
          </w:rPr>
          <w:t>http://ies.jrc.ec.europa.eu</w:t>
        </w:r>
      </w:hyperlink>
    </w:p>
    <w:p w:rsidR="00482EC9" w:rsidRPr="00492643" w:rsidRDefault="00113429" w:rsidP="00482EC9">
      <w:pPr>
        <w:spacing w:after="120"/>
        <w:contextualSpacing/>
        <w:rPr>
          <w:lang w:val="it-IT"/>
        </w:rPr>
      </w:pPr>
      <w:hyperlink r:id="rId19" w:history="1">
        <w:r w:rsidR="00482EC9" w:rsidRPr="00492643">
          <w:rPr>
            <w:rStyle w:val="Hyperlink"/>
            <w:lang w:val="it-IT"/>
          </w:rPr>
          <w:t>http://www.jrc.ec.europa.eu</w:t>
        </w:r>
      </w:hyperlink>
    </w:p>
    <w:p w:rsidR="00482EC9" w:rsidRPr="00482EC9" w:rsidRDefault="00482EC9" w:rsidP="00F50057">
      <w:pPr>
        <w:rPr>
          <w:rFonts w:asciiTheme="majorHAnsi" w:hAnsiTheme="majorHAnsi"/>
          <w:lang w:val="it-IT"/>
        </w:rPr>
      </w:pPr>
    </w:p>
    <w:p w:rsidR="00F50057" w:rsidRPr="00482EC9" w:rsidRDefault="00F50057" w:rsidP="00F50057">
      <w:pPr>
        <w:rPr>
          <w:rFonts w:asciiTheme="majorHAnsi" w:hAnsiTheme="majorHAnsi"/>
          <w:lang w:val="it-IT"/>
        </w:rPr>
      </w:pPr>
    </w:p>
    <w:p w:rsidR="00324857" w:rsidRPr="00F50057" w:rsidRDefault="00324857" w:rsidP="00F50057">
      <w:pPr>
        <w:pStyle w:val="Heading1"/>
        <w:numPr>
          <w:ilvl w:val="0"/>
          <w:numId w:val="40"/>
        </w:numPr>
        <w:tabs>
          <w:tab w:val="clear" w:pos="425"/>
        </w:tabs>
        <w:spacing w:before="0" w:after="300"/>
        <w:ind w:left="431" w:hanging="431"/>
        <w:rPr>
          <w:color w:val="000000" w:themeColor="text1"/>
          <w:sz w:val="36"/>
        </w:rPr>
      </w:pPr>
      <w:bookmarkStart w:id="2" w:name="_Toc399503262"/>
      <w:r w:rsidRPr="00F50057">
        <w:rPr>
          <w:color w:val="000000" w:themeColor="text1"/>
          <w:sz w:val="36"/>
        </w:rPr>
        <w:t>Introduction</w:t>
      </w:r>
      <w:bookmarkEnd w:id="2"/>
    </w:p>
    <w:p w:rsidR="003E1BB9" w:rsidRPr="00F50057" w:rsidRDefault="00726FB0" w:rsidP="00B6424C">
      <w:pPr>
        <w:ind w:firstLine="360"/>
        <w:contextualSpacing/>
        <w:rPr>
          <w:rFonts w:asciiTheme="majorHAnsi" w:hAnsiTheme="majorHAnsi"/>
        </w:rPr>
      </w:pPr>
      <w:r w:rsidRPr="00F50057">
        <w:rPr>
          <w:rFonts w:asciiTheme="majorHAnsi" w:hAnsiTheme="majorHAnsi"/>
        </w:rPr>
        <w:t>The INSPIRE infrastructure involves a number of items, which require clear descriptions and the possibility to be referenced through unique identifiers. Examples for such items include INSPIRE themes, code lists, application schemas or discovery services. Registers provide a means to assign identifiers to items and their labels, definitions</w:t>
      </w:r>
      <w:r w:rsidR="00B6424C" w:rsidRPr="00F50057">
        <w:rPr>
          <w:rFonts w:asciiTheme="majorHAnsi" w:hAnsiTheme="majorHAnsi"/>
        </w:rPr>
        <w:t>,</w:t>
      </w:r>
      <w:r w:rsidRPr="00F50057">
        <w:rPr>
          <w:rFonts w:asciiTheme="majorHAnsi" w:hAnsiTheme="majorHAnsi"/>
        </w:rPr>
        <w:t xml:space="preserve"> descriptions (in different languages)</w:t>
      </w:r>
      <w:r w:rsidR="00B6424C" w:rsidRPr="00F50057">
        <w:rPr>
          <w:rFonts w:asciiTheme="majorHAnsi" w:hAnsiTheme="majorHAnsi"/>
        </w:rPr>
        <w:t xml:space="preserve"> as well as potentially other item-specific properties</w:t>
      </w:r>
      <w:r w:rsidRPr="00F50057">
        <w:rPr>
          <w:rFonts w:asciiTheme="majorHAnsi" w:hAnsiTheme="majorHAnsi"/>
        </w:rPr>
        <w:t xml:space="preserve">. The INSPIRE registry provides a central access point </w:t>
      </w:r>
      <w:r w:rsidRPr="00F50057">
        <w:rPr>
          <w:rFonts w:asciiTheme="majorHAnsi" w:hAnsiTheme="majorHAnsi"/>
        </w:rPr>
        <w:lastRenderedPageBreak/>
        <w:t>to a number of centrally managed INSPIRE registers. The content of these registers are based on the INSPIRE Directive, Implementing Rules and Technical Guidelines.</w:t>
      </w:r>
    </w:p>
    <w:p w:rsidR="003E1BB9" w:rsidRPr="00F50057" w:rsidRDefault="003E1BB9" w:rsidP="003E1BB9">
      <w:pPr>
        <w:spacing w:after="0" w:line="312" w:lineRule="auto"/>
        <w:ind w:left="720"/>
        <w:contextualSpacing/>
        <w:jc w:val="both"/>
        <w:rPr>
          <w:rFonts w:asciiTheme="majorHAnsi" w:hAnsiTheme="majorHAnsi" w:cs="Arial"/>
          <w:color w:val="000000"/>
        </w:rPr>
      </w:pPr>
    </w:p>
    <w:p w:rsidR="00B6424C" w:rsidRPr="00F50057" w:rsidRDefault="00EB2721" w:rsidP="00272645">
      <w:pPr>
        <w:rPr>
          <w:rFonts w:asciiTheme="majorHAnsi" w:hAnsiTheme="majorHAnsi"/>
          <w:lang w:val="en-GB"/>
        </w:rPr>
      </w:pPr>
      <w:r w:rsidRPr="00F50057">
        <w:rPr>
          <w:rFonts w:asciiTheme="majorHAnsi" w:hAnsiTheme="majorHAnsi"/>
          <w:lang w:val="en-GB"/>
        </w:rPr>
        <w:t>Currently</w:t>
      </w:r>
      <w:r w:rsidR="00B6424C" w:rsidRPr="00F50057">
        <w:rPr>
          <w:rFonts w:asciiTheme="majorHAnsi" w:hAnsiTheme="majorHAnsi"/>
          <w:lang w:val="en-GB"/>
        </w:rPr>
        <w:t>,</w:t>
      </w:r>
      <w:r w:rsidRPr="00F50057">
        <w:rPr>
          <w:rFonts w:asciiTheme="majorHAnsi" w:hAnsiTheme="majorHAnsi"/>
          <w:lang w:val="en-GB"/>
        </w:rPr>
        <w:t xml:space="preserve"> the INSPIRE registry contains the </w:t>
      </w:r>
      <w:r w:rsidR="00B6424C" w:rsidRPr="00F50057">
        <w:rPr>
          <w:rFonts w:asciiTheme="majorHAnsi" w:hAnsiTheme="majorHAnsi"/>
          <w:lang w:val="en-GB"/>
        </w:rPr>
        <w:t>following registers:</w:t>
      </w:r>
    </w:p>
    <w:p w:rsidR="00383D58" w:rsidRPr="00383D58" w:rsidRDefault="00383D58" w:rsidP="00383D58">
      <w:pPr>
        <w:pStyle w:val="ListParagraph"/>
        <w:numPr>
          <w:ilvl w:val="0"/>
          <w:numId w:val="44"/>
        </w:numPr>
        <w:rPr>
          <w:rFonts w:asciiTheme="majorHAnsi" w:hAnsiTheme="majorHAnsi"/>
        </w:rPr>
      </w:pPr>
      <w:r w:rsidRPr="00383D58">
        <w:rPr>
          <w:rFonts w:asciiTheme="majorHAnsi" w:hAnsiTheme="majorHAnsi"/>
        </w:rPr>
        <w:t xml:space="preserve">INSPIRE Theme register: names, definitions (from the INSPIRE Directive) and descriptions (based on the Data Specifications Technical Guidelines) </w:t>
      </w:r>
    </w:p>
    <w:p w:rsidR="00383D58" w:rsidRPr="00383D58" w:rsidRDefault="00383D58" w:rsidP="00383D58">
      <w:pPr>
        <w:pStyle w:val="ListParagraph"/>
        <w:numPr>
          <w:ilvl w:val="0"/>
          <w:numId w:val="44"/>
        </w:numPr>
        <w:rPr>
          <w:rFonts w:asciiTheme="majorHAnsi" w:hAnsiTheme="majorHAnsi"/>
        </w:rPr>
      </w:pPr>
      <w:r w:rsidRPr="00383D58">
        <w:rPr>
          <w:rFonts w:asciiTheme="majorHAnsi" w:hAnsiTheme="majorHAnsi"/>
        </w:rPr>
        <w:t>INSPIRE Application Schema register: labels and definitions of the INSPIRE application schemas.</w:t>
      </w:r>
    </w:p>
    <w:p w:rsidR="00383D58" w:rsidRPr="00383D58" w:rsidRDefault="00383D58" w:rsidP="00383D58">
      <w:pPr>
        <w:pStyle w:val="ListParagraph"/>
        <w:numPr>
          <w:ilvl w:val="0"/>
          <w:numId w:val="44"/>
        </w:numPr>
        <w:rPr>
          <w:rFonts w:asciiTheme="majorHAnsi" w:hAnsiTheme="majorHAnsi"/>
        </w:rPr>
      </w:pPr>
      <w:r w:rsidRPr="00383D58">
        <w:rPr>
          <w:rFonts w:asciiTheme="majorHAnsi" w:hAnsiTheme="majorHAnsi"/>
        </w:rPr>
        <w:t xml:space="preserve">INSPIRE Code List register: labels, definitions, descriptions and extensibility of the code lists and their values, as included in the Implementing Rules on interoperability of spatial data sets and services. The code list register does not yet include references to external vocabularies or the extensions proposed in the Data Specifications Technical Guidelines. These will be added at a later stage. </w:t>
      </w:r>
    </w:p>
    <w:p w:rsidR="00383D58" w:rsidRPr="00383D58" w:rsidRDefault="00383D58" w:rsidP="00383D58">
      <w:pPr>
        <w:pStyle w:val="ListParagraph"/>
        <w:numPr>
          <w:ilvl w:val="0"/>
          <w:numId w:val="44"/>
        </w:numPr>
        <w:rPr>
          <w:rFonts w:asciiTheme="majorHAnsi" w:hAnsiTheme="majorHAnsi"/>
        </w:rPr>
      </w:pPr>
      <w:r w:rsidRPr="00383D58">
        <w:rPr>
          <w:rFonts w:asciiTheme="majorHAnsi" w:hAnsiTheme="majorHAnsi"/>
        </w:rPr>
        <w:t xml:space="preserve">INSPIRE Metadata Code List register: contains the code lists and their values, as defined in the INSPIRE implementing rules on metadata (Commission Regulation (EC) No 1205/2008). </w:t>
      </w:r>
    </w:p>
    <w:p w:rsidR="00383D58" w:rsidRPr="00383D58" w:rsidRDefault="00383D58" w:rsidP="00383D58">
      <w:pPr>
        <w:pStyle w:val="ListParagraph"/>
        <w:numPr>
          <w:ilvl w:val="0"/>
          <w:numId w:val="44"/>
        </w:numPr>
        <w:rPr>
          <w:rFonts w:asciiTheme="majorHAnsi" w:hAnsiTheme="majorHAnsi"/>
        </w:rPr>
      </w:pPr>
      <w:r w:rsidRPr="00383D58">
        <w:rPr>
          <w:rFonts w:asciiTheme="majorHAnsi" w:hAnsiTheme="majorHAnsi"/>
        </w:rPr>
        <w:t xml:space="preserve">INSPIRE Reference Document register: provides unique identifiers for documents used in INSPIRE, including the INSPIRE legal acts, technical guidelines and other documents (e.g. documents containing code list values for externally managed INSPIRE code lists). </w:t>
      </w:r>
    </w:p>
    <w:p w:rsidR="00FC75D1" w:rsidRDefault="00383D58" w:rsidP="00383D58">
      <w:pPr>
        <w:pStyle w:val="ListParagraph"/>
        <w:numPr>
          <w:ilvl w:val="0"/>
          <w:numId w:val="44"/>
        </w:numPr>
        <w:rPr>
          <w:rFonts w:asciiTheme="majorHAnsi" w:hAnsiTheme="majorHAnsi"/>
        </w:rPr>
      </w:pPr>
      <w:r w:rsidRPr="00FC75D1">
        <w:rPr>
          <w:rFonts w:asciiTheme="majorHAnsi" w:hAnsiTheme="majorHAnsi"/>
        </w:rPr>
        <w:t xml:space="preserve">INSPIRE Feature Concept Dictionary: </w:t>
      </w:r>
      <w:r w:rsidR="00FC75D1" w:rsidRPr="00FC75D1">
        <w:rPr>
          <w:rFonts w:asciiTheme="majorHAnsi" w:hAnsiTheme="majorHAnsi"/>
        </w:rPr>
        <w:t xml:space="preserve">acts as a common feature concept dictionary for all INSPIRE data specifications. The common feature concept dictionary contains terms and definitions required for specifying thematic spatial object types and it is main role is in particular to support the </w:t>
      </w:r>
      <w:proofErr w:type="spellStart"/>
      <w:r w:rsidR="00FC75D1" w:rsidRPr="00FC75D1">
        <w:rPr>
          <w:rFonts w:asciiTheme="majorHAnsi" w:hAnsiTheme="majorHAnsi"/>
        </w:rPr>
        <w:t>harmonisation</w:t>
      </w:r>
      <w:proofErr w:type="spellEnd"/>
      <w:r w:rsidR="00FC75D1" w:rsidRPr="00FC75D1">
        <w:rPr>
          <w:rFonts w:asciiTheme="majorHAnsi" w:hAnsiTheme="majorHAnsi"/>
        </w:rPr>
        <w:t xml:space="preserve"> effort and to identify conflicts between the specifications of the spatial object types in the different themes.</w:t>
      </w:r>
    </w:p>
    <w:p w:rsidR="00383D58" w:rsidRPr="00FC75D1" w:rsidRDefault="00383D58" w:rsidP="00383D58">
      <w:pPr>
        <w:pStyle w:val="ListParagraph"/>
        <w:numPr>
          <w:ilvl w:val="0"/>
          <w:numId w:val="44"/>
        </w:numPr>
        <w:rPr>
          <w:rFonts w:asciiTheme="majorHAnsi" w:hAnsiTheme="majorHAnsi"/>
        </w:rPr>
      </w:pPr>
      <w:r w:rsidRPr="00FC75D1">
        <w:rPr>
          <w:rFonts w:asciiTheme="majorHAnsi" w:hAnsiTheme="majorHAnsi"/>
        </w:rPr>
        <w:t xml:space="preserve">INSPIRE Glossary register: contains general terms and definitions that specify the common terminology used in the INSPIRE Directive and in the INSPIRE Implementing Rules documents. The glossary supports the use of a consistent language in different documents when referring to the terms. </w:t>
      </w:r>
    </w:p>
    <w:p w:rsidR="00217EF1" w:rsidRPr="00383D58" w:rsidRDefault="00217EF1" w:rsidP="00217EF1">
      <w:pPr>
        <w:pStyle w:val="ListParagraph"/>
        <w:rPr>
          <w:rFonts w:asciiTheme="majorHAnsi" w:hAnsiTheme="majorHAnsi"/>
        </w:rPr>
      </w:pPr>
    </w:p>
    <w:p w:rsidR="0003487F" w:rsidRPr="00F50057" w:rsidRDefault="0003487F" w:rsidP="00217EF1">
      <w:pPr>
        <w:pStyle w:val="ListParagraph"/>
        <w:rPr>
          <w:rFonts w:asciiTheme="majorHAnsi" w:hAnsiTheme="majorHAnsi"/>
          <w:lang w:val="en-GB"/>
        </w:rPr>
      </w:pPr>
    </w:p>
    <w:p w:rsidR="00324857" w:rsidRPr="00F50057" w:rsidRDefault="00324857" w:rsidP="00F50057">
      <w:pPr>
        <w:pStyle w:val="Heading1"/>
        <w:numPr>
          <w:ilvl w:val="0"/>
          <w:numId w:val="40"/>
        </w:numPr>
        <w:tabs>
          <w:tab w:val="clear" w:pos="425"/>
        </w:tabs>
        <w:spacing w:before="0" w:after="300"/>
        <w:ind w:left="431" w:hanging="431"/>
        <w:rPr>
          <w:color w:val="000000" w:themeColor="text1"/>
          <w:sz w:val="36"/>
        </w:rPr>
      </w:pPr>
      <w:bookmarkStart w:id="3" w:name="_Toc399503263"/>
      <w:r w:rsidRPr="00F50057">
        <w:rPr>
          <w:color w:val="000000" w:themeColor="text1"/>
          <w:sz w:val="36"/>
        </w:rPr>
        <w:t>Version details</w:t>
      </w:r>
      <w:bookmarkEnd w:id="3"/>
    </w:p>
    <w:p w:rsidR="00324857" w:rsidRPr="00F50057" w:rsidRDefault="00324857" w:rsidP="00324857">
      <w:pPr>
        <w:contextualSpacing/>
        <w:rPr>
          <w:rFonts w:asciiTheme="majorHAnsi" w:hAnsiTheme="majorHAnsi"/>
        </w:rPr>
      </w:pPr>
      <w:r w:rsidRPr="00F50057">
        <w:rPr>
          <w:rFonts w:asciiTheme="majorHAnsi" w:hAnsiTheme="majorHAnsi"/>
        </w:rPr>
        <w:t xml:space="preserve">This is the </w:t>
      </w:r>
      <w:r w:rsidR="00F056DC">
        <w:rPr>
          <w:rFonts w:asciiTheme="majorHAnsi" w:hAnsiTheme="majorHAnsi"/>
        </w:rPr>
        <w:t>fourth</w:t>
      </w:r>
      <w:r w:rsidRPr="00F50057">
        <w:rPr>
          <w:rFonts w:asciiTheme="majorHAnsi" w:hAnsiTheme="majorHAnsi"/>
        </w:rPr>
        <w:t xml:space="preserve"> release of the INSPIRE registry service. Changes for this version: </w:t>
      </w:r>
    </w:p>
    <w:p w:rsidR="00E17559" w:rsidRDefault="00E17559" w:rsidP="00E17559">
      <w:pPr>
        <w:pStyle w:val="ListParagraph"/>
        <w:numPr>
          <w:ilvl w:val="0"/>
          <w:numId w:val="42"/>
        </w:numPr>
        <w:rPr>
          <w:rFonts w:asciiTheme="majorHAnsi" w:hAnsiTheme="majorHAnsi"/>
        </w:rPr>
      </w:pPr>
      <w:r w:rsidRPr="00F50057">
        <w:rPr>
          <w:rFonts w:asciiTheme="majorHAnsi" w:hAnsiTheme="majorHAnsi"/>
        </w:rPr>
        <w:t xml:space="preserve">Added the </w:t>
      </w:r>
      <w:r w:rsidR="00F056DC">
        <w:rPr>
          <w:rFonts w:asciiTheme="majorHAnsi" w:hAnsiTheme="majorHAnsi"/>
        </w:rPr>
        <w:t>Glossary r</w:t>
      </w:r>
      <w:r w:rsidRPr="00F50057">
        <w:rPr>
          <w:rFonts w:asciiTheme="majorHAnsi" w:hAnsiTheme="majorHAnsi"/>
        </w:rPr>
        <w:t>egister</w:t>
      </w:r>
    </w:p>
    <w:p w:rsidR="00BD1C84" w:rsidRPr="00BD1C84" w:rsidRDefault="00BD1C84" w:rsidP="00BD1C84">
      <w:pPr>
        <w:pStyle w:val="ListParagraph"/>
        <w:numPr>
          <w:ilvl w:val="0"/>
          <w:numId w:val="42"/>
        </w:numPr>
        <w:rPr>
          <w:rFonts w:asciiTheme="majorHAnsi" w:hAnsiTheme="majorHAnsi"/>
        </w:rPr>
      </w:pPr>
      <w:r w:rsidRPr="00BD1C84">
        <w:rPr>
          <w:rFonts w:asciiTheme="majorHAnsi" w:hAnsiTheme="majorHAnsi"/>
        </w:rPr>
        <w:t>Added the Metadata codelist register</w:t>
      </w:r>
    </w:p>
    <w:p w:rsidR="00BD1C84" w:rsidRPr="00F50057" w:rsidRDefault="00BD1C84" w:rsidP="00BD1C84">
      <w:pPr>
        <w:pStyle w:val="ListParagraph"/>
        <w:numPr>
          <w:ilvl w:val="0"/>
          <w:numId w:val="42"/>
        </w:numPr>
        <w:rPr>
          <w:rFonts w:asciiTheme="majorHAnsi" w:hAnsiTheme="majorHAnsi"/>
        </w:rPr>
      </w:pPr>
      <w:r w:rsidRPr="00BD1C84">
        <w:rPr>
          <w:rFonts w:asciiTheme="majorHAnsi" w:hAnsiTheme="majorHAnsi"/>
        </w:rPr>
        <w:t>Added the reference document register (provides unique identifiers for documents used in INSPIRE)</w:t>
      </w:r>
    </w:p>
    <w:p w:rsidR="002A0867" w:rsidRPr="00F50057" w:rsidRDefault="00324857" w:rsidP="00F056DC">
      <w:pPr>
        <w:pStyle w:val="ListParagraph"/>
        <w:numPr>
          <w:ilvl w:val="0"/>
          <w:numId w:val="42"/>
        </w:numPr>
        <w:rPr>
          <w:rFonts w:asciiTheme="majorHAnsi" w:hAnsiTheme="majorHAnsi"/>
        </w:rPr>
      </w:pPr>
      <w:r w:rsidRPr="00F50057">
        <w:rPr>
          <w:rFonts w:asciiTheme="majorHAnsi" w:hAnsiTheme="majorHAnsi"/>
        </w:rPr>
        <w:t xml:space="preserve">Added </w:t>
      </w:r>
      <w:r w:rsidR="00E17559" w:rsidRPr="00F50057">
        <w:rPr>
          <w:rFonts w:asciiTheme="majorHAnsi" w:hAnsiTheme="majorHAnsi"/>
        </w:rPr>
        <w:t xml:space="preserve">the </w:t>
      </w:r>
      <w:r w:rsidR="00F056DC">
        <w:rPr>
          <w:rFonts w:asciiTheme="majorHAnsi" w:hAnsiTheme="majorHAnsi"/>
        </w:rPr>
        <w:t>RDF format (beta)</w:t>
      </w:r>
    </w:p>
    <w:p w:rsidR="00E17559" w:rsidRPr="00F50057" w:rsidRDefault="00E17559" w:rsidP="00324857">
      <w:pPr>
        <w:pStyle w:val="ListParagraph"/>
        <w:numPr>
          <w:ilvl w:val="0"/>
          <w:numId w:val="42"/>
        </w:numPr>
        <w:rPr>
          <w:rFonts w:asciiTheme="majorHAnsi" w:hAnsiTheme="majorHAnsi"/>
        </w:rPr>
      </w:pPr>
      <w:r w:rsidRPr="00F50057">
        <w:rPr>
          <w:rFonts w:asciiTheme="majorHAnsi" w:hAnsiTheme="majorHAnsi"/>
        </w:rPr>
        <w:t>Bug</w:t>
      </w:r>
      <w:r w:rsidR="00C84D35" w:rsidRPr="00F50057">
        <w:rPr>
          <w:rFonts w:asciiTheme="majorHAnsi" w:hAnsiTheme="majorHAnsi"/>
        </w:rPr>
        <w:t xml:space="preserve"> </w:t>
      </w:r>
      <w:r w:rsidRPr="00F50057">
        <w:rPr>
          <w:rFonts w:asciiTheme="majorHAnsi" w:hAnsiTheme="majorHAnsi"/>
        </w:rPr>
        <w:t>fix</w:t>
      </w:r>
      <w:r w:rsidR="00C84D35" w:rsidRPr="00F50057">
        <w:rPr>
          <w:rFonts w:asciiTheme="majorHAnsi" w:hAnsiTheme="majorHAnsi"/>
        </w:rPr>
        <w:t>ing</w:t>
      </w:r>
    </w:p>
    <w:p w:rsidR="00324857" w:rsidRPr="00F50057" w:rsidRDefault="00324857" w:rsidP="00324857">
      <w:pPr>
        <w:ind w:left="360"/>
        <w:rPr>
          <w:rFonts w:asciiTheme="majorHAnsi" w:hAnsiTheme="majorHAnsi"/>
        </w:rPr>
      </w:pPr>
      <w:r w:rsidRPr="00F50057">
        <w:rPr>
          <w:rFonts w:asciiTheme="majorHAnsi" w:hAnsiTheme="majorHAnsi"/>
        </w:rPr>
        <w:lastRenderedPageBreak/>
        <w:t>The service has been created using the Re3gistry software v0.</w:t>
      </w:r>
      <w:r w:rsidR="00F056DC">
        <w:rPr>
          <w:rFonts w:asciiTheme="majorHAnsi" w:hAnsiTheme="majorHAnsi"/>
        </w:rPr>
        <w:t>4</w:t>
      </w:r>
      <w:r w:rsidRPr="00F50057">
        <w:rPr>
          <w:rFonts w:asciiTheme="majorHAnsi" w:hAnsiTheme="majorHAnsi"/>
        </w:rPr>
        <w:t>.</w:t>
      </w:r>
    </w:p>
    <w:p w:rsidR="00324857" w:rsidRPr="00F50057" w:rsidRDefault="00324857" w:rsidP="00324857">
      <w:pPr>
        <w:ind w:left="360"/>
        <w:rPr>
          <w:rFonts w:asciiTheme="majorHAnsi" w:hAnsiTheme="majorHAnsi"/>
        </w:rPr>
      </w:pPr>
    </w:p>
    <w:p w:rsidR="000E49FD" w:rsidRPr="00F50057" w:rsidRDefault="00693CFA" w:rsidP="00F50057">
      <w:pPr>
        <w:pStyle w:val="Heading1"/>
        <w:numPr>
          <w:ilvl w:val="0"/>
          <w:numId w:val="40"/>
        </w:numPr>
        <w:tabs>
          <w:tab w:val="clear" w:pos="425"/>
        </w:tabs>
        <w:spacing w:before="0" w:after="300"/>
        <w:ind w:left="431" w:hanging="431"/>
        <w:rPr>
          <w:color w:val="000000" w:themeColor="text1"/>
          <w:sz w:val="36"/>
        </w:rPr>
      </w:pPr>
      <w:bookmarkStart w:id="4" w:name="_Toc399503264"/>
      <w:r w:rsidRPr="00F50057">
        <w:rPr>
          <w:color w:val="000000" w:themeColor="text1"/>
          <w:sz w:val="36"/>
        </w:rPr>
        <w:t xml:space="preserve">Accessing the </w:t>
      </w:r>
      <w:r w:rsidR="00424A11" w:rsidRPr="00F50057">
        <w:rPr>
          <w:color w:val="000000" w:themeColor="text1"/>
          <w:sz w:val="36"/>
        </w:rPr>
        <w:t>registry</w:t>
      </w:r>
      <w:bookmarkEnd w:id="4"/>
    </w:p>
    <w:p w:rsidR="00F306BA" w:rsidRDefault="00F306BA" w:rsidP="00063F50">
      <w:pPr>
        <w:rPr>
          <w:rFonts w:asciiTheme="majorHAnsi" w:hAnsiTheme="majorHAnsi"/>
          <w:lang w:val="en-GB"/>
        </w:rPr>
      </w:pPr>
      <w:r w:rsidRPr="00F50057">
        <w:rPr>
          <w:rFonts w:asciiTheme="majorHAnsi" w:hAnsiTheme="majorHAnsi"/>
        </w:rPr>
        <w:t>All</w:t>
      </w:r>
      <w:r w:rsidRPr="00F50057">
        <w:rPr>
          <w:rFonts w:asciiTheme="majorHAnsi" w:hAnsiTheme="majorHAnsi"/>
          <w:lang w:val="en-GB"/>
        </w:rPr>
        <w:t xml:space="preserve"> the resources available </w:t>
      </w:r>
      <w:r w:rsidR="00BD4B7B" w:rsidRPr="00F50057">
        <w:rPr>
          <w:rFonts w:asciiTheme="majorHAnsi" w:hAnsiTheme="majorHAnsi"/>
          <w:lang w:val="en-GB"/>
        </w:rPr>
        <w:t xml:space="preserve">in </w:t>
      </w:r>
      <w:r w:rsidRPr="00F50057">
        <w:rPr>
          <w:rFonts w:asciiTheme="majorHAnsi" w:hAnsiTheme="majorHAnsi"/>
          <w:lang w:val="en-GB"/>
        </w:rPr>
        <w:t>th</w:t>
      </w:r>
      <w:r w:rsidR="00BD4B7B" w:rsidRPr="00F50057">
        <w:rPr>
          <w:rFonts w:asciiTheme="majorHAnsi" w:hAnsiTheme="majorHAnsi"/>
          <w:lang w:val="en-GB"/>
        </w:rPr>
        <w:t xml:space="preserve">e INSPIRE </w:t>
      </w:r>
      <w:r w:rsidRPr="00F50057">
        <w:rPr>
          <w:rFonts w:asciiTheme="majorHAnsi" w:hAnsiTheme="majorHAnsi"/>
          <w:lang w:val="en-GB"/>
        </w:rPr>
        <w:t xml:space="preserve">registry </w:t>
      </w:r>
      <w:r w:rsidR="00BD4B7B" w:rsidRPr="00F50057">
        <w:rPr>
          <w:rFonts w:asciiTheme="majorHAnsi" w:hAnsiTheme="majorHAnsi"/>
          <w:lang w:val="en-GB"/>
        </w:rPr>
        <w:t xml:space="preserve">can </w:t>
      </w:r>
      <w:r w:rsidRPr="00F50057">
        <w:rPr>
          <w:rFonts w:asciiTheme="majorHAnsi" w:hAnsiTheme="majorHAnsi"/>
          <w:lang w:val="en-GB"/>
        </w:rPr>
        <w:t>be accessed in</w:t>
      </w:r>
      <w:r w:rsidR="00BD4B7B" w:rsidRPr="00F50057">
        <w:rPr>
          <w:rFonts w:asciiTheme="majorHAnsi" w:hAnsiTheme="majorHAnsi"/>
          <w:lang w:val="en-GB"/>
        </w:rPr>
        <w:t xml:space="preserve"> a number of</w:t>
      </w:r>
      <w:r w:rsidRPr="00F50057">
        <w:rPr>
          <w:rFonts w:asciiTheme="majorHAnsi" w:hAnsiTheme="majorHAnsi"/>
          <w:lang w:val="en-GB"/>
        </w:rPr>
        <w:t xml:space="preserve"> format</w:t>
      </w:r>
      <w:r w:rsidR="00BD4B7B" w:rsidRPr="00F50057">
        <w:rPr>
          <w:rFonts w:asciiTheme="majorHAnsi" w:hAnsiTheme="majorHAnsi"/>
          <w:lang w:val="en-GB"/>
        </w:rPr>
        <w:t>s, currently:</w:t>
      </w:r>
    </w:p>
    <w:p w:rsidR="00482EC9" w:rsidRPr="00F50057" w:rsidRDefault="00482EC9" w:rsidP="00482EC9">
      <w:pPr>
        <w:pStyle w:val="Caption"/>
        <w:jc w:val="center"/>
        <w:rPr>
          <w:rFonts w:asciiTheme="majorHAnsi" w:hAnsiTheme="majorHAnsi"/>
          <w:lang w:val="en-GB"/>
        </w:rPr>
      </w:pPr>
      <w:bookmarkStart w:id="5" w:name="_Toc393699546"/>
      <w:r>
        <w:t xml:space="preserve">Encoding </w:t>
      </w:r>
      <w:fldSimple w:instr=" SEQ Equation \* ARABIC ">
        <w:r w:rsidR="0003487F">
          <w:rPr>
            <w:noProof/>
          </w:rPr>
          <w:t>1</w:t>
        </w:r>
      </w:fldSimple>
      <w:r>
        <w:t xml:space="preserve"> - Available formats in INSPIRE registry</w:t>
      </w:r>
      <w:bookmarkEnd w:id="5"/>
    </w:p>
    <w:p w:rsidR="00F306BA" w:rsidRPr="00F50057" w:rsidRDefault="00F306BA" w:rsidP="00482EC9">
      <w:pPr>
        <w:numPr>
          <w:ilvl w:val="0"/>
          <w:numId w:val="31"/>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HTML - </w:t>
      </w:r>
      <w:r w:rsidRPr="00F50057">
        <w:rPr>
          <w:rFonts w:asciiTheme="majorHAnsi" w:hAnsiTheme="majorHAnsi"/>
          <w:b/>
          <w:bCs/>
          <w:lang w:val="en-GB"/>
        </w:rPr>
        <w:t>html</w:t>
      </w:r>
      <w:r w:rsidRPr="00F50057">
        <w:rPr>
          <w:rFonts w:asciiTheme="majorHAnsi" w:hAnsiTheme="majorHAnsi"/>
          <w:lang w:val="en-GB"/>
        </w:rPr>
        <w:t xml:space="preserve"> </w:t>
      </w:r>
    </w:p>
    <w:p w:rsidR="00F306BA" w:rsidRPr="00F50057" w:rsidRDefault="00F306BA" w:rsidP="00482EC9">
      <w:pPr>
        <w:numPr>
          <w:ilvl w:val="0"/>
          <w:numId w:val="31"/>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XML - </w:t>
      </w:r>
      <w:r w:rsidRPr="00F50057">
        <w:rPr>
          <w:rFonts w:asciiTheme="majorHAnsi" w:hAnsiTheme="majorHAnsi"/>
          <w:b/>
          <w:bCs/>
          <w:lang w:val="en-GB"/>
        </w:rPr>
        <w:t>xml</w:t>
      </w:r>
      <w:r w:rsidRPr="00F50057">
        <w:rPr>
          <w:rFonts w:asciiTheme="majorHAnsi" w:hAnsiTheme="majorHAnsi"/>
          <w:lang w:val="en-GB"/>
        </w:rPr>
        <w:t xml:space="preserve"> </w:t>
      </w:r>
    </w:p>
    <w:p w:rsidR="00F306BA" w:rsidRPr="00F50057" w:rsidRDefault="00F306BA" w:rsidP="00482EC9">
      <w:pPr>
        <w:numPr>
          <w:ilvl w:val="0"/>
          <w:numId w:val="31"/>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ATOM - </w:t>
      </w:r>
      <w:r w:rsidRPr="00F50057">
        <w:rPr>
          <w:rFonts w:asciiTheme="majorHAnsi" w:hAnsiTheme="majorHAnsi"/>
          <w:b/>
          <w:bCs/>
          <w:lang w:val="en-GB"/>
        </w:rPr>
        <w:t>atom</w:t>
      </w:r>
      <w:r w:rsidRPr="00F50057">
        <w:rPr>
          <w:rFonts w:asciiTheme="majorHAnsi" w:hAnsiTheme="majorHAnsi"/>
          <w:lang w:val="en-GB"/>
        </w:rPr>
        <w:t xml:space="preserve"> </w:t>
      </w:r>
    </w:p>
    <w:p w:rsidR="00F306BA" w:rsidRDefault="00F306BA" w:rsidP="00482EC9">
      <w:pPr>
        <w:numPr>
          <w:ilvl w:val="0"/>
          <w:numId w:val="31"/>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JSON </w:t>
      </w:r>
      <w:r w:rsidR="00B12EA1">
        <w:rPr>
          <w:rFonts w:asciiTheme="majorHAnsi" w:hAnsiTheme="majorHAnsi"/>
          <w:lang w:val="en-GB"/>
        </w:rPr>
        <w:t>-</w:t>
      </w:r>
      <w:r w:rsidRPr="00F50057">
        <w:rPr>
          <w:rFonts w:asciiTheme="majorHAnsi" w:hAnsiTheme="majorHAnsi"/>
          <w:lang w:val="en-GB"/>
        </w:rPr>
        <w:t xml:space="preserve"> </w:t>
      </w:r>
      <w:r w:rsidRPr="00F50057">
        <w:rPr>
          <w:rFonts w:asciiTheme="majorHAnsi" w:hAnsiTheme="majorHAnsi"/>
          <w:b/>
          <w:bCs/>
          <w:lang w:val="en-GB"/>
        </w:rPr>
        <w:t>json</w:t>
      </w:r>
    </w:p>
    <w:p w:rsidR="00B12EA1" w:rsidRPr="00F50057" w:rsidRDefault="007D24D5" w:rsidP="00482EC9">
      <w:pPr>
        <w:numPr>
          <w:ilvl w:val="0"/>
          <w:numId w:val="31"/>
        </w:numPr>
        <w:shd w:val="clear" w:color="auto" w:fill="DBE5F1" w:themeFill="accent1" w:themeFillTint="33"/>
        <w:spacing w:before="100" w:beforeAutospacing="1" w:after="100" w:afterAutospacing="1" w:line="240" w:lineRule="auto"/>
        <w:rPr>
          <w:rFonts w:asciiTheme="majorHAnsi" w:hAnsiTheme="majorHAnsi"/>
          <w:lang w:val="en-GB"/>
        </w:rPr>
      </w:pPr>
      <w:r>
        <w:rPr>
          <w:rFonts w:asciiTheme="majorHAnsi" w:hAnsiTheme="majorHAnsi"/>
          <w:lang w:val="en-GB"/>
        </w:rPr>
        <w:t>XML/</w:t>
      </w:r>
      <w:r w:rsidR="00B12EA1">
        <w:rPr>
          <w:rFonts w:asciiTheme="majorHAnsi" w:hAnsiTheme="majorHAnsi"/>
          <w:lang w:val="en-GB"/>
        </w:rPr>
        <w:t>RDF</w:t>
      </w:r>
      <w:r w:rsidR="007D61C8">
        <w:rPr>
          <w:rFonts w:asciiTheme="majorHAnsi" w:hAnsiTheme="majorHAnsi"/>
          <w:lang w:val="en-GB"/>
        </w:rPr>
        <w:t xml:space="preserve"> (beta)</w:t>
      </w:r>
      <w:r w:rsidR="00B12EA1">
        <w:rPr>
          <w:rFonts w:asciiTheme="majorHAnsi" w:hAnsiTheme="majorHAnsi"/>
          <w:lang w:val="en-GB"/>
        </w:rPr>
        <w:t xml:space="preserve"> - </w:t>
      </w:r>
      <w:proofErr w:type="spellStart"/>
      <w:r w:rsidR="00B12EA1" w:rsidRPr="00B12EA1">
        <w:rPr>
          <w:rFonts w:asciiTheme="majorHAnsi" w:hAnsiTheme="majorHAnsi"/>
          <w:b/>
          <w:lang w:val="en-GB"/>
        </w:rPr>
        <w:t>rdf</w:t>
      </w:r>
      <w:proofErr w:type="spellEnd"/>
    </w:p>
    <w:p w:rsidR="00F306BA" w:rsidRDefault="00BD4B7B" w:rsidP="00F306BA">
      <w:pPr>
        <w:pStyle w:val="NormalWeb"/>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The content of the registers is available in the following languages. Since the translations are taken from the official translations of the INSPIRE legal acts, some properties of an item (those that are based on the content of the Technical Guidelines) are currently only available in English.</w:t>
      </w:r>
    </w:p>
    <w:p w:rsidR="00482EC9" w:rsidRPr="00F50057" w:rsidRDefault="00482EC9" w:rsidP="00482EC9">
      <w:pPr>
        <w:pStyle w:val="Caption"/>
        <w:jc w:val="center"/>
        <w:rPr>
          <w:rFonts w:asciiTheme="majorHAnsi" w:hAnsiTheme="majorHAnsi"/>
          <w:sz w:val="22"/>
          <w:szCs w:val="22"/>
          <w:lang w:val="en-GB"/>
        </w:rPr>
      </w:pPr>
      <w:bookmarkStart w:id="6" w:name="_Toc393699547"/>
      <w:r>
        <w:t xml:space="preserve">Encoding </w:t>
      </w:r>
      <w:fldSimple w:instr=" SEQ Equation \* ARABIC ">
        <w:r w:rsidR="0003487F">
          <w:rPr>
            <w:noProof/>
          </w:rPr>
          <w:t>2</w:t>
        </w:r>
      </w:fldSimple>
      <w:r>
        <w:t xml:space="preserve"> - Available languages of the content</w:t>
      </w:r>
      <w:bookmarkEnd w:id="6"/>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Bulgarian - </w:t>
      </w:r>
      <w:proofErr w:type="spellStart"/>
      <w:r w:rsidRPr="00F50057">
        <w:rPr>
          <w:rFonts w:asciiTheme="majorHAnsi" w:hAnsiTheme="majorHAnsi"/>
          <w:b/>
          <w:bCs/>
          <w:lang w:val="en-GB"/>
        </w:rPr>
        <w:t>bg</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Czech - </w:t>
      </w:r>
      <w:proofErr w:type="spellStart"/>
      <w:r w:rsidRPr="00F50057">
        <w:rPr>
          <w:rFonts w:asciiTheme="majorHAnsi" w:hAnsiTheme="majorHAnsi"/>
          <w:b/>
          <w:bCs/>
          <w:lang w:val="en-GB"/>
        </w:rPr>
        <w:t>cz</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Danish - </w:t>
      </w:r>
      <w:r w:rsidRPr="00F50057">
        <w:rPr>
          <w:rFonts w:asciiTheme="majorHAnsi" w:hAnsiTheme="majorHAnsi"/>
          <w:b/>
          <w:bCs/>
          <w:lang w:val="en-GB"/>
        </w:rPr>
        <w:t>da</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German - </w:t>
      </w:r>
      <w:r w:rsidRPr="00F50057">
        <w:rPr>
          <w:rFonts w:asciiTheme="majorHAnsi" w:hAnsiTheme="majorHAnsi"/>
          <w:b/>
          <w:bCs/>
          <w:lang w:val="en-GB"/>
        </w:rPr>
        <w:t>de</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Greek - </w:t>
      </w:r>
      <w:r w:rsidRPr="00F50057">
        <w:rPr>
          <w:rFonts w:asciiTheme="majorHAnsi" w:hAnsiTheme="majorHAnsi"/>
          <w:b/>
          <w:bCs/>
          <w:lang w:val="en-GB"/>
        </w:rPr>
        <w:t>el</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Spanish - </w:t>
      </w:r>
      <w:proofErr w:type="spellStart"/>
      <w:r w:rsidRPr="00F50057">
        <w:rPr>
          <w:rFonts w:asciiTheme="majorHAnsi" w:hAnsiTheme="majorHAnsi"/>
          <w:b/>
          <w:bCs/>
          <w:lang w:val="en-GB"/>
        </w:rPr>
        <w:t>es</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Estonian - </w:t>
      </w:r>
      <w:r w:rsidRPr="00F50057">
        <w:rPr>
          <w:rFonts w:asciiTheme="majorHAnsi" w:hAnsiTheme="majorHAnsi"/>
          <w:b/>
          <w:bCs/>
          <w:lang w:val="en-GB"/>
        </w:rPr>
        <w:t>et</w:t>
      </w:r>
      <w:r w:rsidRPr="00F50057">
        <w:rPr>
          <w:rFonts w:asciiTheme="majorHAnsi" w:hAnsiTheme="majorHAnsi"/>
          <w:lang w:val="en-GB"/>
        </w:rPr>
        <w:t xml:space="preserve"> </w:t>
      </w:r>
    </w:p>
    <w:p w:rsidR="001C703E" w:rsidRPr="00F50057" w:rsidRDefault="001C703E"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English - en</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Finnish - </w:t>
      </w:r>
      <w:r w:rsidRPr="00F50057">
        <w:rPr>
          <w:rFonts w:asciiTheme="majorHAnsi" w:hAnsiTheme="majorHAnsi"/>
          <w:b/>
          <w:bCs/>
          <w:lang w:val="en-GB"/>
        </w:rPr>
        <w:t>fi</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French - </w:t>
      </w:r>
      <w:proofErr w:type="spellStart"/>
      <w:r w:rsidRPr="00F50057">
        <w:rPr>
          <w:rFonts w:asciiTheme="majorHAnsi" w:hAnsiTheme="majorHAnsi"/>
          <w:b/>
          <w:bCs/>
          <w:lang w:val="en-GB"/>
        </w:rPr>
        <w:t>fr</w:t>
      </w:r>
      <w:proofErr w:type="spellEnd"/>
      <w:r w:rsidRPr="00F50057">
        <w:rPr>
          <w:rFonts w:asciiTheme="majorHAnsi" w:hAnsiTheme="majorHAnsi"/>
          <w:lang w:val="en-GB"/>
        </w:rPr>
        <w:t xml:space="preserve"> </w:t>
      </w:r>
    </w:p>
    <w:p w:rsidR="001C703E" w:rsidRPr="00F50057" w:rsidRDefault="001C703E"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Croatian - </w:t>
      </w:r>
      <w:r w:rsidRPr="00F50057">
        <w:rPr>
          <w:rFonts w:asciiTheme="majorHAnsi" w:hAnsiTheme="majorHAnsi"/>
          <w:b/>
          <w:lang w:val="en-GB"/>
        </w:rPr>
        <w:t>hr</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Hungarian - </w:t>
      </w:r>
      <w:proofErr w:type="spellStart"/>
      <w:r w:rsidRPr="00F50057">
        <w:rPr>
          <w:rFonts w:asciiTheme="majorHAnsi" w:hAnsiTheme="majorHAnsi"/>
          <w:b/>
          <w:bCs/>
          <w:lang w:val="en-GB"/>
        </w:rPr>
        <w:t>hu</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Italian - </w:t>
      </w:r>
      <w:r w:rsidRPr="00F50057">
        <w:rPr>
          <w:rFonts w:asciiTheme="majorHAnsi" w:hAnsiTheme="majorHAnsi"/>
          <w:b/>
          <w:bCs/>
          <w:lang w:val="en-GB"/>
        </w:rPr>
        <w:t>it</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Lithuanian - </w:t>
      </w:r>
      <w:proofErr w:type="spellStart"/>
      <w:r w:rsidRPr="00F50057">
        <w:rPr>
          <w:rFonts w:asciiTheme="majorHAnsi" w:hAnsiTheme="majorHAnsi"/>
          <w:b/>
          <w:bCs/>
          <w:lang w:val="en-GB"/>
        </w:rPr>
        <w:t>lt</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Latvian - </w:t>
      </w:r>
      <w:r w:rsidRPr="00F50057">
        <w:rPr>
          <w:rFonts w:asciiTheme="majorHAnsi" w:hAnsiTheme="majorHAnsi"/>
          <w:b/>
          <w:bCs/>
          <w:lang w:val="en-GB"/>
        </w:rPr>
        <w:t>lv</w:t>
      </w:r>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Maltese - </w:t>
      </w:r>
      <w:proofErr w:type="spellStart"/>
      <w:r w:rsidRPr="00F50057">
        <w:rPr>
          <w:rFonts w:asciiTheme="majorHAnsi" w:hAnsiTheme="majorHAnsi"/>
          <w:b/>
          <w:bCs/>
          <w:lang w:val="en-GB"/>
        </w:rPr>
        <w:t>mt</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Dutch - </w:t>
      </w:r>
      <w:proofErr w:type="spellStart"/>
      <w:r w:rsidRPr="00F50057">
        <w:rPr>
          <w:rFonts w:asciiTheme="majorHAnsi" w:hAnsiTheme="majorHAnsi"/>
          <w:b/>
          <w:bCs/>
          <w:lang w:val="en-GB"/>
        </w:rPr>
        <w:t>nl</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Polish - </w:t>
      </w:r>
      <w:proofErr w:type="spellStart"/>
      <w:r w:rsidRPr="00F50057">
        <w:rPr>
          <w:rFonts w:asciiTheme="majorHAnsi" w:hAnsiTheme="majorHAnsi"/>
          <w:b/>
          <w:bCs/>
          <w:lang w:val="en-GB"/>
        </w:rPr>
        <w:t>pl</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Portuguese - </w:t>
      </w:r>
      <w:proofErr w:type="spellStart"/>
      <w:r w:rsidRPr="00F50057">
        <w:rPr>
          <w:rFonts w:asciiTheme="majorHAnsi" w:hAnsiTheme="majorHAnsi"/>
          <w:b/>
          <w:bCs/>
          <w:lang w:val="en-GB"/>
        </w:rPr>
        <w:t>pt</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Romanian - </w:t>
      </w:r>
      <w:proofErr w:type="spellStart"/>
      <w:r w:rsidRPr="00F50057">
        <w:rPr>
          <w:rFonts w:asciiTheme="majorHAnsi" w:hAnsiTheme="majorHAnsi"/>
          <w:b/>
          <w:bCs/>
          <w:lang w:val="en-GB"/>
        </w:rPr>
        <w:t>ro</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Slovak - </w:t>
      </w:r>
      <w:proofErr w:type="spellStart"/>
      <w:r w:rsidRPr="00F50057">
        <w:rPr>
          <w:rFonts w:asciiTheme="majorHAnsi" w:hAnsiTheme="majorHAnsi"/>
          <w:b/>
          <w:bCs/>
          <w:lang w:val="en-GB"/>
        </w:rPr>
        <w:t>sk</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Slovenian - </w:t>
      </w:r>
      <w:proofErr w:type="spellStart"/>
      <w:r w:rsidRPr="00F50057">
        <w:rPr>
          <w:rFonts w:asciiTheme="majorHAnsi" w:hAnsiTheme="majorHAnsi"/>
          <w:b/>
          <w:bCs/>
          <w:lang w:val="en-GB"/>
        </w:rPr>
        <w:t>sl</w:t>
      </w:r>
      <w:proofErr w:type="spellEnd"/>
      <w:r w:rsidRPr="00F50057">
        <w:rPr>
          <w:rFonts w:asciiTheme="majorHAnsi" w:hAnsiTheme="majorHAnsi"/>
          <w:lang w:val="en-GB"/>
        </w:rPr>
        <w:t xml:space="preserve"> </w:t>
      </w:r>
    </w:p>
    <w:p w:rsidR="00F306BA" w:rsidRPr="00F50057" w:rsidRDefault="00F306BA" w:rsidP="00482EC9">
      <w:pPr>
        <w:numPr>
          <w:ilvl w:val="0"/>
          <w:numId w:val="33"/>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Swedish - </w:t>
      </w:r>
      <w:proofErr w:type="spellStart"/>
      <w:r w:rsidRPr="00F50057">
        <w:rPr>
          <w:rFonts w:asciiTheme="majorHAnsi" w:hAnsiTheme="majorHAnsi"/>
          <w:b/>
          <w:bCs/>
          <w:lang w:val="en-GB"/>
        </w:rPr>
        <w:t>sv</w:t>
      </w:r>
      <w:proofErr w:type="spellEnd"/>
      <w:r w:rsidRPr="00F50057">
        <w:rPr>
          <w:rFonts w:asciiTheme="majorHAnsi" w:hAnsiTheme="majorHAnsi"/>
          <w:lang w:val="en-GB"/>
        </w:rPr>
        <w:t xml:space="preserve"> </w:t>
      </w:r>
    </w:p>
    <w:p w:rsidR="00190B9C" w:rsidRDefault="00190B9C" w:rsidP="00063F50">
      <w:pPr>
        <w:spacing w:after="0"/>
        <w:rPr>
          <w:rFonts w:asciiTheme="majorHAnsi" w:hAnsiTheme="majorHAnsi"/>
          <w:lang w:val="en-GB"/>
        </w:rPr>
      </w:pPr>
    </w:p>
    <w:p w:rsidR="00190B9C" w:rsidRPr="00190B9C" w:rsidRDefault="00190B9C" w:rsidP="00190B9C">
      <w:pPr>
        <w:pStyle w:val="Heading2"/>
        <w:spacing w:before="0" w:after="300"/>
        <w:ind w:left="578" w:hanging="578"/>
        <w:rPr>
          <w:color w:val="000000" w:themeColor="text1"/>
          <w:sz w:val="28"/>
        </w:rPr>
      </w:pPr>
      <w:bookmarkStart w:id="7" w:name="_Toc399503265"/>
      <w:r w:rsidRPr="00190B9C">
        <w:rPr>
          <w:color w:val="000000" w:themeColor="text1"/>
          <w:sz w:val="28"/>
        </w:rPr>
        <w:lastRenderedPageBreak/>
        <w:t>3.1</w:t>
      </w:r>
      <w:r w:rsidR="00D65F25">
        <w:rPr>
          <w:color w:val="000000" w:themeColor="text1"/>
          <w:sz w:val="28"/>
        </w:rPr>
        <w:t>.</w:t>
      </w:r>
      <w:r w:rsidRPr="00190B9C">
        <w:rPr>
          <w:color w:val="000000" w:themeColor="text1"/>
          <w:sz w:val="28"/>
        </w:rPr>
        <w:t xml:space="preserve"> Recommendation/convention for the URI path for the INSPIRE Registry</w:t>
      </w:r>
      <w:bookmarkEnd w:id="7"/>
    </w:p>
    <w:p w:rsidR="00190B9C" w:rsidRPr="00AE0954" w:rsidRDefault="00190B9C" w:rsidP="00190B9C">
      <w:pPr>
        <w:spacing w:after="0"/>
        <w:rPr>
          <w:rFonts w:asciiTheme="majorHAnsi" w:hAnsiTheme="majorHAnsi"/>
          <w:b/>
          <w:lang w:val="it-IT"/>
        </w:rPr>
      </w:pPr>
      <w:r w:rsidRPr="00AE0954">
        <w:rPr>
          <w:rFonts w:asciiTheme="majorHAnsi" w:hAnsiTheme="majorHAnsi"/>
          <w:b/>
          <w:lang w:val="it-IT"/>
        </w:rPr>
        <w:t>URI Register</w:t>
      </w:r>
    </w:p>
    <w:p w:rsidR="00190B9C" w:rsidRPr="00AE0954" w:rsidRDefault="00190B9C" w:rsidP="00190B9C">
      <w:pPr>
        <w:spacing w:after="0"/>
        <w:rPr>
          <w:rFonts w:asciiTheme="majorHAnsi" w:hAnsiTheme="majorHAnsi"/>
          <w:lang w:val="it-IT"/>
        </w:rPr>
      </w:pPr>
      <w:r w:rsidRPr="00AE0954">
        <w:rPr>
          <w:rFonts w:asciiTheme="majorHAnsi" w:hAnsiTheme="majorHAnsi"/>
          <w:lang w:val="it-IT"/>
        </w:rPr>
        <w:t>– base_uri + “/” + register_uriname</w:t>
      </w:r>
    </w:p>
    <w:p w:rsidR="00190B9C" w:rsidRPr="00AE0954" w:rsidRDefault="00190B9C" w:rsidP="00190B9C">
      <w:pPr>
        <w:spacing w:after="0"/>
        <w:rPr>
          <w:rFonts w:asciiTheme="majorHAnsi" w:hAnsiTheme="majorHAnsi"/>
          <w:lang w:val="it-IT"/>
        </w:rPr>
      </w:pPr>
      <w:r w:rsidRPr="00AE0954">
        <w:rPr>
          <w:rFonts w:asciiTheme="majorHAnsi" w:hAnsiTheme="majorHAnsi"/>
          <w:lang w:val="it-IT"/>
        </w:rPr>
        <w:t>– Example: </w:t>
      </w:r>
      <w:r w:rsidR="00BF16B3">
        <w:fldChar w:fldCharType="begin"/>
      </w:r>
      <w:r w:rsidR="00BF16B3" w:rsidRPr="00B03419">
        <w:rPr>
          <w:lang w:val="it-IT"/>
        </w:rPr>
        <w:instrText xml:space="preserve"> HYPERLINK "http://inspire.ec.europa.eu/codelist" </w:instrText>
      </w:r>
      <w:r w:rsidR="00BF16B3">
        <w:fldChar w:fldCharType="separate"/>
      </w:r>
      <w:r w:rsidRPr="00AE0954">
        <w:rPr>
          <w:rFonts w:asciiTheme="majorHAnsi" w:hAnsiTheme="majorHAnsi"/>
          <w:lang w:val="it-IT"/>
        </w:rPr>
        <w:t>http://</w:t>
      </w:r>
      <w:r w:rsidR="00BF16B3">
        <w:rPr>
          <w:rFonts w:asciiTheme="majorHAnsi" w:hAnsiTheme="majorHAnsi"/>
          <w:lang w:val="it-IT"/>
        </w:rPr>
        <w:fldChar w:fldCharType="end"/>
      </w:r>
      <w:hyperlink r:id="rId20" w:history="1">
        <w:r w:rsidRPr="00AE0954">
          <w:rPr>
            <w:rFonts w:asciiTheme="majorHAnsi" w:hAnsiTheme="majorHAnsi"/>
            <w:lang w:val="it-IT"/>
          </w:rPr>
          <w:t>inspire.ec.europa.eu/codelist</w:t>
        </w:r>
      </w:hyperlink>
    </w:p>
    <w:p w:rsidR="00190B9C" w:rsidRPr="00190B9C" w:rsidRDefault="00190B9C" w:rsidP="00190B9C">
      <w:pPr>
        <w:spacing w:after="0"/>
        <w:rPr>
          <w:rFonts w:asciiTheme="majorHAnsi" w:hAnsiTheme="majorHAnsi"/>
          <w:b/>
          <w:lang w:val="en-GB"/>
        </w:rPr>
      </w:pPr>
      <w:r w:rsidRPr="00190B9C">
        <w:rPr>
          <w:rFonts w:asciiTheme="majorHAnsi" w:hAnsiTheme="majorHAnsi"/>
          <w:b/>
          <w:lang w:val="en-GB"/>
        </w:rPr>
        <w:t>URI Items:</w:t>
      </w:r>
    </w:p>
    <w:p w:rsidR="00190B9C" w:rsidRPr="00190B9C" w:rsidRDefault="00190B9C" w:rsidP="00190B9C">
      <w:pPr>
        <w:spacing w:after="0"/>
        <w:rPr>
          <w:rFonts w:asciiTheme="majorHAnsi" w:hAnsiTheme="majorHAnsi"/>
          <w:lang w:val="en-GB"/>
        </w:rPr>
      </w:pPr>
      <w:r w:rsidRPr="00190B9C">
        <w:rPr>
          <w:rFonts w:asciiTheme="majorHAnsi" w:hAnsiTheme="majorHAnsi"/>
          <w:lang w:val="en-GB"/>
        </w:rPr>
        <w:t>– </w:t>
      </w:r>
      <w:proofErr w:type="spellStart"/>
      <w:r w:rsidRPr="00190B9C">
        <w:rPr>
          <w:rFonts w:asciiTheme="majorHAnsi" w:hAnsiTheme="majorHAnsi"/>
          <w:lang w:val="en-GB"/>
        </w:rPr>
        <w:t>base_uri</w:t>
      </w:r>
      <w:proofErr w:type="spellEnd"/>
      <w:r w:rsidRPr="00190B9C">
        <w:rPr>
          <w:rFonts w:asciiTheme="majorHAnsi" w:hAnsiTheme="majorHAnsi"/>
          <w:lang w:val="en-GB"/>
        </w:rPr>
        <w:t xml:space="preserve"> + “/” + </w:t>
      </w:r>
      <w:proofErr w:type="spellStart"/>
      <w:r w:rsidR="00C92BBB">
        <w:rPr>
          <w:rFonts w:asciiTheme="majorHAnsi" w:hAnsiTheme="majorHAnsi"/>
          <w:lang w:val="en-GB"/>
        </w:rPr>
        <w:t>item_</w:t>
      </w:r>
      <w:r w:rsidRPr="00190B9C">
        <w:rPr>
          <w:rFonts w:asciiTheme="majorHAnsi" w:hAnsiTheme="majorHAnsi"/>
          <w:lang w:val="en-GB"/>
        </w:rPr>
        <w:t>itemclass</w:t>
      </w:r>
      <w:proofErr w:type="spellEnd"/>
      <w:r w:rsidR="00A037BF">
        <w:rPr>
          <w:rFonts w:asciiTheme="majorHAnsi" w:hAnsiTheme="majorHAnsi"/>
          <w:lang w:val="en-GB"/>
        </w:rPr>
        <w:t xml:space="preserve"> + “/” + </w:t>
      </w:r>
      <w:proofErr w:type="spellStart"/>
      <w:r w:rsidR="00A037BF">
        <w:rPr>
          <w:rFonts w:asciiTheme="majorHAnsi" w:hAnsiTheme="majorHAnsi"/>
          <w:lang w:val="en-GB"/>
        </w:rPr>
        <w:t>item_uriname</w:t>
      </w:r>
      <w:proofErr w:type="spellEnd"/>
    </w:p>
    <w:p w:rsidR="00190B9C" w:rsidRPr="00190B9C" w:rsidRDefault="00190B9C" w:rsidP="00190B9C">
      <w:pPr>
        <w:spacing w:after="0"/>
        <w:rPr>
          <w:rFonts w:asciiTheme="majorHAnsi" w:hAnsiTheme="majorHAnsi"/>
          <w:lang w:val="en-GB"/>
        </w:rPr>
      </w:pPr>
      <w:r w:rsidRPr="00190B9C">
        <w:rPr>
          <w:rFonts w:asciiTheme="majorHAnsi" w:hAnsiTheme="majorHAnsi"/>
          <w:lang w:val="en-GB"/>
        </w:rPr>
        <w:t>– Example: </w:t>
      </w:r>
      <w:hyperlink r:id="rId21" w:history="1">
        <w:r w:rsidRPr="00190B9C">
          <w:rPr>
            <w:rFonts w:asciiTheme="majorHAnsi" w:hAnsiTheme="majorHAnsi"/>
            <w:lang w:val="en-GB"/>
          </w:rPr>
          <w:t>http://inspire.ec.europa.eu/applicationschema/act-core/</w:t>
        </w:r>
      </w:hyperlink>
    </w:p>
    <w:p w:rsidR="00190B9C" w:rsidRPr="00190B9C" w:rsidRDefault="00190B9C" w:rsidP="00190B9C">
      <w:pPr>
        <w:spacing w:after="0"/>
        <w:rPr>
          <w:rFonts w:asciiTheme="majorHAnsi" w:hAnsiTheme="majorHAnsi"/>
          <w:b/>
        </w:rPr>
      </w:pPr>
      <w:r w:rsidRPr="00190B9C">
        <w:rPr>
          <w:rFonts w:asciiTheme="majorHAnsi" w:hAnsiTheme="majorHAnsi"/>
          <w:b/>
          <w:lang w:val="en-GB"/>
        </w:rPr>
        <w:t>URI Collection:</w:t>
      </w:r>
    </w:p>
    <w:p w:rsidR="00190B9C" w:rsidRPr="00190B9C" w:rsidRDefault="00190B9C" w:rsidP="00190B9C">
      <w:pPr>
        <w:spacing w:after="0"/>
        <w:rPr>
          <w:rFonts w:asciiTheme="majorHAnsi" w:hAnsiTheme="majorHAnsi"/>
          <w:lang w:val="en-GB"/>
        </w:rPr>
      </w:pPr>
      <w:r w:rsidRPr="00190B9C">
        <w:rPr>
          <w:rFonts w:asciiTheme="majorHAnsi" w:hAnsiTheme="majorHAnsi"/>
          <w:lang w:val="en-GB"/>
        </w:rPr>
        <w:t>– </w:t>
      </w:r>
      <w:proofErr w:type="spellStart"/>
      <w:r w:rsidRPr="00190B9C">
        <w:rPr>
          <w:rFonts w:asciiTheme="majorHAnsi" w:hAnsiTheme="majorHAnsi"/>
          <w:lang w:val="en-GB"/>
        </w:rPr>
        <w:t>base_uri</w:t>
      </w:r>
      <w:proofErr w:type="spellEnd"/>
      <w:r w:rsidRPr="00190B9C">
        <w:rPr>
          <w:rFonts w:asciiTheme="majorHAnsi" w:hAnsiTheme="majorHAnsi"/>
          <w:lang w:val="en-GB"/>
        </w:rPr>
        <w:t xml:space="preserve"> + “/” + </w:t>
      </w:r>
      <w:proofErr w:type="spellStart"/>
      <w:r w:rsidR="00C92BBB">
        <w:rPr>
          <w:rFonts w:asciiTheme="majorHAnsi" w:hAnsiTheme="majorHAnsi"/>
          <w:lang w:val="en-GB"/>
        </w:rPr>
        <w:t>collection_</w:t>
      </w:r>
      <w:r w:rsidRPr="00190B9C">
        <w:rPr>
          <w:rFonts w:asciiTheme="majorHAnsi" w:hAnsiTheme="majorHAnsi"/>
          <w:lang w:val="en-GB"/>
        </w:rPr>
        <w:t>itemclass</w:t>
      </w:r>
      <w:proofErr w:type="spellEnd"/>
      <w:r w:rsidRPr="00190B9C">
        <w:rPr>
          <w:rFonts w:asciiTheme="majorHAnsi" w:hAnsiTheme="majorHAnsi"/>
          <w:lang w:val="en-GB"/>
        </w:rPr>
        <w:t xml:space="preserve"> + “/” + </w:t>
      </w:r>
      <w:proofErr w:type="spellStart"/>
      <w:r w:rsidRPr="00190B9C">
        <w:rPr>
          <w:rFonts w:asciiTheme="majorHAnsi" w:hAnsiTheme="majorHAnsi"/>
          <w:lang w:val="en-GB"/>
        </w:rPr>
        <w:t>collection_uriname</w:t>
      </w:r>
      <w:proofErr w:type="spellEnd"/>
      <w:r w:rsidRPr="00190B9C">
        <w:rPr>
          <w:rFonts w:asciiTheme="majorHAnsi" w:hAnsiTheme="majorHAnsi"/>
          <w:lang w:val="en-GB"/>
        </w:rPr>
        <w:t xml:space="preserve"> + “/” + </w:t>
      </w:r>
      <w:proofErr w:type="spellStart"/>
      <w:r w:rsidRPr="00190B9C">
        <w:rPr>
          <w:rFonts w:asciiTheme="majorHAnsi" w:hAnsiTheme="majorHAnsi"/>
          <w:lang w:val="en-GB"/>
        </w:rPr>
        <w:t>item_uriname</w:t>
      </w:r>
      <w:proofErr w:type="spellEnd"/>
    </w:p>
    <w:p w:rsidR="00190B9C" w:rsidRPr="00190B9C" w:rsidRDefault="00190B9C" w:rsidP="00190B9C">
      <w:pPr>
        <w:spacing w:after="0"/>
        <w:rPr>
          <w:rFonts w:asciiTheme="majorHAnsi" w:hAnsiTheme="majorHAnsi"/>
          <w:lang w:val="en-GB"/>
        </w:rPr>
      </w:pPr>
      <w:r w:rsidRPr="00190B9C">
        <w:rPr>
          <w:rFonts w:asciiTheme="majorHAnsi" w:hAnsiTheme="majorHAnsi"/>
          <w:lang w:val="en-GB"/>
        </w:rPr>
        <w:t>– Example: </w:t>
      </w:r>
      <w:hyperlink r:id="rId22" w:history="1">
        <w:r w:rsidRPr="00190B9C">
          <w:rPr>
            <w:rFonts w:asciiTheme="majorHAnsi" w:hAnsiTheme="majorHAnsi"/>
            <w:lang w:val="en-GB"/>
          </w:rPr>
          <w:t>http://inspire.ec.europa.eu/codelist/ActiveWellTypeValue/decontamination</w:t>
        </w:r>
      </w:hyperlink>
      <w:hyperlink r:id="rId23" w:history="1">
        <w:r w:rsidRPr="00190B9C">
          <w:rPr>
            <w:rFonts w:asciiTheme="majorHAnsi" w:hAnsiTheme="majorHAnsi"/>
            <w:lang w:val="en-GB"/>
          </w:rPr>
          <w:t>/</w:t>
        </w:r>
      </w:hyperlink>
    </w:p>
    <w:p w:rsidR="00190B9C" w:rsidRPr="00190B9C" w:rsidRDefault="00190B9C" w:rsidP="00063F50">
      <w:pPr>
        <w:spacing w:after="0"/>
        <w:rPr>
          <w:rFonts w:asciiTheme="majorHAnsi" w:hAnsiTheme="majorHAnsi"/>
        </w:rPr>
      </w:pPr>
    </w:p>
    <w:p w:rsidR="00190B9C" w:rsidRDefault="00190B9C" w:rsidP="00063F50">
      <w:pPr>
        <w:spacing w:after="0"/>
        <w:rPr>
          <w:rFonts w:asciiTheme="majorHAnsi" w:hAnsiTheme="majorHAnsi"/>
          <w:lang w:val="en-GB"/>
        </w:rPr>
      </w:pPr>
    </w:p>
    <w:p w:rsidR="00F306BA" w:rsidRPr="00F50057" w:rsidRDefault="00BD4B7B" w:rsidP="00063F50">
      <w:pPr>
        <w:spacing w:after="0"/>
        <w:rPr>
          <w:rFonts w:asciiTheme="majorHAnsi" w:hAnsiTheme="majorHAnsi"/>
          <w:lang w:val="en-GB"/>
        </w:rPr>
      </w:pPr>
      <w:r w:rsidRPr="00F50057">
        <w:rPr>
          <w:rFonts w:asciiTheme="majorHAnsi" w:hAnsiTheme="majorHAnsi"/>
          <w:lang w:val="en-GB"/>
        </w:rPr>
        <w:t xml:space="preserve">By default, the register content is provided based on the preferred language and format indicated in the request (e.g. the HTTP GET request issued by the browser). </w:t>
      </w:r>
      <w:r w:rsidR="00F306BA" w:rsidRPr="00F50057">
        <w:rPr>
          <w:rFonts w:asciiTheme="majorHAnsi" w:hAnsiTheme="majorHAnsi"/>
          <w:lang w:val="en-GB"/>
        </w:rPr>
        <w:t xml:space="preserve">If you want to </w:t>
      </w:r>
      <w:r w:rsidRPr="00F50057">
        <w:rPr>
          <w:rFonts w:asciiTheme="majorHAnsi" w:hAnsiTheme="majorHAnsi"/>
          <w:lang w:val="en-GB"/>
        </w:rPr>
        <w:t xml:space="preserve">access a register item </w:t>
      </w:r>
      <w:r w:rsidR="00F306BA" w:rsidRPr="00F50057">
        <w:rPr>
          <w:rFonts w:asciiTheme="majorHAnsi" w:hAnsiTheme="majorHAnsi"/>
          <w:lang w:val="en-GB"/>
        </w:rPr>
        <w:t>in a particular format or language you can</w:t>
      </w:r>
      <w:r w:rsidRPr="00F50057">
        <w:rPr>
          <w:rFonts w:asciiTheme="majorHAnsi" w:hAnsiTheme="majorHAnsi"/>
          <w:lang w:val="en-GB"/>
        </w:rPr>
        <w:t xml:space="preserve"> use one of the following approaches</w:t>
      </w:r>
      <w:r w:rsidR="00F306BA" w:rsidRPr="00F50057">
        <w:rPr>
          <w:rFonts w:asciiTheme="majorHAnsi" w:hAnsiTheme="majorHAnsi"/>
          <w:lang w:val="en-GB"/>
        </w:rPr>
        <w:t>:</w:t>
      </w:r>
    </w:p>
    <w:p w:rsidR="009A2603" w:rsidRPr="00F50057" w:rsidRDefault="009A2603" w:rsidP="00063F50">
      <w:pPr>
        <w:spacing w:after="0"/>
        <w:rPr>
          <w:rFonts w:asciiTheme="majorHAnsi" w:hAnsiTheme="majorHAnsi"/>
          <w:lang w:val="en-GB"/>
        </w:rPr>
      </w:pPr>
    </w:p>
    <w:p w:rsidR="00217EF1" w:rsidRPr="00F50057" w:rsidRDefault="00217EF1" w:rsidP="00063F50">
      <w:pPr>
        <w:spacing w:after="0"/>
        <w:rPr>
          <w:rFonts w:asciiTheme="majorHAnsi" w:hAnsiTheme="majorHAnsi"/>
          <w:lang w:val="en-GB"/>
        </w:rPr>
      </w:pPr>
    </w:p>
    <w:p w:rsidR="008B2CE2" w:rsidRPr="00F50057" w:rsidRDefault="00F50057" w:rsidP="00F50057">
      <w:pPr>
        <w:pStyle w:val="Heading2"/>
        <w:spacing w:before="0" w:after="300"/>
        <w:ind w:left="578" w:hanging="578"/>
        <w:rPr>
          <w:color w:val="000000" w:themeColor="text1"/>
          <w:sz w:val="28"/>
        </w:rPr>
      </w:pPr>
      <w:bookmarkStart w:id="8" w:name="_Toc399503266"/>
      <w:r>
        <w:rPr>
          <w:color w:val="000000" w:themeColor="text1"/>
          <w:sz w:val="28"/>
        </w:rPr>
        <w:t>3.</w:t>
      </w:r>
      <w:r w:rsidR="00190B9C">
        <w:rPr>
          <w:color w:val="000000" w:themeColor="text1"/>
          <w:sz w:val="28"/>
        </w:rPr>
        <w:t>2</w:t>
      </w:r>
      <w:r>
        <w:rPr>
          <w:color w:val="000000" w:themeColor="text1"/>
          <w:sz w:val="28"/>
        </w:rPr>
        <w:t xml:space="preserve">. </w:t>
      </w:r>
      <w:r w:rsidR="00F306BA" w:rsidRPr="00F50057">
        <w:rPr>
          <w:color w:val="000000" w:themeColor="text1"/>
          <w:sz w:val="28"/>
        </w:rPr>
        <w:t xml:space="preserve">Directly </w:t>
      </w:r>
      <w:r w:rsidR="00BD4B7B" w:rsidRPr="00F50057">
        <w:rPr>
          <w:color w:val="000000" w:themeColor="text1"/>
          <w:sz w:val="28"/>
        </w:rPr>
        <w:t>access</w:t>
      </w:r>
      <w:r w:rsidR="00424A11" w:rsidRPr="00F50057">
        <w:rPr>
          <w:color w:val="000000" w:themeColor="text1"/>
          <w:sz w:val="28"/>
        </w:rPr>
        <w:t>ing an</w:t>
      </w:r>
      <w:r w:rsidR="00BD4B7B" w:rsidRPr="00F50057">
        <w:rPr>
          <w:color w:val="000000" w:themeColor="text1"/>
          <w:sz w:val="28"/>
        </w:rPr>
        <w:t xml:space="preserve"> item</w:t>
      </w:r>
      <w:bookmarkEnd w:id="8"/>
    </w:p>
    <w:p w:rsidR="00F306BA" w:rsidRPr="00F50057" w:rsidRDefault="00BD4B7B" w:rsidP="00F306BA">
      <w:pPr>
        <w:pStyle w:val="NormalWeb"/>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T</w:t>
      </w:r>
      <w:r w:rsidR="00F306BA" w:rsidRPr="00F50057">
        <w:rPr>
          <w:rFonts w:asciiTheme="majorHAnsi" w:eastAsiaTheme="minorHAnsi" w:hAnsiTheme="majorHAnsi" w:cstheme="minorBidi"/>
          <w:sz w:val="22"/>
          <w:szCs w:val="22"/>
          <w:lang w:val="en-GB"/>
        </w:rPr>
        <w:t xml:space="preserve">o directly </w:t>
      </w:r>
      <w:r w:rsidRPr="00F50057">
        <w:rPr>
          <w:rFonts w:asciiTheme="majorHAnsi" w:eastAsiaTheme="minorHAnsi" w:hAnsiTheme="majorHAnsi" w:cstheme="minorBidi"/>
          <w:sz w:val="22"/>
          <w:szCs w:val="22"/>
          <w:lang w:val="en-GB"/>
        </w:rPr>
        <w:t xml:space="preserve">access an item in a specific language and format, use </w:t>
      </w:r>
      <w:r w:rsidR="00F306BA" w:rsidRPr="00F50057">
        <w:rPr>
          <w:rFonts w:asciiTheme="majorHAnsi" w:eastAsiaTheme="minorHAnsi" w:hAnsiTheme="majorHAnsi" w:cstheme="minorBidi"/>
          <w:sz w:val="22"/>
          <w:szCs w:val="22"/>
          <w:lang w:val="en-GB"/>
        </w:rPr>
        <w:t xml:space="preserve">the </w:t>
      </w:r>
      <w:r w:rsidRPr="00F50057">
        <w:rPr>
          <w:rFonts w:asciiTheme="majorHAnsi" w:eastAsiaTheme="minorHAnsi" w:hAnsiTheme="majorHAnsi" w:cstheme="minorBidi"/>
          <w:sz w:val="22"/>
          <w:szCs w:val="22"/>
          <w:lang w:val="en-GB"/>
        </w:rPr>
        <w:t xml:space="preserve">following </w:t>
      </w:r>
      <w:r w:rsidR="00F306BA" w:rsidRPr="00F50057">
        <w:rPr>
          <w:rFonts w:asciiTheme="majorHAnsi" w:eastAsiaTheme="minorHAnsi" w:hAnsiTheme="majorHAnsi" w:cstheme="minorBidi"/>
          <w:sz w:val="22"/>
          <w:szCs w:val="22"/>
          <w:lang w:val="en-GB"/>
        </w:rPr>
        <w:t xml:space="preserve">naming convention: </w:t>
      </w:r>
    </w:p>
    <w:p w:rsidR="0016785A" w:rsidRPr="00F50057" w:rsidRDefault="001216DB" w:rsidP="0016785A">
      <w:pPr>
        <w:pStyle w:val="NormalWeb"/>
        <w:numPr>
          <w:ilvl w:val="0"/>
          <w:numId w:val="43"/>
        </w:numPr>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 xml:space="preserve">To access the register </w:t>
      </w:r>
      <w:r w:rsidR="0016785A" w:rsidRPr="00F50057">
        <w:rPr>
          <w:rFonts w:asciiTheme="majorHAnsi" w:eastAsiaTheme="minorHAnsi" w:hAnsiTheme="majorHAnsi" w:cstheme="minorBidi"/>
          <w:b/>
          <w:bCs/>
          <w:sz w:val="22"/>
          <w:szCs w:val="22"/>
          <w:lang w:val="en-GB"/>
        </w:rPr>
        <w:t>http://</w:t>
      </w:r>
      <w:r w:rsidR="00EB42C4">
        <w:rPr>
          <w:rFonts w:asciiTheme="majorHAnsi" w:eastAsiaTheme="minorHAnsi" w:hAnsiTheme="majorHAnsi" w:cstheme="minorBidi"/>
          <w:b/>
          <w:bCs/>
          <w:sz w:val="22"/>
          <w:szCs w:val="22"/>
          <w:lang w:val="en-GB"/>
        </w:rPr>
        <w:t>base_uri</w:t>
      </w:r>
      <w:r w:rsidR="0016785A" w:rsidRPr="00F50057">
        <w:rPr>
          <w:rFonts w:asciiTheme="majorHAnsi" w:eastAsiaTheme="minorHAnsi" w:hAnsiTheme="majorHAnsi" w:cstheme="minorBidi"/>
          <w:b/>
          <w:bCs/>
          <w:sz w:val="22"/>
          <w:szCs w:val="22"/>
          <w:lang w:val="en-GB"/>
        </w:rPr>
        <w:t>/{register</w:t>
      </w:r>
      <w:r w:rsidR="00EB42C4">
        <w:rPr>
          <w:rFonts w:asciiTheme="majorHAnsi" w:eastAsiaTheme="minorHAnsi" w:hAnsiTheme="majorHAnsi" w:cstheme="minorBidi"/>
          <w:b/>
          <w:bCs/>
          <w:sz w:val="22"/>
          <w:szCs w:val="22"/>
          <w:lang w:val="en-GB"/>
        </w:rPr>
        <w:t>_uriname</w:t>
      </w:r>
      <w:r w:rsidR="0016785A" w:rsidRPr="00F50057">
        <w:rPr>
          <w:rFonts w:asciiTheme="majorHAnsi" w:eastAsiaTheme="minorHAnsi" w:hAnsiTheme="majorHAnsi" w:cstheme="minorBidi"/>
          <w:b/>
          <w:bCs/>
          <w:sz w:val="22"/>
          <w:szCs w:val="22"/>
          <w:lang w:val="en-GB"/>
        </w:rPr>
        <w:t>}/{register</w:t>
      </w:r>
      <w:r w:rsidR="00EB42C4">
        <w:rPr>
          <w:rFonts w:asciiTheme="majorHAnsi" w:eastAsiaTheme="minorHAnsi" w:hAnsiTheme="majorHAnsi" w:cstheme="minorBidi"/>
          <w:b/>
          <w:bCs/>
          <w:sz w:val="22"/>
          <w:szCs w:val="22"/>
          <w:lang w:val="en-GB"/>
        </w:rPr>
        <w:t>_uriname</w:t>
      </w:r>
      <w:r w:rsidR="0016785A" w:rsidRPr="00F50057">
        <w:rPr>
          <w:rFonts w:asciiTheme="majorHAnsi" w:eastAsiaTheme="minorHAnsi" w:hAnsiTheme="majorHAnsi" w:cstheme="minorBidi"/>
          <w:b/>
          <w:bCs/>
          <w:sz w:val="22"/>
          <w:szCs w:val="22"/>
          <w:lang w:val="en-GB"/>
        </w:rPr>
        <w:t>}.{language_code}.{format}</w:t>
      </w:r>
    </w:p>
    <w:p w:rsidR="00DD235A" w:rsidRPr="00F50057" w:rsidRDefault="0016785A" w:rsidP="00DD235A">
      <w:pPr>
        <w:pStyle w:val="NormalWeb"/>
        <w:numPr>
          <w:ilvl w:val="0"/>
          <w:numId w:val="43"/>
        </w:numPr>
        <w:rPr>
          <w:rFonts w:asciiTheme="majorHAnsi" w:eastAsiaTheme="minorHAnsi" w:hAnsiTheme="majorHAnsi" w:cstheme="minorBidi"/>
          <w:sz w:val="22"/>
          <w:szCs w:val="22"/>
          <w:lang w:val="en-GB"/>
        </w:rPr>
      </w:pPr>
      <w:r w:rsidRPr="00F50057">
        <w:rPr>
          <w:rFonts w:asciiTheme="majorHAnsi" w:eastAsiaTheme="minorHAnsi" w:hAnsiTheme="majorHAnsi" w:cstheme="minorBidi"/>
          <w:bCs/>
          <w:sz w:val="22"/>
          <w:szCs w:val="22"/>
          <w:lang w:val="en-GB"/>
        </w:rPr>
        <w:t>To access the register item</w:t>
      </w:r>
      <w:r w:rsidRPr="00F50057">
        <w:rPr>
          <w:rFonts w:asciiTheme="majorHAnsi" w:eastAsiaTheme="minorHAnsi" w:hAnsiTheme="majorHAnsi" w:cstheme="minorBidi"/>
          <w:b/>
          <w:bCs/>
          <w:sz w:val="22"/>
          <w:szCs w:val="22"/>
          <w:lang w:val="en-GB"/>
        </w:rPr>
        <w:t xml:space="preserve"> </w:t>
      </w:r>
      <w:r w:rsidR="00DD235A" w:rsidRPr="00F50057">
        <w:rPr>
          <w:rFonts w:asciiTheme="majorHAnsi" w:eastAsiaTheme="minorHAnsi" w:hAnsiTheme="majorHAnsi" w:cstheme="minorBidi"/>
          <w:b/>
          <w:bCs/>
          <w:sz w:val="22"/>
          <w:szCs w:val="22"/>
          <w:lang w:val="en-GB"/>
        </w:rPr>
        <w:t>http://</w:t>
      </w:r>
      <w:r w:rsidR="00EB42C4">
        <w:rPr>
          <w:rFonts w:asciiTheme="majorHAnsi" w:eastAsiaTheme="minorHAnsi" w:hAnsiTheme="majorHAnsi" w:cstheme="minorBidi"/>
          <w:b/>
          <w:bCs/>
          <w:sz w:val="22"/>
          <w:szCs w:val="22"/>
          <w:lang w:val="en-GB"/>
        </w:rPr>
        <w:t>base_uri</w:t>
      </w:r>
      <w:r w:rsidR="00DD235A" w:rsidRPr="00F50057">
        <w:rPr>
          <w:rFonts w:asciiTheme="majorHAnsi" w:eastAsiaTheme="minorHAnsi" w:hAnsiTheme="majorHAnsi" w:cstheme="minorBidi"/>
          <w:b/>
          <w:bCs/>
          <w:sz w:val="22"/>
          <w:szCs w:val="22"/>
          <w:lang w:val="en-GB"/>
        </w:rPr>
        <w:t>/{</w:t>
      </w:r>
      <w:r w:rsidR="00EB42C4">
        <w:rPr>
          <w:rFonts w:asciiTheme="majorHAnsi" w:eastAsiaTheme="minorHAnsi" w:hAnsiTheme="majorHAnsi" w:cstheme="minorBidi"/>
          <w:b/>
          <w:bCs/>
          <w:sz w:val="22"/>
          <w:szCs w:val="22"/>
          <w:lang w:val="en-GB"/>
        </w:rPr>
        <w:t>itme_itemclass</w:t>
      </w:r>
      <w:r w:rsidR="00DD235A" w:rsidRPr="00F50057">
        <w:rPr>
          <w:rFonts w:asciiTheme="majorHAnsi" w:eastAsiaTheme="minorHAnsi" w:hAnsiTheme="majorHAnsi" w:cstheme="minorBidi"/>
          <w:b/>
          <w:bCs/>
          <w:sz w:val="22"/>
          <w:szCs w:val="22"/>
          <w:lang w:val="en-GB"/>
        </w:rPr>
        <w:t>}/[{item</w:t>
      </w:r>
      <w:r w:rsidR="00C84D35" w:rsidRPr="00F50057">
        <w:rPr>
          <w:rFonts w:asciiTheme="majorHAnsi" w:eastAsiaTheme="minorHAnsi" w:hAnsiTheme="majorHAnsi" w:cstheme="minorBidi"/>
          <w:b/>
          <w:bCs/>
          <w:sz w:val="22"/>
          <w:szCs w:val="22"/>
          <w:lang w:val="en-GB"/>
        </w:rPr>
        <w:t>_</w:t>
      </w:r>
      <w:r w:rsidR="00EB42C4">
        <w:rPr>
          <w:rFonts w:asciiTheme="majorHAnsi" w:eastAsiaTheme="minorHAnsi" w:hAnsiTheme="majorHAnsi" w:cstheme="minorBidi"/>
          <w:b/>
          <w:bCs/>
          <w:sz w:val="22"/>
          <w:szCs w:val="22"/>
          <w:lang w:val="en-GB"/>
        </w:rPr>
        <w:t>uriname</w:t>
      </w:r>
      <w:r w:rsidR="00DD235A" w:rsidRPr="00F50057">
        <w:rPr>
          <w:rFonts w:asciiTheme="majorHAnsi" w:eastAsiaTheme="minorHAnsi" w:hAnsiTheme="majorHAnsi" w:cstheme="minorBidi"/>
          <w:b/>
          <w:bCs/>
          <w:sz w:val="22"/>
          <w:szCs w:val="22"/>
          <w:lang w:val="en-GB"/>
        </w:rPr>
        <w:t>}]/{item</w:t>
      </w:r>
      <w:r w:rsidR="00C84D35" w:rsidRPr="00F50057">
        <w:rPr>
          <w:rFonts w:asciiTheme="majorHAnsi" w:eastAsiaTheme="minorHAnsi" w:hAnsiTheme="majorHAnsi" w:cstheme="minorBidi"/>
          <w:b/>
          <w:bCs/>
          <w:sz w:val="22"/>
          <w:szCs w:val="22"/>
          <w:lang w:val="en-GB"/>
        </w:rPr>
        <w:t>_</w:t>
      </w:r>
      <w:r w:rsidR="00EB42C4">
        <w:rPr>
          <w:rFonts w:asciiTheme="majorHAnsi" w:eastAsiaTheme="minorHAnsi" w:hAnsiTheme="majorHAnsi" w:cstheme="minorBidi"/>
          <w:b/>
          <w:bCs/>
          <w:sz w:val="22"/>
          <w:szCs w:val="22"/>
          <w:lang w:val="en-GB"/>
        </w:rPr>
        <w:t>uriname</w:t>
      </w:r>
      <w:r w:rsidR="00DD235A" w:rsidRPr="00F50057">
        <w:rPr>
          <w:rFonts w:asciiTheme="majorHAnsi" w:eastAsiaTheme="minorHAnsi" w:hAnsiTheme="majorHAnsi" w:cstheme="minorBidi"/>
          <w:b/>
          <w:bCs/>
          <w:sz w:val="22"/>
          <w:szCs w:val="22"/>
          <w:lang w:val="en-GB"/>
        </w:rPr>
        <w:t>}.{</w:t>
      </w:r>
      <w:r w:rsidR="00DD235A" w:rsidRPr="00F50057" w:rsidDel="00DD235A">
        <w:rPr>
          <w:rFonts w:asciiTheme="majorHAnsi" w:eastAsiaTheme="minorHAnsi" w:hAnsiTheme="majorHAnsi" w:cstheme="minorBidi"/>
          <w:b/>
          <w:bCs/>
          <w:sz w:val="22"/>
          <w:szCs w:val="22"/>
          <w:lang w:val="en-GB"/>
        </w:rPr>
        <w:t xml:space="preserve"> </w:t>
      </w:r>
      <w:proofErr w:type="spellStart"/>
      <w:r w:rsidR="00DD235A" w:rsidRPr="00F50057">
        <w:rPr>
          <w:rFonts w:asciiTheme="majorHAnsi" w:eastAsiaTheme="minorHAnsi" w:hAnsiTheme="majorHAnsi" w:cstheme="minorBidi"/>
          <w:b/>
          <w:bCs/>
          <w:sz w:val="22"/>
          <w:szCs w:val="22"/>
          <w:lang w:val="en-GB"/>
        </w:rPr>
        <w:t>language</w:t>
      </w:r>
      <w:r w:rsidR="00C84D35" w:rsidRPr="00F50057">
        <w:rPr>
          <w:rFonts w:asciiTheme="majorHAnsi" w:eastAsiaTheme="minorHAnsi" w:hAnsiTheme="majorHAnsi" w:cstheme="minorBidi"/>
          <w:b/>
          <w:bCs/>
          <w:sz w:val="22"/>
          <w:szCs w:val="22"/>
          <w:lang w:val="en-GB"/>
        </w:rPr>
        <w:t>_</w:t>
      </w:r>
      <w:r w:rsidR="00DD235A" w:rsidRPr="00F50057">
        <w:rPr>
          <w:rFonts w:asciiTheme="majorHAnsi" w:eastAsiaTheme="minorHAnsi" w:hAnsiTheme="majorHAnsi" w:cstheme="minorBidi"/>
          <w:b/>
          <w:bCs/>
          <w:sz w:val="22"/>
          <w:szCs w:val="22"/>
          <w:lang w:val="en-GB"/>
        </w:rPr>
        <w:t>code</w:t>
      </w:r>
      <w:proofErr w:type="spellEnd"/>
      <w:r w:rsidR="00DD235A" w:rsidRPr="00F50057">
        <w:rPr>
          <w:rFonts w:asciiTheme="majorHAnsi" w:eastAsiaTheme="minorHAnsi" w:hAnsiTheme="majorHAnsi" w:cstheme="minorBidi"/>
          <w:b/>
          <w:bCs/>
          <w:sz w:val="22"/>
          <w:szCs w:val="22"/>
          <w:lang w:val="en-GB"/>
        </w:rPr>
        <w:t>}.{format}</w:t>
      </w:r>
    </w:p>
    <w:p w:rsidR="001216DB" w:rsidRPr="00F50057" w:rsidRDefault="00EB42C4" w:rsidP="0016785A">
      <w:pPr>
        <w:pStyle w:val="NormalWeb"/>
        <w:numPr>
          <w:ilvl w:val="0"/>
          <w:numId w:val="43"/>
        </w:numPr>
        <w:rPr>
          <w:rFonts w:asciiTheme="majorHAnsi" w:eastAsiaTheme="minorHAnsi" w:hAnsiTheme="majorHAnsi" w:cstheme="minorBidi"/>
          <w:sz w:val="22"/>
          <w:szCs w:val="22"/>
          <w:lang w:val="en-GB"/>
        </w:rPr>
      </w:pPr>
      <w:r>
        <w:rPr>
          <w:rFonts w:asciiTheme="majorHAnsi" w:eastAsiaTheme="minorHAnsi" w:hAnsiTheme="majorHAnsi" w:cstheme="minorBidi"/>
          <w:bCs/>
          <w:sz w:val="22"/>
          <w:szCs w:val="22"/>
          <w:lang w:val="en-GB"/>
        </w:rPr>
        <w:t xml:space="preserve">To access a collection </w:t>
      </w:r>
      <w:r w:rsidR="001216DB" w:rsidRPr="00F50057">
        <w:rPr>
          <w:rFonts w:asciiTheme="majorHAnsi" w:eastAsiaTheme="minorHAnsi" w:hAnsiTheme="majorHAnsi" w:cstheme="minorBidi"/>
          <w:b/>
          <w:bCs/>
          <w:sz w:val="22"/>
          <w:szCs w:val="22"/>
          <w:lang w:val="en-GB"/>
        </w:rPr>
        <w:t>http://</w:t>
      </w:r>
      <w:r>
        <w:rPr>
          <w:rFonts w:asciiTheme="majorHAnsi" w:eastAsiaTheme="minorHAnsi" w:hAnsiTheme="majorHAnsi" w:cstheme="minorBidi"/>
          <w:b/>
          <w:bCs/>
          <w:sz w:val="22"/>
          <w:szCs w:val="22"/>
          <w:lang w:val="en-GB"/>
        </w:rPr>
        <w:t>base_uri</w:t>
      </w:r>
      <w:r w:rsidR="001216DB" w:rsidRPr="00F50057">
        <w:rPr>
          <w:rFonts w:asciiTheme="majorHAnsi" w:eastAsiaTheme="minorHAnsi" w:hAnsiTheme="majorHAnsi" w:cstheme="minorBidi"/>
          <w:b/>
          <w:bCs/>
          <w:sz w:val="22"/>
          <w:szCs w:val="22"/>
          <w:lang w:val="en-GB"/>
        </w:rPr>
        <w:t>/{</w:t>
      </w:r>
      <w:r>
        <w:rPr>
          <w:rFonts w:asciiTheme="majorHAnsi" w:eastAsiaTheme="minorHAnsi" w:hAnsiTheme="majorHAnsi" w:cstheme="minorBidi"/>
          <w:b/>
          <w:bCs/>
          <w:sz w:val="22"/>
          <w:szCs w:val="22"/>
          <w:lang w:val="en-GB"/>
        </w:rPr>
        <w:t>collection_itemclass</w:t>
      </w:r>
      <w:r w:rsidR="001216DB" w:rsidRPr="00F50057">
        <w:rPr>
          <w:rFonts w:asciiTheme="majorHAnsi" w:eastAsiaTheme="minorHAnsi" w:hAnsiTheme="majorHAnsi" w:cstheme="minorBidi"/>
          <w:b/>
          <w:bCs/>
          <w:sz w:val="22"/>
          <w:szCs w:val="22"/>
          <w:lang w:val="en-GB"/>
        </w:rPr>
        <w:t>}/[{</w:t>
      </w:r>
      <w:r>
        <w:rPr>
          <w:rFonts w:asciiTheme="majorHAnsi" w:eastAsiaTheme="minorHAnsi" w:hAnsiTheme="majorHAnsi" w:cstheme="minorBidi"/>
          <w:b/>
          <w:bCs/>
          <w:sz w:val="22"/>
          <w:szCs w:val="22"/>
          <w:lang w:val="en-GB"/>
        </w:rPr>
        <w:t>colelction_uriname</w:t>
      </w:r>
      <w:r w:rsidR="001216DB" w:rsidRPr="00F50057">
        <w:rPr>
          <w:rFonts w:asciiTheme="majorHAnsi" w:eastAsiaTheme="minorHAnsi" w:hAnsiTheme="majorHAnsi" w:cstheme="minorBidi"/>
          <w:b/>
          <w:bCs/>
          <w:sz w:val="22"/>
          <w:szCs w:val="22"/>
          <w:lang w:val="en-GB"/>
        </w:rPr>
        <w:t>}]/[{item_</w:t>
      </w:r>
      <w:r>
        <w:rPr>
          <w:rFonts w:asciiTheme="majorHAnsi" w:eastAsiaTheme="minorHAnsi" w:hAnsiTheme="majorHAnsi" w:cstheme="minorBidi"/>
          <w:b/>
          <w:bCs/>
          <w:sz w:val="22"/>
          <w:szCs w:val="22"/>
          <w:lang w:val="en-GB"/>
        </w:rPr>
        <w:t>uriname</w:t>
      </w:r>
      <w:r w:rsidR="001216DB" w:rsidRPr="00F50057">
        <w:rPr>
          <w:rFonts w:asciiTheme="majorHAnsi" w:eastAsiaTheme="minorHAnsi" w:hAnsiTheme="majorHAnsi" w:cstheme="minorBidi"/>
          <w:b/>
          <w:bCs/>
          <w:sz w:val="22"/>
          <w:szCs w:val="22"/>
          <w:lang w:val="en-GB"/>
        </w:rPr>
        <w:t>}]/{item_</w:t>
      </w:r>
      <w:r>
        <w:rPr>
          <w:rFonts w:asciiTheme="majorHAnsi" w:eastAsiaTheme="minorHAnsi" w:hAnsiTheme="majorHAnsi" w:cstheme="minorBidi"/>
          <w:b/>
          <w:bCs/>
          <w:sz w:val="22"/>
          <w:szCs w:val="22"/>
          <w:lang w:val="en-GB"/>
        </w:rPr>
        <w:t>uriname</w:t>
      </w:r>
      <w:r w:rsidR="001216DB" w:rsidRPr="00F50057">
        <w:rPr>
          <w:rFonts w:asciiTheme="majorHAnsi" w:eastAsiaTheme="minorHAnsi" w:hAnsiTheme="majorHAnsi" w:cstheme="minorBidi"/>
          <w:b/>
          <w:bCs/>
          <w:sz w:val="22"/>
          <w:szCs w:val="22"/>
          <w:lang w:val="en-GB"/>
        </w:rPr>
        <w:t>}.{</w:t>
      </w:r>
      <w:r w:rsidR="001216DB" w:rsidRPr="00F50057" w:rsidDel="00DD235A">
        <w:rPr>
          <w:rFonts w:asciiTheme="majorHAnsi" w:eastAsiaTheme="minorHAnsi" w:hAnsiTheme="majorHAnsi" w:cstheme="minorBidi"/>
          <w:b/>
          <w:bCs/>
          <w:sz w:val="22"/>
          <w:szCs w:val="22"/>
          <w:lang w:val="en-GB"/>
        </w:rPr>
        <w:t xml:space="preserve"> </w:t>
      </w:r>
      <w:proofErr w:type="spellStart"/>
      <w:r w:rsidR="001216DB" w:rsidRPr="00F50057">
        <w:rPr>
          <w:rFonts w:asciiTheme="majorHAnsi" w:eastAsiaTheme="minorHAnsi" w:hAnsiTheme="majorHAnsi" w:cstheme="minorBidi"/>
          <w:b/>
          <w:bCs/>
          <w:sz w:val="22"/>
          <w:szCs w:val="22"/>
          <w:lang w:val="en-GB"/>
        </w:rPr>
        <w:t>language_code</w:t>
      </w:r>
      <w:proofErr w:type="spellEnd"/>
      <w:r w:rsidR="001216DB" w:rsidRPr="00F50057">
        <w:rPr>
          <w:rFonts w:asciiTheme="majorHAnsi" w:eastAsiaTheme="minorHAnsi" w:hAnsiTheme="majorHAnsi" w:cstheme="minorBidi"/>
          <w:b/>
          <w:bCs/>
          <w:sz w:val="22"/>
          <w:szCs w:val="22"/>
          <w:lang w:val="en-GB"/>
        </w:rPr>
        <w:t>}.{format}</w:t>
      </w:r>
    </w:p>
    <w:p w:rsidR="00F306BA" w:rsidRPr="00F50057" w:rsidRDefault="00FE222F" w:rsidP="00FE222F">
      <w:pPr>
        <w:pStyle w:val="NormalWeb"/>
        <w:rPr>
          <w:rFonts w:asciiTheme="majorHAnsi" w:eastAsiaTheme="minorHAnsi" w:hAnsiTheme="majorHAnsi" w:cstheme="minorBidi"/>
          <w:sz w:val="22"/>
          <w:szCs w:val="22"/>
          <w:lang w:val="en-GB"/>
        </w:rPr>
      </w:pPr>
      <w:proofErr w:type="gramStart"/>
      <w:r w:rsidRPr="00F50057">
        <w:rPr>
          <w:rFonts w:asciiTheme="majorHAnsi" w:eastAsiaTheme="minorHAnsi" w:hAnsiTheme="majorHAnsi" w:cstheme="minorBidi"/>
          <w:sz w:val="22"/>
          <w:szCs w:val="22"/>
          <w:lang w:val="en-GB"/>
        </w:rPr>
        <w:t>the</w:t>
      </w:r>
      <w:proofErr w:type="gramEnd"/>
      <w:r w:rsidRPr="00F50057">
        <w:rPr>
          <w:rFonts w:asciiTheme="majorHAnsi" w:eastAsiaTheme="minorHAnsi" w:hAnsiTheme="majorHAnsi" w:cstheme="minorBidi"/>
          <w:sz w:val="22"/>
          <w:szCs w:val="22"/>
          <w:lang w:val="en-GB"/>
        </w:rPr>
        <w:t xml:space="preserve"> </w:t>
      </w:r>
      <w:r w:rsidR="00F306BA" w:rsidRPr="00F50057">
        <w:rPr>
          <w:rFonts w:asciiTheme="majorHAnsi" w:eastAsiaTheme="minorHAnsi" w:hAnsiTheme="majorHAnsi" w:cstheme="minorBidi"/>
          <w:sz w:val="22"/>
          <w:szCs w:val="22"/>
          <w:lang w:val="en-GB"/>
        </w:rPr>
        <w:t>"</w:t>
      </w:r>
      <w:proofErr w:type="spellStart"/>
      <w:r w:rsidR="00F306BA" w:rsidRPr="00F50057">
        <w:rPr>
          <w:rFonts w:asciiTheme="majorHAnsi" w:eastAsiaTheme="minorHAnsi" w:hAnsiTheme="majorHAnsi" w:cstheme="minorBidi"/>
          <w:sz w:val="22"/>
          <w:szCs w:val="22"/>
          <w:lang w:val="en-GB"/>
        </w:rPr>
        <w:t>language</w:t>
      </w:r>
      <w:r w:rsidR="00C84D35" w:rsidRPr="00F50057">
        <w:rPr>
          <w:rFonts w:asciiTheme="majorHAnsi" w:eastAsiaTheme="minorHAnsi" w:hAnsiTheme="majorHAnsi" w:cstheme="minorBidi"/>
          <w:sz w:val="22"/>
          <w:szCs w:val="22"/>
          <w:lang w:val="en-GB"/>
        </w:rPr>
        <w:t>_</w:t>
      </w:r>
      <w:r w:rsidR="00F306BA" w:rsidRPr="00F50057">
        <w:rPr>
          <w:rFonts w:asciiTheme="majorHAnsi" w:eastAsiaTheme="minorHAnsi" w:hAnsiTheme="majorHAnsi" w:cstheme="minorBidi"/>
          <w:sz w:val="22"/>
          <w:szCs w:val="22"/>
          <w:lang w:val="en-GB"/>
        </w:rPr>
        <w:t>code</w:t>
      </w:r>
      <w:proofErr w:type="spellEnd"/>
      <w:r w:rsidR="00F306BA" w:rsidRPr="00F50057">
        <w:rPr>
          <w:rFonts w:asciiTheme="majorHAnsi" w:eastAsiaTheme="minorHAnsi" w:hAnsiTheme="majorHAnsi" w:cstheme="minorBidi"/>
          <w:sz w:val="22"/>
          <w:szCs w:val="22"/>
          <w:lang w:val="en-GB"/>
        </w:rPr>
        <w:t xml:space="preserve">" and "format" </w:t>
      </w:r>
      <w:r w:rsidR="00DD235A" w:rsidRPr="00F50057">
        <w:rPr>
          <w:rFonts w:asciiTheme="majorHAnsi" w:eastAsiaTheme="minorHAnsi" w:hAnsiTheme="majorHAnsi" w:cstheme="minorBidi"/>
          <w:sz w:val="22"/>
          <w:szCs w:val="22"/>
          <w:lang w:val="en-GB"/>
        </w:rPr>
        <w:t>are</w:t>
      </w:r>
      <w:r w:rsidR="00F306BA" w:rsidRPr="00F50057">
        <w:rPr>
          <w:rFonts w:asciiTheme="majorHAnsi" w:eastAsiaTheme="minorHAnsi" w:hAnsiTheme="majorHAnsi" w:cstheme="minorBidi"/>
          <w:sz w:val="22"/>
          <w:szCs w:val="22"/>
          <w:lang w:val="en-GB"/>
        </w:rPr>
        <w:t xml:space="preserve"> the code</w:t>
      </w:r>
      <w:r w:rsidR="00DD235A" w:rsidRPr="00F50057">
        <w:rPr>
          <w:rFonts w:asciiTheme="majorHAnsi" w:eastAsiaTheme="minorHAnsi" w:hAnsiTheme="majorHAnsi" w:cstheme="minorBidi"/>
          <w:sz w:val="22"/>
          <w:szCs w:val="22"/>
          <w:lang w:val="en-GB"/>
        </w:rPr>
        <w:t>s</w:t>
      </w:r>
      <w:r w:rsidR="00F306BA" w:rsidRPr="00F50057">
        <w:rPr>
          <w:rFonts w:asciiTheme="majorHAnsi" w:eastAsiaTheme="minorHAnsi" w:hAnsiTheme="majorHAnsi" w:cstheme="minorBidi"/>
          <w:sz w:val="22"/>
          <w:szCs w:val="22"/>
          <w:lang w:val="en-GB"/>
        </w:rPr>
        <w:t xml:space="preserve"> in bold in the previous list</w:t>
      </w:r>
      <w:r w:rsidR="00DD235A" w:rsidRPr="00F50057">
        <w:rPr>
          <w:rFonts w:asciiTheme="majorHAnsi" w:eastAsiaTheme="minorHAnsi" w:hAnsiTheme="majorHAnsi" w:cstheme="minorBidi"/>
          <w:sz w:val="22"/>
          <w:szCs w:val="22"/>
          <w:lang w:val="en-GB"/>
        </w:rPr>
        <w:t>s</w:t>
      </w:r>
      <w:r w:rsidR="00F306BA" w:rsidRPr="00F50057">
        <w:rPr>
          <w:rFonts w:asciiTheme="majorHAnsi" w:eastAsiaTheme="minorHAnsi" w:hAnsiTheme="majorHAnsi" w:cstheme="minorBidi"/>
          <w:sz w:val="22"/>
          <w:szCs w:val="22"/>
          <w:lang w:val="en-GB"/>
        </w:rPr>
        <w:t>.</w:t>
      </w:r>
    </w:p>
    <w:p w:rsidR="00F306BA" w:rsidRDefault="00F306BA" w:rsidP="00F306BA">
      <w:pPr>
        <w:pStyle w:val="NormalWeb"/>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Examples:</w:t>
      </w:r>
    </w:p>
    <w:p w:rsidR="00482EC9" w:rsidRPr="00F50057" w:rsidRDefault="00482EC9" w:rsidP="00482EC9">
      <w:pPr>
        <w:pStyle w:val="Caption"/>
        <w:jc w:val="center"/>
        <w:rPr>
          <w:rFonts w:asciiTheme="majorHAnsi" w:hAnsiTheme="majorHAnsi"/>
          <w:sz w:val="22"/>
          <w:szCs w:val="22"/>
          <w:lang w:val="en-GB"/>
        </w:rPr>
      </w:pPr>
      <w:bookmarkStart w:id="9" w:name="_Toc393699548"/>
      <w:r>
        <w:t xml:space="preserve">Encoding </w:t>
      </w:r>
      <w:fldSimple w:instr=" SEQ Equation \* ARABIC ">
        <w:r w:rsidR="0003487F">
          <w:rPr>
            <w:noProof/>
          </w:rPr>
          <w:t>3</w:t>
        </w:r>
      </w:fldSimple>
      <w:r>
        <w:t xml:space="preserve"> - Examples of </w:t>
      </w:r>
      <w:r w:rsidR="0003487F">
        <w:t>direct</w:t>
      </w:r>
      <w:r>
        <w:t xml:space="preserve"> accessing an item</w:t>
      </w:r>
      <w:bookmarkEnd w:id="9"/>
    </w:p>
    <w:p w:rsidR="00313DA2"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4" w:tgtFrame="_blank" w:history="1">
        <w:r w:rsidR="00F306BA" w:rsidRPr="00F50057">
          <w:rPr>
            <w:rFonts w:asciiTheme="majorHAnsi" w:hAnsiTheme="majorHAnsi"/>
            <w:lang w:val="en-GB"/>
          </w:rPr>
          <w:t>http://inspire.ec.europa.eu/codelist/</w:t>
        </w:r>
        <w:r w:rsidR="00F306BA" w:rsidRPr="00130D4A">
          <w:rPr>
            <w:rFonts w:asciiTheme="majorHAnsi" w:hAnsiTheme="majorHAnsi"/>
            <w:bCs/>
            <w:lang w:val="en-GB"/>
          </w:rPr>
          <w:t>codelist</w:t>
        </w:r>
        <w:r w:rsidR="00F306BA" w:rsidRPr="00F50057">
          <w:rPr>
            <w:rFonts w:asciiTheme="majorHAnsi" w:hAnsiTheme="majorHAnsi"/>
            <w:b/>
            <w:bCs/>
            <w:lang w:val="en-GB"/>
          </w:rPr>
          <w:t>.en.xml</w:t>
        </w:r>
      </w:hyperlink>
    </w:p>
    <w:p w:rsidR="00F306BA"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5" w:tgtFrame="_blank" w:history="1">
        <w:r w:rsidR="00313DA2" w:rsidRPr="00F50057">
          <w:rPr>
            <w:rFonts w:asciiTheme="majorHAnsi" w:hAnsiTheme="majorHAnsi"/>
            <w:lang w:val="en-GB"/>
          </w:rPr>
          <w:t>http://inspire.ec.europa.eu/applicationschema/</w:t>
        </w:r>
        <w:r w:rsidR="00313DA2" w:rsidRPr="00130D4A">
          <w:rPr>
            <w:rFonts w:asciiTheme="majorHAnsi" w:hAnsiTheme="majorHAnsi"/>
            <w:bCs/>
            <w:lang w:val="en-GB"/>
          </w:rPr>
          <w:t>applicationschema</w:t>
        </w:r>
        <w:r w:rsidR="00313DA2" w:rsidRPr="00F50057">
          <w:rPr>
            <w:rFonts w:asciiTheme="majorHAnsi" w:hAnsiTheme="majorHAnsi"/>
            <w:b/>
            <w:bCs/>
            <w:lang w:val="en-GB"/>
          </w:rPr>
          <w:t>.en.atom</w:t>
        </w:r>
      </w:hyperlink>
      <w:r w:rsidR="00313DA2" w:rsidRPr="00F50057">
        <w:rPr>
          <w:rFonts w:asciiTheme="majorHAnsi" w:hAnsiTheme="majorHAnsi"/>
          <w:lang w:val="en-GB"/>
        </w:rPr>
        <w:t xml:space="preserve"> </w:t>
      </w:r>
      <w:r w:rsidR="00F306BA" w:rsidRPr="00F50057">
        <w:rPr>
          <w:rFonts w:asciiTheme="majorHAnsi" w:hAnsiTheme="majorHAnsi"/>
          <w:lang w:val="en-GB"/>
        </w:rPr>
        <w:t xml:space="preserve"> </w:t>
      </w:r>
    </w:p>
    <w:p w:rsidR="00F306BA"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6" w:tgtFrame="_blank" w:history="1">
        <w:r w:rsidR="00F306BA" w:rsidRPr="00F50057">
          <w:rPr>
            <w:rFonts w:asciiTheme="majorHAnsi" w:hAnsiTheme="majorHAnsi"/>
            <w:lang w:val="en-GB"/>
          </w:rPr>
          <w:t>http://inspire.ec.europa.eu/codelist/BreakLineTypeValue/</w:t>
        </w:r>
        <w:r w:rsidR="00F306BA" w:rsidRPr="00130D4A">
          <w:rPr>
            <w:rFonts w:asciiTheme="majorHAnsi" w:hAnsiTheme="majorHAnsi"/>
            <w:bCs/>
            <w:lang w:val="en-GB"/>
          </w:rPr>
          <w:t>BreakLineTypeValue</w:t>
        </w:r>
        <w:r w:rsidR="00F306BA" w:rsidRPr="00F50057">
          <w:rPr>
            <w:rFonts w:asciiTheme="majorHAnsi" w:hAnsiTheme="majorHAnsi"/>
            <w:b/>
            <w:bCs/>
            <w:lang w:val="en-GB"/>
          </w:rPr>
          <w:t>.en.html</w:t>
        </w:r>
      </w:hyperlink>
      <w:r w:rsidR="00F306BA" w:rsidRPr="00F50057">
        <w:rPr>
          <w:rFonts w:asciiTheme="majorHAnsi" w:hAnsiTheme="majorHAnsi"/>
          <w:lang w:val="en-GB"/>
        </w:rPr>
        <w:t xml:space="preserve"> </w:t>
      </w:r>
    </w:p>
    <w:p w:rsidR="00F306BA"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7" w:tgtFrame="_blank" w:history="1">
        <w:r w:rsidR="00F306BA" w:rsidRPr="00F50057">
          <w:rPr>
            <w:rFonts w:asciiTheme="majorHAnsi" w:hAnsiTheme="majorHAnsi"/>
            <w:lang w:val="en-GB"/>
          </w:rPr>
          <w:t>http://inspire.ec.europa.eu/</w:t>
        </w:r>
        <w:r w:rsidR="002A0867" w:rsidRPr="00F50057">
          <w:rPr>
            <w:rFonts w:asciiTheme="majorHAnsi" w:hAnsiTheme="majorHAnsi"/>
            <w:lang w:val="en-GB"/>
          </w:rPr>
          <w:t>theme</w:t>
        </w:r>
        <w:r w:rsidR="00F306BA" w:rsidRPr="00F50057">
          <w:rPr>
            <w:rFonts w:asciiTheme="majorHAnsi" w:hAnsiTheme="majorHAnsi"/>
            <w:lang w:val="en-GB"/>
          </w:rPr>
          <w:t>/</w:t>
        </w:r>
        <w:r w:rsidR="002A0867" w:rsidRPr="00F50057">
          <w:rPr>
            <w:rFonts w:asciiTheme="majorHAnsi" w:hAnsiTheme="majorHAnsi"/>
            <w:lang w:val="en-GB"/>
          </w:rPr>
          <w:t>ac-mf</w:t>
        </w:r>
        <w:r w:rsidR="00F306BA" w:rsidRPr="00F50057">
          <w:rPr>
            <w:rFonts w:asciiTheme="majorHAnsi" w:hAnsiTheme="majorHAnsi"/>
            <w:lang w:val="en-GB"/>
          </w:rPr>
          <w:t>/</w:t>
        </w:r>
        <w:r w:rsidR="002A0867" w:rsidRPr="00F50057">
          <w:rPr>
            <w:rFonts w:asciiTheme="majorHAnsi" w:hAnsiTheme="majorHAnsi"/>
            <w:lang w:val="en-GB"/>
          </w:rPr>
          <w:t>ac-mf</w:t>
        </w:r>
        <w:r w:rsidR="00F306BA" w:rsidRPr="00F50057">
          <w:rPr>
            <w:rFonts w:asciiTheme="majorHAnsi" w:hAnsiTheme="majorHAnsi"/>
            <w:b/>
            <w:bCs/>
            <w:lang w:val="en-GB"/>
          </w:rPr>
          <w:t>.</w:t>
        </w:r>
        <w:r w:rsidR="0073224A" w:rsidRPr="00F50057">
          <w:rPr>
            <w:rFonts w:asciiTheme="majorHAnsi" w:hAnsiTheme="majorHAnsi"/>
            <w:b/>
            <w:bCs/>
            <w:lang w:val="en-GB"/>
          </w:rPr>
          <w:t>da</w:t>
        </w:r>
        <w:r w:rsidR="00F306BA" w:rsidRPr="00F50057">
          <w:rPr>
            <w:rFonts w:asciiTheme="majorHAnsi" w:hAnsiTheme="majorHAnsi"/>
            <w:b/>
            <w:bCs/>
            <w:lang w:val="en-GB"/>
          </w:rPr>
          <w:t>.atom</w:t>
        </w:r>
      </w:hyperlink>
      <w:r w:rsidR="00F306BA" w:rsidRPr="00F50057">
        <w:rPr>
          <w:rFonts w:asciiTheme="majorHAnsi" w:hAnsiTheme="majorHAnsi"/>
          <w:lang w:val="en-GB"/>
        </w:rPr>
        <w:t xml:space="preserve"> </w:t>
      </w:r>
    </w:p>
    <w:p w:rsidR="000C1836"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8" w:history="1">
        <w:r w:rsidR="000C1836" w:rsidRPr="00F50057">
          <w:rPr>
            <w:rStyle w:val="Hyperlink"/>
            <w:rFonts w:asciiTheme="majorHAnsi" w:hAnsiTheme="majorHAnsi"/>
            <w:color w:val="auto"/>
            <w:u w:val="none"/>
          </w:rPr>
          <w:t>http://inspire.ec.europa.eu/featureconcept/AbstractBuildingUnit/</w:t>
        </w:r>
        <w:r w:rsidR="0073224A" w:rsidRPr="00130D4A">
          <w:rPr>
            <w:rStyle w:val="Hyperlink"/>
            <w:rFonts w:asciiTheme="majorHAnsi" w:hAnsiTheme="majorHAnsi"/>
            <w:color w:val="auto"/>
            <w:u w:val="none"/>
          </w:rPr>
          <w:t>AbstractBuildingUnit</w:t>
        </w:r>
        <w:r w:rsidR="0073224A" w:rsidRPr="00F50057">
          <w:rPr>
            <w:rStyle w:val="Hyperlink"/>
            <w:rFonts w:asciiTheme="majorHAnsi" w:hAnsiTheme="majorHAnsi"/>
            <w:b/>
            <w:color w:val="auto"/>
            <w:u w:val="none"/>
          </w:rPr>
          <w:t>.es</w:t>
        </w:r>
        <w:r w:rsidR="000C1836" w:rsidRPr="00F50057">
          <w:rPr>
            <w:rStyle w:val="Hyperlink"/>
            <w:rFonts w:asciiTheme="majorHAnsi" w:hAnsiTheme="majorHAnsi"/>
            <w:b/>
            <w:color w:val="auto"/>
            <w:u w:val="none"/>
          </w:rPr>
          <w:t>.json</w:t>
        </w:r>
      </w:hyperlink>
    </w:p>
    <w:p w:rsidR="0061122D" w:rsidRPr="00F50057" w:rsidRDefault="00113429" w:rsidP="00482EC9">
      <w:pPr>
        <w:numPr>
          <w:ilvl w:val="0"/>
          <w:numId w:val="35"/>
        </w:numPr>
        <w:shd w:val="clear" w:color="auto" w:fill="DBE5F1" w:themeFill="accent1" w:themeFillTint="33"/>
        <w:spacing w:before="100" w:beforeAutospacing="1" w:after="100" w:afterAutospacing="1" w:line="240" w:lineRule="auto"/>
        <w:rPr>
          <w:rFonts w:asciiTheme="majorHAnsi" w:hAnsiTheme="majorHAnsi"/>
          <w:lang w:val="en-GB"/>
        </w:rPr>
      </w:pPr>
      <w:hyperlink r:id="rId29" w:history="1">
        <w:r w:rsidR="0061122D" w:rsidRPr="00F50057">
          <w:rPr>
            <w:rStyle w:val="Hyperlink"/>
            <w:rFonts w:asciiTheme="majorHAnsi" w:hAnsiTheme="majorHAnsi"/>
            <w:color w:val="auto"/>
            <w:u w:val="none"/>
          </w:rPr>
          <w:t>http://inspire.ec.europa.eu/codelist/ServiceTypeValue/</w:t>
        </w:r>
        <w:r w:rsidR="0061122D" w:rsidRPr="00130D4A">
          <w:rPr>
            <w:rStyle w:val="Hyperlink"/>
            <w:rFonts w:asciiTheme="majorHAnsi" w:hAnsiTheme="majorHAnsi"/>
            <w:color w:val="auto"/>
            <w:u w:val="none"/>
          </w:rPr>
          <w:t>generalAdministrationOffice</w:t>
        </w:r>
        <w:r w:rsidR="0061122D" w:rsidRPr="00F50057">
          <w:rPr>
            <w:rStyle w:val="Hyperlink"/>
            <w:rFonts w:asciiTheme="majorHAnsi" w:hAnsiTheme="majorHAnsi"/>
            <w:b/>
            <w:color w:val="auto"/>
            <w:u w:val="none"/>
          </w:rPr>
          <w:t>/</w:t>
        </w:r>
        <w:r w:rsidR="0061122D" w:rsidRPr="00130D4A">
          <w:rPr>
            <w:rStyle w:val="Hyperlink"/>
            <w:rFonts w:asciiTheme="majorHAnsi" w:hAnsiTheme="majorHAnsi"/>
            <w:color w:val="auto"/>
            <w:u w:val="none"/>
          </w:rPr>
          <w:t>generalAdministrationOffice</w:t>
        </w:r>
        <w:r w:rsidR="0061122D" w:rsidRPr="00F50057">
          <w:rPr>
            <w:rStyle w:val="Hyperlink"/>
            <w:rFonts w:asciiTheme="majorHAnsi" w:hAnsiTheme="majorHAnsi"/>
            <w:b/>
            <w:color w:val="auto"/>
            <w:u w:val="none"/>
          </w:rPr>
          <w:t>.el.json</w:t>
        </w:r>
      </w:hyperlink>
    </w:p>
    <w:p w:rsidR="00C84D35" w:rsidRPr="00F50057" w:rsidRDefault="00113429" w:rsidP="00A23671">
      <w:pPr>
        <w:numPr>
          <w:ilvl w:val="0"/>
          <w:numId w:val="35"/>
        </w:numPr>
        <w:shd w:val="clear" w:color="auto" w:fill="DBE5F1" w:themeFill="accent1" w:themeFillTint="33"/>
        <w:spacing w:before="100" w:beforeAutospacing="1" w:after="100" w:afterAutospacing="1" w:line="240" w:lineRule="auto"/>
        <w:rPr>
          <w:rFonts w:asciiTheme="majorHAnsi" w:hAnsiTheme="majorHAnsi"/>
          <w:b/>
          <w:lang w:val="en-GB"/>
        </w:rPr>
      </w:pPr>
      <w:hyperlink r:id="rId30" w:tgtFrame="_blank" w:history="1">
        <w:r w:rsidR="00C84D35" w:rsidRPr="00F50057">
          <w:rPr>
            <w:rFonts w:asciiTheme="majorHAnsi" w:hAnsiTheme="majorHAnsi"/>
            <w:lang w:val="en-GB"/>
          </w:rPr>
          <w:t>http://inspire.ec.europa.eu/</w:t>
        </w:r>
        <w:r w:rsidR="00A23671">
          <w:rPr>
            <w:rFonts w:asciiTheme="majorHAnsi" w:hAnsiTheme="majorHAnsi"/>
            <w:lang w:val="en-GB"/>
          </w:rPr>
          <w:t>document/Article17</w:t>
        </w:r>
        <w:r w:rsidR="00C84D35" w:rsidRPr="00F50057">
          <w:rPr>
            <w:rFonts w:asciiTheme="majorHAnsi" w:hAnsiTheme="majorHAnsi"/>
            <w:b/>
            <w:bCs/>
            <w:lang w:val="en-GB"/>
          </w:rPr>
          <w:t>.fr.</w:t>
        </w:r>
      </w:hyperlink>
      <w:r w:rsidR="00FC75D1">
        <w:rPr>
          <w:rFonts w:asciiTheme="majorHAnsi" w:hAnsiTheme="majorHAnsi"/>
          <w:b/>
          <w:bCs/>
          <w:lang w:val="en-GB"/>
        </w:rPr>
        <w:t>rdf</w:t>
      </w:r>
    </w:p>
    <w:p w:rsidR="00F306BA" w:rsidRPr="00F50057" w:rsidRDefault="008B2CE2" w:rsidP="008B2CE2">
      <w:pPr>
        <w:spacing w:before="100" w:beforeAutospacing="1" w:after="100" w:afterAutospacing="1" w:line="240" w:lineRule="auto"/>
        <w:rPr>
          <w:rFonts w:asciiTheme="majorHAnsi" w:hAnsiTheme="majorHAnsi"/>
          <w:lang w:val="en-GB"/>
        </w:rPr>
      </w:pPr>
      <w:r w:rsidRPr="00F50057">
        <w:rPr>
          <w:rFonts w:asciiTheme="majorHAnsi" w:hAnsiTheme="majorHAnsi"/>
          <w:lang w:val="en-GB"/>
        </w:rPr>
        <w:t>From the HTML interface you can easily access a specific format</w:t>
      </w:r>
      <w:r w:rsidR="00F306BA" w:rsidRPr="00F50057">
        <w:rPr>
          <w:rFonts w:asciiTheme="majorHAnsi" w:hAnsiTheme="majorHAnsi"/>
          <w:lang w:val="en-GB"/>
        </w:rPr>
        <w:t xml:space="preserve"> </w:t>
      </w:r>
      <w:r w:rsidRPr="00F50057">
        <w:rPr>
          <w:rFonts w:asciiTheme="majorHAnsi" w:hAnsiTheme="majorHAnsi"/>
          <w:lang w:val="en-GB"/>
        </w:rPr>
        <w:t>using the icon placed after the item’s metadata (</w:t>
      </w:r>
      <w:r w:rsidR="00217EF1" w:rsidRPr="00F50057">
        <w:rPr>
          <w:rFonts w:asciiTheme="majorHAnsi" w:hAnsiTheme="majorHAnsi"/>
          <w:lang w:val="en-GB"/>
        </w:rPr>
        <w:t>see F</w:t>
      </w:r>
      <w:r w:rsidRPr="00F50057">
        <w:rPr>
          <w:rFonts w:asciiTheme="majorHAnsi" w:hAnsiTheme="majorHAnsi"/>
          <w:lang w:val="en-GB"/>
        </w:rPr>
        <w:t>igure 1</w:t>
      </w:r>
      <w:r w:rsidR="00217EF1" w:rsidRPr="00F50057">
        <w:rPr>
          <w:rFonts w:asciiTheme="majorHAnsi" w:hAnsiTheme="majorHAnsi"/>
          <w:lang w:val="en-GB"/>
        </w:rPr>
        <w:t xml:space="preserve"> below</w:t>
      </w:r>
      <w:r w:rsidRPr="00F50057">
        <w:rPr>
          <w:rFonts w:asciiTheme="majorHAnsi" w:hAnsiTheme="majorHAnsi"/>
          <w:lang w:val="en-GB"/>
        </w:rPr>
        <w:t>).</w:t>
      </w:r>
    </w:p>
    <w:p w:rsidR="00217EF1" w:rsidRPr="00F50057" w:rsidRDefault="00217EF1" w:rsidP="008B2CE2">
      <w:pPr>
        <w:spacing w:before="100" w:beforeAutospacing="1" w:after="100" w:afterAutospacing="1" w:line="240" w:lineRule="auto"/>
        <w:rPr>
          <w:rFonts w:asciiTheme="majorHAnsi" w:hAnsiTheme="majorHAnsi"/>
          <w:lang w:val="en-GB"/>
        </w:rPr>
      </w:pPr>
    </w:p>
    <w:p w:rsidR="00BD4B7B" w:rsidRPr="00F50057" w:rsidRDefault="00190B9C" w:rsidP="00F50057">
      <w:pPr>
        <w:pStyle w:val="Heading2"/>
        <w:spacing w:before="0" w:after="300"/>
        <w:ind w:left="578" w:hanging="578"/>
        <w:rPr>
          <w:color w:val="000000" w:themeColor="text1"/>
          <w:sz w:val="28"/>
        </w:rPr>
      </w:pPr>
      <w:bookmarkStart w:id="10" w:name="_Toc399503267"/>
      <w:r>
        <w:rPr>
          <w:color w:val="000000" w:themeColor="text1"/>
          <w:sz w:val="28"/>
        </w:rPr>
        <w:t>3.3</w:t>
      </w:r>
      <w:r w:rsidR="00F50057">
        <w:rPr>
          <w:color w:val="000000" w:themeColor="text1"/>
          <w:sz w:val="28"/>
        </w:rPr>
        <w:t xml:space="preserve">. </w:t>
      </w:r>
      <w:r w:rsidR="00424A11" w:rsidRPr="00F50057">
        <w:rPr>
          <w:color w:val="000000" w:themeColor="text1"/>
          <w:sz w:val="28"/>
        </w:rPr>
        <w:t>Accessing an item</w:t>
      </w:r>
      <w:r w:rsidR="00BD4B7B" w:rsidRPr="00F50057">
        <w:rPr>
          <w:color w:val="000000" w:themeColor="text1"/>
          <w:sz w:val="28"/>
        </w:rPr>
        <w:t xml:space="preserve"> using content negotiation</w:t>
      </w:r>
      <w:bookmarkEnd w:id="10"/>
    </w:p>
    <w:p w:rsidR="00F306BA" w:rsidRPr="00F50057" w:rsidRDefault="00DD235A" w:rsidP="00F306BA">
      <w:pPr>
        <w:pStyle w:val="NormalWeb"/>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To access an item</w:t>
      </w:r>
      <w:r w:rsidR="00F306BA" w:rsidRPr="00F50057">
        <w:rPr>
          <w:rFonts w:asciiTheme="majorHAnsi" w:eastAsiaTheme="minorHAnsi" w:hAnsiTheme="majorHAnsi" w:cstheme="minorBidi"/>
          <w:sz w:val="22"/>
          <w:szCs w:val="22"/>
          <w:lang w:val="en-GB"/>
        </w:rPr>
        <w:t xml:space="preserve"> using content negotiation, add to the HTTP request the format and language header. Some </w:t>
      </w:r>
      <w:r w:rsidR="009A2603" w:rsidRPr="00F50057">
        <w:rPr>
          <w:rFonts w:asciiTheme="majorHAnsi" w:eastAsiaTheme="minorHAnsi" w:hAnsiTheme="majorHAnsi" w:cstheme="minorBidi"/>
          <w:sz w:val="22"/>
          <w:szCs w:val="22"/>
          <w:lang w:val="en-GB"/>
        </w:rPr>
        <w:t>examples are</w:t>
      </w:r>
      <w:r w:rsidR="00F306BA" w:rsidRPr="00F50057">
        <w:rPr>
          <w:rFonts w:asciiTheme="majorHAnsi" w:eastAsiaTheme="minorHAnsi" w:hAnsiTheme="majorHAnsi" w:cstheme="minorBidi"/>
          <w:sz w:val="22"/>
          <w:szCs w:val="22"/>
          <w:lang w:val="en-GB"/>
        </w:rPr>
        <w:t xml:space="preserve"> listed below: </w:t>
      </w:r>
    </w:p>
    <w:p w:rsidR="00F306BA" w:rsidRDefault="00F306BA" w:rsidP="00F306BA">
      <w:pPr>
        <w:pStyle w:val="NormalWeb"/>
        <w:rPr>
          <w:rFonts w:asciiTheme="majorHAnsi" w:eastAsiaTheme="minorHAnsi" w:hAnsiTheme="majorHAnsi" w:cstheme="minorBidi"/>
          <w:sz w:val="22"/>
          <w:szCs w:val="22"/>
          <w:lang w:val="en-GB"/>
        </w:rPr>
      </w:pPr>
      <w:r w:rsidRPr="00F50057">
        <w:rPr>
          <w:rFonts w:asciiTheme="majorHAnsi" w:eastAsiaTheme="minorHAnsi" w:hAnsiTheme="majorHAnsi" w:cstheme="minorBidi"/>
          <w:sz w:val="22"/>
          <w:szCs w:val="22"/>
          <w:lang w:val="en-GB"/>
        </w:rPr>
        <w:t>Examples:</w:t>
      </w:r>
    </w:p>
    <w:p w:rsidR="00482EC9" w:rsidRPr="00F50057" w:rsidRDefault="0003487F" w:rsidP="0003487F">
      <w:pPr>
        <w:pStyle w:val="Caption"/>
        <w:jc w:val="center"/>
        <w:rPr>
          <w:rFonts w:asciiTheme="majorHAnsi" w:hAnsiTheme="majorHAnsi"/>
          <w:sz w:val="22"/>
          <w:szCs w:val="22"/>
          <w:lang w:val="en-GB"/>
        </w:rPr>
      </w:pPr>
      <w:bookmarkStart w:id="11" w:name="_Toc393699549"/>
      <w:r>
        <w:t>Encoding</w:t>
      </w:r>
      <w:r w:rsidR="00482EC9">
        <w:t xml:space="preserve"> </w:t>
      </w:r>
      <w:fldSimple w:instr=" SEQ Equation \* ARABIC ">
        <w:r>
          <w:rPr>
            <w:noProof/>
          </w:rPr>
          <w:t>4</w:t>
        </w:r>
      </w:fldSimple>
      <w:r w:rsidR="00482EC9">
        <w:t xml:space="preserve"> - Examples </w:t>
      </w:r>
      <w:r w:rsidR="00482EC9">
        <w:rPr>
          <w:noProof/>
        </w:rPr>
        <w:t xml:space="preserve"> of accessing an item using content negotiation</w:t>
      </w:r>
      <w:bookmarkEnd w:id="11"/>
    </w:p>
    <w:p w:rsidR="00F306BA" w:rsidRPr="00F50057" w:rsidRDefault="00F306BA" w:rsidP="00482EC9">
      <w:pPr>
        <w:numPr>
          <w:ilvl w:val="0"/>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xml, </w:t>
      </w:r>
      <w:proofErr w:type="spellStart"/>
      <w:r w:rsidRPr="00F50057">
        <w:rPr>
          <w:rFonts w:asciiTheme="majorHAnsi" w:hAnsiTheme="majorHAnsi"/>
          <w:lang w:val="en-GB"/>
        </w:rPr>
        <w:t>english</w:t>
      </w:r>
      <w:proofErr w:type="spellEnd"/>
      <w:r w:rsidRPr="00F50057">
        <w:rPr>
          <w:rFonts w:asciiTheme="majorHAnsi" w:hAnsiTheme="majorHAnsi"/>
          <w:lang w:val="en-GB"/>
        </w:rPr>
        <w:t>:</w:t>
      </w:r>
    </w:p>
    <w:p w:rsidR="00F306BA" w:rsidRPr="00F50057" w:rsidRDefault="00F306BA" w:rsidP="00482EC9">
      <w:pPr>
        <w:numPr>
          <w:ilvl w:val="1"/>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URL: </w:t>
      </w:r>
      <w:r w:rsidRPr="00F50057">
        <w:rPr>
          <w:rFonts w:asciiTheme="majorHAnsi" w:hAnsiTheme="majorHAnsi"/>
          <w:lang w:val="en-GB"/>
        </w:rPr>
        <w:br/>
      </w:r>
      <w:r w:rsidRPr="00F50057">
        <w:rPr>
          <w:rFonts w:asciiTheme="majorHAnsi" w:hAnsiTheme="majorHAnsi"/>
          <w:b/>
          <w:bCs/>
          <w:lang w:val="en-GB"/>
        </w:rPr>
        <w:t>http://inspire.ec.europa.eu/codelist</w:t>
      </w:r>
      <w:r w:rsidRPr="00F50057">
        <w:rPr>
          <w:rFonts w:asciiTheme="majorHAnsi" w:hAnsiTheme="majorHAnsi"/>
          <w:lang w:val="en-GB"/>
        </w:rPr>
        <w:t xml:space="preserve"> </w:t>
      </w:r>
    </w:p>
    <w:p w:rsidR="00F306BA" w:rsidRPr="00F50057" w:rsidRDefault="00F306BA" w:rsidP="00482EC9">
      <w:pPr>
        <w:numPr>
          <w:ilvl w:val="1"/>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HTTP header: </w:t>
      </w:r>
      <w:r w:rsidRPr="00F50057">
        <w:rPr>
          <w:rFonts w:asciiTheme="majorHAnsi" w:hAnsiTheme="majorHAnsi"/>
          <w:lang w:val="en-GB"/>
        </w:rPr>
        <w:br/>
      </w:r>
      <w:r w:rsidRPr="00F50057">
        <w:rPr>
          <w:rFonts w:asciiTheme="majorHAnsi" w:hAnsiTheme="majorHAnsi"/>
          <w:b/>
          <w:bCs/>
          <w:lang w:val="en-GB"/>
        </w:rPr>
        <w:t xml:space="preserve">Accept-Language: en </w:t>
      </w:r>
      <w:r w:rsidRPr="00F50057">
        <w:rPr>
          <w:rFonts w:asciiTheme="majorHAnsi" w:hAnsiTheme="majorHAnsi"/>
          <w:lang w:val="en-GB"/>
        </w:rPr>
        <w:br/>
      </w:r>
      <w:r w:rsidRPr="00F50057">
        <w:rPr>
          <w:rFonts w:asciiTheme="majorHAnsi" w:hAnsiTheme="majorHAnsi"/>
          <w:b/>
          <w:bCs/>
          <w:lang w:val="en-GB"/>
        </w:rPr>
        <w:t xml:space="preserve">Accept: application/xml </w:t>
      </w:r>
    </w:p>
    <w:p w:rsidR="00F306BA" w:rsidRPr="00F50057" w:rsidRDefault="00F306BA" w:rsidP="00482EC9">
      <w:pPr>
        <w:numPr>
          <w:ilvl w:val="0"/>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atom, </w:t>
      </w:r>
      <w:proofErr w:type="spellStart"/>
      <w:r w:rsidRPr="00F50057">
        <w:rPr>
          <w:rFonts w:asciiTheme="majorHAnsi" w:hAnsiTheme="majorHAnsi"/>
          <w:lang w:val="en-GB"/>
        </w:rPr>
        <w:t>english</w:t>
      </w:r>
      <w:proofErr w:type="spellEnd"/>
      <w:r w:rsidRPr="00F50057">
        <w:rPr>
          <w:rFonts w:asciiTheme="majorHAnsi" w:hAnsiTheme="majorHAnsi"/>
          <w:lang w:val="en-GB"/>
        </w:rPr>
        <w:t xml:space="preserve">: </w:t>
      </w:r>
    </w:p>
    <w:p w:rsidR="00F306BA" w:rsidRPr="00F50057" w:rsidRDefault="00F306BA" w:rsidP="00482EC9">
      <w:pPr>
        <w:numPr>
          <w:ilvl w:val="1"/>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URL: </w:t>
      </w:r>
      <w:r w:rsidRPr="00F50057">
        <w:rPr>
          <w:rFonts w:asciiTheme="majorHAnsi" w:hAnsiTheme="majorHAnsi"/>
          <w:lang w:val="en-GB"/>
        </w:rPr>
        <w:br/>
      </w:r>
      <w:r w:rsidRPr="00F50057">
        <w:rPr>
          <w:rFonts w:asciiTheme="majorHAnsi" w:hAnsiTheme="majorHAnsi"/>
          <w:b/>
          <w:bCs/>
          <w:lang w:val="en-GB"/>
        </w:rPr>
        <w:t>http://inspire.ec.europa.eu/applicationschema/ad</w:t>
      </w:r>
      <w:r w:rsidRPr="00F50057">
        <w:rPr>
          <w:rFonts w:asciiTheme="majorHAnsi" w:hAnsiTheme="majorHAnsi"/>
          <w:lang w:val="en-GB"/>
        </w:rPr>
        <w:t xml:space="preserve"> </w:t>
      </w:r>
    </w:p>
    <w:p w:rsidR="00F306BA" w:rsidRPr="00F50057" w:rsidRDefault="00F306BA" w:rsidP="00482EC9">
      <w:pPr>
        <w:numPr>
          <w:ilvl w:val="1"/>
          <w:numId w:val="36"/>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HTTP header: </w:t>
      </w:r>
      <w:r w:rsidRPr="00F50057">
        <w:rPr>
          <w:rFonts w:asciiTheme="majorHAnsi" w:hAnsiTheme="majorHAnsi"/>
          <w:lang w:val="en-GB"/>
        </w:rPr>
        <w:br/>
      </w:r>
      <w:r w:rsidRPr="00F50057">
        <w:rPr>
          <w:rFonts w:asciiTheme="majorHAnsi" w:hAnsiTheme="majorHAnsi"/>
          <w:b/>
          <w:bCs/>
          <w:lang w:val="en-GB"/>
        </w:rPr>
        <w:t xml:space="preserve">Accept-Language: </w:t>
      </w:r>
      <w:proofErr w:type="spellStart"/>
      <w:r w:rsidRPr="00F50057">
        <w:rPr>
          <w:rFonts w:asciiTheme="majorHAnsi" w:hAnsiTheme="majorHAnsi"/>
          <w:b/>
          <w:bCs/>
          <w:lang w:val="en-GB"/>
        </w:rPr>
        <w:t>en</w:t>
      </w:r>
      <w:proofErr w:type="spellEnd"/>
      <w:r w:rsidRPr="00F50057">
        <w:rPr>
          <w:rFonts w:asciiTheme="majorHAnsi" w:hAnsiTheme="majorHAnsi"/>
          <w:b/>
          <w:bCs/>
          <w:lang w:val="en-GB"/>
        </w:rPr>
        <w:t xml:space="preserve"> </w:t>
      </w:r>
      <w:r w:rsidRPr="00F50057">
        <w:rPr>
          <w:rFonts w:asciiTheme="majorHAnsi" w:hAnsiTheme="majorHAnsi"/>
          <w:lang w:val="en-GB"/>
        </w:rPr>
        <w:br/>
      </w:r>
      <w:r w:rsidRPr="00F50057">
        <w:rPr>
          <w:rFonts w:asciiTheme="majorHAnsi" w:hAnsiTheme="majorHAnsi"/>
          <w:b/>
          <w:bCs/>
          <w:lang w:val="en-GB"/>
        </w:rPr>
        <w:t>Accept: application/</w:t>
      </w:r>
      <w:proofErr w:type="spellStart"/>
      <w:r w:rsidRPr="00F50057">
        <w:rPr>
          <w:rFonts w:asciiTheme="majorHAnsi" w:hAnsiTheme="majorHAnsi"/>
          <w:b/>
          <w:bCs/>
          <w:lang w:val="en-GB"/>
        </w:rPr>
        <w:t>atom+xml</w:t>
      </w:r>
      <w:proofErr w:type="spellEnd"/>
      <w:r w:rsidRPr="00F50057">
        <w:rPr>
          <w:rFonts w:asciiTheme="majorHAnsi" w:hAnsiTheme="majorHAnsi"/>
          <w:b/>
          <w:bCs/>
          <w:lang w:val="en-GB"/>
        </w:rPr>
        <w:t xml:space="preserve"> </w:t>
      </w:r>
    </w:p>
    <w:p w:rsidR="00F306BA" w:rsidRPr="00F50057" w:rsidRDefault="00F306BA" w:rsidP="00F306BA">
      <w:pPr>
        <w:spacing w:after="0"/>
        <w:rPr>
          <w:rFonts w:asciiTheme="majorHAnsi" w:hAnsiTheme="majorHAnsi"/>
          <w:lang w:val="en-GB"/>
        </w:rPr>
      </w:pPr>
    </w:p>
    <w:p w:rsidR="00EF74B7" w:rsidRDefault="00F306BA" w:rsidP="00063F50">
      <w:pPr>
        <w:rPr>
          <w:rFonts w:asciiTheme="majorHAnsi" w:hAnsiTheme="majorHAnsi"/>
        </w:rPr>
      </w:pPr>
      <w:r w:rsidRPr="00F50057">
        <w:rPr>
          <w:rFonts w:asciiTheme="majorHAnsi" w:hAnsiTheme="majorHAnsi"/>
        </w:rPr>
        <w:t>Below you can find all the supported format and their relative http header</w:t>
      </w:r>
    </w:p>
    <w:p w:rsidR="0003487F" w:rsidRPr="00F50057" w:rsidRDefault="0003487F" w:rsidP="0003487F">
      <w:pPr>
        <w:pStyle w:val="Caption"/>
        <w:jc w:val="center"/>
        <w:rPr>
          <w:rFonts w:asciiTheme="majorHAnsi" w:hAnsiTheme="majorHAnsi"/>
          <w:b w:val="0"/>
          <w:bCs w:val="0"/>
          <w:i/>
          <w:iCs/>
        </w:rPr>
      </w:pPr>
      <w:bookmarkStart w:id="12" w:name="_Toc393699550"/>
      <w:r>
        <w:t xml:space="preserve">Encoding </w:t>
      </w:r>
      <w:fldSimple w:instr=" SEQ Equation \* ARABIC ">
        <w:r>
          <w:rPr>
            <w:noProof/>
          </w:rPr>
          <w:t>5</w:t>
        </w:r>
      </w:fldSimple>
      <w:r>
        <w:t xml:space="preserve"> - Supported formats and their relative http header</w:t>
      </w:r>
      <w:bookmarkEnd w:id="12"/>
    </w:p>
    <w:p w:rsidR="00F306BA" w:rsidRPr="00F50057" w:rsidRDefault="00F306BA" w:rsidP="00482EC9">
      <w:pPr>
        <w:numPr>
          <w:ilvl w:val="0"/>
          <w:numId w:val="37"/>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ATOM: application/</w:t>
      </w:r>
      <w:proofErr w:type="spellStart"/>
      <w:r w:rsidRPr="00F50057">
        <w:rPr>
          <w:rFonts w:asciiTheme="majorHAnsi" w:hAnsiTheme="majorHAnsi"/>
          <w:lang w:val="en-GB"/>
        </w:rPr>
        <w:t>atom+xml</w:t>
      </w:r>
      <w:proofErr w:type="spellEnd"/>
      <w:r w:rsidRPr="00F50057">
        <w:rPr>
          <w:rFonts w:asciiTheme="majorHAnsi" w:hAnsiTheme="majorHAnsi"/>
          <w:lang w:val="en-GB"/>
        </w:rPr>
        <w:t xml:space="preserve"> </w:t>
      </w:r>
    </w:p>
    <w:p w:rsidR="00F306BA" w:rsidRPr="00F50057" w:rsidRDefault="00F306BA" w:rsidP="00482EC9">
      <w:pPr>
        <w:numPr>
          <w:ilvl w:val="0"/>
          <w:numId w:val="37"/>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HTML: text/html </w:t>
      </w:r>
    </w:p>
    <w:p w:rsidR="00F306BA" w:rsidRPr="00F50057" w:rsidRDefault="00F306BA" w:rsidP="00482EC9">
      <w:pPr>
        <w:numPr>
          <w:ilvl w:val="0"/>
          <w:numId w:val="37"/>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XML: application/xml </w:t>
      </w:r>
    </w:p>
    <w:p w:rsidR="00F306BA" w:rsidRDefault="00F306BA" w:rsidP="00482EC9">
      <w:pPr>
        <w:numPr>
          <w:ilvl w:val="0"/>
          <w:numId w:val="37"/>
        </w:numPr>
        <w:shd w:val="clear" w:color="auto" w:fill="DBE5F1" w:themeFill="accent1" w:themeFillTint="33"/>
        <w:spacing w:before="100" w:beforeAutospacing="1" w:after="100" w:afterAutospacing="1" w:line="240" w:lineRule="auto"/>
        <w:rPr>
          <w:rFonts w:asciiTheme="majorHAnsi" w:hAnsiTheme="majorHAnsi"/>
          <w:lang w:val="en-GB"/>
        </w:rPr>
      </w:pPr>
      <w:r w:rsidRPr="00F50057">
        <w:rPr>
          <w:rFonts w:asciiTheme="majorHAnsi" w:hAnsiTheme="majorHAnsi"/>
          <w:lang w:val="en-GB"/>
        </w:rPr>
        <w:t>JSON: application/json</w:t>
      </w:r>
    </w:p>
    <w:p w:rsidR="00BA3B6C" w:rsidRPr="00FC75D1" w:rsidRDefault="00FC75D1" w:rsidP="00FC75D1">
      <w:pPr>
        <w:numPr>
          <w:ilvl w:val="0"/>
          <w:numId w:val="37"/>
        </w:numPr>
        <w:shd w:val="clear" w:color="auto" w:fill="DBE5F1" w:themeFill="accent1" w:themeFillTint="33"/>
        <w:spacing w:before="100" w:beforeAutospacing="1" w:after="100" w:afterAutospacing="1" w:line="240" w:lineRule="auto"/>
        <w:rPr>
          <w:rFonts w:asciiTheme="majorHAnsi" w:hAnsiTheme="majorHAnsi"/>
          <w:lang w:val="en-GB"/>
        </w:rPr>
      </w:pPr>
      <w:r>
        <w:rPr>
          <w:rFonts w:asciiTheme="majorHAnsi" w:hAnsiTheme="majorHAnsi"/>
          <w:lang w:val="en-GB"/>
        </w:rPr>
        <w:t>XML/</w:t>
      </w:r>
      <w:proofErr w:type="spellStart"/>
      <w:r>
        <w:rPr>
          <w:rFonts w:asciiTheme="majorHAnsi" w:hAnsiTheme="majorHAnsi"/>
          <w:lang w:val="en-GB"/>
        </w:rPr>
        <w:t>RDF:application</w:t>
      </w:r>
      <w:proofErr w:type="spellEnd"/>
      <w:r>
        <w:rPr>
          <w:rFonts w:asciiTheme="majorHAnsi" w:hAnsiTheme="majorHAnsi"/>
          <w:lang w:val="en-GB"/>
        </w:rPr>
        <w:t>/xml</w:t>
      </w:r>
    </w:p>
    <w:p w:rsidR="00FC1101" w:rsidRPr="00F50057" w:rsidRDefault="00190B9C" w:rsidP="00F50057">
      <w:pPr>
        <w:pStyle w:val="Heading2"/>
        <w:spacing w:before="0" w:after="300"/>
        <w:ind w:left="578" w:hanging="578"/>
        <w:rPr>
          <w:color w:val="000000" w:themeColor="text1"/>
          <w:sz w:val="28"/>
        </w:rPr>
      </w:pPr>
      <w:bookmarkStart w:id="13" w:name="_Toc399503268"/>
      <w:r>
        <w:rPr>
          <w:color w:val="000000" w:themeColor="text1"/>
          <w:sz w:val="28"/>
        </w:rPr>
        <w:t>3.4.</w:t>
      </w:r>
      <w:r w:rsidR="00F50057">
        <w:rPr>
          <w:color w:val="000000" w:themeColor="text1"/>
          <w:sz w:val="28"/>
        </w:rPr>
        <w:t xml:space="preserve"> </w:t>
      </w:r>
      <w:r w:rsidR="00FC1101" w:rsidRPr="00F50057">
        <w:rPr>
          <w:color w:val="000000" w:themeColor="text1"/>
          <w:sz w:val="28"/>
        </w:rPr>
        <w:t>Web interface</w:t>
      </w:r>
      <w:bookmarkEnd w:id="13"/>
    </w:p>
    <w:p w:rsidR="00313583" w:rsidRPr="00F50057" w:rsidRDefault="00FC1101" w:rsidP="00063F50">
      <w:pPr>
        <w:spacing w:before="100" w:beforeAutospacing="1" w:after="100" w:afterAutospacing="1" w:line="240" w:lineRule="auto"/>
        <w:rPr>
          <w:rFonts w:asciiTheme="majorHAnsi" w:hAnsiTheme="majorHAnsi"/>
          <w:noProof/>
        </w:rPr>
      </w:pPr>
      <w:r w:rsidRPr="00F50057">
        <w:rPr>
          <w:rFonts w:asciiTheme="majorHAnsi" w:hAnsiTheme="majorHAnsi"/>
          <w:lang w:val="en-GB"/>
        </w:rPr>
        <w:t xml:space="preserve">The web interface show all the information </w:t>
      </w:r>
      <w:r w:rsidR="00560DBC" w:rsidRPr="00F50057">
        <w:rPr>
          <w:rFonts w:asciiTheme="majorHAnsi" w:hAnsiTheme="majorHAnsi"/>
          <w:lang w:val="en-GB"/>
        </w:rPr>
        <w:t>in a user friendly way; you can filter the elements available in the register by simply typing the word to be used as filter in the filter text box.</w:t>
      </w:r>
      <w:r w:rsidR="00313583" w:rsidRPr="00F50057">
        <w:rPr>
          <w:rFonts w:asciiTheme="majorHAnsi" w:hAnsiTheme="majorHAnsi"/>
          <w:noProof/>
        </w:rPr>
        <w:t xml:space="preserve"> </w:t>
      </w:r>
    </w:p>
    <w:p w:rsidR="00313583" w:rsidRPr="00F50057" w:rsidRDefault="00313583" w:rsidP="00313583">
      <w:pPr>
        <w:spacing w:before="100" w:beforeAutospacing="1" w:after="100" w:afterAutospacing="1" w:line="240" w:lineRule="auto"/>
        <w:rPr>
          <w:rFonts w:asciiTheme="majorHAnsi" w:hAnsiTheme="majorHAnsi"/>
          <w:lang w:val="en-GB"/>
        </w:rPr>
      </w:pPr>
      <w:r w:rsidRPr="00F50057">
        <w:rPr>
          <w:rFonts w:asciiTheme="majorHAnsi" w:hAnsiTheme="majorHAnsi"/>
          <w:lang w:val="en-GB"/>
        </w:rPr>
        <w:lastRenderedPageBreak/>
        <w:t>Using the web interface you can also easily access to the other formats available.</w:t>
      </w:r>
    </w:p>
    <w:p w:rsidR="00F50057" w:rsidRDefault="00313583" w:rsidP="00063F50">
      <w:pPr>
        <w:spacing w:before="100" w:beforeAutospacing="1" w:after="100" w:afterAutospacing="1" w:line="240" w:lineRule="auto"/>
        <w:rPr>
          <w:rFonts w:asciiTheme="majorHAnsi" w:hAnsiTheme="majorHAnsi"/>
          <w:noProof/>
          <w:lang w:val="en-GB"/>
        </w:rPr>
      </w:pPr>
      <w:r w:rsidRPr="00F50057">
        <w:rPr>
          <w:rFonts w:asciiTheme="majorHAnsi" w:hAnsiTheme="majorHAnsi"/>
          <w:noProof/>
          <w:lang w:val="en-GB"/>
        </w:rPr>
        <w:t>The following picture (figure 1) shows the features described above.</w:t>
      </w:r>
    </w:p>
    <w:p w:rsidR="00313583" w:rsidRPr="00F50057" w:rsidRDefault="0042269E" w:rsidP="00C84D35">
      <w:pPr>
        <w:keepNext/>
        <w:spacing w:before="100" w:beforeAutospacing="1" w:after="100" w:afterAutospacing="1" w:line="240" w:lineRule="auto"/>
        <w:jc w:val="center"/>
        <w:rPr>
          <w:rFonts w:asciiTheme="majorHAnsi" w:hAnsiTheme="majorHAnsi"/>
        </w:rPr>
      </w:pPr>
      <w:r>
        <w:rPr>
          <w:noProof/>
        </w:rPr>
        <w:drawing>
          <wp:inline distT="0" distB="0" distL="0" distR="0" wp14:anchorId="1E68EC4E" wp14:editId="76D22F8E">
            <wp:extent cx="5943600" cy="40868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4086860"/>
                    </a:xfrm>
                    <a:prstGeom prst="rect">
                      <a:avLst/>
                    </a:prstGeom>
                  </pic:spPr>
                </pic:pic>
              </a:graphicData>
            </a:graphic>
          </wp:inline>
        </w:drawing>
      </w:r>
    </w:p>
    <w:p w:rsidR="0042269E" w:rsidRPr="00F50057" w:rsidRDefault="0042269E" w:rsidP="0042269E">
      <w:pPr>
        <w:pStyle w:val="Caption"/>
        <w:jc w:val="center"/>
        <w:rPr>
          <w:rFonts w:asciiTheme="majorHAnsi" w:hAnsiTheme="majorHAnsi"/>
        </w:rPr>
      </w:pPr>
      <w:bookmarkStart w:id="14" w:name="_Toc379446408"/>
      <w:r>
        <w:t xml:space="preserve">Figure </w:t>
      </w:r>
      <w:fldSimple w:instr=" SEQ Figure \* ARABIC ">
        <w:r>
          <w:rPr>
            <w:noProof/>
          </w:rPr>
          <w:t>1</w:t>
        </w:r>
      </w:fldSimple>
      <w:r>
        <w:t xml:space="preserve"> - </w:t>
      </w:r>
      <w:r w:rsidRPr="00FA1FFF">
        <w:t>Other formats links and filtering capabilities</w:t>
      </w:r>
      <w:bookmarkEnd w:id="14"/>
    </w:p>
    <w:p w:rsidR="00217EF1" w:rsidRDefault="00217EF1" w:rsidP="00217EF1">
      <w:pPr>
        <w:rPr>
          <w:rFonts w:asciiTheme="majorHAnsi" w:hAnsiTheme="majorHAnsi"/>
        </w:rPr>
      </w:pPr>
    </w:p>
    <w:p w:rsidR="0042269E" w:rsidRPr="00F50057" w:rsidRDefault="0042269E" w:rsidP="00217EF1">
      <w:pPr>
        <w:rPr>
          <w:rFonts w:asciiTheme="majorHAnsi" w:hAnsiTheme="majorHAnsi"/>
        </w:rPr>
      </w:pPr>
    </w:p>
    <w:p w:rsidR="00D80BB9" w:rsidRPr="00482EC9" w:rsidRDefault="00D80BB9" w:rsidP="00482EC9">
      <w:pPr>
        <w:pStyle w:val="Heading1"/>
        <w:numPr>
          <w:ilvl w:val="2"/>
          <w:numId w:val="36"/>
        </w:numPr>
        <w:spacing w:before="0" w:after="300"/>
        <w:ind w:left="431" w:hanging="431"/>
        <w:rPr>
          <w:color w:val="000000" w:themeColor="text1"/>
          <w:sz w:val="36"/>
        </w:rPr>
      </w:pPr>
      <w:bookmarkStart w:id="15" w:name="_Toc399503269"/>
      <w:r w:rsidRPr="00482EC9">
        <w:rPr>
          <w:color w:val="000000" w:themeColor="text1"/>
          <w:sz w:val="36"/>
        </w:rPr>
        <w:t>Search interface</w:t>
      </w:r>
      <w:bookmarkEnd w:id="15"/>
    </w:p>
    <w:p w:rsidR="00DD46E1" w:rsidRPr="00F50057" w:rsidRDefault="00D80BB9" w:rsidP="00063F50">
      <w:pPr>
        <w:spacing w:before="100" w:beforeAutospacing="1" w:after="100" w:afterAutospacing="1" w:line="240" w:lineRule="auto"/>
        <w:rPr>
          <w:rFonts w:asciiTheme="majorHAnsi" w:hAnsiTheme="majorHAnsi"/>
          <w:lang w:val="en-GB"/>
        </w:rPr>
      </w:pPr>
      <w:r w:rsidRPr="00F50057">
        <w:rPr>
          <w:rFonts w:asciiTheme="majorHAnsi" w:hAnsiTheme="majorHAnsi"/>
          <w:lang w:val="en-GB"/>
        </w:rPr>
        <w:t>The search interface allow you to search within all the elements contained in the INSPIRE Registry service.</w:t>
      </w:r>
      <w:r w:rsidR="005360A4" w:rsidRPr="00F50057">
        <w:rPr>
          <w:rFonts w:asciiTheme="majorHAnsi" w:hAnsiTheme="majorHAnsi"/>
          <w:lang w:val="en-GB"/>
        </w:rPr>
        <w:t xml:space="preserve"> </w:t>
      </w:r>
    </w:p>
    <w:p w:rsidR="005360A4" w:rsidRPr="00F50057" w:rsidRDefault="00DD46E1" w:rsidP="00063F50">
      <w:pPr>
        <w:spacing w:before="100" w:beforeAutospacing="1" w:after="100" w:afterAutospacing="1" w:line="240" w:lineRule="auto"/>
        <w:rPr>
          <w:rFonts w:asciiTheme="majorHAnsi" w:hAnsiTheme="majorHAnsi"/>
          <w:lang w:val="en-GB"/>
        </w:rPr>
      </w:pPr>
      <w:r w:rsidRPr="00F50057">
        <w:rPr>
          <w:rFonts w:asciiTheme="majorHAnsi" w:hAnsiTheme="majorHAnsi"/>
          <w:lang w:val="en-GB"/>
        </w:rPr>
        <w:t xml:space="preserve">This searching system is localized and searches the keywords in the current selected language. It offers </w:t>
      </w:r>
      <w:r w:rsidR="005360A4" w:rsidRPr="00F50057">
        <w:rPr>
          <w:rFonts w:asciiTheme="majorHAnsi" w:hAnsiTheme="majorHAnsi"/>
          <w:lang w:val="en-GB"/>
        </w:rPr>
        <w:t>also the useful autocomplete feature.</w:t>
      </w:r>
    </w:p>
    <w:p w:rsidR="00217EF1" w:rsidRPr="00F50057" w:rsidRDefault="00FB50E4" w:rsidP="00063F50">
      <w:pPr>
        <w:spacing w:before="100" w:beforeAutospacing="1" w:after="100" w:afterAutospacing="1" w:line="240" w:lineRule="auto"/>
        <w:rPr>
          <w:rFonts w:asciiTheme="majorHAnsi" w:hAnsiTheme="majorHAnsi"/>
          <w:lang w:val="en-GB"/>
        </w:rPr>
      </w:pPr>
      <w:r w:rsidRPr="00F50057">
        <w:rPr>
          <w:rFonts w:asciiTheme="majorHAnsi" w:hAnsiTheme="majorHAnsi"/>
          <w:lang w:val="en-GB"/>
        </w:rPr>
        <w:t>Search fields: label, description, definition</w:t>
      </w:r>
      <w:r w:rsidR="00C84D35" w:rsidRPr="00F50057">
        <w:rPr>
          <w:rFonts w:asciiTheme="majorHAnsi" w:hAnsiTheme="majorHAnsi"/>
          <w:lang w:val="en-GB"/>
        </w:rPr>
        <w:t>.</w:t>
      </w:r>
    </w:p>
    <w:sectPr w:rsidR="00217EF1" w:rsidRPr="00F50057" w:rsidSect="00AA1439">
      <w:headerReference w:type="default" r:id="rId32"/>
      <w:footerReference w:type="default" r:id="rId33"/>
      <w:pgSz w:w="12240" w:h="15840"/>
      <w:pgMar w:top="15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429" w:rsidRDefault="00113429" w:rsidP="0021219B">
      <w:pPr>
        <w:spacing w:after="0" w:line="240" w:lineRule="auto"/>
      </w:pPr>
      <w:r>
        <w:separator/>
      </w:r>
    </w:p>
  </w:endnote>
  <w:endnote w:type="continuationSeparator" w:id="0">
    <w:p w:rsidR="00113429" w:rsidRDefault="00113429" w:rsidP="0021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55402"/>
      <w:docPartObj>
        <w:docPartGallery w:val="Page Numbers (Bottom of Page)"/>
        <w:docPartUnique/>
      </w:docPartObj>
    </w:sdtPr>
    <w:sdtEndPr>
      <w:rPr>
        <w:noProof/>
      </w:rPr>
    </w:sdtEndPr>
    <w:sdtContent>
      <w:p w:rsidR="00BA07EE" w:rsidRDefault="00BA07EE">
        <w:pPr>
          <w:pStyle w:val="Footer"/>
          <w:jc w:val="right"/>
        </w:pPr>
        <w:r>
          <w:fldChar w:fldCharType="begin"/>
        </w:r>
        <w:r>
          <w:instrText xml:space="preserve"> PAGE   \* MERGEFORMAT </w:instrText>
        </w:r>
        <w:r>
          <w:fldChar w:fldCharType="separate"/>
        </w:r>
        <w:r w:rsidR="008577C0">
          <w:rPr>
            <w:noProof/>
          </w:rPr>
          <w:t>1</w:t>
        </w:r>
        <w:r>
          <w:rPr>
            <w:noProof/>
          </w:rPr>
          <w:fldChar w:fldCharType="end"/>
        </w:r>
      </w:p>
    </w:sdtContent>
  </w:sdt>
  <w:p w:rsidR="000A0400" w:rsidRDefault="000A04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429" w:rsidRDefault="00113429" w:rsidP="0021219B">
      <w:pPr>
        <w:spacing w:after="0" w:line="240" w:lineRule="auto"/>
      </w:pPr>
      <w:r>
        <w:separator/>
      </w:r>
    </w:p>
  </w:footnote>
  <w:footnote w:type="continuationSeparator" w:id="0">
    <w:p w:rsidR="00113429" w:rsidRDefault="00113429" w:rsidP="0021219B">
      <w:pPr>
        <w:spacing w:after="0" w:line="240" w:lineRule="auto"/>
      </w:pPr>
      <w:r>
        <w:continuationSeparator/>
      </w:r>
    </w:p>
  </w:footnote>
  <w:footnote w:id="1">
    <w:p w:rsidR="00F50057" w:rsidRPr="00DD235A" w:rsidRDefault="00F50057" w:rsidP="00F50057">
      <w:pPr>
        <w:pStyle w:val="FootnoteText"/>
      </w:pPr>
      <w:r>
        <w:rPr>
          <w:rStyle w:val="FootnoteReference"/>
        </w:rPr>
        <w:footnoteRef/>
      </w:r>
      <w:r>
        <w:t xml:space="preserve"> </w:t>
      </w:r>
      <w:r w:rsidRPr="00DD235A">
        <w:t>https://joinup.ec.europa.eu/community/are3na/description</w:t>
      </w:r>
    </w:p>
  </w:footnote>
  <w:footnote w:id="2">
    <w:p w:rsidR="00F50057" w:rsidRDefault="00F50057" w:rsidP="00F50057">
      <w:pPr>
        <w:pStyle w:val="FootnoteText"/>
      </w:pPr>
      <w:r>
        <w:rPr>
          <w:rStyle w:val="FootnoteReference"/>
        </w:rPr>
        <w:footnoteRef/>
      </w:r>
      <w:r>
        <w:t xml:space="preserve"> </w:t>
      </w:r>
      <w:hyperlink r:id="rId1" w:history="1">
        <w:r w:rsidRPr="005435CE">
          <w:rPr>
            <w:rStyle w:val="Hyperlink"/>
          </w:rPr>
          <w:t>http://ec.europa.eu/isa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400" w:rsidRDefault="000A04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1F"/>
    <w:multiLevelType w:val="multilevel"/>
    <w:tmpl w:val="3E4E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85874"/>
    <w:multiLevelType w:val="hybridMultilevel"/>
    <w:tmpl w:val="35B25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E07D1"/>
    <w:multiLevelType w:val="multilevel"/>
    <w:tmpl w:val="0A06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BD7062"/>
    <w:multiLevelType w:val="multilevel"/>
    <w:tmpl w:val="5BA68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422A72"/>
    <w:multiLevelType w:val="multilevel"/>
    <w:tmpl w:val="2D1CDC2C"/>
    <w:numStyleLink w:val="StyleBulletedWingdingssymbolLeft063cmHanging063"/>
  </w:abstractNum>
  <w:abstractNum w:abstractNumId="5">
    <w:nsid w:val="0F777DF7"/>
    <w:multiLevelType w:val="hybridMultilevel"/>
    <w:tmpl w:val="A7F4A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72B96"/>
    <w:multiLevelType w:val="multilevel"/>
    <w:tmpl w:val="AC38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A733E3"/>
    <w:multiLevelType w:val="multilevel"/>
    <w:tmpl w:val="A05C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911FFB"/>
    <w:multiLevelType w:val="hybridMultilevel"/>
    <w:tmpl w:val="1E72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95B99"/>
    <w:multiLevelType w:val="multilevel"/>
    <w:tmpl w:val="84042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E0544E"/>
    <w:multiLevelType w:val="multilevel"/>
    <w:tmpl w:val="EA265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F637EA"/>
    <w:multiLevelType w:val="multilevel"/>
    <w:tmpl w:val="F5BA8D1E"/>
    <w:lvl w:ilvl="0">
      <w:start w:val="1"/>
      <w:numFmt w:val="decimal"/>
      <w:lvlText w:val="%1."/>
      <w:lvlJc w:val="left"/>
      <w:pPr>
        <w:ind w:left="720" w:hanging="360"/>
      </w:p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21F726EE"/>
    <w:multiLevelType w:val="hybridMultilevel"/>
    <w:tmpl w:val="6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F707D4"/>
    <w:multiLevelType w:val="hybridMultilevel"/>
    <w:tmpl w:val="FEC68160"/>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56A174B"/>
    <w:multiLevelType w:val="multilevel"/>
    <w:tmpl w:val="A77E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A97EA2"/>
    <w:multiLevelType w:val="hybridMultilevel"/>
    <w:tmpl w:val="A974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CE4A39"/>
    <w:multiLevelType w:val="hybridMultilevel"/>
    <w:tmpl w:val="41363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D37EC1"/>
    <w:multiLevelType w:val="multilevel"/>
    <w:tmpl w:val="EFBA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CD1F87"/>
    <w:multiLevelType w:val="hybridMultilevel"/>
    <w:tmpl w:val="6B46E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4A4762"/>
    <w:multiLevelType w:val="multilevel"/>
    <w:tmpl w:val="DBDC06B4"/>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276"/>
        </w:tabs>
        <w:ind w:left="1276" w:hanging="1276"/>
      </w:pPr>
      <w:rPr>
        <w:rFonts w:hint="default"/>
      </w:rPr>
    </w:lvl>
    <w:lvl w:ilvl="4">
      <w:start w:val="1"/>
      <w:numFmt w:val="decimal"/>
      <w:pStyle w:val="Heading5"/>
      <w:lvlText w:val="%1.%2.%3.%4.%5."/>
      <w:lvlJc w:val="left"/>
      <w:pPr>
        <w:tabs>
          <w:tab w:val="num" w:pos="1559"/>
        </w:tabs>
        <w:ind w:left="1559" w:hanging="1559"/>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5AA4D47"/>
    <w:multiLevelType w:val="multilevel"/>
    <w:tmpl w:val="C30E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A570EA"/>
    <w:multiLevelType w:val="multilevel"/>
    <w:tmpl w:val="1A74251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DDA5F6A"/>
    <w:multiLevelType w:val="hybridMultilevel"/>
    <w:tmpl w:val="428C6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F9F3EC4"/>
    <w:multiLevelType w:val="hybridMultilevel"/>
    <w:tmpl w:val="44F86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86536"/>
    <w:multiLevelType w:val="hybridMultilevel"/>
    <w:tmpl w:val="147E9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16042"/>
    <w:multiLevelType w:val="multilevel"/>
    <w:tmpl w:val="250E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204082"/>
    <w:multiLevelType w:val="multilevel"/>
    <w:tmpl w:val="1E3A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741377"/>
    <w:multiLevelType w:val="hybridMultilevel"/>
    <w:tmpl w:val="3800C84E"/>
    <w:lvl w:ilvl="0" w:tplc="08090001">
      <w:numFmt w:val="bullet"/>
      <w:lvlText w:val=""/>
      <w:lvlJc w:val="left"/>
      <w:pPr>
        <w:tabs>
          <w:tab w:val="num" w:pos="1068"/>
        </w:tabs>
        <w:ind w:left="1068" w:hanging="360"/>
      </w:pPr>
      <w:rPr>
        <w:rFonts w:ascii="Symbol" w:eastAsia="Times New Roman" w:hAnsi="Symbol" w:cs="Arial"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28">
    <w:nsid w:val="5D01402F"/>
    <w:multiLevelType w:val="hybridMultilevel"/>
    <w:tmpl w:val="1130B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E93077"/>
    <w:multiLevelType w:val="multilevel"/>
    <w:tmpl w:val="2D1CDC2C"/>
    <w:styleLink w:val="StyleBulletedWingdingssymbolLeft063cmHanging063"/>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BE16C22"/>
    <w:multiLevelType w:val="hybridMultilevel"/>
    <w:tmpl w:val="3028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561E6D"/>
    <w:multiLevelType w:val="hybridMultilevel"/>
    <w:tmpl w:val="E4F66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67030B"/>
    <w:multiLevelType w:val="multilevel"/>
    <w:tmpl w:val="57AA6902"/>
    <w:lvl w:ilvl="0">
      <w:start w:val="1"/>
      <w:numFmt w:val="decimal"/>
      <w:lvlText w:val="%1."/>
      <w:lvlJc w:val="left"/>
      <w:pPr>
        <w:ind w:left="720" w:hanging="360"/>
      </w:p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nsid w:val="721C6BBA"/>
    <w:multiLevelType w:val="multilevel"/>
    <w:tmpl w:val="16B6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644270"/>
    <w:multiLevelType w:val="hybridMultilevel"/>
    <w:tmpl w:val="FC68D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F61768"/>
    <w:multiLevelType w:val="hybridMultilevel"/>
    <w:tmpl w:val="FE0A8118"/>
    <w:lvl w:ilvl="0" w:tplc="EF6CA01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E4D33CB"/>
    <w:multiLevelType w:val="multilevel"/>
    <w:tmpl w:val="5CE8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1"/>
  </w:num>
  <w:num w:numId="3">
    <w:abstractNumId w:val="12"/>
  </w:num>
  <w:num w:numId="4">
    <w:abstractNumId w:val="30"/>
  </w:num>
  <w:num w:numId="5">
    <w:abstractNumId w:val="28"/>
  </w:num>
  <w:num w:numId="6">
    <w:abstractNumId w:val="32"/>
  </w:num>
  <w:num w:numId="7">
    <w:abstractNumId w:val="18"/>
  </w:num>
  <w:num w:numId="8">
    <w:abstractNumId w:val="15"/>
  </w:num>
  <w:num w:numId="9">
    <w:abstractNumId w:val="32"/>
    <w:lvlOverride w:ilvl="0">
      <w:startOverride w:val="1"/>
    </w:lvlOverride>
  </w:num>
  <w:num w:numId="10">
    <w:abstractNumId w:val="32"/>
    <w:lvlOverride w:ilvl="0">
      <w:startOverride w:val="1"/>
    </w:lvlOverride>
  </w:num>
  <w:num w:numId="11">
    <w:abstractNumId w:val="32"/>
    <w:lvlOverride w:ilvl="0">
      <w:startOverride w:val="1"/>
    </w:lvlOverride>
  </w:num>
  <w:num w:numId="12">
    <w:abstractNumId w:val="32"/>
    <w:lvlOverride w:ilvl="0">
      <w:startOverride w:val="1"/>
    </w:lvlOverride>
  </w:num>
  <w:num w:numId="13">
    <w:abstractNumId w:val="32"/>
    <w:lvlOverride w:ilvl="0">
      <w:startOverride w:val="1"/>
    </w:lvlOverride>
  </w:num>
  <w:num w:numId="14">
    <w:abstractNumId w:val="32"/>
    <w:lvlOverride w:ilvl="0">
      <w:startOverride w:val="1"/>
    </w:lvlOverride>
  </w:num>
  <w:num w:numId="15">
    <w:abstractNumId w:val="1"/>
  </w:num>
  <w:num w:numId="16">
    <w:abstractNumId w:val="24"/>
  </w:num>
  <w:num w:numId="17">
    <w:abstractNumId w:val="13"/>
  </w:num>
  <w:num w:numId="18">
    <w:abstractNumId w:val="35"/>
  </w:num>
  <w:num w:numId="19">
    <w:abstractNumId w:val="27"/>
  </w:num>
  <w:num w:numId="20">
    <w:abstractNumId w:val="29"/>
  </w:num>
  <w:num w:numId="21">
    <w:abstractNumId w:val="4"/>
  </w:num>
  <w:num w:numId="22">
    <w:abstractNumId w:val="22"/>
  </w:num>
  <w:num w:numId="23">
    <w:abstractNumId w:val="8"/>
  </w:num>
  <w:num w:numId="24">
    <w:abstractNumId w:val="16"/>
  </w:num>
  <w:num w:numId="25">
    <w:abstractNumId w:val="25"/>
  </w:num>
  <w:num w:numId="26">
    <w:abstractNumId w:val="20"/>
  </w:num>
  <w:num w:numId="27">
    <w:abstractNumId w:val="26"/>
  </w:num>
  <w:num w:numId="28">
    <w:abstractNumId w:val="6"/>
  </w:num>
  <w:num w:numId="29">
    <w:abstractNumId w:val="10"/>
  </w:num>
  <w:num w:numId="30">
    <w:abstractNumId w:val="17"/>
  </w:num>
  <w:num w:numId="31">
    <w:abstractNumId w:val="14"/>
  </w:num>
  <w:num w:numId="32">
    <w:abstractNumId w:val="7"/>
  </w:num>
  <w:num w:numId="33">
    <w:abstractNumId w:val="2"/>
  </w:num>
  <w:num w:numId="34">
    <w:abstractNumId w:val="33"/>
  </w:num>
  <w:num w:numId="35">
    <w:abstractNumId w:val="3"/>
  </w:num>
  <w:num w:numId="36">
    <w:abstractNumId w:val="9"/>
  </w:num>
  <w:num w:numId="37">
    <w:abstractNumId w:val="36"/>
  </w:num>
  <w:num w:numId="38">
    <w:abstractNumId w:val="34"/>
  </w:num>
  <w:num w:numId="39">
    <w:abstractNumId w:val="11"/>
  </w:num>
  <w:num w:numId="40">
    <w:abstractNumId w:val="19"/>
  </w:num>
  <w:num w:numId="41">
    <w:abstractNumId w:val="19"/>
  </w:num>
  <w:num w:numId="42">
    <w:abstractNumId w:val="23"/>
  </w:num>
  <w:num w:numId="43">
    <w:abstractNumId w:val="5"/>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7E995AB8"/>
  </w:docVars>
  <w:rsids>
    <w:rsidRoot w:val="00841222"/>
    <w:rsid w:val="00011919"/>
    <w:rsid w:val="00020DD0"/>
    <w:rsid w:val="00027A40"/>
    <w:rsid w:val="0003487F"/>
    <w:rsid w:val="00035732"/>
    <w:rsid w:val="00063E57"/>
    <w:rsid w:val="00063F50"/>
    <w:rsid w:val="00065EBF"/>
    <w:rsid w:val="000662F6"/>
    <w:rsid w:val="0007095D"/>
    <w:rsid w:val="00073DA1"/>
    <w:rsid w:val="00081430"/>
    <w:rsid w:val="00082349"/>
    <w:rsid w:val="00091034"/>
    <w:rsid w:val="00091C9A"/>
    <w:rsid w:val="000A0400"/>
    <w:rsid w:val="000B05AD"/>
    <w:rsid w:val="000B635D"/>
    <w:rsid w:val="000C1836"/>
    <w:rsid w:val="000C4910"/>
    <w:rsid w:val="000C56CD"/>
    <w:rsid w:val="000E49FD"/>
    <w:rsid w:val="000E4AD9"/>
    <w:rsid w:val="000E569D"/>
    <w:rsid w:val="000F089D"/>
    <w:rsid w:val="000F4DF6"/>
    <w:rsid w:val="000F7007"/>
    <w:rsid w:val="0010400A"/>
    <w:rsid w:val="00113429"/>
    <w:rsid w:val="001216DB"/>
    <w:rsid w:val="00123074"/>
    <w:rsid w:val="00130D4A"/>
    <w:rsid w:val="0015191C"/>
    <w:rsid w:val="00154FF2"/>
    <w:rsid w:val="0016785A"/>
    <w:rsid w:val="00180B0D"/>
    <w:rsid w:val="0018389D"/>
    <w:rsid w:val="00190B9C"/>
    <w:rsid w:val="0019220D"/>
    <w:rsid w:val="00192CAE"/>
    <w:rsid w:val="001A6E94"/>
    <w:rsid w:val="001C703E"/>
    <w:rsid w:val="001D4E64"/>
    <w:rsid w:val="001E64DA"/>
    <w:rsid w:val="001F2292"/>
    <w:rsid w:val="00201029"/>
    <w:rsid w:val="00207285"/>
    <w:rsid w:val="0021038A"/>
    <w:rsid w:val="0021219B"/>
    <w:rsid w:val="00217EF1"/>
    <w:rsid w:val="00220B25"/>
    <w:rsid w:val="002224DF"/>
    <w:rsid w:val="002379A7"/>
    <w:rsid w:val="00264F88"/>
    <w:rsid w:val="002723D2"/>
    <w:rsid w:val="00272645"/>
    <w:rsid w:val="002A0867"/>
    <w:rsid w:val="002A45B4"/>
    <w:rsid w:val="002A45BE"/>
    <w:rsid w:val="002A4E58"/>
    <w:rsid w:val="002B2597"/>
    <w:rsid w:val="002B50E9"/>
    <w:rsid w:val="002C6660"/>
    <w:rsid w:val="002C6C4C"/>
    <w:rsid w:val="002D6CB3"/>
    <w:rsid w:val="002E0062"/>
    <w:rsid w:val="002E00A3"/>
    <w:rsid w:val="002E2A2E"/>
    <w:rsid w:val="00313583"/>
    <w:rsid w:val="003136F6"/>
    <w:rsid w:val="00313DA2"/>
    <w:rsid w:val="0031597A"/>
    <w:rsid w:val="00322002"/>
    <w:rsid w:val="00324857"/>
    <w:rsid w:val="00325FDC"/>
    <w:rsid w:val="00332934"/>
    <w:rsid w:val="0034153D"/>
    <w:rsid w:val="003415E0"/>
    <w:rsid w:val="00341934"/>
    <w:rsid w:val="003462EA"/>
    <w:rsid w:val="00355F04"/>
    <w:rsid w:val="00357B38"/>
    <w:rsid w:val="00360F82"/>
    <w:rsid w:val="00383D58"/>
    <w:rsid w:val="003A16DD"/>
    <w:rsid w:val="003A61FE"/>
    <w:rsid w:val="003B4857"/>
    <w:rsid w:val="003E1BB9"/>
    <w:rsid w:val="003E3C4B"/>
    <w:rsid w:val="003F1F3A"/>
    <w:rsid w:val="00416EB5"/>
    <w:rsid w:val="0042269E"/>
    <w:rsid w:val="00424A11"/>
    <w:rsid w:val="00427411"/>
    <w:rsid w:val="00427E03"/>
    <w:rsid w:val="00440369"/>
    <w:rsid w:val="0044242C"/>
    <w:rsid w:val="00442991"/>
    <w:rsid w:val="00461CFB"/>
    <w:rsid w:val="00482EC9"/>
    <w:rsid w:val="00497BE8"/>
    <w:rsid w:val="004A4536"/>
    <w:rsid w:val="004B4F8A"/>
    <w:rsid w:val="004D19D3"/>
    <w:rsid w:val="005113A7"/>
    <w:rsid w:val="0051688B"/>
    <w:rsid w:val="005171E0"/>
    <w:rsid w:val="005318F1"/>
    <w:rsid w:val="005360A4"/>
    <w:rsid w:val="00543DD8"/>
    <w:rsid w:val="00546A0D"/>
    <w:rsid w:val="0055234F"/>
    <w:rsid w:val="00560DBC"/>
    <w:rsid w:val="00563DDD"/>
    <w:rsid w:val="00566D86"/>
    <w:rsid w:val="005725DD"/>
    <w:rsid w:val="005B0F45"/>
    <w:rsid w:val="005B597A"/>
    <w:rsid w:val="005D4D4C"/>
    <w:rsid w:val="005D51B7"/>
    <w:rsid w:val="005F05D2"/>
    <w:rsid w:val="006050AB"/>
    <w:rsid w:val="006060EF"/>
    <w:rsid w:val="0060689A"/>
    <w:rsid w:val="00606A15"/>
    <w:rsid w:val="00606FC2"/>
    <w:rsid w:val="00607563"/>
    <w:rsid w:val="0061122D"/>
    <w:rsid w:val="006211D6"/>
    <w:rsid w:val="00647627"/>
    <w:rsid w:val="00655DEC"/>
    <w:rsid w:val="00672B1C"/>
    <w:rsid w:val="006745AA"/>
    <w:rsid w:val="0068025B"/>
    <w:rsid w:val="00693CFA"/>
    <w:rsid w:val="006A0648"/>
    <w:rsid w:val="006A0D29"/>
    <w:rsid w:val="006A1E71"/>
    <w:rsid w:val="006B0FD4"/>
    <w:rsid w:val="006B4D06"/>
    <w:rsid w:val="006C7997"/>
    <w:rsid w:val="006F6930"/>
    <w:rsid w:val="00716A34"/>
    <w:rsid w:val="007173A9"/>
    <w:rsid w:val="00717A01"/>
    <w:rsid w:val="00726FB0"/>
    <w:rsid w:val="00727DC6"/>
    <w:rsid w:val="00731B81"/>
    <w:rsid w:val="0073224A"/>
    <w:rsid w:val="00735430"/>
    <w:rsid w:val="00740A3F"/>
    <w:rsid w:val="0074458B"/>
    <w:rsid w:val="00751981"/>
    <w:rsid w:val="00751DF2"/>
    <w:rsid w:val="007527AE"/>
    <w:rsid w:val="00753253"/>
    <w:rsid w:val="007553DD"/>
    <w:rsid w:val="0076751C"/>
    <w:rsid w:val="0077125D"/>
    <w:rsid w:val="00774F72"/>
    <w:rsid w:val="0079498F"/>
    <w:rsid w:val="007A3AD6"/>
    <w:rsid w:val="007A4BD5"/>
    <w:rsid w:val="007A7A87"/>
    <w:rsid w:val="007B3F8D"/>
    <w:rsid w:val="007B76BB"/>
    <w:rsid w:val="007C4E83"/>
    <w:rsid w:val="007C5050"/>
    <w:rsid w:val="007D24D5"/>
    <w:rsid w:val="007D52C8"/>
    <w:rsid w:val="007D61C8"/>
    <w:rsid w:val="007E4914"/>
    <w:rsid w:val="007E4982"/>
    <w:rsid w:val="007E4E59"/>
    <w:rsid w:val="007F6A0C"/>
    <w:rsid w:val="007F6B36"/>
    <w:rsid w:val="007F7204"/>
    <w:rsid w:val="008044A6"/>
    <w:rsid w:val="00805C32"/>
    <w:rsid w:val="008076F8"/>
    <w:rsid w:val="0082605E"/>
    <w:rsid w:val="00826159"/>
    <w:rsid w:val="0083402B"/>
    <w:rsid w:val="00841222"/>
    <w:rsid w:val="00846BD3"/>
    <w:rsid w:val="00850DAB"/>
    <w:rsid w:val="00855DC0"/>
    <w:rsid w:val="008577C0"/>
    <w:rsid w:val="00860D47"/>
    <w:rsid w:val="00861F33"/>
    <w:rsid w:val="008706F6"/>
    <w:rsid w:val="00872D64"/>
    <w:rsid w:val="00874214"/>
    <w:rsid w:val="00881D0A"/>
    <w:rsid w:val="00881DBD"/>
    <w:rsid w:val="008856AF"/>
    <w:rsid w:val="00892F5E"/>
    <w:rsid w:val="00894D09"/>
    <w:rsid w:val="00895FDC"/>
    <w:rsid w:val="008A2F9A"/>
    <w:rsid w:val="008A4CB2"/>
    <w:rsid w:val="008B14F3"/>
    <w:rsid w:val="008B2CB0"/>
    <w:rsid w:val="008B2CE2"/>
    <w:rsid w:val="008B741D"/>
    <w:rsid w:val="008B79DB"/>
    <w:rsid w:val="008D1B61"/>
    <w:rsid w:val="008E153A"/>
    <w:rsid w:val="008E3816"/>
    <w:rsid w:val="00905B6D"/>
    <w:rsid w:val="009124ED"/>
    <w:rsid w:val="00913BC8"/>
    <w:rsid w:val="00915947"/>
    <w:rsid w:val="00915F47"/>
    <w:rsid w:val="00942228"/>
    <w:rsid w:val="00942C6F"/>
    <w:rsid w:val="00953CAC"/>
    <w:rsid w:val="00962484"/>
    <w:rsid w:val="00964301"/>
    <w:rsid w:val="00965122"/>
    <w:rsid w:val="009822C2"/>
    <w:rsid w:val="0098565F"/>
    <w:rsid w:val="009918B2"/>
    <w:rsid w:val="00991CD3"/>
    <w:rsid w:val="009965FF"/>
    <w:rsid w:val="009A2603"/>
    <w:rsid w:val="009B7507"/>
    <w:rsid w:val="009C0733"/>
    <w:rsid w:val="009C3C21"/>
    <w:rsid w:val="009D7CB5"/>
    <w:rsid w:val="009F4DCD"/>
    <w:rsid w:val="009F68E2"/>
    <w:rsid w:val="009F6EDF"/>
    <w:rsid w:val="00A037BF"/>
    <w:rsid w:val="00A11567"/>
    <w:rsid w:val="00A134C7"/>
    <w:rsid w:val="00A23671"/>
    <w:rsid w:val="00A2614F"/>
    <w:rsid w:val="00A3542A"/>
    <w:rsid w:val="00A43721"/>
    <w:rsid w:val="00A535B2"/>
    <w:rsid w:val="00A63747"/>
    <w:rsid w:val="00A765A6"/>
    <w:rsid w:val="00A778DB"/>
    <w:rsid w:val="00A8506D"/>
    <w:rsid w:val="00A87BA3"/>
    <w:rsid w:val="00A920F3"/>
    <w:rsid w:val="00AA1439"/>
    <w:rsid w:val="00AC4960"/>
    <w:rsid w:val="00AC7188"/>
    <w:rsid w:val="00AD1CDD"/>
    <w:rsid w:val="00AD5786"/>
    <w:rsid w:val="00AD6050"/>
    <w:rsid w:val="00AD79B7"/>
    <w:rsid w:val="00AE0391"/>
    <w:rsid w:val="00AE0954"/>
    <w:rsid w:val="00AE1983"/>
    <w:rsid w:val="00AE5FC7"/>
    <w:rsid w:val="00B03419"/>
    <w:rsid w:val="00B03968"/>
    <w:rsid w:val="00B12EA1"/>
    <w:rsid w:val="00B25F4F"/>
    <w:rsid w:val="00B33481"/>
    <w:rsid w:val="00B33AA7"/>
    <w:rsid w:val="00B424DC"/>
    <w:rsid w:val="00B5259C"/>
    <w:rsid w:val="00B632AA"/>
    <w:rsid w:val="00B6424C"/>
    <w:rsid w:val="00B7758A"/>
    <w:rsid w:val="00B77A15"/>
    <w:rsid w:val="00B8566C"/>
    <w:rsid w:val="00B905AD"/>
    <w:rsid w:val="00B935FD"/>
    <w:rsid w:val="00BA07EE"/>
    <w:rsid w:val="00BA39E2"/>
    <w:rsid w:val="00BA3B6C"/>
    <w:rsid w:val="00BB3C5E"/>
    <w:rsid w:val="00BD1C84"/>
    <w:rsid w:val="00BD4B7B"/>
    <w:rsid w:val="00BF16B3"/>
    <w:rsid w:val="00BF3993"/>
    <w:rsid w:val="00BF6770"/>
    <w:rsid w:val="00C00414"/>
    <w:rsid w:val="00C04640"/>
    <w:rsid w:val="00C06B2B"/>
    <w:rsid w:val="00C139FE"/>
    <w:rsid w:val="00C257CD"/>
    <w:rsid w:val="00C40E7C"/>
    <w:rsid w:val="00C41996"/>
    <w:rsid w:val="00C4289F"/>
    <w:rsid w:val="00C5297A"/>
    <w:rsid w:val="00C70580"/>
    <w:rsid w:val="00C72584"/>
    <w:rsid w:val="00C7484B"/>
    <w:rsid w:val="00C74E56"/>
    <w:rsid w:val="00C848D2"/>
    <w:rsid w:val="00C84D35"/>
    <w:rsid w:val="00C92BBB"/>
    <w:rsid w:val="00CA0698"/>
    <w:rsid w:val="00CA2049"/>
    <w:rsid w:val="00CA29F2"/>
    <w:rsid w:val="00CA7417"/>
    <w:rsid w:val="00CC1800"/>
    <w:rsid w:val="00CD0940"/>
    <w:rsid w:val="00CD5B4A"/>
    <w:rsid w:val="00CF172F"/>
    <w:rsid w:val="00D22E48"/>
    <w:rsid w:val="00D25898"/>
    <w:rsid w:val="00D37373"/>
    <w:rsid w:val="00D65F25"/>
    <w:rsid w:val="00D731C2"/>
    <w:rsid w:val="00D7619A"/>
    <w:rsid w:val="00D77BB7"/>
    <w:rsid w:val="00D80BB9"/>
    <w:rsid w:val="00DA7062"/>
    <w:rsid w:val="00DC5091"/>
    <w:rsid w:val="00DC602F"/>
    <w:rsid w:val="00DD235A"/>
    <w:rsid w:val="00DD363D"/>
    <w:rsid w:val="00DD46E1"/>
    <w:rsid w:val="00DD581D"/>
    <w:rsid w:val="00DE353D"/>
    <w:rsid w:val="00E0282A"/>
    <w:rsid w:val="00E030A4"/>
    <w:rsid w:val="00E04402"/>
    <w:rsid w:val="00E11A60"/>
    <w:rsid w:val="00E1242E"/>
    <w:rsid w:val="00E131BA"/>
    <w:rsid w:val="00E17559"/>
    <w:rsid w:val="00E33DCB"/>
    <w:rsid w:val="00E44B53"/>
    <w:rsid w:val="00E66186"/>
    <w:rsid w:val="00E70C4C"/>
    <w:rsid w:val="00E71A3D"/>
    <w:rsid w:val="00E87007"/>
    <w:rsid w:val="00E878EF"/>
    <w:rsid w:val="00E90D00"/>
    <w:rsid w:val="00EB2721"/>
    <w:rsid w:val="00EB2732"/>
    <w:rsid w:val="00EB42C4"/>
    <w:rsid w:val="00EE10BB"/>
    <w:rsid w:val="00EF1B75"/>
    <w:rsid w:val="00EF2C8B"/>
    <w:rsid w:val="00EF74B7"/>
    <w:rsid w:val="00F056DC"/>
    <w:rsid w:val="00F07021"/>
    <w:rsid w:val="00F175AF"/>
    <w:rsid w:val="00F306BA"/>
    <w:rsid w:val="00F50057"/>
    <w:rsid w:val="00F56CBC"/>
    <w:rsid w:val="00F62459"/>
    <w:rsid w:val="00F632E1"/>
    <w:rsid w:val="00F70554"/>
    <w:rsid w:val="00F73D55"/>
    <w:rsid w:val="00F73FF5"/>
    <w:rsid w:val="00F825B6"/>
    <w:rsid w:val="00F85C09"/>
    <w:rsid w:val="00F92EC4"/>
    <w:rsid w:val="00F931D8"/>
    <w:rsid w:val="00FA0A54"/>
    <w:rsid w:val="00FA238C"/>
    <w:rsid w:val="00FA51F5"/>
    <w:rsid w:val="00FB50E4"/>
    <w:rsid w:val="00FB7F89"/>
    <w:rsid w:val="00FC1101"/>
    <w:rsid w:val="00FC21C3"/>
    <w:rsid w:val="00FC3D7E"/>
    <w:rsid w:val="00FC75D1"/>
    <w:rsid w:val="00FE222F"/>
    <w:rsid w:val="00FF49B2"/>
    <w:rsid w:val="00FF7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057"/>
  </w:style>
  <w:style w:type="paragraph" w:styleId="Heading1">
    <w:name w:val="heading 1"/>
    <w:basedOn w:val="Normal"/>
    <w:next w:val="Normal"/>
    <w:link w:val="Heading1Char"/>
    <w:uiPriority w:val="9"/>
    <w:qFormat/>
    <w:rsid w:val="00E044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24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5122"/>
    <w:pPr>
      <w:keepNext/>
      <w:keepLines/>
      <w:numPr>
        <w:ilvl w:val="2"/>
        <w:numId w:val="4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731C2"/>
    <w:pPr>
      <w:keepNext/>
      <w:keepLines/>
      <w:numPr>
        <w:ilvl w:val="3"/>
        <w:numId w:val="4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4A11"/>
    <w:pPr>
      <w:keepNext/>
      <w:keepLines/>
      <w:numPr>
        <w:ilvl w:val="4"/>
        <w:numId w:val="40"/>
      </w:numPr>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40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124E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66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186"/>
    <w:rPr>
      <w:rFonts w:ascii="Tahoma" w:hAnsi="Tahoma" w:cs="Tahoma"/>
      <w:sz w:val="16"/>
      <w:szCs w:val="16"/>
    </w:rPr>
  </w:style>
  <w:style w:type="paragraph" w:styleId="ListParagraph">
    <w:name w:val="List Paragraph"/>
    <w:basedOn w:val="Normal"/>
    <w:uiPriority w:val="34"/>
    <w:qFormat/>
    <w:rsid w:val="00A8506D"/>
    <w:pPr>
      <w:ind w:left="720"/>
      <w:contextualSpacing/>
    </w:pPr>
  </w:style>
  <w:style w:type="character" w:customStyle="1" w:styleId="Heading3Char">
    <w:name w:val="Heading 3 Char"/>
    <w:basedOn w:val="DefaultParagraphFont"/>
    <w:link w:val="Heading3"/>
    <w:uiPriority w:val="9"/>
    <w:rsid w:val="00965122"/>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FC3D7E"/>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2B50E9"/>
    <w:rPr>
      <w:sz w:val="16"/>
      <w:szCs w:val="16"/>
    </w:rPr>
  </w:style>
  <w:style w:type="paragraph" w:styleId="CommentText">
    <w:name w:val="annotation text"/>
    <w:basedOn w:val="Normal"/>
    <w:link w:val="CommentTextChar"/>
    <w:uiPriority w:val="99"/>
    <w:semiHidden/>
    <w:unhideWhenUsed/>
    <w:rsid w:val="002B50E9"/>
    <w:pPr>
      <w:spacing w:line="240" w:lineRule="auto"/>
    </w:pPr>
    <w:rPr>
      <w:sz w:val="20"/>
      <w:szCs w:val="20"/>
    </w:rPr>
  </w:style>
  <w:style w:type="character" w:customStyle="1" w:styleId="CommentTextChar">
    <w:name w:val="Comment Text Char"/>
    <w:basedOn w:val="DefaultParagraphFont"/>
    <w:link w:val="CommentText"/>
    <w:uiPriority w:val="99"/>
    <w:semiHidden/>
    <w:rsid w:val="002B50E9"/>
    <w:rPr>
      <w:sz w:val="20"/>
      <w:szCs w:val="20"/>
    </w:rPr>
  </w:style>
  <w:style w:type="paragraph" w:styleId="CommentSubject">
    <w:name w:val="annotation subject"/>
    <w:basedOn w:val="CommentText"/>
    <w:next w:val="CommentText"/>
    <w:link w:val="CommentSubjectChar"/>
    <w:uiPriority w:val="99"/>
    <w:semiHidden/>
    <w:unhideWhenUsed/>
    <w:rsid w:val="002B50E9"/>
    <w:rPr>
      <w:b/>
      <w:bCs/>
    </w:rPr>
  </w:style>
  <w:style w:type="character" w:customStyle="1" w:styleId="CommentSubjectChar">
    <w:name w:val="Comment Subject Char"/>
    <w:basedOn w:val="CommentTextChar"/>
    <w:link w:val="CommentSubject"/>
    <w:uiPriority w:val="99"/>
    <w:semiHidden/>
    <w:rsid w:val="002B50E9"/>
    <w:rPr>
      <w:b/>
      <w:bCs/>
      <w:sz w:val="20"/>
      <w:szCs w:val="20"/>
    </w:rPr>
  </w:style>
  <w:style w:type="character" w:styleId="Hyperlink">
    <w:name w:val="Hyperlink"/>
    <w:basedOn w:val="DefaultParagraphFont"/>
    <w:uiPriority w:val="99"/>
    <w:unhideWhenUsed/>
    <w:rsid w:val="00C848D2"/>
    <w:rPr>
      <w:color w:val="0000FF" w:themeColor="hyperlink"/>
      <w:u w:val="single"/>
    </w:rPr>
  </w:style>
  <w:style w:type="numbering" w:customStyle="1" w:styleId="StyleBulletedWingdingssymbolLeft063cmHanging063">
    <w:name w:val="Style Bulleted Wingdings (symbol) Left:  063 cm Hanging:  063 ..."/>
    <w:basedOn w:val="NoList"/>
    <w:rsid w:val="0021219B"/>
    <w:pPr>
      <w:numPr>
        <w:numId w:val="20"/>
      </w:numPr>
    </w:pPr>
  </w:style>
  <w:style w:type="paragraph" w:styleId="FootnoteText">
    <w:name w:val="footnote text"/>
    <w:basedOn w:val="Normal"/>
    <w:link w:val="FootnoteTextChar"/>
    <w:uiPriority w:val="99"/>
    <w:unhideWhenUsed/>
    <w:rsid w:val="0021219B"/>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21219B"/>
    <w:rPr>
      <w:sz w:val="20"/>
      <w:szCs w:val="20"/>
      <w:lang w:val="en-GB"/>
    </w:rPr>
  </w:style>
  <w:style w:type="character" w:styleId="FootnoteReference">
    <w:name w:val="footnote reference"/>
    <w:basedOn w:val="DefaultParagraphFont"/>
    <w:uiPriority w:val="99"/>
    <w:unhideWhenUsed/>
    <w:rsid w:val="0021219B"/>
    <w:rPr>
      <w:vertAlign w:val="superscript"/>
    </w:rPr>
  </w:style>
  <w:style w:type="table" w:styleId="TableGrid">
    <w:name w:val="Table Grid"/>
    <w:basedOn w:val="TableNormal"/>
    <w:uiPriority w:val="59"/>
    <w:rsid w:val="0087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0DAB"/>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D731C2"/>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D731C2"/>
    <w:pPr>
      <w:spacing w:before="100" w:beforeAutospacing="1" w:after="100" w:afterAutospacing="1" w:line="240" w:lineRule="auto"/>
    </w:pPr>
    <w:rPr>
      <w:rFonts w:ascii="Times New Roman" w:eastAsia="Times New Roman" w:hAnsi="Times New Roman" w:cs="Times New Roman"/>
      <w:sz w:val="26"/>
      <w:szCs w:val="26"/>
    </w:rPr>
  </w:style>
  <w:style w:type="character" w:styleId="Strong">
    <w:name w:val="Strong"/>
    <w:basedOn w:val="DefaultParagraphFont"/>
    <w:uiPriority w:val="22"/>
    <w:qFormat/>
    <w:rsid w:val="00D731C2"/>
    <w:rPr>
      <w:b/>
      <w:bCs/>
    </w:rPr>
  </w:style>
  <w:style w:type="character" w:customStyle="1" w:styleId="Heading5Char">
    <w:name w:val="Heading 5 Char"/>
    <w:basedOn w:val="DefaultParagraphFont"/>
    <w:link w:val="Heading5"/>
    <w:uiPriority w:val="9"/>
    <w:semiHidden/>
    <w:rsid w:val="00424A11"/>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semiHidden/>
    <w:unhideWhenUsed/>
    <w:qFormat/>
    <w:rsid w:val="00F50057"/>
    <w:pPr>
      <w:outlineLvl w:val="9"/>
    </w:pPr>
    <w:rPr>
      <w:lang w:eastAsia="ja-JP"/>
    </w:rPr>
  </w:style>
  <w:style w:type="paragraph" w:styleId="TOC1">
    <w:name w:val="toc 1"/>
    <w:basedOn w:val="Normal"/>
    <w:next w:val="Normal"/>
    <w:autoRedefine/>
    <w:uiPriority w:val="39"/>
    <w:unhideWhenUsed/>
    <w:rsid w:val="00F50057"/>
    <w:pPr>
      <w:spacing w:after="100"/>
    </w:pPr>
  </w:style>
  <w:style w:type="paragraph" w:styleId="TOC2">
    <w:name w:val="toc 2"/>
    <w:basedOn w:val="Normal"/>
    <w:next w:val="Normal"/>
    <w:autoRedefine/>
    <w:uiPriority w:val="39"/>
    <w:unhideWhenUsed/>
    <w:rsid w:val="00F50057"/>
    <w:pPr>
      <w:spacing w:after="100"/>
      <w:ind w:left="220"/>
    </w:pPr>
  </w:style>
  <w:style w:type="paragraph" w:styleId="Title">
    <w:name w:val="Title"/>
    <w:basedOn w:val="Normal"/>
    <w:next w:val="Normal"/>
    <w:link w:val="TitleChar"/>
    <w:uiPriority w:val="10"/>
    <w:qFormat/>
    <w:rsid w:val="00F50057"/>
    <w:pPr>
      <w:spacing w:after="300" w:line="240" w:lineRule="auto"/>
      <w:contextualSpacing/>
    </w:pPr>
    <w:rPr>
      <w:rFonts w:asciiTheme="majorHAnsi" w:eastAsiaTheme="majorEastAsia" w:hAnsiTheme="majorHAnsi" w:cstheme="majorBidi"/>
      <w:b/>
      <w:color w:val="000000" w:themeColor="text1"/>
      <w:spacing w:val="5"/>
      <w:kern w:val="28"/>
      <w:sz w:val="32"/>
      <w:szCs w:val="52"/>
    </w:rPr>
  </w:style>
  <w:style w:type="character" w:customStyle="1" w:styleId="TitleChar">
    <w:name w:val="Title Char"/>
    <w:basedOn w:val="DefaultParagraphFont"/>
    <w:link w:val="Title"/>
    <w:uiPriority w:val="10"/>
    <w:rsid w:val="00F50057"/>
    <w:rPr>
      <w:rFonts w:asciiTheme="majorHAnsi" w:eastAsiaTheme="majorEastAsia" w:hAnsiTheme="majorHAnsi" w:cstheme="majorBidi"/>
      <w:b/>
      <w:color w:val="000000" w:themeColor="text1"/>
      <w:spacing w:val="5"/>
      <w:kern w:val="28"/>
      <w:sz w:val="32"/>
      <w:szCs w:val="52"/>
    </w:rPr>
  </w:style>
  <w:style w:type="paragraph" w:styleId="TableofFigures">
    <w:name w:val="table of figures"/>
    <w:basedOn w:val="Normal"/>
    <w:next w:val="Normal"/>
    <w:uiPriority w:val="99"/>
    <w:unhideWhenUsed/>
    <w:rsid w:val="00482EC9"/>
    <w:pPr>
      <w:spacing w:after="0"/>
    </w:pPr>
  </w:style>
  <w:style w:type="character" w:styleId="Emphasis">
    <w:name w:val="Emphasis"/>
    <w:basedOn w:val="DefaultParagraphFont"/>
    <w:uiPriority w:val="20"/>
    <w:qFormat/>
    <w:rsid w:val="00190B9C"/>
    <w:rPr>
      <w:i/>
      <w:iCs/>
    </w:rPr>
  </w:style>
  <w:style w:type="character" w:customStyle="1" w:styleId="apple-converted-space">
    <w:name w:val="apple-converted-space"/>
    <w:basedOn w:val="DefaultParagraphFont"/>
    <w:rsid w:val="00190B9C"/>
  </w:style>
  <w:style w:type="paragraph" w:styleId="Header">
    <w:name w:val="header"/>
    <w:basedOn w:val="Normal"/>
    <w:link w:val="HeaderChar"/>
    <w:uiPriority w:val="99"/>
    <w:unhideWhenUsed/>
    <w:rsid w:val="000A0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400"/>
  </w:style>
  <w:style w:type="paragraph" w:styleId="Footer">
    <w:name w:val="footer"/>
    <w:basedOn w:val="Normal"/>
    <w:link w:val="FooterChar"/>
    <w:uiPriority w:val="99"/>
    <w:unhideWhenUsed/>
    <w:rsid w:val="000A0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4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057"/>
  </w:style>
  <w:style w:type="paragraph" w:styleId="Heading1">
    <w:name w:val="heading 1"/>
    <w:basedOn w:val="Normal"/>
    <w:next w:val="Normal"/>
    <w:link w:val="Heading1Char"/>
    <w:uiPriority w:val="9"/>
    <w:qFormat/>
    <w:rsid w:val="00E044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24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5122"/>
    <w:pPr>
      <w:keepNext/>
      <w:keepLines/>
      <w:numPr>
        <w:ilvl w:val="2"/>
        <w:numId w:val="4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731C2"/>
    <w:pPr>
      <w:keepNext/>
      <w:keepLines/>
      <w:numPr>
        <w:ilvl w:val="3"/>
        <w:numId w:val="4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4A11"/>
    <w:pPr>
      <w:keepNext/>
      <w:keepLines/>
      <w:numPr>
        <w:ilvl w:val="4"/>
        <w:numId w:val="40"/>
      </w:numPr>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40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124E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66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186"/>
    <w:rPr>
      <w:rFonts w:ascii="Tahoma" w:hAnsi="Tahoma" w:cs="Tahoma"/>
      <w:sz w:val="16"/>
      <w:szCs w:val="16"/>
    </w:rPr>
  </w:style>
  <w:style w:type="paragraph" w:styleId="ListParagraph">
    <w:name w:val="List Paragraph"/>
    <w:basedOn w:val="Normal"/>
    <w:uiPriority w:val="34"/>
    <w:qFormat/>
    <w:rsid w:val="00A8506D"/>
    <w:pPr>
      <w:ind w:left="720"/>
      <w:contextualSpacing/>
    </w:pPr>
  </w:style>
  <w:style w:type="character" w:customStyle="1" w:styleId="Heading3Char">
    <w:name w:val="Heading 3 Char"/>
    <w:basedOn w:val="DefaultParagraphFont"/>
    <w:link w:val="Heading3"/>
    <w:uiPriority w:val="9"/>
    <w:rsid w:val="00965122"/>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FC3D7E"/>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2B50E9"/>
    <w:rPr>
      <w:sz w:val="16"/>
      <w:szCs w:val="16"/>
    </w:rPr>
  </w:style>
  <w:style w:type="paragraph" w:styleId="CommentText">
    <w:name w:val="annotation text"/>
    <w:basedOn w:val="Normal"/>
    <w:link w:val="CommentTextChar"/>
    <w:uiPriority w:val="99"/>
    <w:semiHidden/>
    <w:unhideWhenUsed/>
    <w:rsid w:val="002B50E9"/>
    <w:pPr>
      <w:spacing w:line="240" w:lineRule="auto"/>
    </w:pPr>
    <w:rPr>
      <w:sz w:val="20"/>
      <w:szCs w:val="20"/>
    </w:rPr>
  </w:style>
  <w:style w:type="character" w:customStyle="1" w:styleId="CommentTextChar">
    <w:name w:val="Comment Text Char"/>
    <w:basedOn w:val="DefaultParagraphFont"/>
    <w:link w:val="CommentText"/>
    <w:uiPriority w:val="99"/>
    <w:semiHidden/>
    <w:rsid w:val="002B50E9"/>
    <w:rPr>
      <w:sz w:val="20"/>
      <w:szCs w:val="20"/>
    </w:rPr>
  </w:style>
  <w:style w:type="paragraph" w:styleId="CommentSubject">
    <w:name w:val="annotation subject"/>
    <w:basedOn w:val="CommentText"/>
    <w:next w:val="CommentText"/>
    <w:link w:val="CommentSubjectChar"/>
    <w:uiPriority w:val="99"/>
    <w:semiHidden/>
    <w:unhideWhenUsed/>
    <w:rsid w:val="002B50E9"/>
    <w:rPr>
      <w:b/>
      <w:bCs/>
    </w:rPr>
  </w:style>
  <w:style w:type="character" w:customStyle="1" w:styleId="CommentSubjectChar">
    <w:name w:val="Comment Subject Char"/>
    <w:basedOn w:val="CommentTextChar"/>
    <w:link w:val="CommentSubject"/>
    <w:uiPriority w:val="99"/>
    <w:semiHidden/>
    <w:rsid w:val="002B50E9"/>
    <w:rPr>
      <w:b/>
      <w:bCs/>
      <w:sz w:val="20"/>
      <w:szCs w:val="20"/>
    </w:rPr>
  </w:style>
  <w:style w:type="character" w:styleId="Hyperlink">
    <w:name w:val="Hyperlink"/>
    <w:basedOn w:val="DefaultParagraphFont"/>
    <w:uiPriority w:val="99"/>
    <w:unhideWhenUsed/>
    <w:rsid w:val="00C848D2"/>
    <w:rPr>
      <w:color w:val="0000FF" w:themeColor="hyperlink"/>
      <w:u w:val="single"/>
    </w:rPr>
  </w:style>
  <w:style w:type="numbering" w:customStyle="1" w:styleId="StyleBulletedWingdingssymbolLeft063cmHanging063">
    <w:name w:val="Style Bulleted Wingdings (symbol) Left:  063 cm Hanging:  063 ..."/>
    <w:basedOn w:val="NoList"/>
    <w:rsid w:val="0021219B"/>
    <w:pPr>
      <w:numPr>
        <w:numId w:val="20"/>
      </w:numPr>
    </w:pPr>
  </w:style>
  <w:style w:type="paragraph" w:styleId="FootnoteText">
    <w:name w:val="footnote text"/>
    <w:basedOn w:val="Normal"/>
    <w:link w:val="FootnoteTextChar"/>
    <w:uiPriority w:val="99"/>
    <w:unhideWhenUsed/>
    <w:rsid w:val="0021219B"/>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21219B"/>
    <w:rPr>
      <w:sz w:val="20"/>
      <w:szCs w:val="20"/>
      <w:lang w:val="en-GB"/>
    </w:rPr>
  </w:style>
  <w:style w:type="character" w:styleId="FootnoteReference">
    <w:name w:val="footnote reference"/>
    <w:basedOn w:val="DefaultParagraphFont"/>
    <w:uiPriority w:val="99"/>
    <w:unhideWhenUsed/>
    <w:rsid w:val="0021219B"/>
    <w:rPr>
      <w:vertAlign w:val="superscript"/>
    </w:rPr>
  </w:style>
  <w:style w:type="table" w:styleId="TableGrid">
    <w:name w:val="Table Grid"/>
    <w:basedOn w:val="TableNormal"/>
    <w:uiPriority w:val="59"/>
    <w:rsid w:val="0087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0DAB"/>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D731C2"/>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D731C2"/>
    <w:pPr>
      <w:spacing w:before="100" w:beforeAutospacing="1" w:after="100" w:afterAutospacing="1" w:line="240" w:lineRule="auto"/>
    </w:pPr>
    <w:rPr>
      <w:rFonts w:ascii="Times New Roman" w:eastAsia="Times New Roman" w:hAnsi="Times New Roman" w:cs="Times New Roman"/>
      <w:sz w:val="26"/>
      <w:szCs w:val="26"/>
    </w:rPr>
  </w:style>
  <w:style w:type="character" w:styleId="Strong">
    <w:name w:val="Strong"/>
    <w:basedOn w:val="DefaultParagraphFont"/>
    <w:uiPriority w:val="22"/>
    <w:qFormat/>
    <w:rsid w:val="00D731C2"/>
    <w:rPr>
      <w:b/>
      <w:bCs/>
    </w:rPr>
  </w:style>
  <w:style w:type="character" w:customStyle="1" w:styleId="Heading5Char">
    <w:name w:val="Heading 5 Char"/>
    <w:basedOn w:val="DefaultParagraphFont"/>
    <w:link w:val="Heading5"/>
    <w:uiPriority w:val="9"/>
    <w:semiHidden/>
    <w:rsid w:val="00424A11"/>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semiHidden/>
    <w:unhideWhenUsed/>
    <w:qFormat/>
    <w:rsid w:val="00F50057"/>
    <w:pPr>
      <w:outlineLvl w:val="9"/>
    </w:pPr>
    <w:rPr>
      <w:lang w:eastAsia="ja-JP"/>
    </w:rPr>
  </w:style>
  <w:style w:type="paragraph" w:styleId="TOC1">
    <w:name w:val="toc 1"/>
    <w:basedOn w:val="Normal"/>
    <w:next w:val="Normal"/>
    <w:autoRedefine/>
    <w:uiPriority w:val="39"/>
    <w:unhideWhenUsed/>
    <w:rsid w:val="00F50057"/>
    <w:pPr>
      <w:spacing w:after="100"/>
    </w:pPr>
  </w:style>
  <w:style w:type="paragraph" w:styleId="TOC2">
    <w:name w:val="toc 2"/>
    <w:basedOn w:val="Normal"/>
    <w:next w:val="Normal"/>
    <w:autoRedefine/>
    <w:uiPriority w:val="39"/>
    <w:unhideWhenUsed/>
    <w:rsid w:val="00F50057"/>
    <w:pPr>
      <w:spacing w:after="100"/>
      <w:ind w:left="220"/>
    </w:pPr>
  </w:style>
  <w:style w:type="paragraph" w:styleId="Title">
    <w:name w:val="Title"/>
    <w:basedOn w:val="Normal"/>
    <w:next w:val="Normal"/>
    <w:link w:val="TitleChar"/>
    <w:uiPriority w:val="10"/>
    <w:qFormat/>
    <w:rsid w:val="00F50057"/>
    <w:pPr>
      <w:spacing w:after="300" w:line="240" w:lineRule="auto"/>
      <w:contextualSpacing/>
    </w:pPr>
    <w:rPr>
      <w:rFonts w:asciiTheme="majorHAnsi" w:eastAsiaTheme="majorEastAsia" w:hAnsiTheme="majorHAnsi" w:cstheme="majorBidi"/>
      <w:b/>
      <w:color w:val="000000" w:themeColor="text1"/>
      <w:spacing w:val="5"/>
      <w:kern w:val="28"/>
      <w:sz w:val="32"/>
      <w:szCs w:val="52"/>
    </w:rPr>
  </w:style>
  <w:style w:type="character" w:customStyle="1" w:styleId="TitleChar">
    <w:name w:val="Title Char"/>
    <w:basedOn w:val="DefaultParagraphFont"/>
    <w:link w:val="Title"/>
    <w:uiPriority w:val="10"/>
    <w:rsid w:val="00F50057"/>
    <w:rPr>
      <w:rFonts w:asciiTheme="majorHAnsi" w:eastAsiaTheme="majorEastAsia" w:hAnsiTheme="majorHAnsi" w:cstheme="majorBidi"/>
      <w:b/>
      <w:color w:val="000000" w:themeColor="text1"/>
      <w:spacing w:val="5"/>
      <w:kern w:val="28"/>
      <w:sz w:val="32"/>
      <w:szCs w:val="52"/>
    </w:rPr>
  </w:style>
  <w:style w:type="paragraph" w:styleId="TableofFigures">
    <w:name w:val="table of figures"/>
    <w:basedOn w:val="Normal"/>
    <w:next w:val="Normal"/>
    <w:uiPriority w:val="99"/>
    <w:unhideWhenUsed/>
    <w:rsid w:val="00482EC9"/>
    <w:pPr>
      <w:spacing w:after="0"/>
    </w:pPr>
  </w:style>
  <w:style w:type="character" w:styleId="Emphasis">
    <w:name w:val="Emphasis"/>
    <w:basedOn w:val="DefaultParagraphFont"/>
    <w:uiPriority w:val="20"/>
    <w:qFormat/>
    <w:rsid w:val="00190B9C"/>
    <w:rPr>
      <w:i/>
      <w:iCs/>
    </w:rPr>
  </w:style>
  <w:style w:type="character" w:customStyle="1" w:styleId="apple-converted-space">
    <w:name w:val="apple-converted-space"/>
    <w:basedOn w:val="DefaultParagraphFont"/>
    <w:rsid w:val="00190B9C"/>
  </w:style>
  <w:style w:type="paragraph" w:styleId="Header">
    <w:name w:val="header"/>
    <w:basedOn w:val="Normal"/>
    <w:link w:val="HeaderChar"/>
    <w:uiPriority w:val="99"/>
    <w:unhideWhenUsed/>
    <w:rsid w:val="000A0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400"/>
  </w:style>
  <w:style w:type="paragraph" w:styleId="Footer">
    <w:name w:val="footer"/>
    <w:basedOn w:val="Normal"/>
    <w:link w:val="FooterChar"/>
    <w:uiPriority w:val="99"/>
    <w:unhideWhenUsed/>
    <w:rsid w:val="000A0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23162">
      <w:bodyDiv w:val="1"/>
      <w:marLeft w:val="0"/>
      <w:marRight w:val="0"/>
      <w:marTop w:val="0"/>
      <w:marBottom w:val="0"/>
      <w:divBdr>
        <w:top w:val="none" w:sz="0" w:space="0" w:color="auto"/>
        <w:left w:val="none" w:sz="0" w:space="0" w:color="auto"/>
        <w:bottom w:val="none" w:sz="0" w:space="0" w:color="auto"/>
        <w:right w:val="none" w:sz="0" w:space="0" w:color="auto"/>
      </w:divBdr>
    </w:div>
    <w:div w:id="747314584">
      <w:bodyDiv w:val="1"/>
      <w:marLeft w:val="0"/>
      <w:marRight w:val="0"/>
      <w:marTop w:val="0"/>
      <w:marBottom w:val="0"/>
      <w:divBdr>
        <w:top w:val="none" w:sz="0" w:space="0" w:color="auto"/>
        <w:left w:val="none" w:sz="0" w:space="0" w:color="auto"/>
        <w:bottom w:val="none" w:sz="0" w:space="0" w:color="auto"/>
        <w:right w:val="none" w:sz="0" w:space="0" w:color="auto"/>
      </w:divBdr>
      <w:divsChild>
        <w:div w:id="1809207206">
          <w:marLeft w:val="0"/>
          <w:marRight w:val="0"/>
          <w:marTop w:val="0"/>
          <w:marBottom w:val="0"/>
          <w:divBdr>
            <w:top w:val="none" w:sz="0" w:space="0" w:color="auto"/>
            <w:left w:val="none" w:sz="0" w:space="0" w:color="auto"/>
            <w:bottom w:val="none" w:sz="0" w:space="0" w:color="auto"/>
            <w:right w:val="none" w:sz="0" w:space="0" w:color="auto"/>
          </w:divBdr>
        </w:div>
      </w:divsChild>
    </w:div>
    <w:div w:id="821701959">
      <w:bodyDiv w:val="1"/>
      <w:marLeft w:val="0"/>
      <w:marRight w:val="0"/>
      <w:marTop w:val="0"/>
      <w:marBottom w:val="0"/>
      <w:divBdr>
        <w:top w:val="none" w:sz="0" w:space="0" w:color="auto"/>
        <w:left w:val="none" w:sz="0" w:space="0" w:color="auto"/>
        <w:bottom w:val="none" w:sz="0" w:space="0" w:color="auto"/>
        <w:right w:val="none" w:sz="0" w:space="0" w:color="auto"/>
      </w:divBdr>
    </w:div>
    <w:div w:id="978611131">
      <w:bodyDiv w:val="1"/>
      <w:marLeft w:val="0"/>
      <w:marRight w:val="0"/>
      <w:marTop w:val="0"/>
      <w:marBottom w:val="0"/>
      <w:divBdr>
        <w:top w:val="none" w:sz="0" w:space="0" w:color="auto"/>
        <w:left w:val="none" w:sz="0" w:space="0" w:color="auto"/>
        <w:bottom w:val="none" w:sz="0" w:space="0" w:color="auto"/>
        <w:right w:val="none" w:sz="0" w:space="0" w:color="auto"/>
      </w:divBdr>
      <w:divsChild>
        <w:div w:id="101074300">
          <w:marLeft w:val="0"/>
          <w:marRight w:val="0"/>
          <w:marTop w:val="0"/>
          <w:marBottom w:val="0"/>
          <w:divBdr>
            <w:top w:val="none" w:sz="0" w:space="0" w:color="auto"/>
            <w:left w:val="none" w:sz="0" w:space="0" w:color="auto"/>
            <w:bottom w:val="none" w:sz="0" w:space="0" w:color="auto"/>
            <w:right w:val="none" w:sz="0" w:space="0" w:color="auto"/>
          </w:divBdr>
        </w:div>
      </w:divsChild>
    </w:div>
    <w:div w:id="1309936754">
      <w:bodyDiv w:val="1"/>
      <w:marLeft w:val="0"/>
      <w:marRight w:val="0"/>
      <w:marTop w:val="0"/>
      <w:marBottom w:val="0"/>
      <w:divBdr>
        <w:top w:val="none" w:sz="0" w:space="0" w:color="auto"/>
        <w:left w:val="none" w:sz="0" w:space="0" w:color="auto"/>
        <w:bottom w:val="none" w:sz="0" w:space="0" w:color="auto"/>
        <w:right w:val="none" w:sz="0" w:space="0" w:color="auto"/>
      </w:divBdr>
      <w:divsChild>
        <w:div w:id="989600969">
          <w:marLeft w:val="0"/>
          <w:marRight w:val="0"/>
          <w:marTop w:val="0"/>
          <w:marBottom w:val="0"/>
          <w:divBdr>
            <w:top w:val="none" w:sz="0" w:space="0" w:color="auto"/>
            <w:left w:val="none" w:sz="0" w:space="0" w:color="auto"/>
            <w:bottom w:val="none" w:sz="0" w:space="0" w:color="auto"/>
            <w:right w:val="none" w:sz="0" w:space="0" w:color="auto"/>
          </w:divBdr>
          <w:divsChild>
            <w:div w:id="770277069">
              <w:marLeft w:val="0"/>
              <w:marRight w:val="0"/>
              <w:marTop w:val="0"/>
              <w:marBottom w:val="0"/>
              <w:divBdr>
                <w:top w:val="none" w:sz="0" w:space="0" w:color="auto"/>
                <w:left w:val="none" w:sz="0" w:space="0" w:color="auto"/>
                <w:bottom w:val="none" w:sz="0" w:space="0" w:color="auto"/>
                <w:right w:val="none" w:sz="0" w:space="0" w:color="auto"/>
              </w:divBdr>
              <w:divsChild>
                <w:div w:id="744374494">
                  <w:marLeft w:val="0"/>
                  <w:marRight w:val="0"/>
                  <w:marTop w:val="0"/>
                  <w:marBottom w:val="0"/>
                  <w:divBdr>
                    <w:top w:val="none" w:sz="0" w:space="0" w:color="auto"/>
                    <w:left w:val="none" w:sz="0" w:space="0" w:color="auto"/>
                    <w:bottom w:val="none" w:sz="0" w:space="0" w:color="auto"/>
                    <w:right w:val="none" w:sz="0" w:space="0" w:color="auto"/>
                  </w:divBdr>
                  <w:divsChild>
                    <w:div w:id="1387072324">
                      <w:marLeft w:val="0"/>
                      <w:marRight w:val="0"/>
                      <w:marTop w:val="0"/>
                      <w:marBottom w:val="0"/>
                      <w:divBdr>
                        <w:top w:val="none" w:sz="0" w:space="0" w:color="auto"/>
                        <w:left w:val="none" w:sz="0" w:space="0" w:color="auto"/>
                        <w:bottom w:val="none" w:sz="0" w:space="0" w:color="auto"/>
                        <w:right w:val="none" w:sz="0" w:space="0" w:color="auto"/>
                      </w:divBdr>
                      <w:divsChild>
                        <w:div w:id="1768109952">
                          <w:marLeft w:val="0"/>
                          <w:marRight w:val="0"/>
                          <w:marTop w:val="0"/>
                          <w:marBottom w:val="750"/>
                          <w:divBdr>
                            <w:top w:val="none" w:sz="0" w:space="0" w:color="auto"/>
                            <w:left w:val="none" w:sz="0" w:space="0" w:color="auto"/>
                            <w:bottom w:val="none" w:sz="0" w:space="0" w:color="auto"/>
                            <w:right w:val="none" w:sz="0" w:space="0" w:color="auto"/>
                          </w:divBdr>
                          <w:divsChild>
                            <w:div w:id="1689866869">
                              <w:marLeft w:val="0"/>
                              <w:marRight w:val="0"/>
                              <w:marTop w:val="0"/>
                              <w:marBottom w:val="0"/>
                              <w:divBdr>
                                <w:top w:val="none" w:sz="0" w:space="0" w:color="auto"/>
                                <w:left w:val="none" w:sz="0" w:space="0" w:color="auto"/>
                                <w:bottom w:val="none" w:sz="0" w:space="0" w:color="auto"/>
                                <w:right w:val="none" w:sz="0" w:space="0" w:color="auto"/>
                              </w:divBdr>
                              <w:divsChild>
                                <w:div w:id="1039433196">
                                  <w:marLeft w:val="0"/>
                                  <w:marRight w:val="0"/>
                                  <w:marTop w:val="0"/>
                                  <w:marBottom w:val="0"/>
                                  <w:divBdr>
                                    <w:top w:val="none" w:sz="0" w:space="0" w:color="auto"/>
                                    <w:left w:val="none" w:sz="0" w:space="0" w:color="auto"/>
                                    <w:bottom w:val="none" w:sz="0" w:space="0" w:color="auto"/>
                                    <w:right w:val="none" w:sz="0" w:space="0" w:color="auto"/>
                                  </w:divBdr>
                                  <w:divsChild>
                                    <w:div w:id="930163269">
                                      <w:marLeft w:val="0"/>
                                      <w:marRight w:val="0"/>
                                      <w:marTop w:val="0"/>
                                      <w:marBottom w:val="0"/>
                                      <w:divBdr>
                                        <w:top w:val="none" w:sz="0" w:space="0" w:color="auto"/>
                                        <w:left w:val="none" w:sz="0" w:space="0" w:color="auto"/>
                                        <w:bottom w:val="none" w:sz="0" w:space="0" w:color="auto"/>
                                        <w:right w:val="none" w:sz="0" w:space="0" w:color="auto"/>
                                      </w:divBdr>
                                      <w:divsChild>
                                        <w:div w:id="1184981504">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500123">
      <w:bodyDiv w:val="1"/>
      <w:marLeft w:val="0"/>
      <w:marRight w:val="0"/>
      <w:marTop w:val="0"/>
      <w:marBottom w:val="0"/>
      <w:divBdr>
        <w:top w:val="none" w:sz="0" w:space="0" w:color="auto"/>
        <w:left w:val="none" w:sz="0" w:space="0" w:color="auto"/>
        <w:bottom w:val="none" w:sz="0" w:space="0" w:color="auto"/>
        <w:right w:val="none" w:sz="0" w:space="0" w:color="auto"/>
      </w:divBdr>
    </w:div>
    <w:div w:id="1432628096">
      <w:bodyDiv w:val="1"/>
      <w:marLeft w:val="0"/>
      <w:marRight w:val="0"/>
      <w:marTop w:val="0"/>
      <w:marBottom w:val="0"/>
      <w:divBdr>
        <w:top w:val="none" w:sz="0" w:space="0" w:color="auto"/>
        <w:left w:val="none" w:sz="0" w:space="0" w:color="auto"/>
        <w:bottom w:val="none" w:sz="0" w:space="0" w:color="auto"/>
        <w:right w:val="none" w:sz="0" w:space="0" w:color="auto"/>
      </w:divBdr>
    </w:div>
    <w:div w:id="1442408238">
      <w:bodyDiv w:val="1"/>
      <w:marLeft w:val="0"/>
      <w:marRight w:val="0"/>
      <w:marTop w:val="0"/>
      <w:marBottom w:val="0"/>
      <w:divBdr>
        <w:top w:val="none" w:sz="0" w:space="0" w:color="auto"/>
        <w:left w:val="none" w:sz="0" w:space="0" w:color="auto"/>
        <w:bottom w:val="none" w:sz="0" w:space="0" w:color="auto"/>
        <w:right w:val="none" w:sz="0" w:space="0" w:color="auto"/>
      </w:divBdr>
    </w:div>
    <w:div w:id="1546137792">
      <w:bodyDiv w:val="1"/>
      <w:marLeft w:val="0"/>
      <w:marRight w:val="0"/>
      <w:marTop w:val="0"/>
      <w:marBottom w:val="0"/>
      <w:divBdr>
        <w:top w:val="none" w:sz="0" w:space="0" w:color="auto"/>
        <w:left w:val="none" w:sz="0" w:space="0" w:color="auto"/>
        <w:bottom w:val="none" w:sz="0" w:space="0" w:color="auto"/>
        <w:right w:val="none" w:sz="0" w:space="0" w:color="auto"/>
      </w:divBdr>
      <w:divsChild>
        <w:div w:id="1586113882">
          <w:marLeft w:val="450"/>
          <w:marRight w:val="0"/>
          <w:marTop w:val="0"/>
          <w:marBottom w:val="0"/>
          <w:divBdr>
            <w:top w:val="none" w:sz="0" w:space="0" w:color="auto"/>
            <w:left w:val="none" w:sz="0" w:space="0" w:color="auto"/>
            <w:bottom w:val="none" w:sz="0" w:space="0" w:color="auto"/>
            <w:right w:val="none" w:sz="0" w:space="0" w:color="auto"/>
          </w:divBdr>
        </w:div>
        <w:div w:id="2013600747">
          <w:marLeft w:val="450"/>
          <w:marRight w:val="0"/>
          <w:marTop w:val="0"/>
          <w:marBottom w:val="0"/>
          <w:divBdr>
            <w:top w:val="none" w:sz="0" w:space="0" w:color="auto"/>
            <w:left w:val="none" w:sz="0" w:space="0" w:color="auto"/>
            <w:bottom w:val="none" w:sz="0" w:space="0" w:color="auto"/>
            <w:right w:val="none" w:sz="0" w:space="0" w:color="auto"/>
          </w:divBdr>
        </w:div>
        <w:div w:id="295377150">
          <w:marLeft w:val="450"/>
          <w:marRight w:val="0"/>
          <w:marTop w:val="0"/>
          <w:marBottom w:val="0"/>
          <w:divBdr>
            <w:top w:val="none" w:sz="0" w:space="0" w:color="auto"/>
            <w:left w:val="none" w:sz="0" w:space="0" w:color="auto"/>
            <w:bottom w:val="none" w:sz="0" w:space="0" w:color="auto"/>
            <w:right w:val="none" w:sz="0" w:space="0" w:color="auto"/>
          </w:divBdr>
        </w:div>
        <w:div w:id="1279991492">
          <w:marLeft w:val="450"/>
          <w:marRight w:val="0"/>
          <w:marTop w:val="0"/>
          <w:marBottom w:val="0"/>
          <w:divBdr>
            <w:top w:val="none" w:sz="0" w:space="0" w:color="auto"/>
            <w:left w:val="none" w:sz="0" w:space="0" w:color="auto"/>
            <w:bottom w:val="none" w:sz="0" w:space="0" w:color="auto"/>
            <w:right w:val="none" w:sz="0" w:space="0" w:color="auto"/>
          </w:divBdr>
        </w:div>
        <w:div w:id="1724594224">
          <w:marLeft w:val="450"/>
          <w:marRight w:val="0"/>
          <w:marTop w:val="0"/>
          <w:marBottom w:val="0"/>
          <w:divBdr>
            <w:top w:val="none" w:sz="0" w:space="0" w:color="auto"/>
            <w:left w:val="none" w:sz="0" w:space="0" w:color="auto"/>
            <w:bottom w:val="none" w:sz="0" w:space="0" w:color="auto"/>
            <w:right w:val="none" w:sz="0" w:space="0" w:color="auto"/>
          </w:divBdr>
        </w:div>
        <w:div w:id="261108265">
          <w:marLeft w:val="450"/>
          <w:marRight w:val="0"/>
          <w:marTop w:val="0"/>
          <w:marBottom w:val="0"/>
          <w:divBdr>
            <w:top w:val="none" w:sz="0" w:space="0" w:color="auto"/>
            <w:left w:val="none" w:sz="0" w:space="0" w:color="auto"/>
            <w:bottom w:val="none" w:sz="0" w:space="0" w:color="auto"/>
            <w:right w:val="none" w:sz="0" w:space="0" w:color="auto"/>
          </w:divBdr>
        </w:div>
        <w:div w:id="1493645559">
          <w:marLeft w:val="450"/>
          <w:marRight w:val="0"/>
          <w:marTop w:val="0"/>
          <w:marBottom w:val="0"/>
          <w:divBdr>
            <w:top w:val="none" w:sz="0" w:space="0" w:color="auto"/>
            <w:left w:val="none" w:sz="0" w:space="0" w:color="auto"/>
            <w:bottom w:val="none" w:sz="0" w:space="0" w:color="auto"/>
            <w:right w:val="none" w:sz="0" w:space="0" w:color="auto"/>
          </w:divBdr>
        </w:div>
        <w:div w:id="123621060">
          <w:marLeft w:val="450"/>
          <w:marRight w:val="0"/>
          <w:marTop w:val="0"/>
          <w:marBottom w:val="0"/>
          <w:divBdr>
            <w:top w:val="none" w:sz="0" w:space="0" w:color="auto"/>
            <w:left w:val="none" w:sz="0" w:space="0" w:color="auto"/>
            <w:bottom w:val="none" w:sz="0" w:space="0" w:color="auto"/>
            <w:right w:val="none" w:sz="0" w:space="0" w:color="auto"/>
          </w:divBdr>
        </w:div>
        <w:div w:id="1476025403">
          <w:marLeft w:val="450"/>
          <w:marRight w:val="0"/>
          <w:marTop w:val="0"/>
          <w:marBottom w:val="0"/>
          <w:divBdr>
            <w:top w:val="none" w:sz="0" w:space="0" w:color="auto"/>
            <w:left w:val="none" w:sz="0" w:space="0" w:color="auto"/>
            <w:bottom w:val="none" w:sz="0" w:space="0" w:color="auto"/>
            <w:right w:val="none" w:sz="0" w:space="0" w:color="auto"/>
          </w:divBdr>
        </w:div>
      </w:divsChild>
    </w:div>
    <w:div w:id="1694458191">
      <w:bodyDiv w:val="1"/>
      <w:marLeft w:val="0"/>
      <w:marRight w:val="0"/>
      <w:marTop w:val="0"/>
      <w:marBottom w:val="0"/>
      <w:divBdr>
        <w:top w:val="none" w:sz="0" w:space="0" w:color="auto"/>
        <w:left w:val="none" w:sz="0" w:space="0" w:color="auto"/>
        <w:bottom w:val="none" w:sz="0" w:space="0" w:color="auto"/>
        <w:right w:val="none" w:sz="0" w:space="0" w:color="auto"/>
      </w:divBdr>
    </w:div>
    <w:div w:id="1755323623">
      <w:bodyDiv w:val="1"/>
      <w:marLeft w:val="0"/>
      <w:marRight w:val="0"/>
      <w:marTop w:val="0"/>
      <w:marBottom w:val="0"/>
      <w:divBdr>
        <w:top w:val="none" w:sz="0" w:space="0" w:color="auto"/>
        <w:left w:val="none" w:sz="0" w:space="0" w:color="auto"/>
        <w:bottom w:val="none" w:sz="0" w:space="0" w:color="auto"/>
        <w:right w:val="none" w:sz="0" w:space="0" w:color="auto"/>
      </w:divBdr>
      <w:divsChild>
        <w:div w:id="1948389703">
          <w:marLeft w:val="0"/>
          <w:marRight w:val="0"/>
          <w:marTop w:val="0"/>
          <w:marBottom w:val="0"/>
          <w:divBdr>
            <w:top w:val="none" w:sz="0" w:space="0" w:color="auto"/>
            <w:left w:val="none" w:sz="0" w:space="0" w:color="auto"/>
            <w:bottom w:val="none" w:sz="0" w:space="0" w:color="auto"/>
            <w:right w:val="none" w:sz="0" w:space="0" w:color="auto"/>
          </w:divBdr>
          <w:divsChild>
            <w:div w:id="633020291">
              <w:marLeft w:val="0"/>
              <w:marRight w:val="0"/>
              <w:marTop w:val="0"/>
              <w:marBottom w:val="0"/>
              <w:divBdr>
                <w:top w:val="none" w:sz="0" w:space="0" w:color="auto"/>
                <w:left w:val="none" w:sz="0" w:space="0" w:color="auto"/>
                <w:bottom w:val="none" w:sz="0" w:space="0" w:color="auto"/>
                <w:right w:val="none" w:sz="0" w:space="0" w:color="auto"/>
              </w:divBdr>
              <w:divsChild>
                <w:div w:id="363136311">
                  <w:marLeft w:val="0"/>
                  <w:marRight w:val="0"/>
                  <w:marTop w:val="0"/>
                  <w:marBottom w:val="0"/>
                  <w:divBdr>
                    <w:top w:val="none" w:sz="0" w:space="0" w:color="auto"/>
                    <w:left w:val="none" w:sz="0" w:space="0" w:color="auto"/>
                    <w:bottom w:val="none" w:sz="0" w:space="0" w:color="auto"/>
                    <w:right w:val="none" w:sz="0" w:space="0" w:color="auto"/>
                  </w:divBdr>
                  <w:divsChild>
                    <w:div w:id="833839355">
                      <w:marLeft w:val="0"/>
                      <w:marRight w:val="0"/>
                      <w:marTop w:val="0"/>
                      <w:marBottom w:val="0"/>
                      <w:divBdr>
                        <w:top w:val="none" w:sz="0" w:space="0" w:color="auto"/>
                        <w:left w:val="none" w:sz="0" w:space="0" w:color="auto"/>
                        <w:bottom w:val="none" w:sz="0" w:space="0" w:color="auto"/>
                        <w:right w:val="none" w:sz="0" w:space="0" w:color="auto"/>
                      </w:divBdr>
                      <w:divsChild>
                        <w:div w:id="1097020140">
                          <w:marLeft w:val="0"/>
                          <w:marRight w:val="0"/>
                          <w:marTop w:val="0"/>
                          <w:marBottom w:val="0"/>
                          <w:divBdr>
                            <w:top w:val="none" w:sz="0" w:space="0" w:color="auto"/>
                            <w:left w:val="none" w:sz="0" w:space="0" w:color="auto"/>
                            <w:bottom w:val="none" w:sz="0" w:space="0" w:color="auto"/>
                            <w:right w:val="none" w:sz="0" w:space="0" w:color="auto"/>
                          </w:divBdr>
                          <w:divsChild>
                            <w:div w:id="1729910632">
                              <w:marLeft w:val="0"/>
                              <w:marRight w:val="0"/>
                              <w:marTop w:val="0"/>
                              <w:marBottom w:val="0"/>
                              <w:divBdr>
                                <w:top w:val="none" w:sz="0" w:space="0" w:color="auto"/>
                                <w:left w:val="none" w:sz="0" w:space="0" w:color="auto"/>
                                <w:bottom w:val="none" w:sz="0" w:space="0" w:color="auto"/>
                                <w:right w:val="none" w:sz="0" w:space="0" w:color="auto"/>
                              </w:divBdr>
                              <w:divsChild>
                                <w:div w:id="3054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369024">
      <w:bodyDiv w:val="1"/>
      <w:marLeft w:val="0"/>
      <w:marRight w:val="0"/>
      <w:marTop w:val="0"/>
      <w:marBottom w:val="0"/>
      <w:divBdr>
        <w:top w:val="none" w:sz="0" w:space="0" w:color="auto"/>
        <w:left w:val="none" w:sz="0" w:space="0" w:color="auto"/>
        <w:bottom w:val="none" w:sz="0" w:space="0" w:color="auto"/>
        <w:right w:val="none" w:sz="0" w:space="0" w:color="auto"/>
      </w:divBdr>
      <w:divsChild>
        <w:div w:id="1908959469">
          <w:marLeft w:val="0"/>
          <w:marRight w:val="0"/>
          <w:marTop w:val="0"/>
          <w:marBottom w:val="0"/>
          <w:divBdr>
            <w:top w:val="none" w:sz="0" w:space="0" w:color="auto"/>
            <w:left w:val="none" w:sz="0" w:space="0" w:color="auto"/>
            <w:bottom w:val="none" w:sz="0" w:space="0" w:color="auto"/>
            <w:right w:val="none" w:sz="0" w:space="0" w:color="auto"/>
          </w:divBdr>
        </w:div>
      </w:divsChild>
    </w:div>
    <w:div w:id="1895198821">
      <w:bodyDiv w:val="1"/>
      <w:marLeft w:val="0"/>
      <w:marRight w:val="0"/>
      <w:marTop w:val="0"/>
      <w:marBottom w:val="0"/>
      <w:divBdr>
        <w:top w:val="none" w:sz="0" w:space="0" w:color="auto"/>
        <w:left w:val="none" w:sz="0" w:space="0" w:color="auto"/>
        <w:bottom w:val="none" w:sz="0" w:space="0" w:color="auto"/>
        <w:right w:val="none" w:sz="0" w:space="0" w:color="auto"/>
      </w:divBdr>
      <w:divsChild>
        <w:div w:id="1059979527">
          <w:marLeft w:val="450"/>
          <w:marRight w:val="0"/>
          <w:marTop w:val="0"/>
          <w:marBottom w:val="0"/>
          <w:divBdr>
            <w:top w:val="none" w:sz="0" w:space="0" w:color="auto"/>
            <w:left w:val="none" w:sz="0" w:space="0" w:color="auto"/>
            <w:bottom w:val="none" w:sz="0" w:space="0" w:color="auto"/>
            <w:right w:val="none" w:sz="0" w:space="0" w:color="auto"/>
          </w:divBdr>
        </w:div>
        <w:div w:id="2011060966">
          <w:marLeft w:val="450"/>
          <w:marRight w:val="0"/>
          <w:marTop w:val="0"/>
          <w:marBottom w:val="0"/>
          <w:divBdr>
            <w:top w:val="none" w:sz="0" w:space="0" w:color="auto"/>
            <w:left w:val="none" w:sz="0" w:space="0" w:color="auto"/>
            <w:bottom w:val="none" w:sz="0" w:space="0" w:color="auto"/>
            <w:right w:val="none" w:sz="0" w:space="0" w:color="auto"/>
          </w:divBdr>
        </w:div>
        <w:div w:id="1242521643">
          <w:marLeft w:val="450"/>
          <w:marRight w:val="0"/>
          <w:marTop w:val="0"/>
          <w:marBottom w:val="0"/>
          <w:divBdr>
            <w:top w:val="none" w:sz="0" w:space="0" w:color="auto"/>
            <w:left w:val="none" w:sz="0" w:space="0" w:color="auto"/>
            <w:bottom w:val="none" w:sz="0" w:space="0" w:color="auto"/>
            <w:right w:val="none" w:sz="0" w:space="0" w:color="auto"/>
          </w:divBdr>
        </w:div>
        <w:div w:id="1835147945">
          <w:marLeft w:val="450"/>
          <w:marRight w:val="0"/>
          <w:marTop w:val="0"/>
          <w:marBottom w:val="0"/>
          <w:divBdr>
            <w:top w:val="none" w:sz="0" w:space="0" w:color="auto"/>
            <w:left w:val="none" w:sz="0" w:space="0" w:color="auto"/>
            <w:bottom w:val="none" w:sz="0" w:space="0" w:color="auto"/>
            <w:right w:val="none" w:sz="0" w:space="0" w:color="auto"/>
          </w:divBdr>
        </w:div>
        <w:div w:id="1149058735">
          <w:marLeft w:val="450"/>
          <w:marRight w:val="0"/>
          <w:marTop w:val="0"/>
          <w:marBottom w:val="0"/>
          <w:divBdr>
            <w:top w:val="none" w:sz="0" w:space="0" w:color="auto"/>
            <w:left w:val="none" w:sz="0" w:space="0" w:color="auto"/>
            <w:bottom w:val="none" w:sz="0" w:space="0" w:color="auto"/>
            <w:right w:val="none" w:sz="0" w:space="0" w:color="auto"/>
          </w:divBdr>
        </w:div>
        <w:div w:id="1325160519">
          <w:marLeft w:val="450"/>
          <w:marRight w:val="0"/>
          <w:marTop w:val="0"/>
          <w:marBottom w:val="0"/>
          <w:divBdr>
            <w:top w:val="none" w:sz="0" w:space="0" w:color="auto"/>
            <w:left w:val="none" w:sz="0" w:space="0" w:color="auto"/>
            <w:bottom w:val="none" w:sz="0" w:space="0" w:color="auto"/>
            <w:right w:val="none" w:sz="0" w:space="0" w:color="auto"/>
          </w:divBdr>
        </w:div>
        <w:div w:id="1063992095">
          <w:marLeft w:val="450"/>
          <w:marRight w:val="0"/>
          <w:marTop w:val="0"/>
          <w:marBottom w:val="0"/>
          <w:divBdr>
            <w:top w:val="none" w:sz="0" w:space="0" w:color="auto"/>
            <w:left w:val="none" w:sz="0" w:space="0" w:color="auto"/>
            <w:bottom w:val="none" w:sz="0" w:space="0" w:color="auto"/>
            <w:right w:val="none" w:sz="0" w:space="0" w:color="auto"/>
          </w:divBdr>
        </w:div>
        <w:div w:id="925457876">
          <w:marLeft w:val="450"/>
          <w:marRight w:val="0"/>
          <w:marTop w:val="0"/>
          <w:marBottom w:val="0"/>
          <w:divBdr>
            <w:top w:val="none" w:sz="0" w:space="0" w:color="auto"/>
            <w:left w:val="none" w:sz="0" w:space="0" w:color="auto"/>
            <w:bottom w:val="none" w:sz="0" w:space="0" w:color="auto"/>
            <w:right w:val="none" w:sz="0" w:space="0" w:color="auto"/>
          </w:divBdr>
        </w:div>
        <w:div w:id="540245067">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es.jrc.ec.europa.eu" TargetMode="External"/><Relationship Id="rId26" Type="http://schemas.openxmlformats.org/officeDocument/2006/relationships/hyperlink" Target="http://inspire.ec.europa.eu/codelist/GeometryMethodValue/GeometryMethodValue.en.xml" TargetMode="External"/><Relationship Id="rId3" Type="http://schemas.openxmlformats.org/officeDocument/2006/relationships/styles" Target="styles.xml"/><Relationship Id="rId21" Type="http://schemas.openxmlformats.org/officeDocument/2006/relationships/hyperlink" Target="http://inspire.ec.europa.eu/applicationschema/act-core/"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c.europa.eu/isa/actions/01-trusted-information-exchange/1-17action_en.htm" TargetMode="External"/><Relationship Id="rId17" Type="http://schemas.openxmlformats.org/officeDocument/2006/relationships/hyperlink" Target="https://joinup.ec.europa.eu/software/re3gistry/home" TargetMode="External"/><Relationship Id="rId25" Type="http://schemas.openxmlformats.org/officeDocument/2006/relationships/hyperlink" Target="http://inspire.ec.europa.eu/applicationschema/applicationschema.en.ato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nspire.ec.europa.eu/registry/" TargetMode="External"/><Relationship Id="rId20" Type="http://schemas.openxmlformats.org/officeDocument/2006/relationships/hyperlink" Target="http://inspire.ec.europa.eu/codelist" TargetMode="External"/><Relationship Id="rId29" Type="http://schemas.openxmlformats.org/officeDocument/2006/relationships/hyperlink" Target="http://inspire.ec.europa.eu/codelist/ServiceTypeValue/generalAdministrationOffice/generalAdministrationOffice.el.js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inspire.ec.europa.eu/codelist/codelist.en.xml"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joinup.ec.europa.eu/software/re3gistry/home" TargetMode="External"/><Relationship Id="rId23" Type="http://schemas.openxmlformats.org/officeDocument/2006/relationships/hyperlink" Target="http://inspire.ec.europa.eu/codelist/ActiveWellTypeValue/decontamination/" TargetMode="External"/><Relationship Id="rId28" Type="http://schemas.openxmlformats.org/officeDocument/2006/relationships/hyperlink" Target="http://inspire.ec.europa.eu/featureconcept/AbstractBuildingUnit/AbstractBuildingUnit.fr.json" TargetMode="External"/><Relationship Id="rId10" Type="http://schemas.openxmlformats.org/officeDocument/2006/relationships/hyperlink" Target="http://eur-lex.europa.eu/LexUriServ/LexUriServ.do?uri=OJ:L:2011:330:0039:0042:EN:PDF" TargetMode="External"/><Relationship Id="rId19" Type="http://schemas.openxmlformats.org/officeDocument/2006/relationships/hyperlink" Target="http://www.jrc.ec.europa.eu" TargetMode="External"/><Relationship Id="rId31"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joinup.ec.europa.eu/community/are3na/description" TargetMode="External"/><Relationship Id="rId22" Type="http://schemas.openxmlformats.org/officeDocument/2006/relationships/hyperlink" Target="http://inspire.ec.europa.eu/codelist/ActiveWellTypeValue/decontamination/" TargetMode="External"/><Relationship Id="rId27" Type="http://schemas.openxmlformats.org/officeDocument/2006/relationships/hyperlink" Target="http://inspire.ec.europa.eu/applicationschema/ad/ad.en.atom" TargetMode="External"/><Relationship Id="rId30" Type="http://schemas.openxmlformats.org/officeDocument/2006/relationships/hyperlink" Target="http://inspire.ec.europa.eu/codelist/GeometryMethodValue/GeometryMethodValue.en.xml" TargetMode="External"/><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i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2A0F2-24EA-42AE-B513-4E06B9BD4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1956</TotalTime>
  <Pages>8</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Francioli</dc:creator>
  <cp:lastModifiedBy>Daniele Francioli</cp:lastModifiedBy>
  <cp:revision>56</cp:revision>
  <dcterms:created xsi:type="dcterms:W3CDTF">2013-11-26T13:17:00Z</dcterms:created>
  <dcterms:modified xsi:type="dcterms:W3CDTF">2014-09-30T07:56:00Z</dcterms:modified>
</cp:coreProperties>
</file>