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F58" w:rsidRDefault="00487F58" w:rsidP="001C328D">
      <w:pPr>
        <w:pStyle w:val="Title"/>
        <w:rPr>
          <w:lang w:val="de-DE"/>
        </w:rPr>
      </w:pPr>
    </w:p>
    <w:p w:rsidR="00487F58" w:rsidRDefault="00487F58" w:rsidP="001C328D">
      <w:pPr>
        <w:pStyle w:val="Title"/>
        <w:rPr>
          <w:lang w:val="de-DE"/>
        </w:rPr>
      </w:pPr>
    </w:p>
    <w:p w:rsidR="00487F58" w:rsidRPr="00567CB1" w:rsidRDefault="00487F58" w:rsidP="00567CB1">
      <w:pPr>
        <w:autoSpaceDE w:val="0"/>
        <w:autoSpaceDN w:val="0"/>
        <w:adjustRightInd w:val="0"/>
        <w:spacing w:after="0"/>
        <w:jc w:val="center"/>
        <w:rPr>
          <w:b/>
          <w:bCs/>
          <w:sz w:val="26"/>
          <w:szCs w:val="26"/>
          <w:lang w:val="en-US" w:eastAsia="nl-NL"/>
        </w:rPr>
      </w:pPr>
      <w:r w:rsidRPr="00567CB1">
        <w:rPr>
          <w:b/>
          <w:bCs/>
          <w:sz w:val="26"/>
          <w:szCs w:val="26"/>
          <w:lang w:val="en-US" w:eastAsia="nl-NL"/>
        </w:rPr>
        <w:t>COMPETITIVENESS AND INNOVATION FRAMEWORK PROGRAMME</w:t>
      </w:r>
    </w:p>
    <w:p w:rsidR="00487F58" w:rsidRDefault="00487F58" w:rsidP="001C328D">
      <w:pPr>
        <w:pStyle w:val="Title"/>
        <w:rPr>
          <w:b w:val="0"/>
          <w:bCs w:val="0"/>
          <w:sz w:val="32"/>
          <w:szCs w:val="32"/>
          <w:lang w:val="en-US" w:eastAsia="nl-NL"/>
        </w:rPr>
      </w:pPr>
      <w:r w:rsidRPr="00567CB1">
        <w:rPr>
          <w:b w:val="0"/>
          <w:bCs w:val="0"/>
          <w:sz w:val="32"/>
          <w:szCs w:val="32"/>
          <w:lang w:val="en-US" w:eastAsia="nl-NL"/>
        </w:rPr>
        <w:t xml:space="preserve">ICT Policy Support </w:t>
      </w:r>
      <w:proofErr w:type="spellStart"/>
      <w:r w:rsidRPr="00567CB1">
        <w:rPr>
          <w:b w:val="0"/>
          <w:bCs w:val="0"/>
          <w:sz w:val="32"/>
          <w:szCs w:val="32"/>
          <w:lang w:val="en-US" w:eastAsia="nl-NL"/>
        </w:rPr>
        <w:t>Programme</w:t>
      </w:r>
      <w:proofErr w:type="spellEnd"/>
      <w:r w:rsidRPr="00567CB1">
        <w:rPr>
          <w:b w:val="0"/>
          <w:bCs w:val="0"/>
          <w:sz w:val="32"/>
          <w:szCs w:val="32"/>
          <w:lang w:val="en-US" w:eastAsia="nl-NL"/>
        </w:rPr>
        <w:t xml:space="preserve"> (ICT PSP)</w:t>
      </w:r>
    </w:p>
    <w:p w:rsidR="00487F58" w:rsidRPr="00567CB1" w:rsidRDefault="00487F58" w:rsidP="001C328D">
      <w:pPr>
        <w:pStyle w:val="Title"/>
        <w:rPr>
          <w:sz w:val="26"/>
          <w:lang w:val="en-US"/>
        </w:rPr>
      </w:pPr>
    </w:p>
    <w:p w:rsidR="00487F58" w:rsidRPr="00567CB1" w:rsidRDefault="00487F58" w:rsidP="001C328D">
      <w:pPr>
        <w:pStyle w:val="Title"/>
        <w:rPr>
          <w:b w:val="0"/>
          <w:bCs w:val="0"/>
          <w:sz w:val="32"/>
          <w:szCs w:val="32"/>
          <w:lang w:val="en-US" w:eastAsia="nl-NL"/>
        </w:rPr>
      </w:pPr>
      <w:r w:rsidRPr="00567CB1">
        <w:rPr>
          <w:b w:val="0"/>
          <w:bCs w:val="0"/>
          <w:sz w:val="32"/>
          <w:szCs w:val="32"/>
          <w:lang w:val="en-US" w:eastAsia="nl-NL"/>
        </w:rPr>
        <w:t>Towards pan-European recognition of electronic IDs (</w:t>
      </w:r>
      <w:proofErr w:type="spellStart"/>
      <w:r w:rsidRPr="00567CB1">
        <w:rPr>
          <w:b w:val="0"/>
          <w:bCs w:val="0"/>
          <w:sz w:val="32"/>
          <w:szCs w:val="32"/>
          <w:lang w:val="en-US" w:eastAsia="nl-NL"/>
        </w:rPr>
        <w:t>eIDs</w:t>
      </w:r>
      <w:proofErr w:type="spellEnd"/>
      <w:r w:rsidRPr="00567CB1">
        <w:rPr>
          <w:b w:val="0"/>
          <w:bCs w:val="0"/>
          <w:sz w:val="32"/>
          <w:szCs w:val="32"/>
          <w:lang w:val="en-US" w:eastAsia="nl-NL"/>
        </w:rPr>
        <w:t>)</w:t>
      </w:r>
    </w:p>
    <w:p w:rsidR="00487F58" w:rsidRPr="00860106" w:rsidRDefault="00487F58" w:rsidP="00FF668F">
      <w:pPr>
        <w:autoSpaceDE w:val="0"/>
        <w:autoSpaceDN w:val="0"/>
        <w:adjustRightInd w:val="0"/>
        <w:spacing w:after="0"/>
        <w:jc w:val="left"/>
        <w:rPr>
          <w:sz w:val="20"/>
          <w:szCs w:val="20"/>
          <w:lang w:val="en-US" w:eastAsia="nl-NL"/>
        </w:rPr>
      </w:pPr>
      <w:r>
        <w:rPr>
          <w:b/>
          <w:bCs/>
          <w:sz w:val="20"/>
          <w:szCs w:val="20"/>
          <w:lang w:val="en-US" w:eastAsia="nl-NL"/>
        </w:rPr>
        <w:t xml:space="preserve"> </w:t>
      </w:r>
    </w:p>
    <w:p w:rsidR="00487F58" w:rsidRPr="00860106" w:rsidRDefault="00487F58" w:rsidP="00FF668F">
      <w:pPr>
        <w:pStyle w:val="Title"/>
        <w:jc w:val="left"/>
        <w:rPr>
          <w:b w:val="0"/>
          <w:sz w:val="20"/>
          <w:szCs w:val="20"/>
          <w:lang w:val="en-US" w:eastAsia="nl-NL"/>
        </w:rPr>
      </w:pPr>
      <w:r>
        <w:rPr>
          <w:bCs w:val="0"/>
          <w:sz w:val="20"/>
          <w:szCs w:val="20"/>
          <w:lang w:val="en-US" w:eastAsia="nl-NL"/>
        </w:rPr>
        <w:t xml:space="preserve"> </w:t>
      </w:r>
    </w:p>
    <w:p w:rsidR="00487F58" w:rsidRPr="007C2B2E" w:rsidRDefault="00487F58" w:rsidP="00FF668F">
      <w:pPr>
        <w:autoSpaceDE w:val="0"/>
        <w:autoSpaceDN w:val="0"/>
        <w:adjustRightInd w:val="0"/>
        <w:spacing w:after="0"/>
        <w:jc w:val="left"/>
        <w:rPr>
          <w:sz w:val="40"/>
          <w:szCs w:val="40"/>
          <w:lang w:val="en-US" w:eastAsia="nl-NL"/>
        </w:rPr>
      </w:pPr>
      <w:r w:rsidRPr="007C2B2E">
        <w:rPr>
          <w:sz w:val="40"/>
          <w:szCs w:val="40"/>
          <w:lang w:val="en-US" w:eastAsia="nl-NL"/>
        </w:rPr>
        <w:t>Project acronym: STORK</w:t>
      </w:r>
    </w:p>
    <w:p w:rsidR="00487F58" w:rsidRPr="00860106" w:rsidRDefault="00487F58" w:rsidP="00FF668F">
      <w:pPr>
        <w:autoSpaceDE w:val="0"/>
        <w:autoSpaceDN w:val="0"/>
        <w:adjustRightInd w:val="0"/>
        <w:spacing w:after="0"/>
        <w:jc w:val="left"/>
        <w:rPr>
          <w:sz w:val="20"/>
          <w:szCs w:val="20"/>
          <w:lang w:val="en-US" w:eastAsia="nl-NL"/>
        </w:rPr>
      </w:pPr>
      <w:r w:rsidRPr="00860106">
        <w:rPr>
          <w:sz w:val="20"/>
          <w:szCs w:val="20"/>
          <w:lang w:val="en-US" w:eastAsia="nl-NL"/>
        </w:rPr>
        <w:t xml:space="preserve">Project full title: Secure Identity </w:t>
      </w:r>
      <w:proofErr w:type="gramStart"/>
      <w:r w:rsidRPr="00860106">
        <w:rPr>
          <w:sz w:val="20"/>
          <w:szCs w:val="20"/>
          <w:lang w:val="en-US" w:eastAsia="nl-NL"/>
        </w:rPr>
        <w:t>Across</w:t>
      </w:r>
      <w:proofErr w:type="gramEnd"/>
      <w:r w:rsidRPr="00860106">
        <w:rPr>
          <w:sz w:val="20"/>
          <w:szCs w:val="20"/>
          <w:lang w:val="en-US" w:eastAsia="nl-NL"/>
        </w:rPr>
        <w:t xml:space="preserve"> Borders Linked</w:t>
      </w:r>
    </w:p>
    <w:p w:rsidR="00487F58" w:rsidRPr="00860106" w:rsidRDefault="00487F58" w:rsidP="00FF668F">
      <w:pPr>
        <w:pStyle w:val="Title"/>
        <w:jc w:val="left"/>
        <w:rPr>
          <w:b w:val="0"/>
          <w:sz w:val="20"/>
          <w:szCs w:val="20"/>
          <w:lang w:val="en-US"/>
        </w:rPr>
      </w:pPr>
      <w:r>
        <w:rPr>
          <w:b w:val="0"/>
          <w:sz w:val="20"/>
          <w:szCs w:val="20"/>
          <w:lang w:val="nl-NL" w:eastAsia="nl-NL"/>
        </w:rPr>
        <w:t xml:space="preserve"> </w:t>
      </w:r>
    </w:p>
    <w:p w:rsidR="00487F58" w:rsidRDefault="00487F58" w:rsidP="00860106">
      <w:pPr>
        <w:pStyle w:val="DocumentTitle"/>
        <w:pBdr>
          <w:top w:val="single" w:sz="24" w:space="1" w:color="C50722"/>
          <w:bottom w:val="single" w:sz="24" w:space="15" w:color="C50722"/>
        </w:pBdr>
        <w:tabs>
          <w:tab w:val="left" w:pos="900"/>
          <w:tab w:val="center" w:pos="4334"/>
        </w:tabs>
        <w:jc w:val="left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STORK Service Providers</w:t>
      </w:r>
    </w:p>
    <w:p w:rsidR="00487F58" w:rsidRPr="006B36D9" w:rsidRDefault="00487F58" w:rsidP="00860106">
      <w:pPr>
        <w:pStyle w:val="DocumentTitle"/>
        <w:pBdr>
          <w:top w:val="single" w:sz="24" w:space="1" w:color="C50722"/>
          <w:bottom w:val="single" w:sz="24" w:space="15" w:color="C50722"/>
        </w:pBdr>
        <w:tabs>
          <w:tab w:val="left" w:pos="900"/>
          <w:tab w:val="center" w:pos="4334"/>
        </w:tabs>
        <w:jc w:val="left"/>
      </w:pPr>
      <w:r>
        <w:rPr>
          <w:b w:val="0"/>
        </w:rPr>
        <w:tab/>
      </w:r>
      <w:r>
        <w:rPr>
          <w:b w:val="0"/>
        </w:rPr>
        <w:tab/>
      </w:r>
      <w:r w:rsidRPr="006B36D9">
        <w:t>Start Guide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00"/>
        <w:gridCol w:w="5040"/>
      </w:tblGrid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Deliverable Id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Deliverable Name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Status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 w:rsidRPr="00860106">
              <w:rPr>
                <w:b/>
                <w:sz w:val="18"/>
                <w:szCs w:val="18"/>
              </w:rPr>
              <w:t>Dissemination Level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 w:rsidRPr="00860106">
              <w:rPr>
                <w:b/>
                <w:sz w:val="18"/>
                <w:szCs w:val="18"/>
              </w:rPr>
              <w:t>Due date of deliverable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Actual submission date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Work Package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WP5.8</w:t>
            </w: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Organisation name of lead contractor for this deliverable</w:t>
            </w:r>
            <w:r w:rsidRPr="00860106">
              <w:rPr>
                <w:b/>
                <w:sz w:val="18"/>
                <w:szCs w:val="18"/>
              </w:rPr>
              <w:t xml:space="preserve">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Author(s):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</w:p>
        </w:tc>
      </w:tr>
      <w:tr w:rsidR="00487F58">
        <w:tc>
          <w:tcPr>
            <w:tcW w:w="360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Partner(s) contributing :</w:t>
            </w:r>
          </w:p>
        </w:tc>
        <w:tc>
          <w:tcPr>
            <w:tcW w:w="5040" w:type="dxa"/>
            <w:vAlign w:val="center"/>
          </w:tcPr>
          <w:p w:rsidR="00487F58" w:rsidRPr="00860106" w:rsidRDefault="00487F58" w:rsidP="007D09CA">
            <w:pPr>
              <w:widowControl w:val="0"/>
              <w:spacing w:after="60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PT,ES</w:t>
            </w:r>
          </w:p>
        </w:tc>
      </w:tr>
    </w:tbl>
    <w:p w:rsidR="00487F58" w:rsidRDefault="00487F58" w:rsidP="005D466F">
      <w:pPr>
        <w:pStyle w:val="Body"/>
        <w:widowControl w:val="0"/>
        <w:spacing w:before="120" w:after="120"/>
        <w:rPr>
          <w:rFonts w:ascii="Arial" w:hAnsi="Arial"/>
        </w:rPr>
      </w:pPr>
    </w:p>
    <w:p w:rsidR="00487F58" w:rsidRDefault="00487F58" w:rsidP="00860106">
      <w:pPr>
        <w:widowControl w:val="0"/>
        <w:pBdr>
          <w:top w:val="single" w:sz="18" w:space="1" w:color="C50722"/>
          <w:left w:val="single" w:sz="18" w:space="1" w:color="C50722"/>
          <w:right w:val="single" w:sz="18" w:space="1" w:color="C50722"/>
        </w:pBdr>
        <w:spacing w:after="0"/>
        <w:rPr>
          <w:sz w:val="20"/>
        </w:rPr>
      </w:pPr>
      <w:r>
        <w:rPr>
          <w:b/>
          <w:sz w:val="20"/>
        </w:rPr>
        <w:t xml:space="preserve">Abstract: </w:t>
      </w:r>
      <w:r>
        <w:rPr>
          <w:sz w:val="20"/>
        </w:rPr>
        <w:t xml:space="preserve">Quick Guide to configure and deploy </w:t>
      </w:r>
      <w:r w:rsidR="00212F9E">
        <w:rPr>
          <w:sz w:val="20"/>
        </w:rPr>
        <w:t>Portuguese</w:t>
      </w:r>
      <w:r>
        <w:rPr>
          <w:sz w:val="20"/>
        </w:rPr>
        <w:t xml:space="preserve"> Service Providers. </w:t>
      </w:r>
    </w:p>
    <w:p w:rsidR="00487F58" w:rsidRDefault="00487F58" w:rsidP="00860106">
      <w:pPr>
        <w:widowControl w:val="0"/>
        <w:pBdr>
          <w:top w:val="single" w:sz="18" w:space="1" w:color="C50722"/>
          <w:left w:val="single" w:sz="18" w:space="1" w:color="C50722"/>
          <w:right w:val="single" w:sz="18" w:space="1" w:color="C50722"/>
        </w:pBdr>
        <w:spacing w:after="0"/>
        <w:rPr>
          <w:sz w:val="20"/>
        </w:rPr>
      </w:pPr>
    </w:p>
    <w:p w:rsidR="00487F58" w:rsidRDefault="00487F58" w:rsidP="00860106">
      <w:pPr>
        <w:widowControl w:val="0"/>
        <w:pBdr>
          <w:left w:val="single" w:sz="18" w:space="1" w:color="CB011E"/>
          <w:bottom w:val="single" w:sz="18" w:space="1" w:color="CB011E"/>
          <w:right w:val="single" w:sz="18" w:space="1" w:color="CB011E"/>
        </w:pBdr>
        <w:spacing w:after="0"/>
        <w:rPr>
          <w:sz w:val="20"/>
        </w:rPr>
      </w:pPr>
    </w:p>
    <w:p w:rsidR="00487F58" w:rsidRDefault="00487F58" w:rsidP="00860106">
      <w:pPr>
        <w:widowControl w:val="0"/>
        <w:spacing w:after="0"/>
        <w:rPr>
          <w:iCs/>
          <w:sz w:val="20"/>
        </w:rPr>
      </w:pPr>
    </w:p>
    <w:p w:rsidR="00487F58" w:rsidRDefault="00487F58" w:rsidP="005D466F">
      <w:pPr>
        <w:widowControl w:val="0"/>
        <w:jc w:val="center"/>
        <w:rPr>
          <w:b/>
          <w:sz w:val="18"/>
        </w:rPr>
      </w:pPr>
      <w:bookmarkStart w:id="0" w:name="OLE_LINK3"/>
    </w:p>
    <w:p w:rsidR="00487F58" w:rsidRPr="00814ED7" w:rsidRDefault="00487F58" w:rsidP="00814ED7">
      <w:pPr>
        <w:pStyle w:val="NormalWeb"/>
        <w:spacing w:after="0"/>
        <w:jc w:val="center"/>
        <w:rPr>
          <w:b/>
          <w:sz w:val="18"/>
          <w:lang w:val="en-US"/>
        </w:rPr>
      </w:pPr>
      <w:r w:rsidRPr="00814ED7">
        <w:rPr>
          <w:b/>
          <w:sz w:val="18"/>
          <w:lang w:val="en-US"/>
        </w:rPr>
        <w:t xml:space="preserve">Project </w:t>
      </w:r>
      <w:r>
        <w:rPr>
          <w:b/>
          <w:sz w:val="18"/>
          <w:lang w:val="en-US"/>
        </w:rPr>
        <w:t>co-</w:t>
      </w:r>
      <w:r w:rsidRPr="00814ED7">
        <w:rPr>
          <w:b/>
          <w:sz w:val="18"/>
          <w:lang w:val="en-US"/>
        </w:rPr>
        <w:t xml:space="preserve">funded by the European Community under the </w:t>
      </w:r>
      <w:r w:rsidRPr="00814ED7">
        <w:rPr>
          <w:b/>
          <w:bCs/>
          <w:sz w:val="18"/>
          <w:szCs w:val="18"/>
          <w:lang w:val="en-US"/>
        </w:rPr>
        <w:t xml:space="preserve">ICT Policy </w:t>
      </w:r>
      <w:proofErr w:type="gramStart"/>
      <w:r w:rsidRPr="00814ED7">
        <w:rPr>
          <w:b/>
          <w:bCs/>
          <w:sz w:val="18"/>
          <w:szCs w:val="18"/>
          <w:lang w:val="en-US"/>
        </w:rPr>
        <w:t>Support</w:t>
      </w:r>
      <w:r>
        <w:rPr>
          <w:b/>
          <w:bCs/>
          <w:sz w:val="18"/>
          <w:szCs w:val="18"/>
          <w:lang w:val="en-US"/>
        </w:rPr>
        <w:t xml:space="preserve"> </w:t>
      </w:r>
      <w:r w:rsidRPr="00814ED7">
        <w:rPr>
          <w:b/>
          <w:sz w:val="18"/>
          <w:lang w:val="en-US"/>
        </w:rPr>
        <w:t xml:space="preserve"> </w:t>
      </w:r>
      <w:proofErr w:type="spellStart"/>
      <w:r w:rsidRPr="00814ED7">
        <w:rPr>
          <w:b/>
          <w:sz w:val="18"/>
          <w:lang w:val="en-US"/>
        </w:rPr>
        <w:t>Programme</w:t>
      </w:r>
      <w:proofErr w:type="spellEnd"/>
      <w:proofErr w:type="gramEnd"/>
    </w:p>
    <w:bookmarkEnd w:id="0"/>
    <w:p w:rsidR="00487F58" w:rsidRDefault="00487F58" w:rsidP="005D466F">
      <w:pPr>
        <w:widowControl w:val="0"/>
        <w:jc w:val="center"/>
        <w:rPr>
          <w:sz w:val="18"/>
        </w:rPr>
      </w:pPr>
      <w:r>
        <w:rPr>
          <w:sz w:val="18"/>
          <w:szCs w:val="18"/>
        </w:rPr>
        <w:sym w:font="Symbol" w:char="F0E3"/>
      </w:r>
      <w:r>
        <w:rPr>
          <w:sz w:val="18"/>
        </w:rPr>
        <w:t xml:space="preserve"> Copyright by the STORK-</w:t>
      </w:r>
      <w:proofErr w:type="spellStart"/>
      <w:r>
        <w:rPr>
          <w:sz w:val="18"/>
        </w:rPr>
        <w:t>eID</w:t>
      </w:r>
      <w:proofErr w:type="spellEnd"/>
      <w:r>
        <w:rPr>
          <w:sz w:val="18"/>
        </w:rPr>
        <w:t xml:space="preserve"> Consortium</w:t>
      </w:r>
    </w:p>
    <w:p w:rsidR="00487F58" w:rsidRDefault="00487F58" w:rsidP="005D466F">
      <w:pPr>
        <w:widowControl w:val="0"/>
        <w:jc w:val="center"/>
        <w:rPr>
          <w:sz w:val="18"/>
        </w:rPr>
      </w:pPr>
    </w:p>
    <w:p w:rsidR="00487F58" w:rsidRDefault="00487F58" w:rsidP="005D466F">
      <w:pPr>
        <w:widowControl w:val="0"/>
        <w:jc w:val="center"/>
        <w:rPr>
          <w:sz w:val="18"/>
        </w:rPr>
      </w:pPr>
    </w:p>
    <w:p w:rsidR="00487F58" w:rsidRDefault="00487F58" w:rsidP="005D466F">
      <w:pPr>
        <w:widowControl w:val="0"/>
        <w:jc w:val="center"/>
        <w:rPr>
          <w:sz w:val="18"/>
        </w:rPr>
      </w:pPr>
    </w:p>
    <w:p w:rsidR="00487F58" w:rsidRDefault="00487F58" w:rsidP="005D466F">
      <w:pPr>
        <w:widowControl w:val="0"/>
        <w:jc w:val="center"/>
        <w:rPr>
          <w:sz w:val="18"/>
        </w:rPr>
      </w:pPr>
    </w:p>
    <w:p w:rsidR="00487F58" w:rsidRDefault="00487F58" w:rsidP="005D466F">
      <w:pPr>
        <w:widowControl w:val="0"/>
        <w:jc w:val="center"/>
        <w:rPr>
          <w:sz w:val="18"/>
        </w:rPr>
      </w:pPr>
    </w:p>
    <w:p w:rsidR="00487F58" w:rsidRDefault="00487F58" w:rsidP="005D466F">
      <w:pPr>
        <w:widowControl w:val="0"/>
        <w:jc w:val="center"/>
        <w:rPr>
          <w:sz w:val="18"/>
        </w:rPr>
      </w:pPr>
    </w:p>
    <w:p w:rsidR="00487F58" w:rsidRPr="006421D8" w:rsidRDefault="00487F58" w:rsidP="00C111A2">
      <w:pPr>
        <w:pStyle w:val="HeadingUnumbered1"/>
        <w:spacing w:after="240"/>
        <w:rPr>
          <w:rFonts w:ascii="Times New Roman" w:hAnsi="Times New Roman" w:cs="Times New Roman"/>
        </w:rPr>
      </w:pPr>
      <w:bookmarkStart w:id="1" w:name="_Toc312448744"/>
      <w:r w:rsidRPr="006421D8">
        <w:rPr>
          <w:rFonts w:ascii="Times New Roman" w:hAnsi="Times New Roman" w:cs="Times New Roman"/>
        </w:rPr>
        <w:lastRenderedPageBreak/>
        <w:t>History</w:t>
      </w:r>
      <w:bookmarkEnd w:id="1"/>
    </w:p>
    <w:tbl>
      <w:tblPr>
        <w:tblW w:w="0" w:type="auto"/>
        <w:tblBorders>
          <w:top w:val="double" w:sz="6" w:space="0" w:color="C50722"/>
          <w:left w:val="double" w:sz="6" w:space="0" w:color="C50722"/>
          <w:bottom w:val="double" w:sz="6" w:space="0" w:color="C50722"/>
          <w:right w:val="double" w:sz="6" w:space="0" w:color="C50722"/>
          <w:insideH w:val="double" w:sz="6" w:space="0" w:color="C50722"/>
          <w:insideV w:val="double" w:sz="6" w:space="0" w:color="C50722"/>
        </w:tblBorders>
        <w:tblLook w:val="0000" w:firstRow="0" w:lastRow="0" w:firstColumn="0" w:lastColumn="0" w:noHBand="0" w:noVBand="0"/>
      </w:tblPr>
      <w:tblGrid>
        <w:gridCol w:w="1075"/>
        <w:gridCol w:w="1271"/>
        <w:gridCol w:w="3592"/>
        <w:gridCol w:w="2947"/>
      </w:tblGrid>
      <w:tr w:rsidR="00487F58" w:rsidTr="00DD3878">
        <w:tc>
          <w:tcPr>
            <w:tcW w:w="1075" w:type="dxa"/>
          </w:tcPr>
          <w:p w:rsidR="00487F58" w:rsidRDefault="00487F58" w:rsidP="00D5290E">
            <w:pPr>
              <w:widowControl w:val="0"/>
            </w:pPr>
            <w:r>
              <w:rPr>
                <w:i/>
                <w:sz w:val="20"/>
              </w:rPr>
              <w:t>Version</w:t>
            </w:r>
          </w:p>
        </w:tc>
        <w:tc>
          <w:tcPr>
            <w:tcW w:w="1271" w:type="dxa"/>
          </w:tcPr>
          <w:p w:rsidR="00487F58" w:rsidRDefault="00487F58" w:rsidP="00D5290E">
            <w:pPr>
              <w:widowControl w:val="0"/>
            </w:pPr>
            <w:r>
              <w:rPr>
                <w:i/>
                <w:sz w:val="20"/>
              </w:rPr>
              <w:t>Date</w:t>
            </w:r>
          </w:p>
        </w:tc>
        <w:tc>
          <w:tcPr>
            <w:tcW w:w="3592" w:type="dxa"/>
          </w:tcPr>
          <w:p w:rsidR="00487F58" w:rsidRDefault="00487F58" w:rsidP="00D5290E">
            <w:pPr>
              <w:widowControl w:val="0"/>
            </w:pPr>
            <w:r>
              <w:rPr>
                <w:i/>
                <w:sz w:val="20"/>
              </w:rPr>
              <w:t>Modification reason</w:t>
            </w:r>
          </w:p>
        </w:tc>
        <w:tc>
          <w:tcPr>
            <w:tcW w:w="2947" w:type="dxa"/>
          </w:tcPr>
          <w:p w:rsidR="00487F58" w:rsidRDefault="00487F58" w:rsidP="00D5290E">
            <w:pPr>
              <w:widowControl w:val="0"/>
            </w:pPr>
            <w:r>
              <w:rPr>
                <w:i/>
                <w:sz w:val="20"/>
              </w:rPr>
              <w:t>Modified by</w:t>
            </w:r>
          </w:p>
        </w:tc>
      </w:tr>
      <w:tr w:rsidR="00487F58" w:rsidTr="00360C3E">
        <w:tc>
          <w:tcPr>
            <w:tcW w:w="1075" w:type="dxa"/>
            <w:tcBorders>
              <w:bottom w:val="single" w:sz="6" w:space="0" w:color="C50722"/>
            </w:tcBorders>
          </w:tcPr>
          <w:p w:rsidR="00487F58" w:rsidRPr="00420953" w:rsidRDefault="00487F58" w:rsidP="00360C3E">
            <w:pPr>
              <w:widowControl w:val="0"/>
              <w:jc w:val="left"/>
              <w:rPr>
                <w:sz w:val="20"/>
              </w:rPr>
            </w:pPr>
            <w:r>
              <w:rPr>
                <w:sz w:val="20"/>
              </w:rPr>
              <w:t>0.1</w:t>
            </w:r>
          </w:p>
        </w:tc>
        <w:tc>
          <w:tcPr>
            <w:tcW w:w="1271" w:type="dxa"/>
            <w:tcBorders>
              <w:bottom w:val="single" w:sz="6" w:space="0" w:color="C50722"/>
            </w:tcBorders>
          </w:tcPr>
          <w:p w:rsidR="00487F58" w:rsidRDefault="00212F9E" w:rsidP="00212F9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22</w:t>
            </w:r>
            <w:r w:rsidR="00487F58">
              <w:rPr>
                <w:sz w:val="20"/>
              </w:rPr>
              <w:t>/</w:t>
            </w:r>
            <w:r>
              <w:rPr>
                <w:sz w:val="20"/>
              </w:rPr>
              <w:t>12</w:t>
            </w:r>
            <w:r w:rsidR="00487F58">
              <w:rPr>
                <w:sz w:val="20"/>
              </w:rPr>
              <w:t>/2011</w:t>
            </w:r>
          </w:p>
        </w:tc>
        <w:tc>
          <w:tcPr>
            <w:tcW w:w="3592" w:type="dxa"/>
            <w:tcBorders>
              <w:bottom w:val="single" w:sz="6" w:space="0" w:color="C50722"/>
            </w:tcBorders>
          </w:tcPr>
          <w:p w:rsidR="00487F58" w:rsidRDefault="00487F58" w:rsidP="00360C3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Initial Guide</w:t>
            </w:r>
          </w:p>
        </w:tc>
        <w:tc>
          <w:tcPr>
            <w:tcW w:w="2947" w:type="dxa"/>
            <w:tcBorders>
              <w:bottom w:val="single" w:sz="6" w:space="0" w:color="C50722"/>
            </w:tcBorders>
          </w:tcPr>
          <w:p w:rsidR="00487F58" w:rsidRDefault="00212F9E" w:rsidP="00360C3E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Ricardo Ferreira</w:t>
            </w:r>
          </w:p>
        </w:tc>
      </w:tr>
    </w:tbl>
    <w:p w:rsidR="00487F58" w:rsidRDefault="00487F58" w:rsidP="00526DA0">
      <w:pPr>
        <w:widowControl w:val="0"/>
      </w:pPr>
    </w:p>
    <w:p w:rsidR="00487F58" w:rsidRPr="006421D8" w:rsidRDefault="00487F58" w:rsidP="00C111A2">
      <w:pPr>
        <w:pStyle w:val="HeadingUnumbered1"/>
        <w:spacing w:after="240"/>
        <w:rPr>
          <w:rFonts w:ascii="Times New Roman" w:hAnsi="Times New Roman" w:cs="Times New Roman"/>
        </w:rPr>
      </w:pPr>
      <w:bookmarkStart w:id="2" w:name="_Toc312448745"/>
      <w:r w:rsidRPr="006421D8">
        <w:rPr>
          <w:rFonts w:ascii="Times New Roman" w:hAnsi="Times New Roman" w:cs="Times New Roman"/>
        </w:rPr>
        <w:lastRenderedPageBreak/>
        <w:t>Table of contents</w:t>
      </w:r>
      <w:bookmarkEnd w:id="2"/>
    </w:p>
    <w:bookmarkStart w:id="3" w:name="_GoBack"/>
    <w:bookmarkEnd w:id="3"/>
    <w:p w:rsidR="008D4303" w:rsidRDefault="00487F58">
      <w:pPr>
        <w:pStyle w:val="TOC1"/>
        <w:tabs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r w:rsidRPr="006421D8">
        <w:rPr>
          <w:bCs w:val="0"/>
          <w:caps w:val="0"/>
        </w:rPr>
        <w:fldChar w:fldCharType="begin"/>
      </w:r>
      <w:r w:rsidRPr="006421D8">
        <w:rPr>
          <w:bCs w:val="0"/>
          <w:caps w:val="0"/>
        </w:rPr>
        <w:instrText xml:space="preserve"> TOC \o "1-3" \h \z </w:instrText>
      </w:r>
      <w:r w:rsidRPr="006421D8">
        <w:rPr>
          <w:bCs w:val="0"/>
          <w:caps w:val="0"/>
        </w:rPr>
        <w:fldChar w:fldCharType="separate"/>
      </w:r>
      <w:hyperlink w:anchor="_Toc312448744" w:history="1">
        <w:r w:rsidR="008D4303" w:rsidRPr="00195CF3">
          <w:rPr>
            <w:rStyle w:val="Hyperlink"/>
            <w:noProof/>
          </w:rPr>
          <w:t>History</w:t>
        </w:r>
        <w:r w:rsidR="008D4303">
          <w:rPr>
            <w:noProof/>
            <w:webHidden/>
          </w:rPr>
          <w:tab/>
        </w:r>
        <w:r w:rsidR="008D4303">
          <w:rPr>
            <w:noProof/>
            <w:webHidden/>
          </w:rPr>
          <w:fldChar w:fldCharType="begin"/>
        </w:r>
        <w:r w:rsidR="008D4303">
          <w:rPr>
            <w:noProof/>
            <w:webHidden/>
          </w:rPr>
          <w:instrText xml:space="preserve"> PAGEREF _Toc312448744 \h </w:instrText>
        </w:r>
        <w:r w:rsidR="008D4303">
          <w:rPr>
            <w:noProof/>
            <w:webHidden/>
          </w:rPr>
        </w:r>
        <w:r w:rsidR="008D4303">
          <w:rPr>
            <w:noProof/>
            <w:webHidden/>
          </w:rPr>
          <w:fldChar w:fldCharType="separate"/>
        </w:r>
        <w:r w:rsidR="008D4303">
          <w:rPr>
            <w:noProof/>
            <w:webHidden/>
          </w:rPr>
          <w:t>2</w:t>
        </w:r>
        <w:r w:rsidR="008D4303"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45" w:history="1">
        <w:r w:rsidRPr="00195CF3">
          <w:rPr>
            <w:rStyle w:val="Hyperlink"/>
            <w:noProof/>
          </w:rPr>
          <w:t>Table of 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46" w:history="1">
        <w:r w:rsidRPr="00195CF3">
          <w:rPr>
            <w:rStyle w:val="Hyperlink"/>
            <w:noProof/>
          </w:rPr>
          <w:t>List of abbreviations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47" w:history="1">
        <w:r w:rsidRPr="00195CF3">
          <w:rPr>
            <w:rStyle w:val="Hyperlink"/>
            <w:noProof/>
          </w:rPr>
          <w:t>Executive summary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left" w:pos="480"/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48" w:history="1">
        <w:r w:rsidRPr="00195CF3">
          <w:rPr>
            <w:rStyle w:val="Hyperlink"/>
            <w:noProof/>
          </w:rPr>
          <w:t>1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left" w:pos="480"/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49" w:history="1">
        <w:r w:rsidRPr="00195CF3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Before you start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50" w:history="1">
        <w:r w:rsidRPr="00195CF3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Keystore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51" w:history="1">
        <w:r w:rsidRPr="00195CF3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Server Configuration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3"/>
        <w:tabs>
          <w:tab w:val="left" w:pos="1200"/>
          <w:tab w:val="right" w:leader="dot" w:pos="8659"/>
        </w:tabs>
        <w:rPr>
          <w:rFonts w:asciiTheme="minorHAnsi" w:eastAsiaTheme="minorEastAsia" w:hAnsiTheme="minorHAnsi" w:cstheme="minorBidi"/>
          <w:iCs w:val="0"/>
          <w:smallCaps w:val="0"/>
          <w:noProof/>
          <w:szCs w:val="22"/>
          <w:lang w:val="pt-PT" w:eastAsia="pt-PT"/>
        </w:rPr>
      </w:pPr>
      <w:hyperlink w:anchor="_Toc312448752" w:history="1">
        <w:r w:rsidRPr="00195CF3">
          <w:rPr>
            <w:rStyle w:val="Hyperlink"/>
            <w:noProof/>
          </w:rPr>
          <w:t>2.2.1</w:t>
        </w:r>
        <w:r>
          <w:rPr>
            <w:rFonts w:asciiTheme="minorHAnsi" w:eastAsiaTheme="minorEastAsia" w:hAnsiTheme="minorHAnsi" w:cstheme="minorBidi"/>
            <w:iCs w:val="0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Tomcat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3"/>
        <w:tabs>
          <w:tab w:val="left" w:pos="1200"/>
          <w:tab w:val="right" w:leader="dot" w:pos="8659"/>
        </w:tabs>
        <w:rPr>
          <w:rFonts w:asciiTheme="minorHAnsi" w:eastAsiaTheme="minorEastAsia" w:hAnsiTheme="minorHAnsi" w:cstheme="minorBidi"/>
          <w:iCs w:val="0"/>
          <w:smallCaps w:val="0"/>
          <w:noProof/>
          <w:szCs w:val="22"/>
          <w:lang w:val="pt-PT" w:eastAsia="pt-PT"/>
        </w:rPr>
      </w:pPr>
      <w:hyperlink w:anchor="_Toc312448753" w:history="1">
        <w:r w:rsidRPr="00195CF3">
          <w:rPr>
            <w:rStyle w:val="Hyperlink"/>
            <w:noProof/>
          </w:rPr>
          <w:t>2.2.2</w:t>
        </w:r>
        <w:r>
          <w:rPr>
            <w:rFonts w:asciiTheme="minorHAnsi" w:eastAsiaTheme="minorEastAsia" w:hAnsiTheme="minorHAnsi" w:cstheme="minorBidi"/>
            <w:iCs w:val="0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Tomcat 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3"/>
        <w:tabs>
          <w:tab w:val="left" w:pos="1200"/>
          <w:tab w:val="right" w:leader="dot" w:pos="8659"/>
        </w:tabs>
        <w:rPr>
          <w:rFonts w:asciiTheme="minorHAnsi" w:eastAsiaTheme="minorEastAsia" w:hAnsiTheme="minorHAnsi" w:cstheme="minorBidi"/>
          <w:iCs w:val="0"/>
          <w:smallCaps w:val="0"/>
          <w:noProof/>
          <w:szCs w:val="22"/>
          <w:lang w:val="pt-PT" w:eastAsia="pt-PT"/>
        </w:rPr>
      </w:pPr>
      <w:hyperlink w:anchor="_Toc312448754" w:history="1">
        <w:r w:rsidRPr="00195CF3">
          <w:rPr>
            <w:rStyle w:val="Hyperlink"/>
            <w:noProof/>
          </w:rPr>
          <w:t>2.2.3</w:t>
        </w:r>
        <w:r>
          <w:rPr>
            <w:rFonts w:asciiTheme="minorHAnsi" w:eastAsiaTheme="minorEastAsia" w:hAnsiTheme="minorHAnsi" w:cstheme="minorBidi"/>
            <w:iCs w:val="0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JBoss 5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3"/>
        <w:tabs>
          <w:tab w:val="left" w:pos="1200"/>
          <w:tab w:val="right" w:leader="dot" w:pos="8659"/>
        </w:tabs>
        <w:rPr>
          <w:rFonts w:asciiTheme="minorHAnsi" w:eastAsiaTheme="minorEastAsia" w:hAnsiTheme="minorHAnsi" w:cstheme="minorBidi"/>
          <w:iCs w:val="0"/>
          <w:smallCaps w:val="0"/>
          <w:noProof/>
          <w:szCs w:val="22"/>
          <w:lang w:val="pt-PT" w:eastAsia="pt-PT"/>
        </w:rPr>
      </w:pPr>
      <w:hyperlink w:anchor="_Toc312448755" w:history="1">
        <w:r w:rsidRPr="00195CF3">
          <w:rPr>
            <w:rStyle w:val="Hyperlink"/>
            <w:noProof/>
          </w:rPr>
          <w:t>2.2.4</w:t>
        </w:r>
        <w:r>
          <w:rPr>
            <w:rFonts w:asciiTheme="minorHAnsi" w:eastAsiaTheme="minorEastAsia" w:hAnsiTheme="minorHAnsi" w:cstheme="minorBidi"/>
            <w:iCs w:val="0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Glassfish V3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left" w:pos="480"/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56" w:history="1">
        <w:r w:rsidRPr="00195CF3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Quick Start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57" w:history="1">
        <w:r w:rsidRPr="00195CF3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Configurations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58" w:history="1">
        <w:r w:rsidRPr="00195CF3">
          <w:rPr>
            <w:rStyle w:val="Hyperlink"/>
            <w:noProof/>
          </w:rPr>
          <w:t>3.2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Quick Compilation/Deployment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3"/>
        <w:tabs>
          <w:tab w:val="left" w:pos="1200"/>
          <w:tab w:val="right" w:leader="dot" w:pos="8659"/>
        </w:tabs>
        <w:rPr>
          <w:rFonts w:asciiTheme="minorHAnsi" w:eastAsiaTheme="minorEastAsia" w:hAnsiTheme="minorHAnsi" w:cstheme="minorBidi"/>
          <w:iCs w:val="0"/>
          <w:smallCaps w:val="0"/>
          <w:noProof/>
          <w:szCs w:val="22"/>
          <w:lang w:val="pt-PT" w:eastAsia="pt-PT"/>
        </w:rPr>
      </w:pPr>
      <w:hyperlink w:anchor="_Toc312448759" w:history="1">
        <w:r w:rsidRPr="00195CF3">
          <w:rPr>
            <w:rStyle w:val="Hyperlink"/>
            <w:noProof/>
          </w:rPr>
          <w:t>3.2.1</w:t>
        </w:r>
        <w:r>
          <w:rPr>
            <w:rFonts w:asciiTheme="minorHAnsi" w:eastAsiaTheme="minorEastAsia" w:hAnsiTheme="minorHAnsi" w:cstheme="minorBidi"/>
            <w:iCs w:val="0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Tomcat Server Deployment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left" w:pos="480"/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60" w:history="1">
        <w:r w:rsidRPr="00195CF3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Installing Demo SP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1" w:history="1">
        <w:r w:rsidRPr="00195CF3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Configuration files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2" w:history="1">
        <w:r w:rsidRPr="00195CF3">
          <w:rPr>
            <w:rStyle w:val="Hyperlink"/>
            <w:noProof/>
          </w:rPr>
          <w:t>4.1.1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sp.properties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3" w:history="1">
        <w:r w:rsidRPr="00195CF3">
          <w:rPr>
            <w:rStyle w:val="Hyperlink"/>
            <w:noProof/>
          </w:rPr>
          <w:t>4.1.2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SamlEngineSignConfig.xml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4" w:history="1">
        <w:r w:rsidRPr="00195CF3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Start Application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left" w:pos="480"/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65" w:history="1">
        <w:r w:rsidRPr="00195CF3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STORK API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6" w:history="1">
        <w:r w:rsidRPr="00195CF3">
          <w:rPr>
            <w:rStyle w:val="Hyperlink"/>
            <w:noProof/>
          </w:rPr>
          <w:t>5.1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JARs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7" w:history="1">
        <w:r w:rsidRPr="00195CF3">
          <w:rPr>
            <w:rStyle w:val="Hyperlink"/>
            <w:noProof/>
          </w:rPr>
          <w:t>5.2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Examples of use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8" w:history="1">
        <w:r w:rsidRPr="00195CF3">
          <w:rPr>
            <w:rStyle w:val="Hyperlink"/>
            <w:noProof/>
          </w:rPr>
          <w:t>5.2.1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Generating a STORK Authentication Requests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2"/>
        <w:tabs>
          <w:tab w:val="left" w:pos="960"/>
          <w:tab w:val="right" w:leader="dot" w:pos="8659"/>
        </w:tabs>
        <w:rPr>
          <w:rFonts w:asciiTheme="minorHAnsi" w:eastAsiaTheme="minorEastAsia" w:hAnsiTheme="minorHAnsi" w:cstheme="minorBidi"/>
          <w:smallCaps w:val="0"/>
          <w:noProof/>
          <w:szCs w:val="22"/>
          <w:lang w:val="pt-PT" w:eastAsia="pt-PT"/>
        </w:rPr>
      </w:pPr>
      <w:hyperlink w:anchor="_Toc312448769" w:history="1">
        <w:r w:rsidRPr="00195CF3">
          <w:rPr>
            <w:rStyle w:val="Hyperlink"/>
            <w:noProof/>
          </w:rPr>
          <w:t>5.2.2</w:t>
        </w:r>
        <w:r>
          <w:rPr>
            <w:rFonts w:asciiTheme="minorHAnsi" w:eastAsiaTheme="minorEastAsia" w:hAnsiTheme="minorHAnsi" w:cstheme="minorBidi"/>
            <w:small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Validating and Reading STORK Authentication Responses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8D4303" w:rsidRDefault="008D4303">
      <w:pPr>
        <w:pStyle w:val="TOC1"/>
        <w:tabs>
          <w:tab w:val="left" w:pos="480"/>
          <w:tab w:val="right" w:leader="dot" w:pos="865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Cs w:val="22"/>
          <w:lang w:val="pt-PT" w:eastAsia="pt-PT"/>
        </w:rPr>
      </w:pPr>
      <w:hyperlink w:anchor="_Toc312448770" w:history="1">
        <w:r w:rsidRPr="00195CF3">
          <w:rPr>
            <w:rStyle w:val="Hyperlink"/>
            <w:noProof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Cs w:val="22"/>
            <w:lang w:val="pt-PT" w:eastAsia="pt-PT"/>
          </w:rPr>
          <w:tab/>
        </w:r>
        <w:r w:rsidRPr="00195CF3">
          <w:rPr>
            <w:rStyle w:val="Hyperlink"/>
            <w:noProof/>
          </w:rPr>
          <w:t>Set of Test Certificates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_Toc312448770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487F58" w:rsidRPr="006421D8" w:rsidRDefault="00487F58" w:rsidP="00D125AE">
      <w:pPr>
        <w:pStyle w:val="HeadingUnumbered1"/>
        <w:spacing w:after="240"/>
        <w:rPr>
          <w:rFonts w:ascii="Times New Roman" w:hAnsi="Times New Roman" w:cs="Times New Roman"/>
        </w:rPr>
      </w:pPr>
      <w:r w:rsidRPr="006421D8">
        <w:rPr>
          <w:bCs w:val="0"/>
          <w:caps/>
        </w:rPr>
        <w:lastRenderedPageBreak/>
        <w:fldChar w:fldCharType="end"/>
      </w:r>
      <w:bookmarkStart w:id="4" w:name="_Toc312448746"/>
      <w:r w:rsidRPr="006421D8">
        <w:rPr>
          <w:rFonts w:ascii="Times New Roman" w:hAnsi="Times New Roman" w:cs="Times New Roman"/>
        </w:rPr>
        <w:t>List of abbreviations</w:t>
      </w:r>
      <w:bookmarkEnd w:id="4"/>
    </w:p>
    <w:p w:rsidR="00487F58" w:rsidRDefault="00487F58" w:rsidP="00010CE0">
      <w:pPr>
        <w:rPr>
          <w:lang w:val="en-US"/>
        </w:rPr>
      </w:pPr>
    </w:p>
    <w:p w:rsidR="00487F58" w:rsidRDefault="00487F58" w:rsidP="00010CE0">
      <w:pPr>
        <w:rPr>
          <w:lang w:val="en-US"/>
        </w:rPr>
      </w:pPr>
      <w:r>
        <w:rPr>
          <w:lang w:val="en-US"/>
        </w:rPr>
        <w:t>&lt;Abbreviation&gt;</w:t>
      </w:r>
      <w:r>
        <w:rPr>
          <w:lang w:val="en-US"/>
        </w:rPr>
        <w:tab/>
      </w:r>
      <w:r>
        <w:rPr>
          <w:lang w:val="en-US"/>
        </w:rPr>
        <w:tab/>
        <w:t>&lt;Explanation&gt;</w:t>
      </w:r>
    </w:p>
    <w:p w:rsidR="00487F58" w:rsidRDefault="00487F58" w:rsidP="00010CE0">
      <w:pPr>
        <w:rPr>
          <w:lang w:val="en-US"/>
        </w:rPr>
      </w:pPr>
    </w:p>
    <w:p w:rsidR="00487F58" w:rsidRDefault="00487F58" w:rsidP="00010CE0">
      <w:pPr>
        <w:rPr>
          <w:lang w:val="en-US"/>
        </w:rPr>
      </w:pPr>
      <w:r>
        <w:rPr>
          <w:lang w:val="en-US"/>
        </w:rPr>
        <w:t>STORK</w:t>
      </w:r>
      <w:r>
        <w:rPr>
          <w:lang w:val="en-US"/>
        </w:rPr>
        <w:tab/>
      </w:r>
      <w:r>
        <w:rPr>
          <w:lang w:val="en-US"/>
        </w:rPr>
        <w:tab/>
        <w:t xml:space="preserve">Secure </w:t>
      </w:r>
      <w:proofErr w:type="spellStart"/>
      <w:r>
        <w:rPr>
          <w:lang w:val="en-US"/>
        </w:rPr>
        <w:t>idenTity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acrOss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boRders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linKed</w:t>
      </w:r>
      <w:proofErr w:type="spellEnd"/>
    </w:p>
    <w:p w:rsidR="00487F58" w:rsidRDefault="00487F58" w:rsidP="009D5C2D">
      <w:pPr>
        <w:ind w:left="2160" w:hanging="2160"/>
        <w:rPr>
          <w:lang w:val="en-US"/>
        </w:rPr>
      </w:pPr>
      <w:r>
        <w:rPr>
          <w:lang w:val="en-US"/>
        </w:rPr>
        <w:t>PEPS</w:t>
      </w:r>
      <w:r>
        <w:rPr>
          <w:lang w:val="en-US"/>
        </w:rPr>
        <w:tab/>
        <w:t>Pan European Proxy Server</w:t>
      </w:r>
    </w:p>
    <w:p w:rsidR="00487F58" w:rsidRDefault="00487F58" w:rsidP="009D5C2D">
      <w:pPr>
        <w:ind w:left="2160" w:hanging="2160"/>
        <w:rPr>
          <w:lang w:val="en-US"/>
        </w:rPr>
      </w:pPr>
      <w:r>
        <w:rPr>
          <w:lang w:val="en-US"/>
        </w:rPr>
        <w:t>SP</w:t>
      </w:r>
      <w:r>
        <w:rPr>
          <w:lang w:val="en-US"/>
        </w:rPr>
        <w:tab/>
        <w:t>Service Provider</w:t>
      </w:r>
    </w:p>
    <w:p w:rsidR="00487F58" w:rsidRPr="006421D8" w:rsidRDefault="00487F58" w:rsidP="00C111A2">
      <w:pPr>
        <w:pStyle w:val="HeadingUnumbered1"/>
        <w:spacing w:after="240"/>
        <w:rPr>
          <w:rFonts w:ascii="Times New Roman" w:hAnsi="Times New Roman" w:cs="Times New Roman"/>
        </w:rPr>
      </w:pPr>
      <w:bookmarkStart w:id="5" w:name="_Toc312448747"/>
      <w:r w:rsidRPr="006421D8">
        <w:rPr>
          <w:rFonts w:ascii="Times New Roman" w:hAnsi="Times New Roman" w:cs="Times New Roman"/>
        </w:rPr>
        <w:lastRenderedPageBreak/>
        <w:t>Executive summary</w:t>
      </w:r>
      <w:bookmarkEnd w:id="5"/>
    </w:p>
    <w:p w:rsidR="00487F58" w:rsidRDefault="00487F58" w:rsidP="0033004F">
      <w:r>
        <w:t xml:space="preserve">This document is meant to provide a quick and, also, </w:t>
      </w:r>
      <w:proofErr w:type="gramStart"/>
      <w:r>
        <w:t>a more</w:t>
      </w:r>
      <w:proofErr w:type="gramEnd"/>
      <w:r>
        <w:t xml:space="preserve"> detailed information on how to configure, build and deploy an SP application for use the STORK network.</w:t>
      </w:r>
    </w:p>
    <w:p w:rsidR="00487F58" w:rsidRDefault="00487F58" w:rsidP="0033004F">
      <w:r>
        <w:t>First of all we need to have an application server up and running, so, first there are provided some basic configurations of the server.</w:t>
      </w:r>
    </w:p>
    <w:p w:rsidR="00487F58" w:rsidRDefault="00487F58" w:rsidP="0033004F">
      <w:r>
        <w:t>Then this document describes what you need to know about different configurations of the several projects, in order to successfully build the application.</w:t>
      </w:r>
    </w:p>
    <w:p w:rsidR="00487F58" w:rsidRPr="0033004F" w:rsidRDefault="00487F58" w:rsidP="0033004F">
      <w:r>
        <w:t>So, after reading this document, you should be able to configure, build and deploy the application by yourself.</w:t>
      </w:r>
    </w:p>
    <w:p w:rsidR="00487F58" w:rsidRDefault="00487F58">
      <w:pPr>
        <w:pStyle w:val="TOC4"/>
      </w:pPr>
    </w:p>
    <w:p w:rsidR="00487F58" w:rsidRPr="006421D8" w:rsidRDefault="00487F58" w:rsidP="00C111A2">
      <w:pPr>
        <w:pStyle w:val="Heading1"/>
        <w:numPr>
          <w:ilvl w:val="0"/>
          <w:numId w:val="43"/>
        </w:numPr>
        <w:spacing w:after="240"/>
        <w:ind w:left="431" w:hanging="431"/>
      </w:pPr>
      <w:bookmarkStart w:id="6" w:name="_Toc126034721"/>
      <w:bookmarkStart w:id="7" w:name="_Toc312448748"/>
      <w:r w:rsidRPr="006421D8">
        <w:lastRenderedPageBreak/>
        <w:t>Introduction</w:t>
      </w:r>
      <w:bookmarkEnd w:id="6"/>
      <w:bookmarkEnd w:id="7"/>
    </w:p>
    <w:p w:rsidR="00487F58" w:rsidRDefault="00487F58" w:rsidP="009C6A2F">
      <w:r>
        <w:t>This document is divided in several parts.</w:t>
      </w:r>
    </w:p>
    <w:p w:rsidR="00487F58" w:rsidRDefault="00487F58" w:rsidP="009C6A2F">
      <w:r>
        <w:t xml:space="preserve">First of all, it’s presented a set of steps to be followed in order to configure an Application Server (Tomcat, </w:t>
      </w:r>
      <w:proofErr w:type="spellStart"/>
      <w:r>
        <w:t>JBoss</w:t>
      </w:r>
      <w:proofErr w:type="spellEnd"/>
      <w:r>
        <w:t>, etc) to serve as container for your application.</w:t>
      </w:r>
    </w:p>
    <w:p w:rsidR="00487F58" w:rsidRDefault="00487F58" w:rsidP="009C6A2F">
      <w:r>
        <w:t>Then, a quick guide describes how to run the application in a few minutes.</w:t>
      </w:r>
    </w:p>
    <w:p w:rsidR="00487F58" w:rsidRDefault="00487F58" w:rsidP="009C6A2F">
      <w:r>
        <w:t>After that, the configurations are explained in a more detailed way, in order for you to change its specific aspects.</w:t>
      </w:r>
    </w:p>
    <w:p w:rsidR="00487F58" w:rsidRDefault="00487F58" w:rsidP="00BD00C8">
      <w:r>
        <w:t>Finally, there is a FAQ section, were we answer the more common doubts.</w:t>
      </w:r>
      <w:bookmarkStart w:id="8" w:name="_Toc237761084"/>
      <w:bookmarkStart w:id="9" w:name="_Toc237761085"/>
      <w:bookmarkStart w:id="10" w:name="_Toc237761088"/>
      <w:bookmarkStart w:id="11" w:name="_Toc237761091"/>
      <w:bookmarkStart w:id="12" w:name="_Toc237761093"/>
      <w:bookmarkStart w:id="13" w:name="_Toc237761095"/>
      <w:bookmarkEnd w:id="8"/>
      <w:bookmarkEnd w:id="9"/>
      <w:bookmarkEnd w:id="10"/>
      <w:bookmarkEnd w:id="11"/>
      <w:bookmarkEnd w:id="12"/>
      <w:bookmarkEnd w:id="13"/>
      <w:r>
        <w:t xml:space="preserve"> </w:t>
      </w:r>
    </w:p>
    <w:p w:rsidR="00487F58" w:rsidRPr="006421D8" w:rsidRDefault="00487F58" w:rsidP="00ED4B54">
      <w:pPr>
        <w:pStyle w:val="Heading1"/>
        <w:numPr>
          <w:ilvl w:val="0"/>
          <w:numId w:val="43"/>
        </w:numPr>
      </w:pPr>
      <w:bookmarkStart w:id="14" w:name="_Toc252883925"/>
      <w:bookmarkStart w:id="15" w:name="_Toc252889147"/>
      <w:bookmarkStart w:id="16" w:name="_Ref252954090"/>
      <w:bookmarkStart w:id="17" w:name="_Toc312448749"/>
      <w:r w:rsidRPr="006421D8">
        <w:lastRenderedPageBreak/>
        <w:t>Before you start</w:t>
      </w:r>
      <w:bookmarkEnd w:id="14"/>
      <w:bookmarkEnd w:id="15"/>
      <w:bookmarkEnd w:id="16"/>
      <w:bookmarkEnd w:id="17"/>
    </w:p>
    <w:p w:rsidR="00487F58" w:rsidRDefault="00487F58" w:rsidP="00ED4B54">
      <w:r>
        <w:t xml:space="preserve">Before you begin make sure that you have </w:t>
      </w:r>
      <w:r w:rsidRPr="00B21BBB">
        <w:rPr>
          <w:b/>
        </w:rPr>
        <w:t>Tom</w:t>
      </w:r>
      <w:r>
        <w:rPr>
          <w:b/>
        </w:rPr>
        <w:t>c</w:t>
      </w:r>
      <w:r w:rsidRPr="00B21BBB">
        <w:rPr>
          <w:b/>
        </w:rPr>
        <w:t>at 5.5</w:t>
      </w:r>
      <w:r>
        <w:rPr>
          <w:b/>
        </w:rPr>
        <w:t xml:space="preserve">+ </w:t>
      </w:r>
      <w:r>
        <w:t xml:space="preserve">installed on your machine, ensuring that it has the </w:t>
      </w:r>
      <w:proofErr w:type="spellStart"/>
      <w:r w:rsidRPr="00B015D9">
        <w:rPr>
          <w:b/>
        </w:rPr>
        <w:t>OpenSAML</w:t>
      </w:r>
      <w:proofErr w:type="spellEnd"/>
      <w:r>
        <w:t xml:space="preserve"> library. The project build files are in </w:t>
      </w:r>
      <w:r w:rsidRPr="00CB69BB">
        <w:rPr>
          <w:b/>
        </w:rPr>
        <w:t>Maven2</w:t>
      </w:r>
      <w:r>
        <w:rPr>
          <w:b/>
        </w:rPr>
        <w:t xml:space="preserve"> </w:t>
      </w:r>
      <w:r>
        <w:t xml:space="preserve">format, so you also need it installed. The project is built using the version </w:t>
      </w:r>
      <w:r w:rsidRPr="00B015D9">
        <w:rPr>
          <w:b/>
        </w:rPr>
        <w:t>1.5</w:t>
      </w:r>
      <w:r>
        <w:rPr>
          <w:b/>
        </w:rPr>
        <w:t>+</w:t>
      </w:r>
      <w:r>
        <w:t xml:space="preserve"> of the </w:t>
      </w:r>
      <w:r w:rsidRPr="00B015D9">
        <w:rPr>
          <w:b/>
        </w:rPr>
        <w:t>Java</w:t>
      </w:r>
      <w:r>
        <w:t xml:space="preserve"> SDK.</w:t>
      </w:r>
    </w:p>
    <w:p w:rsidR="00487F58" w:rsidRDefault="00487F58" w:rsidP="00ED4B54">
      <w:r>
        <w:t xml:space="preserve">In the next section, instructions are provided on how to deploy the project on Tomcat 6 or </w:t>
      </w:r>
      <w:proofErr w:type="spellStart"/>
      <w:r>
        <w:t>JBoss</w:t>
      </w:r>
      <w:proofErr w:type="spellEnd"/>
      <w:r>
        <w:t xml:space="preserve"> 5 or </w:t>
      </w:r>
      <w:proofErr w:type="spellStart"/>
      <w:r>
        <w:t>GlassFish</w:t>
      </w:r>
      <w:proofErr w:type="spellEnd"/>
      <w:r>
        <w:t xml:space="preserve"> v3.</w:t>
      </w:r>
    </w:p>
    <w:p w:rsidR="00487F58" w:rsidRDefault="00487F58" w:rsidP="00ED4B54">
      <w:r>
        <w:t>In this document there will be used some variables which are going to be explained below:</w:t>
      </w:r>
    </w:p>
    <w:p w:rsidR="00487F58" w:rsidRPr="00E73ADC" w:rsidRDefault="00487F58" w:rsidP="00457437">
      <w:pPr>
        <w:pStyle w:val="ListParagraph"/>
        <w:numPr>
          <w:ilvl w:val="0"/>
          <w:numId w:val="34"/>
        </w:numPr>
      </w:pPr>
      <w:r w:rsidRPr="00F9530A">
        <w:rPr>
          <w:rFonts w:ascii="Courier New" w:hAnsi="Courier New" w:cs="Courier New"/>
        </w:rPr>
        <w:t xml:space="preserve">$TOMCAT_HOME – </w:t>
      </w:r>
      <w:r>
        <w:t xml:space="preserve">Base directory of your tomcat server. (e.g. </w:t>
      </w:r>
      <w:r w:rsidRPr="00F9530A">
        <w:rPr>
          <w:rFonts w:ascii="Courier New" w:hAnsi="Courier New" w:cs="Courier New"/>
        </w:rPr>
        <w:t>/home/user/apps/apache-tomcat-5.5.28</w:t>
      </w:r>
      <w:r>
        <w:t>)</w:t>
      </w:r>
    </w:p>
    <w:p w:rsidR="00487F58" w:rsidRPr="00F9530A" w:rsidRDefault="00487F58" w:rsidP="00457437">
      <w:pPr>
        <w:pStyle w:val="ListParagraph"/>
        <w:numPr>
          <w:ilvl w:val="0"/>
          <w:numId w:val="34"/>
        </w:numPr>
        <w:rPr>
          <w:rFonts w:ascii="Courier New" w:hAnsi="Courier New" w:cs="Courier New"/>
        </w:rPr>
      </w:pPr>
      <w:r w:rsidRPr="00F9530A">
        <w:rPr>
          <w:rFonts w:ascii="Courier New" w:hAnsi="Courier New" w:cs="Courier New"/>
        </w:rPr>
        <w:t xml:space="preserve">$JBOSS_HOME – </w:t>
      </w:r>
      <w:r w:rsidRPr="00AF171E">
        <w:rPr>
          <w:rFonts w:ascii="Times New Roman" w:hAnsi="Times New Roman"/>
        </w:rPr>
        <w:t xml:space="preserve">Base </w:t>
      </w:r>
      <w:r>
        <w:rPr>
          <w:rFonts w:ascii="Times New Roman" w:hAnsi="Times New Roman"/>
        </w:rPr>
        <w:t xml:space="preserve">directory of your </w:t>
      </w:r>
      <w:proofErr w:type="spellStart"/>
      <w:r>
        <w:rPr>
          <w:rFonts w:ascii="Times New Roman" w:hAnsi="Times New Roman"/>
        </w:rPr>
        <w:t>J</w:t>
      </w:r>
      <w:r w:rsidRPr="00AF171E">
        <w:rPr>
          <w:rFonts w:ascii="Times New Roman" w:hAnsi="Times New Roman"/>
        </w:rPr>
        <w:t>Boss</w:t>
      </w:r>
      <w:proofErr w:type="spellEnd"/>
      <w:r w:rsidRPr="00AF171E">
        <w:rPr>
          <w:rFonts w:ascii="Times New Roman" w:hAnsi="Times New Roman"/>
        </w:rPr>
        <w:t xml:space="preserve"> server. (e.g.</w:t>
      </w:r>
      <w:r w:rsidRPr="00F9530A">
        <w:rPr>
          <w:rFonts w:ascii="Courier New" w:hAnsi="Courier New" w:cs="Courier New"/>
        </w:rPr>
        <w:t xml:space="preserve"> /home/user/apps/jboss-5.1.0.GA)</w:t>
      </w:r>
    </w:p>
    <w:p w:rsidR="00487F58" w:rsidRDefault="00487F58" w:rsidP="00457437">
      <w:pPr>
        <w:pStyle w:val="ListParagraph"/>
        <w:numPr>
          <w:ilvl w:val="0"/>
          <w:numId w:val="34"/>
        </w:numPr>
      </w:pPr>
      <w:r w:rsidRPr="00F9530A">
        <w:rPr>
          <w:rFonts w:ascii="Courier New" w:hAnsi="Courier New" w:cs="Courier New"/>
        </w:rPr>
        <w:t>$SERVER_CONFIG</w:t>
      </w:r>
      <w:r>
        <w:t xml:space="preserve"> – </w:t>
      </w:r>
      <w:proofErr w:type="spellStart"/>
      <w:r>
        <w:t>JBoss</w:t>
      </w:r>
      <w:proofErr w:type="spellEnd"/>
      <w:r>
        <w:t xml:space="preserve"> server configuration name (e.g. </w:t>
      </w:r>
      <w:r w:rsidRPr="00F9530A">
        <w:rPr>
          <w:rFonts w:ascii="Courier New" w:hAnsi="Courier New" w:cs="Courier New"/>
        </w:rPr>
        <w:t>default</w:t>
      </w:r>
      <w:r>
        <w:t xml:space="preserve">) </w:t>
      </w:r>
    </w:p>
    <w:p w:rsidR="00487F58" w:rsidRDefault="00487F58" w:rsidP="000E26B5">
      <w:pPr>
        <w:spacing w:after="0"/>
        <w:ind w:left="709" w:firstLine="11"/>
        <w:rPr>
          <w:rFonts w:ascii="Courier New" w:hAnsi="Courier New" w:cs="Courier New"/>
        </w:rPr>
      </w:pPr>
      <w:r>
        <w:t xml:space="preserve">So, if you want to use the “default” configuration server, your full path will be </w:t>
      </w:r>
      <w:r w:rsidRPr="00AF171E">
        <w:rPr>
          <w:rFonts w:ascii="Courier New" w:hAnsi="Courier New" w:cs="Courier New"/>
        </w:rPr>
        <w:t>/home/</w:t>
      </w:r>
      <w:r>
        <w:rPr>
          <w:rFonts w:ascii="Courier New" w:hAnsi="Courier New" w:cs="Courier New"/>
        </w:rPr>
        <w:t>user</w:t>
      </w:r>
      <w:r w:rsidRPr="00AF171E">
        <w:rPr>
          <w:rFonts w:ascii="Courier New" w:hAnsi="Courier New" w:cs="Courier New"/>
        </w:rPr>
        <w:t>/apps/jboss-5.1.0.GA</w:t>
      </w:r>
      <w:r>
        <w:rPr>
          <w:rFonts w:ascii="Courier New" w:hAnsi="Courier New" w:cs="Courier New"/>
        </w:rPr>
        <w:t>/server/default</w:t>
      </w:r>
    </w:p>
    <w:p w:rsidR="00487F58" w:rsidRPr="000E26B5" w:rsidRDefault="00487F58" w:rsidP="00022E17">
      <w:pPr>
        <w:pStyle w:val="ListParagraph"/>
        <w:numPr>
          <w:ilvl w:val="0"/>
          <w:numId w:val="48"/>
        </w:numPr>
        <w:ind w:left="709"/>
        <w:rPr>
          <w:rFonts w:ascii="Courier New" w:hAnsi="Courier New" w:cs="Courier New"/>
          <w:sz w:val="22"/>
          <w:lang w:val="en-GB"/>
        </w:rPr>
      </w:pPr>
      <w:r w:rsidRPr="00022E17">
        <w:rPr>
          <w:rFonts w:ascii="Courier New" w:hAnsi="Courier New" w:cs="Courier New"/>
        </w:rPr>
        <w:t xml:space="preserve">$GLASSFISH_HOME – </w:t>
      </w:r>
      <w:r w:rsidRPr="000E26B5">
        <w:t xml:space="preserve">Base directory of your </w:t>
      </w:r>
      <w:proofErr w:type="spellStart"/>
      <w:r w:rsidRPr="000E26B5">
        <w:t>Glasshfish</w:t>
      </w:r>
      <w:proofErr w:type="spellEnd"/>
      <w:r w:rsidRPr="000E26B5">
        <w:t xml:space="preserve"> </w:t>
      </w:r>
      <w:r>
        <w:t>s</w:t>
      </w:r>
      <w:r w:rsidRPr="000E26B5">
        <w:t>erver (e.g. /home/user/apps/</w:t>
      </w:r>
      <w:r w:rsidRPr="000E26B5">
        <w:rPr>
          <w:rFonts w:ascii="Courier New" w:hAnsi="Courier New" w:cs="Courier New"/>
          <w:sz w:val="22"/>
          <w:lang w:val="en-GB"/>
        </w:rPr>
        <w:t>glasshfishv3);</w:t>
      </w:r>
    </w:p>
    <w:p w:rsidR="00487F58" w:rsidRDefault="00487F58" w:rsidP="00F9530A">
      <w:pPr>
        <w:ind w:left="709" w:firstLine="11"/>
      </w:pPr>
    </w:p>
    <w:p w:rsidR="00487F58" w:rsidRPr="006421D8" w:rsidRDefault="00487F58" w:rsidP="00ED4B54">
      <w:pPr>
        <w:pStyle w:val="Heading2"/>
        <w:numPr>
          <w:ilvl w:val="1"/>
          <w:numId w:val="43"/>
        </w:numPr>
      </w:pPr>
      <w:bookmarkStart w:id="18" w:name="_Toc252883926"/>
      <w:bookmarkStart w:id="19" w:name="_Toc252889148"/>
      <w:bookmarkStart w:id="20" w:name="_Toc312448750"/>
      <w:proofErr w:type="spellStart"/>
      <w:r w:rsidRPr="006421D8">
        <w:t>Keystore</w:t>
      </w:r>
      <w:bookmarkEnd w:id="18"/>
      <w:bookmarkEnd w:id="19"/>
      <w:bookmarkEnd w:id="20"/>
      <w:proofErr w:type="spellEnd"/>
    </w:p>
    <w:p w:rsidR="00487F58" w:rsidRPr="006B36D9" w:rsidRDefault="00487F58" w:rsidP="006B36D9">
      <w:pPr>
        <w:spacing w:after="0"/>
        <w:rPr>
          <w:szCs w:val="22"/>
        </w:rPr>
      </w:pPr>
      <w:r w:rsidRPr="00671376">
        <w:t xml:space="preserve">Copy </w:t>
      </w:r>
      <w:r>
        <w:t>your</w:t>
      </w:r>
      <w:r w:rsidRPr="00671376">
        <w:t xml:space="preserve"> “</w:t>
      </w:r>
      <w:r w:rsidRPr="00B575D3">
        <w:rPr>
          <w:rFonts w:ascii="Courier New" w:hAnsi="Courier New" w:cs="Courier New"/>
        </w:rPr>
        <w:t>certifica</w:t>
      </w:r>
      <w:r>
        <w:rPr>
          <w:rFonts w:ascii="Courier New" w:hAnsi="Courier New" w:cs="Courier New"/>
        </w:rPr>
        <w:t>tes-</w:t>
      </w:r>
      <w:r w:rsidRPr="00B575D3">
        <w:rPr>
          <w:rFonts w:ascii="Courier New" w:hAnsi="Courier New" w:cs="Courier New"/>
        </w:rPr>
        <w:t>demo-</w:t>
      </w:r>
      <w:proofErr w:type="spellStart"/>
      <w:r w:rsidRPr="00B575D3">
        <w:rPr>
          <w:rFonts w:ascii="Courier New" w:hAnsi="Courier New" w:cs="Courier New"/>
        </w:rPr>
        <w:t>prov</w:t>
      </w:r>
      <w:r>
        <w:rPr>
          <w:rFonts w:ascii="Courier New" w:hAnsi="Courier New" w:cs="Courier New"/>
        </w:rPr>
        <w:t>ider</w:t>
      </w:r>
      <w:r w:rsidRPr="00B575D3">
        <w:rPr>
          <w:rFonts w:ascii="Courier New" w:hAnsi="Courier New" w:cs="Courier New"/>
        </w:rPr>
        <w:t>.jks</w:t>
      </w:r>
      <w:proofErr w:type="spellEnd"/>
      <w:r w:rsidRPr="00671376">
        <w:t>” (</w:t>
      </w:r>
      <w:r>
        <w:t xml:space="preserve">the key store with your </w:t>
      </w:r>
      <w:proofErr w:type="spellStart"/>
      <w:r>
        <w:t>StorkDemoSP</w:t>
      </w:r>
      <w:proofErr w:type="spellEnd"/>
      <w:r>
        <w:t xml:space="preserve"> sign certificate and the public certificates of the Test and Production country environments)</w:t>
      </w:r>
      <w:r w:rsidRPr="00671376">
        <w:t xml:space="preserve"> into</w:t>
      </w:r>
      <w:r>
        <w:t xml:space="preserve"> a directory of your own choice, and make sure that </w:t>
      </w:r>
      <w:r w:rsidRPr="00671376">
        <w:t>the properties “</w:t>
      </w:r>
      <w:proofErr w:type="spellStart"/>
      <w:r w:rsidRPr="00671376">
        <w:t>keystorePath</w:t>
      </w:r>
      <w:proofErr w:type="spellEnd"/>
      <w:r w:rsidRPr="00671376">
        <w:t xml:space="preserve">” on file </w:t>
      </w:r>
      <w:proofErr w:type="spellStart"/>
      <w:r w:rsidRPr="00671376">
        <w:rPr>
          <w:rFonts w:ascii="Courier New" w:hAnsi="Courier New" w:cs="Courier New"/>
        </w:rPr>
        <w:t>STORK</w:t>
      </w:r>
      <w:r>
        <w:rPr>
          <w:rFonts w:ascii="Courier New" w:hAnsi="Courier New" w:cs="Courier New"/>
        </w:rPr>
        <w:t>DemoSP</w:t>
      </w:r>
      <w:proofErr w:type="spellEnd"/>
      <w:r w:rsidRPr="00671376">
        <w:rPr>
          <w:rFonts w:ascii="Courier New" w:hAnsi="Courier New" w:cs="Courier New"/>
        </w:rPr>
        <w:t xml:space="preserve"> \</w:t>
      </w:r>
      <w:proofErr w:type="spellStart"/>
      <w:r w:rsidRPr="00671376">
        <w:rPr>
          <w:rFonts w:ascii="Courier New" w:hAnsi="Courier New" w:cs="Courier New"/>
        </w:rPr>
        <w:t>src</w:t>
      </w:r>
      <w:proofErr w:type="spellEnd"/>
      <w:r w:rsidRPr="00671376">
        <w:rPr>
          <w:rFonts w:ascii="Courier New" w:hAnsi="Courier New" w:cs="Courier New"/>
        </w:rPr>
        <w:t>\main\</w:t>
      </w:r>
      <w:r>
        <w:rPr>
          <w:rFonts w:ascii="Courier New" w:hAnsi="Courier New" w:cs="Courier New"/>
        </w:rPr>
        <w:t>resources\</w:t>
      </w:r>
      <w:proofErr w:type="spellStart"/>
      <w:r>
        <w:rPr>
          <w:rFonts w:ascii="Courier New" w:hAnsi="Courier New" w:cs="Courier New"/>
        </w:rPr>
        <w:t>eu</w:t>
      </w:r>
      <w:proofErr w:type="spellEnd"/>
      <w:r w:rsidRPr="00671376">
        <w:rPr>
          <w:rFonts w:ascii="Courier New" w:hAnsi="Courier New" w:cs="Courier New"/>
        </w:rPr>
        <w:t xml:space="preserve"> \</w:t>
      </w:r>
      <w:r>
        <w:rPr>
          <w:rFonts w:ascii="Courier New" w:hAnsi="Courier New" w:cs="Courier New"/>
        </w:rPr>
        <w:t>SamlEngineSignConfig</w:t>
      </w:r>
      <w:r w:rsidRPr="0043542B">
        <w:rPr>
          <w:rFonts w:ascii="Courier New" w:hAnsi="Courier New" w:cs="Courier New"/>
        </w:rPr>
        <w:t>.xml</w:t>
      </w:r>
      <w:r w:rsidRPr="00671376">
        <w:t xml:space="preserve"> reflects the location of </w:t>
      </w:r>
      <w:r>
        <w:t xml:space="preserve">your SP </w:t>
      </w:r>
      <w:r w:rsidRPr="00671376">
        <w:t>“</w:t>
      </w:r>
      <w:r w:rsidRPr="00B575D3">
        <w:rPr>
          <w:rFonts w:ascii="Courier New" w:hAnsi="Courier New" w:cs="Courier New"/>
        </w:rPr>
        <w:t>certifica</w:t>
      </w:r>
      <w:r>
        <w:rPr>
          <w:rFonts w:ascii="Courier New" w:hAnsi="Courier New" w:cs="Courier New"/>
        </w:rPr>
        <w:t>tes-</w:t>
      </w:r>
      <w:r w:rsidRPr="00B575D3">
        <w:rPr>
          <w:rFonts w:ascii="Courier New" w:hAnsi="Courier New" w:cs="Courier New"/>
        </w:rPr>
        <w:t>demo-</w:t>
      </w:r>
      <w:proofErr w:type="spellStart"/>
      <w:r w:rsidRPr="00B575D3">
        <w:rPr>
          <w:rFonts w:ascii="Courier New" w:hAnsi="Courier New" w:cs="Courier New"/>
        </w:rPr>
        <w:t>prov</w:t>
      </w:r>
      <w:r>
        <w:rPr>
          <w:rFonts w:ascii="Courier New" w:hAnsi="Courier New" w:cs="Courier New"/>
        </w:rPr>
        <w:t>ider</w:t>
      </w:r>
      <w:r w:rsidRPr="00671376">
        <w:rPr>
          <w:rFonts w:ascii="Courier New" w:hAnsi="Courier New" w:cs="Courier New"/>
        </w:rPr>
        <w:t>.jks</w:t>
      </w:r>
      <w:proofErr w:type="spellEnd"/>
      <w:r w:rsidRPr="00671376">
        <w:t>”;</w:t>
      </w:r>
    </w:p>
    <w:p w:rsidR="00487F58" w:rsidRDefault="00487F58" w:rsidP="0059527C">
      <w:pPr>
        <w:contextualSpacing/>
        <w:rPr>
          <w:szCs w:val="22"/>
        </w:rPr>
      </w:pPr>
      <w:r>
        <w:rPr>
          <w:szCs w:val="22"/>
        </w:rPr>
        <w:t xml:space="preserve">For more information check </w:t>
      </w:r>
      <w:r>
        <w:rPr>
          <w:szCs w:val="22"/>
        </w:rPr>
        <w:fldChar w:fldCharType="begin"/>
      </w:r>
      <w:r>
        <w:rPr>
          <w:szCs w:val="22"/>
        </w:rPr>
        <w:instrText xml:space="preserve"> REF _Ref306622930 \r \h </w:instrText>
      </w:r>
      <w:r>
        <w:rPr>
          <w:szCs w:val="22"/>
        </w:rPr>
      </w:r>
      <w:r>
        <w:rPr>
          <w:szCs w:val="22"/>
        </w:rPr>
        <w:fldChar w:fldCharType="separate"/>
      </w:r>
      <w:r>
        <w:rPr>
          <w:szCs w:val="22"/>
        </w:rPr>
        <w:t>4.1</w:t>
      </w:r>
      <w:r>
        <w:rPr>
          <w:szCs w:val="22"/>
        </w:rPr>
        <w:fldChar w:fldCharType="end"/>
      </w:r>
      <w:r>
        <w:rPr>
          <w:szCs w:val="22"/>
        </w:rPr>
        <w:t>.</w:t>
      </w:r>
    </w:p>
    <w:p w:rsidR="00487F58" w:rsidRPr="00671376" w:rsidRDefault="00487F58" w:rsidP="00ED4B54">
      <w:pPr>
        <w:rPr>
          <w:sz w:val="20"/>
          <w:szCs w:val="20"/>
        </w:rPr>
      </w:pPr>
    </w:p>
    <w:p w:rsidR="00487F58" w:rsidRPr="006421D8" w:rsidRDefault="00487F58" w:rsidP="00671376">
      <w:pPr>
        <w:pStyle w:val="Heading2"/>
        <w:numPr>
          <w:ilvl w:val="1"/>
          <w:numId w:val="43"/>
        </w:numPr>
      </w:pPr>
      <w:bookmarkStart w:id="21" w:name="_Toc252883928"/>
      <w:bookmarkStart w:id="22" w:name="_Toc252889150"/>
      <w:bookmarkStart w:id="23" w:name="_Toc312448751"/>
      <w:r w:rsidRPr="006421D8">
        <w:t>Server Configuration</w:t>
      </w:r>
      <w:bookmarkEnd w:id="21"/>
      <w:bookmarkEnd w:id="22"/>
      <w:bookmarkEnd w:id="23"/>
    </w:p>
    <w:p w:rsidR="00487F58" w:rsidRPr="006421D8" w:rsidRDefault="00487F58" w:rsidP="00671376">
      <w:pPr>
        <w:pStyle w:val="Heading3"/>
        <w:numPr>
          <w:ilvl w:val="2"/>
          <w:numId w:val="43"/>
        </w:numPr>
      </w:pPr>
      <w:bookmarkStart w:id="24" w:name="_Toc252883929"/>
      <w:bookmarkStart w:id="25" w:name="_Toc252889151"/>
      <w:bookmarkStart w:id="26" w:name="_Toc312448752"/>
      <w:r w:rsidRPr="006421D8">
        <w:t>Tomcat 5</w:t>
      </w:r>
      <w:bookmarkEnd w:id="24"/>
      <w:bookmarkEnd w:id="25"/>
      <w:bookmarkEnd w:id="26"/>
    </w:p>
    <w:p w:rsidR="00487F58" w:rsidRPr="00E5768E" w:rsidRDefault="00487F58" w:rsidP="00ED4B54">
      <w:pPr>
        <w:rPr>
          <w:rFonts w:cs="Arial"/>
        </w:rPr>
      </w:pPr>
      <w:r>
        <w:rPr>
          <w:rFonts w:cs="Arial"/>
        </w:rPr>
        <w:t>E</w:t>
      </w:r>
      <w:r w:rsidRPr="00186716">
        <w:rPr>
          <w:rFonts w:cs="Arial"/>
        </w:rPr>
        <w:t xml:space="preserve">xtract the </w:t>
      </w:r>
      <w:proofErr w:type="spellStart"/>
      <w:r>
        <w:rPr>
          <w:rFonts w:cs="Arial"/>
        </w:rPr>
        <w:t>OpenSAML</w:t>
      </w:r>
      <w:proofErr w:type="spellEnd"/>
      <w:r>
        <w:rPr>
          <w:rFonts w:cs="Arial"/>
        </w:rPr>
        <w:t xml:space="preserve"> </w:t>
      </w:r>
      <w:r w:rsidRPr="00186716">
        <w:rPr>
          <w:rFonts w:cs="Arial"/>
        </w:rPr>
        <w:t xml:space="preserve">zip and copy the </w:t>
      </w:r>
      <w:r>
        <w:rPr>
          <w:rFonts w:cs="Arial"/>
        </w:rPr>
        <w:t>following</w:t>
      </w:r>
      <w:r w:rsidRPr="00186716">
        <w:rPr>
          <w:rFonts w:cs="Arial"/>
        </w:rPr>
        <w:t xml:space="preserve"> libs to </w:t>
      </w:r>
      <w:r w:rsidRPr="00380585">
        <w:rPr>
          <w:rFonts w:ascii="Courier New" w:hAnsi="Courier New" w:cs="Courier New"/>
        </w:rPr>
        <w:t>$TOMCAT_HOME/common/endorsed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endorsed\xml-apis-2.9.1.jar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endorsed\resolver-2.9.1.jar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endorsed\serializer-2.9.1.jar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endorsed\xalan-2.7.1.jar</w:t>
      </w:r>
    </w:p>
    <w:p w:rsidR="00487F58" w:rsidRPr="00120F91" w:rsidRDefault="00487F58" w:rsidP="00120F91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endorsed\xercesImpl-2.9.1.jar</w:t>
      </w:r>
      <w:r>
        <w:br/>
      </w:r>
    </w:p>
    <w:p w:rsidR="00487F58" w:rsidRPr="006421D8" w:rsidRDefault="00487F58" w:rsidP="00671376">
      <w:pPr>
        <w:pStyle w:val="Heading3"/>
        <w:numPr>
          <w:ilvl w:val="2"/>
          <w:numId w:val="43"/>
        </w:numPr>
      </w:pPr>
      <w:bookmarkStart w:id="27" w:name="_Toc252883930"/>
      <w:bookmarkStart w:id="28" w:name="_Toc252889152"/>
      <w:bookmarkStart w:id="29" w:name="_Toc312448753"/>
      <w:r w:rsidRPr="006421D8">
        <w:t>Tomcat 6</w:t>
      </w:r>
      <w:bookmarkEnd w:id="27"/>
      <w:bookmarkEnd w:id="28"/>
      <w:bookmarkEnd w:id="29"/>
    </w:p>
    <w:p w:rsidR="00487F58" w:rsidRDefault="00487F58" w:rsidP="00ED4B54">
      <w:pPr>
        <w:spacing w:after="0"/>
      </w:pPr>
      <w:r>
        <w:t xml:space="preserve">Create a folder named </w:t>
      </w:r>
      <w:r w:rsidRPr="00236DBD">
        <w:rPr>
          <w:rFonts w:ascii="Courier New" w:hAnsi="Courier New" w:cs="Courier New"/>
        </w:rPr>
        <w:t>endorsed</w:t>
      </w:r>
      <w:r>
        <w:t xml:space="preserve"> in </w:t>
      </w:r>
      <w:r w:rsidRPr="00380585">
        <w:rPr>
          <w:rFonts w:ascii="Courier New" w:hAnsi="Courier New" w:cs="Courier New"/>
        </w:rPr>
        <w:t>$TOMCAT_HOME</w:t>
      </w:r>
      <w:r>
        <w:t>.</w:t>
      </w:r>
    </w:p>
    <w:p w:rsidR="00487F58" w:rsidRDefault="00487F58" w:rsidP="00ED4B54">
      <w:pPr>
        <w:spacing w:after="0"/>
        <w:rPr>
          <w:rFonts w:ascii="Courier New" w:hAnsi="Courier New" w:cs="Courier New"/>
        </w:rPr>
      </w:pPr>
      <w:r>
        <w:t xml:space="preserve">Create a folder named </w:t>
      </w:r>
      <w:r w:rsidRPr="00D718C3">
        <w:rPr>
          <w:rFonts w:ascii="Courier New" w:hAnsi="Courier New" w:cs="Courier New"/>
        </w:rPr>
        <w:t>shared</w:t>
      </w:r>
      <w:r>
        <w:rPr>
          <w:rFonts w:ascii="Courier New" w:hAnsi="Courier New" w:cs="Courier New"/>
        </w:rPr>
        <w:t xml:space="preserve"> </w:t>
      </w:r>
      <w:r>
        <w:rPr>
          <w:rFonts w:ascii="Calibri" w:hAnsi="Calibri" w:cs="Courier New"/>
        </w:rPr>
        <w:t xml:space="preserve">in </w:t>
      </w:r>
      <w:r w:rsidRPr="00380585">
        <w:rPr>
          <w:rFonts w:ascii="Courier New" w:hAnsi="Courier New" w:cs="Courier New"/>
        </w:rPr>
        <w:t>$TOMCAT_HOME</w:t>
      </w:r>
      <w:r>
        <w:rPr>
          <w:rFonts w:ascii="Courier New" w:hAnsi="Courier New" w:cs="Courier New"/>
        </w:rPr>
        <w:t xml:space="preserve"> </w:t>
      </w:r>
      <w:r w:rsidRPr="00D718C3">
        <w:rPr>
          <w:rFonts w:ascii="Calibri" w:hAnsi="Calibri" w:cs="Courier New"/>
        </w:rPr>
        <w:t>and a subfolder named</w:t>
      </w:r>
      <w:r>
        <w:rPr>
          <w:rFonts w:ascii="Courier New" w:hAnsi="Courier New" w:cs="Courier New"/>
        </w:rPr>
        <w:t xml:space="preserve"> lib </w:t>
      </w:r>
      <w:r w:rsidRPr="00D718C3">
        <w:rPr>
          <w:rFonts w:ascii="Calibri" w:hAnsi="Calibri" w:cs="Courier New"/>
        </w:rPr>
        <w:t>in</w:t>
      </w:r>
      <w:r>
        <w:rPr>
          <w:rFonts w:ascii="Courier New" w:hAnsi="Courier New" w:cs="Courier New"/>
        </w:rPr>
        <w:t xml:space="preserve"> </w:t>
      </w:r>
      <w:r w:rsidRPr="00380585">
        <w:rPr>
          <w:rFonts w:ascii="Courier New" w:hAnsi="Courier New" w:cs="Courier New"/>
        </w:rPr>
        <w:t>$TOMCAT_HOME</w:t>
      </w:r>
      <w:r>
        <w:rPr>
          <w:rFonts w:ascii="Courier New" w:hAnsi="Courier New" w:cs="Courier New"/>
        </w:rPr>
        <w:t>\shared</w:t>
      </w:r>
    </w:p>
    <w:p w:rsidR="00487F58" w:rsidRDefault="00487F58" w:rsidP="00ED4B54">
      <w:pPr>
        <w:spacing w:after="0"/>
        <w:rPr>
          <w:rFonts w:ascii="Courier New" w:hAnsi="Courier New" w:cs="Courier New"/>
        </w:rPr>
      </w:pPr>
    </w:p>
    <w:p w:rsidR="00487F58" w:rsidRDefault="00487F58" w:rsidP="00ED4B54">
      <w:pPr>
        <w:spacing w:after="0"/>
        <w:rPr>
          <w:rFonts w:ascii="Calibri" w:hAnsi="Calibri" w:cs="Courier New"/>
        </w:rPr>
      </w:pPr>
      <w:r>
        <w:rPr>
          <w:rFonts w:ascii="Calibri" w:hAnsi="Calibri"/>
        </w:rPr>
        <w:t xml:space="preserve">Edit the file </w:t>
      </w:r>
      <w:r>
        <w:rPr>
          <w:rFonts w:ascii="Courier New" w:hAnsi="Courier New" w:cs="Courier New"/>
        </w:rPr>
        <w:t>$TOMCAT_HOME\</w:t>
      </w:r>
      <w:proofErr w:type="spellStart"/>
      <w:r>
        <w:rPr>
          <w:rFonts w:ascii="Courier New" w:hAnsi="Courier New" w:cs="Courier New"/>
        </w:rPr>
        <w:t>conf</w:t>
      </w:r>
      <w:proofErr w:type="spellEnd"/>
      <w:r>
        <w:rPr>
          <w:rFonts w:ascii="Courier New" w:hAnsi="Courier New" w:cs="Courier New"/>
        </w:rPr>
        <w:t>\</w:t>
      </w:r>
      <w:proofErr w:type="spellStart"/>
      <w:r>
        <w:rPr>
          <w:rFonts w:ascii="Courier New" w:hAnsi="Courier New" w:cs="Courier New"/>
        </w:rPr>
        <w:t>catalina.properties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alibri" w:hAnsi="Calibri" w:cs="Courier New"/>
        </w:rPr>
        <w:t xml:space="preserve">and change the property </w:t>
      </w:r>
      <w:proofErr w:type="spellStart"/>
      <w:r>
        <w:rPr>
          <w:rFonts w:ascii="Courier New" w:hAnsi="Courier New" w:cs="Courier New"/>
        </w:rPr>
        <w:t>shared.loader</w:t>
      </w:r>
      <w:proofErr w:type="spellEnd"/>
      <w:r>
        <w:rPr>
          <w:rFonts w:ascii="Courier New" w:hAnsi="Courier New" w:cs="Courier New"/>
        </w:rPr>
        <w:t xml:space="preserve"> </w:t>
      </w:r>
      <w:r w:rsidRPr="00A92B6C">
        <w:rPr>
          <w:rFonts w:ascii="Calibri" w:hAnsi="Calibri" w:cs="Courier New"/>
        </w:rPr>
        <w:t xml:space="preserve">so that </w:t>
      </w:r>
      <w:r>
        <w:rPr>
          <w:rFonts w:ascii="Calibri" w:hAnsi="Calibri" w:cs="Courier New"/>
        </w:rPr>
        <w:t>it reads:</w:t>
      </w:r>
    </w:p>
    <w:p w:rsidR="00487F58" w:rsidRPr="00C87798" w:rsidRDefault="00487F58" w:rsidP="00ED4B54">
      <w:pPr>
        <w:spacing w:after="0"/>
        <w:rPr>
          <w:rFonts w:ascii="Courier New" w:hAnsi="Courier New" w:cs="Courier New"/>
        </w:rPr>
      </w:pPr>
      <w:proofErr w:type="spellStart"/>
      <w:r w:rsidRPr="00C87798">
        <w:rPr>
          <w:rFonts w:ascii="Courier New" w:hAnsi="Courier New" w:cs="Courier New"/>
        </w:rPr>
        <w:t>shared.loader</w:t>
      </w:r>
      <w:proofErr w:type="spellEnd"/>
      <w:r w:rsidRPr="00C87798">
        <w:rPr>
          <w:rFonts w:ascii="Courier New" w:hAnsi="Courier New" w:cs="Courier New"/>
        </w:rPr>
        <w:t>=${</w:t>
      </w:r>
      <w:proofErr w:type="spellStart"/>
      <w:r w:rsidRPr="00C87798">
        <w:rPr>
          <w:rFonts w:ascii="Courier New" w:hAnsi="Courier New" w:cs="Courier New"/>
        </w:rPr>
        <w:t>catalina.home</w:t>
      </w:r>
      <w:proofErr w:type="spellEnd"/>
      <w:r w:rsidRPr="00C87798">
        <w:rPr>
          <w:rFonts w:ascii="Courier New" w:hAnsi="Courier New" w:cs="Courier New"/>
        </w:rPr>
        <w:t>}/shared/lib/*.jar</w:t>
      </w:r>
    </w:p>
    <w:p w:rsidR="00487F58" w:rsidRDefault="00487F58" w:rsidP="00ED4B54">
      <w:pPr>
        <w:spacing w:after="0"/>
        <w:rPr>
          <w:rFonts w:cs="Arial"/>
        </w:rPr>
      </w:pPr>
    </w:p>
    <w:p w:rsidR="00487F58" w:rsidRPr="00E5768E" w:rsidRDefault="00487F58" w:rsidP="00ED4B54">
      <w:pPr>
        <w:spacing w:after="0"/>
        <w:rPr>
          <w:rFonts w:cs="Arial"/>
        </w:rPr>
      </w:pPr>
      <w:r>
        <w:rPr>
          <w:rFonts w:cs="Arial"/>
        </w:rPr>
        <w:lastRenderedPageBreak/>
        <w:t>Open</w:t>
      </w:r>
      <w:r w:rsidRPr="00186716">
        <w:rPr>
          <w:rFonts w:cs="Arial"/>
        </w:rPr>
        <w:t xml:space="preserve"> the </w:t>
      </w:r>
      <w:proofErr w:type="spellStart"/>
      <w:r>
        <w:rPr>
          <w:rFonts w:cs="Arial"/>
        </w:rPr>
        <w:t>OpenSAML</w:t>
      </w:r>
      <w:proofErr w:type="spellEnd"/>
      <w:r>
        <w:rPr>
          <w:rFonts w:cs="Arial"/>
        </w:rPr>
        <w:t xml:space="preserve"> </w:t>
      </w:r>
      <w:r w:rsidRPr="00186716">
        <w:rPr>
          <w:rFonts w:cs="Arial"/>
        </w:rPr>
        <w:t xml:space="preserve">zip and copy the </w:t>
      </w:r>
      <w:r>
        <w:rPr>
          <w:rFonts w:cs="Arial"/>
        </w:rPr>
        <w:t>following</w:t>
      </w:r>
      <w:r w:rsidRPr="00186716">
        <w:rPr>
          <w:rFonts w:cs="Arial"/>
        </w:rPr>
        <w:t xml:space="preserve"> libs</w:t>
      </w:r>
      <w:r>
        <w:rPr>
          <w:rFonts w:cs="Arial"/>
        </w:rPr>
        <w:t xml:space="preserve"> </w:t>
      </w:r>
      <w:r w:rsidRPr="00186716">
        <w:rPr>
          <w:rFonts w:cs="Arial"/>
        </w:rPr>
        <w:t xml:space="preserve">to </w:t>
      </w:r>
      <w:r w:rsidRPr="00380585">
        <w:rPr>
          <w:rFonts w:ascii="Courier New" w:hAnsi="Courier New" w:cs="Courier New"/>
        </w:rPr>
        <w:t>$TOMCAT_HOME/endorsed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endorsed\xml-apis-2.9.1.jar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endorsed\resolver-2.9.1.jar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endorsed\serializer-2.9.1.jar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endorsed\xalan-2.7.1.jar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endorsed\xercesImpl-2.9.1.jar</w:t>
      </w:r>
    </w:p>
    <w:p w:rsidR="00487F58" w:rsidRPr="0011703C" w:rsidRDefault="00487F58" w:rsidP="00ED4B54">
      <w:pPr>
        <w:rPr>
          <w:rFonts w:ascii="Courier New" w:hAnsi="Courier New" w:cs="Courier New"/>
          <w:lang w:val="pt-PT"/>
        </w:rPr>
      </w:pPr>
    </w:p>
    <w:p w:rsidR="00487F58" w:rsidRPr="006421D8" w:rsidRDefault="00487F58" w:rsidP="00671376">
      <w:pPr>
        <w:pStyle w:val="Heading3"/>
        <w:numPr>
          <w:ilvl w:val="2"/>
          <w:numId w:val="43"/>
        </w:numPr>
      </w:pPr>
      <w:bookmarkStart w:id="30" w:name="_Toc252883931"/>
      <w:bookmarkStart w:id="31" w:name="_Toc252889153"/>
      <w:bookmarkStart w:id="32" w:name="_Toc312448754"/>
      <w:proofErr w:type="spellStart"/>
      <w:r w:rsidRPr="006421D8">
        <w:t>JBoss</w:t>
      </w:r>
      <w:proofErr w:type="spellEnd"/>
      <w:r w:rsidRPr="006421D8">
        <w:t xml:space="preserve"> 5</w:t>
      </w:r>
      <w:bookmarkEnd w:id="30"/>
      <w:bookmarkEnd w:id="31"/>
      <w:bookmarkEnd w:id="32"/>
    </w:p>
    <w:p w:rsidR="00487F58" w:rsidRPr="00E5768E" w:rsidRDefault="00487F58" w:rsidP="00ED4B54">
      <w:pPr>
        <w:rPr>
          <w:rFonts w:cs="Arial"/>
        </w:rPr>
      </w:pPr>
      <w:r>
        <w:rPr>
          <w:rFonts w:cs="Arial"/>
        </w:rPr>
        <w:t>Open</w:t>
      </w:r>
      <w:r w:rsidRPr="00186716">
        <w:rPr>
          <w:rFonts w:cs="Arial"/>
        </w:rPr>
        <w:t xml:space="preserve"> the </w:t>
      </w:r>
      <w:proofErr w:type="spellStart"/>
      <w:r>
        <w:rPr>
          <w:rFonts w:cs="Arial"/>
        </w:rPr>
        <w:t>OpenSAML</w:t>
      </w:r>
      <w:proofErr w:type="spellEnd"/>
      <w:r>
        <w:rPr>
          <w:rFonts w:cs="Arial"/>
        </w:rPr>
        <w:t xml:space="preserve"> </w:t>
      </w:r>
      <w:r w:rsidRPr="00186716">
        <w:rPr>
          <w:rFonts w:cs="Arial"/>
        </w:rPr>
        <w:t xml:space="preserve">zip and copy the </w:t>
      </w:r>
      <w:r>
        <w:rPr>
          <w:rFonts w:cs="Arial"/>
        </w:rPr>
        <w:t>following</w:t>
      </w:r>
      <w:r w:rsidRPr="00186716">
        <w:rPr>
          <w:rFonts w:cs="Arial"/>
        </w:rPr>
        <w:t xml:space="preserve"> libs</w:t>
      </w:r>
      <w:r>
        <w:rPr>
          <w:rFonts w:cs="Arial"/>
        </w:rPr>
        <w:t xml:space="preserve"> </w:t>
      </w:r>
      <w:r w:rsidRPr="00186716">
        <w:rPr>
          <w:rFonts w:cs="Arial"/>
        </w:rPr>
        <w:t xml:space="preserve">to </w:t>
      </w:r>
      <w:r w:rsidRPr="00380585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>JBOSS</w:t>
      </w:r>
      <w:r w:rsidRPr="00380585">
        <w:rPr>
          <w:rFonts w:ascii="Courier New" w:hAnsi="Courier New" w:cs="Courier New"/>
        </w:rPr>
        <w:t>_HOME/</w:t>
      </w:r>
      <w:r>
        <w:rPr>
          <w:rFonts w:ascii="Courier New" w:hAnsi="Courier New" w:cs="Courier New"/>
        </w:rPr>
        <w:t>lib/</w:t>
      </w:r>
      <w:r w:rsidRPr="00380585">
        <w:rPr>
          <w:rFonts w:ascii="Courier New" w:hAnsi="Courier New" w:cs="Courier New"/>
        </w:rPr>
        <w:t>endorsed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endorsed\xml-apis-2.9.1.jar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endorsed\resolver-2.9.1.jar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endorsed\serializer-2.9.1.jar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endorsed\xalan-2.7.1.jar</w:t>
      </w:r>
    </w:p>
    <w:p w:rsidR="00487F58" w:rsidRDefault="00487F58" w:rsidP="00ED4B54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endorsed\xercesImpl-2.9.1.jar</w:t>
      </w:r>
    </w:p>
    <w:p w:rsidR="00487F58" w:rsidRPr="00380585" w:rsidRDefault="00487F58" w:rsidP="00ED4B54">
      <w:pPr>
        <w:spacing w:after="0"/>
        <w:rPr>
          <w:rFonts w:ascii="Courier New" w:hAnsi="Courier New" w:cs="Courier New"/>
        </w:rPr>
      </w:pPr>
    </w:p>
    <w:p w:rsidR="00487F58" w:rsidRPr="006421D8" w:rsidRDefault="00487F58" w:rsidP="008C5512">
      <w:pPr>
        <w:pStyle w:val="Heading3"/>
        <w:numPr>
          <w:ilvl w:val="2"/>
          <w:numId w:val="43"/>
        </w:numPr>
      </w:pPr>
      <w:bookmarkStart w:id="33" w:name="_Toc312448755"/>
      <w:r>
        <w:t>Glassfish V3</w:t>
      </w:r>
      <w:bookmarkEnd w:id="33"/>
    </w:p>
    <w:p w:rsidR="00487F58" w:rsidRPr="00E5768E" w:rsidRDefault="00487F58" w:rsidP="008C5512">
      <w:pPr>
        <w:rPr>
          <w:rFonts w:cs="Arial"/>
        </w:rPr>
      </w:pPr>
      <w:r>
        <w:rPr>
          <w:rFonts w:cs="Arial"/>
        </w:rPr>
        <w:t>Open</w:t>
      </w:r>
      <w:r w:rsidRPr="00186716">
        <w:rPr>
          <w:rFonts w:cs="Arial"/>
        </w:rPr>
        <w:t xml:space="preserve"> the </w:t>
      </w:r>
      <w:proofErr w:type="spellStart"/>
      <w:r>
        <w:rPr>
          <w:rFonts w:cs="Arial"/>
        </w:rPr>
        <w:t>OpenSAML</w:t>
      </w:r>
      <w:proofErr w:type="spellEnd"/>
      <w:r>
        <w:rPr>
          <w:rFonts w:cs="Arial"/>
        </w:rPr>
        <w:t xml:space="preserve"> </w:t>
      </w:r>
      <w:r w:rsidRPr="00186716">
        <w:rPr>
          <w:rFonts w:cs="Arial"/>
        </w:rPr>
        <w:t xml:space="preserve">zip and copy the </w:t>
      </w:r>
      <w:r>
        <w:rPr>
          <w:rFonts w:cs="Arial"/>
        </w:rPr>
        <w:t>following</w:t>
      </w:r>
      <w:r w:rsidRPr="00186716">
        <w:rPr>
          <w:rFonts w:cs="Arial"/>
        </w:rPr>
        <w:t xml:space="preserve"> libs</w:t>
      </w:r>
      <w:r>
        <w:rPr>
          <w:rFonts w:cs="Arial"/>
        </w:rPr>
        <w:t xml:space="preserve"> </w:t>
      </w:r>
      <w:r w:rsidRPr="00186716">
        <w:rPr>
          <w:rFonts w:cs="Arial"/>
        </w:rPr>
        <w:t xml:space="preserve">to </w:t>
      </w:r>
      <w:r w:rsidRPr="00380585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>GLASSFISH</w:t>
      </w:r>
      <w:r w:rsidRPr="00380585">
        <w:rPr>
          <w:rFonts w:ascii="Courier New" w:hAnsi="Courier New" w:cs="Courier New"/>
        </w:rPr>
        <w:t>_</w:t>
      </w:r>
      <w:r>
        <w:rPr>
          <w:rFonts w:ascii="Courier New" w:hAnsi="Courier New" w:cs="Courier New"/>
        </w:rPr>
        <w:t>HOME</w:t>
      </w:r>
      <w:r w:rsidRPr="00380585">
        <w:rPr>
          <w:rFonts w:ascii="Courier New" w:hAnsi="Courier New" w:cs="Courier New"/>
        </w:rPr>
        <w:t>/</w:t>
      </w:r>
      <w:r w:rsidRPr="008C5512">
        <w:rPr>
          <w:rFonts w:ascii="Calibri" w:hAnsi="Calibri"/>
          <w:sz w:val="24"/>
          <w:lang w:val="en-US"/>
        </w:rPr>
        <w:t xml:space="preserve"> </w:t>
      </w:r>
      <w:r w:rsidRPr="000E26B5">
        <w:rPr>
          <w:rFonts w:ascii="Calibri" w:hAnsi="Calibri"/>
          <w:sz w:val="24"/>
          <w:lang w:val="en-US"/>
        </w:rPr>
        <w:t>glassfish/lib/endorsed</w:t>
      </w:r>
    </w:p>
    <w:p w:rsidR="00487F58" w:rsidRPr="00380585" w:rsidRDefault="00487F58" w:rsidP="008C5512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endorsed\xml-apis-2.9.1.jar</w:t>
      </w:r>
    </w:p>
    <w:p w:rsidR="00487F58" w:rsidRPr="00380585" w:rsidRDefault="00487F58" w:rsidP="008C5512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endorsed\resolver-2.9.1.jar</w:t>
      </w:r>
    </w:p>
    <w:p w:rsidR="00487F58" w:rsidRPr="00380585" w:rsidRDefault="00487F58" w:rsidP="008C5512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endorsed\serializer-2.9.1.jar</w:t>
      </w:r>
    </w:p>
    <w:p w:rsidR="00487F58" w:rsidRPr="00380585" w:rsidRDefault="00487F58" w:rsidP="008C5512">
      <w:pPr>
        <w:spacing w:after="0"/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endorsed\xalan-2.7.1.jar</w:t>
      </w:r>
    </w:p>
    <w:p w:rsidR="00487F58" w:rsidRDefault="00487F58" w:rsidP="008C5512">
      <w:pPr>
        <w:rPr>
          <w:rFonts w:ascii="Courier New" w:hAnsi="Courier New" w:cs="Courier New"/>
        </w:rPr>
      </w:pPr>
      <w:r w:rsidRPr="00380585">
        <w:rPr>
          <w:rFonts w:ascii="Courier New" w:hAnsi="Courier New" w:cs="Courier New"/>
        </w:rPr>
        <w:t>endorsed\xercesImpl-2.9.1.jar</w:t>
      </w:r>
    </w:p>
    <w:p w:rsidR="00487F58" w:rsidRPr="003660B9" w:rsidRDefault="00487F58" w:rsidP="003660B9">
      <w:pPr>
        <w:spacing w:after="0"/>
        <w:ind w:left="576"/>
        <w:jc w:val="left"/>
        <w:rPr>
          <w:b/>
        </w:rPr>
      </w:pPr>
    </w:p>
    <w:p w:rsidR="00487F58" w:rsidRPr="006421D8" w:rsidRDefault="00487F58" w:rsidP="00671376">
      <w:pPr>
        <w:pStyle w:val="Heading1"/>
        <w:numPr>
          <w:ilvl w:val="0"/>
          <w:numId w:val="43"/>
        </w:numPr>
      </w:pPr>
      <w:bookmarkStart w:id="34" w:name="_Toc252883932"/>
      <w:bookmarkStart w:id="35" w:name="_Toc252889154"/>
      <w:bookmarkStart w:id="36" w:name="_Toc312448756"/>
      <w:r w:rsidRPr="006421D8">
        <w:lastRenderedPageBreak/>
        <w:t>Quick Start</w:t>
      </w:r>
      <w:bookmarkEnd w:id="34"/>
      <w:bookmarkEnd w:id="35"/>
      <w:bookmarkEnd w:id="36"/>
    </w:p>
    <w:p w:rsidR="00487F58" w:rsidRDefault="00487F58" w:rsidP="00671376">
      <w:r>
        <w:t>This quick start allows you to set-</w:t>
      </w:r>
      <w:proofErr w:type="gramStart"/>
      <w:r>
        <w:t>up,</w:t>
      </w:r>
      <w:proofErr w:type="gramEnd"/>
      <w:r>
        <w:t xml:space="preserve"> compile and run the project in a few minutes, with only one instance of your Application Server. Remember that your server must be configured, as described in the previous chapter (see “</w:t>
      </w:r>
      <w:r w:rsidRPr="00616F59">
        <w:rPr>
          <w:u w:val="single"/>
        </w:rPr>
        <w:fldChar w:fldCharType="begin"/>
      </w:r>
      <w:r w:rsidRPr="00616F59">
        <w:rPr>
          <w:u w:val="single"/>
        </w:rPr>
        <w:instrText xml:space="preserve"> REF _Ref252954090 \h </w:instrText>
      </w:r>
      <w:r w:rsidRPr="00616F59">
        <w:rPr>
          <w:u w:val="single"/>
        </w:rPr>
      </w:r>
      <w:r w:rsidRPr="00616F59">
        <w:rPr>
          <w:u w:val="single"/>
        </w:rPr>
        <w:fldChar w:fldCharType="separate"/>
      </w:r>
      <w:r w:rsidRPr="006421D8">
        <w:t>Before you start</w:t>
      </w:r>
      <w:r w:rsidRPr="00616F59">
        <w:rPr>
          <w:u w:val="single"/>
        </w:rPr>
        <w:fldChar w:fldCharType="end"/>
      </w:r>
      <w:r>
        <w:t>”). Further information about configurations files, attributes, can be found on the next chapter.</w:t>
      </w:r>
    </w:p>
    <w:p w:rsidR="00487F58" w:rsidRDefault="00487F58" w:rsidP="00671376"/>
    <w:p w:rsidR="00487F58" w:rsidRDefault="00487F58" w:rsidP="00410F85">
      <w:pPr>
        <w:pStyle w:val="Heading2"/>
        <w:numPr>
          <w:ilvl w:val="1"/>
          <w:numId w:val="43"/>
        </w:numPr>
      </w:pPr>
      <w:bookmarkStart w:id="37" w:name="_Toc312448757"/>
      <w:r w:rsidRPr="006421D8">
        <w:t>Configurations</w:t>
      </w:r>
      <w:bookmarkEnd w:id="37"/>
    </w:p>
    <w:p w:rsidR="00487F58" w:rsidRPr="00D55D3D" w:rsidRDefault="00487F58" w:rsidP="00457437">
      <w:pPr>
        <w:numPr>
          <w:ilvl w:val="0"/>
          <w:numId w:val="18"/>
        </w:numPr>
        <w:spacing w:after="0" w:line="276" w:lineRule="auto"/>
        <w:jc w:val="left"/>
      </w:pPr>
      <w:r>
        <w:t xml:space="preserve">Edit the file </w:t>
      </w:r>
      <w:proofErr w:type="spellStart"/>
      <w:r>
        <w:rPr>
          <w:rFonts w:ascii="Courier New" w:hAnsi="Courier New" w:cs="Courier New"/>
        </w:rPr>
        <w:t>DemoSP</w:t>
      </w:r>
      <w:proofErr w:type="spellEnd"/>
      <w:r w:rsidRPr="003E6894">
        <w:rPr>
          <w:rFonts w:ascii="Courier New" w:hAnsi="Courier New" w:cs="Courier New"/>
        </w:rPr>
        <w:t>\</w:t>
      </w:r>
      <w:proofErr w:type="spellStart"/>
      <w:r w:rsidRPr="003E6894">
        <w:rPr>
          <w:rFonts w:ascii="Courier New" w:hAnsi="Courier New" w:cs="Courier New"/>
        </w:rPr>
        <w:t>src</w:t>
      </w:r>
      <w:proofErr w:type="spellEnd"/>
      <w:r w:rsidRPr="003E6894">
        <w:rPr>
          <w:rFonts w:ascii="Courier New" w:hAnsi="Courier New" w:cs="Courier New"/>
        </w:rPr>
        <w:t>\main\</w:t>
      </w:r>
      <w:r>
        <w:rPr>
          <w:rFonts w:ascii="Courier New" w:hAnsi="Courier New" w:cs="Courier New"/>
        </w:rPr>
        <w:t>resources\</w:t>
      </w:r>
      <w:proofErr w:type="spellStart"/>
      <w:r>
        <w:rPr>
          <w:rFonts w:ascii="Courier New" w:hAnsi="Courier New" w:cs="Courier New"/>
        </w:rPr>
        <w:t>sp.properties</w:t>
      </w:r>
      <w:proofErr w:type="spellEnd"/>
      <w:r>
        <w:rPr>
          <w:rFonts w:ascii="Courier New" w:hAnsi="Courier New" w:cs="Courier New"/>
        </w:rPr>
        <w:t xml:space="preserve"> and </w:t>
      </w:r>
      <w:r>
        <w:t>change the following properties:</w:t>
      </w:r>
    </w:p>
    <w:p w:rsidR="00487F58" w:rsidRPr="00A700F9" w:rsidRDefault="00487F58" w:rsidP="00457437">
      <w:pPr>
        <w:numPr>
          <w:ilvl w:val="0"/>
          <w:numId w:val="19"/>
        </w:numPr>
        <w:spacing w:after="0"/>
        <w:jc w:val="left"/>
      </w:pPr>
      <w:proofErr w:type="spellStart"/>
      <w:r w:rsidRPr="00A700F9">
        <w:rPr>
          <w:b/>
        </w:rPr>
        <w:t>sp.return</w:t>
      </w:r>
      <w:proofErr w:type="spellEnd"/>
      <w:r>
        <w:t>=</w:t>
      </w:r>
      <w:r w:rsidRPr="00A700F9">
        <w:t>https://</w:t>
      </w:r>
      <w:r w:rsidRPr="00521697">
        <w:rPr>
          <w:b/>
        </w:rPr>
        <w:t>insert.your.ip.here</w:t>
      </w:r>
      <w:r w:rsidRPr="00A700F9">
        <w:t>/SP/ReturnPage</w:t>
      </w:r>
    </w:p>
    <w:p w:rsidR="00487F58" w:rsidRPr="00212F9E" w:rsidRDefault="00487F58" w:rsidP="00212F9E">
      <w:pPr>
        <w:numPr>
          <w:ilvl w:val="0"/>
          <w:numId w:val="19"/>
        </w:numPr>
        <w:spacing w:after="0"/>
        <w:jc w:val="left"/>
      </w:pPr>
      <w:r w:rsidRPr="00A700F9">
        <w:rPr>
          <w:b/>
        </w:rPr>
        <w:t>sp.pepsurl</w:t>
      </w:r>
      <w:r w:rsidRPr="00A700F9">
        <w:t>=</w:t>
      </w:r>
      <w:r w:rsidR="00212F9E" w:rsidRPr="00212F9E">
        <w:t>https://eu-id.teste.cartaodecidadao.gov.pt/PEPS/ServiceProvider (Quality environment)</w:t>
      </w:r>
    </w:p>
    <w:p w:rsidR="00212F9E" w:rsidRPr="00A700F9" w:rsidRDefault="00212F9E" w:rsidP="00212F9E">
      <w:pPr>
        <w:numPr>
          <w:ilvl w:val="0"/>
          <w:numId w:val="19"/>
        </w:numPr>
        <w:spacing w:after="0"/>
        <w:jc w:val="left"/>
      </w:pPr>
      <w:r w:rsidRPr="00A700F9">
        <w:rPr>
          <w:b/>
        </w:rPr>
        <w:t>sp.pepsurl</w:t>
      </w:r>
      <w:r w:rsidRPr="00A700F9">
        <w:t>=</w:t>
      </w:r>
      <w:r w:rsidRPr="00212F9E">
        <w:t>https://eu-id.cartaodecidadao.gov.pt/PEPS/ServiceProvider (Production environment)</w:t>
      </w:r>
    </w:p>
    <w:p w:rsidR="00487F58" w:rsidRDefault="00487F58" w:rsidP="00671376">
      <w:pPr>
        <w:spacing w:after="0"/>
        <w:ind w:left="360"/>
      </w:pPr>
    </w:p>
    <w:p w:rsidR="00487F58" w:rsidRDefault="00487F58" w:rsidP="00671376">
      <w:pPr>
        <w:spacing w:after="0"/>
      </w:pPr>
      <w:r>
        <w:t>You now have a Service Provider configured to run on your IP address.</w:t>
      </w:r>
    </w:p>
    <w:p w:rsidR="00487F58" w:rsidRDefault="00487F58" w:rsidP="00671376">
      <w:pPr>
        <w:spacing w:after="0"/>
      </w:pPr>
    </w:p>
    <w:p w:rsidR="00487F58" w:rsidRDefault="00487F58" w:rsidP="00671376">
      <w:pPr>
        <w:pStyle w:val="Heading2"/>
        <w:numPr>
          <w:ilvl w:val="1"/>
          <w:numId w:val="43"/>
        </w:numPr>
      </w:pPr>
      <w:bookmarkStart w:id="38" w:name="_Toc252889157"/>
      <w:bookmarkStart w:id="39" w:name="_Toc252883935"/>
      <w:bookmarkStart w:id="40" w:name="_Toc312448758"/>
      <w:r w:rsidRPr="006421D8">
        <w:t>Quick Compilation/Deployment</w:t>
      </w:r>
      <w:bookmarkEnd w:id="38"/>
      <w:bookmarkEnd w:id="40"/>
      <w:r w:rsidRPr="006421D8">
        <w:t xml:space="preserve"> </w:t>
      </w:r>
    </w:p>
    <w:p w:rsidR="00487F58" w:rsidRPr="00A65E94" w:rsidRDefault="00487F58" w:rsidP="00A65E94"/>
    <w:p w:rsidR="00487F58" w:rsidRPr="006421D8" w:rsidRDefault="00487F58" w:rsidP="00671376">
      <w:pPr>
        <w:pStyle w:val="Heading3"/>
        <w:numPr>
          <w:ilvl w:val="2"/>
          <w:numId w:val="43"/>
        </w:numPr>
      </w:pPr>
      <w:bookmarkStart w:id="41" w:name="_Toc252889158"/>
      <w:bookmarkStart w:id="42" w:name="_Toc312448759"/>
      <w:r w:rsidRPr="006421D8">
        <w:t>Tomcat</w:t>
      </w:r>
      <w:bookmarkEnd w:id="39"/>
      <w:bookmarkEnd w:id="41"/>
      <w:r>
        <w:t xml:space="preserve"> Server Deployment</w:t>
      </w:r>
      <w:bookmarkEnd w:id="42"/>
    </w:p>
    <w:p w:rsidR="00487F58" w:rsidRDefault="00487F58" w:rsidP="00671376">
      <w:r>
        <w:t>You must compile, install and deploy the projects, in the following order.</w:t>
      </w:r>
    </w:p>
    <w:p w:rsidR="00487F58" w:rsidRDefault="00487F58" w:rsidP="00457437">
      <w:pPr>
        <w:numPr>
          <w:ilvl w:val="0"/>
          <w:numId w:val="22"/>
        </w:numPr>
        <w:spacing w:after="0" w:line="276" w:lineRule="auto"/>
        <w:jc w:val="left"/>
      </w:pPr>
      <w:r>
        <w:t xml:space="preserve">In </w:t>
      </w:r>
      <w:proofErr w:type="spellStart"/>
      <w:r>
        <w:t>DemoSP</w:t>
      </w:r>
      <w:proofErr w:type="spellEnd"/>
      <w:r>
        <w:t xml:space="preserve"> folder type:</w:t>
      </w:r>
    </w:p>
    <w:p w:rsidR="00487F58" w:rsidRDefault="00487F58" w:rsidP="00457437">
      <w:pPr>
        <w:numPr>
          <w:ilvl w:val="0"/>
          <w:numId w:val="26"/>
        </w:numPr>
        <w:spacing w:after="0" w:line="276" w:lineRule="auto"/>
        <w:ind w:left="851"/>
        <w:jc w:val="lef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mvn</w:t>
      </w:r>
      <w:proofErr w:type="spellEnd"/>
      <w:r>
        <w:rPr>
          <w:rFonts w:ascii="Courier New" w:hAnsi="Courier New" w:cs="Courier New"/>
        </w:rPr>
        <w:t xml:space="preserve"> clean package</w:t>
      </w:r>
    </w:p>
    <w:p w:rsidR="00487F58" w:rsidRDefault="00487F58" w:rsidP="00457437">
      <w:pPr>
        <w:numPr>
          <w:ilvl w:val="0"/>
          <w:numId w:val="26"/>
        </w:numPr>
        <w:spacing w:after="0"/>
        <w:ind w:left="851"/>
        <w:jc w:val="left"/>
        <w:rPr>
          <w:rFonts w:ascii="Courier New" w:hAnsi="Courier New" w:cs="Courier New"/>
        </w:rPr>
      </w:pPr>
      <w:r w:rsidRPr="00B656AB">
        <w:rPr>
          <w:rFonts w:ascii="Courier New" w:hAnsi="Courier New" w:cs="Courier New"/>
        </w:rPr>
        <w:t>copy target\</w:t>
      </w:r>
      <w:proofErr w:type="spellStart"/>
      <w:r w:rsidR="00212F9E">
        <w:rPr>
          <w:rFonts w:ascii="Courier New" w:hAnsi="Courier New" w:cs="Courier New"/>
        </w:rPr>
        <w:t>D</w:t>
      </w:r>
      <w:r>
        <w:rPr>
          <w:rFonts w:ascii="Courier New" w:hAnsi="Courier New" w:cs="Courier New"/>
        </w:rPr>
        <w:t>emoSP</w:t>
      </w:r>
      <w:r w:rsidRPr="00B656AB">
        <w:rPr>
          <w:rFonts w:ascii="Courier New" w:hAnsi="Courier New" w:cs="Courier New"/>
        </w:rPr>
        <w:t>.war</w:t>
      </w:r>
      <w:proofErr w:type="spellEnd"/>
      <w:r w:rsidRPr="00B656AB">
        <w:rPr>
          <w:rFonts w:ascii="Courier New" w:hAnsi="Courier New" w:cs="Courier New"/>
        </w:rPr>
        <w:t xml:space="preserve"> $TOMCAT_HOME\</w:t>
      </w:r>
      <w:proofErr w:type="spellStart"/>
      <w:r w:rsidRPr="00B656AB">
        <w:rPr>
          <w:rFonts w:ascii="Courier New" w:hAnsi="Courier New" w:cs="Courier New"/>
        </w:rPr>
        <w:t>webapps</w:t>
      </w:r>
      <w:proofErr w:type="spellEnd"/>
      <w:r w:rsidRPr="00B656AB">
        <w:rPr>
          <w:rFonts w:ascii="Courier New" w:hAnsi="Courier New" w:cs="Courier New"/>
        </w:rPr>
        <w:t>\</w:t>
      </w:r>
      <w:proofErr w:type="spellStart"/>
      <w:r w:rsidR="00212F9E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P</w:t>
      </w:r>
      <w:r w:rsidRPr="00B656AB">
        <w:rPr>
          <w:rFonts w:ascii="Courier New" w:hAnsi="Courier New" w:cs="Courier New"/>
        </w:rPr>
        <w:t>.war</w:t>
      </w:r>
      <w:proofErr w:type="spellEnd"/>
    </w:p>
    <w:p w:rsidR="00487F58" w:rsidRPr="00192C83" w:rsidRDefault="00487F58" w:rsidP="00671376">
      <w:pPr>
        <w:spacing w:before="240"/>
      </w:pPr>
      <w:r>
        <w:t>Finally, run your tomcat, start your browser and navigate to the following page: http://</w:t>
      </w:r>
      <w:r>
        <w:rPr>
          <w:b/>
        </w:rPr>
        <w:t>your.ip.goes.here</w:t>
      </w:r>
      <w:r>
        <w:t>:</w:t>
      </w:r>
      <w:r>
        <w:rPr>
          <w:b/>
        </w:rPr>
        <w:t>portGoesHere</w:t>
      </w:r>
      <w:r>
        <w:t>/SP</w:t>
      </w:r>
      <w:r w:rsidR="00212F9E">
        <w:t>/</w:t>
      </w:r>
    </w:p>
    <w:p w:rsidR="00487F58" w:rsidRPr="006421D8" w:rsidRDefault="00487F58" w:rsidP="00671376">
      <w:pPr>
        <w:pStyle w:val="Heading1"/>
        <w:numPr>
          <w:ilvl w:val="0"/>
          <w:numId w:val="43"/>
        </w:numPr>
      </w:pPr>
      <w:bookmarkStart w:id="43" w:name="_Toc252883936"/>
      <w:bookmarkStart w:id="44" w:name="_Toc252889160"/>
      <w:bookmarkStart w:id="45" w:name="_Toc252883938"/>
      <w:bookmarkStart w:id="46" w:name="_Toc312448760"/>
      <w:bookmarkEnd w:id="43"/>
      <w:r w:rsidRPr="006421D8">
        <w:lastRenderedPageBreak/>
        <w:t xml:space="preserve">Installing </w:t>
      </w:r>
      <w:bookmarkEnd w:id="44"/>
      <w:r>
        <w:t>Demo SP</w:t>
      </w:r>
      <w:bookmarkEnd w:id="46"/>
    </w:p>
    <w:p w:rsidR="00487F58" w:rsidRDefault="00487F58" w:rsidP="0040339C">
      <w:pPr>
        <w:pStyle w:val="Heading2"/>
        <w:tabs>
          <w:tab w:val="clear" w:pos="1440"/>
        </w:tabs>
        <w:ind w:left="0" w:firstLine="0"/>
      </w:pPr>
      <w:bookmarkStart w:id="47" w:name="_Ref252466300"/>
      <w:bookmarkStart w:id="48" w:name="_Toc252883946"/>
      <w:bookmarkStart w:id="49" w:name="_Toc252889161"/>
    </w:p>
    <w:p w:rsidR="00487F58" w:rsidRPr="00DE0C96" w:rsidRDefault="00487F58" w:rsidP="00DE0C96"/>
    <w:p w:rsidR="00487F58" w:rsidRPr="006421D8" w:rsidRDefault="00487F58" w:rsidP="00671376">
      <w:pPr>
        <w:pStyle w:val="Heading2"/>
        <w:numPr>
          <w:ilvl w:val="1"/>
          <w:numId w:val="43"/>
        </w:numPr>
      </w:pPr>
      <w:bookmarkStart w:id="50" w:name="_Ref306622930"/>
      <w:bookmarkStart w:id="51" w:name="_Toc312448761"/>
      <w:r w:rsidRPr="006421D8">
        <w:t>Configuration</w:t>
      </w:r>
      <w:bookmarkEnd w:id="47"/>
      <w:bookmarkEnd w:id="48"/>
      <w:bookmarkEnd w:id="49"/>
      <w:r>
        <w:t xml:space="preserve"> files</w:t>
      </w:r>
      <w:bookmarkEnd w:id="50"/>
      <w:bookmarkEnd w:id="51"/>
    </w:p>
    <w:p w:rsidR="00487F58" w:rsidRDefault="00487F58" w:rsidP="00671376">
      <w:r>
        <w:t xml:space="preserve">Demo SP provides configuration files that can be tweaked. In this section we will explain what are those files are and what is each property. </w:t>
      </w:r>
    </w:p>
    <w:p w:rsidR="00487F58" w:rsidRPr="00DE0C96" w:rsidRDefault="00487F58" w:rsidP="00DE0C96"/>
    <w:p w:rsidR="00487F58" w:rsidRPr="00A65E94" w:rsidRDefault="00487F58" w:rsidP="00A65E94">
      <w:pPr>
        <w:pStyle w:val="Heading2"/>
        <w:numPr>
          <w:ilvl w:val="2"/>
          <w:numId w:val="43"/>
        </w:numPr>
      </w:pPr>
      <w:bookmarkStart w:id="52" w:name="_Toc312448762"/>
      <w:proofErr w:type="spellStart"/>
      <w:r>
        <w:t>s</w:t>
      </w:r>
      <w:r w:rsidRPr="00A65E94">
        <w:t>p.properties</w:t>
      </w:r>
      <w:bookmarkEnd w:id="52"/>
      <w:proofErr w:type="spellEnd"/>
    </w:p>
    <w:p w:rsidR="00487F58" w:rsidRDefault="00487F58" w:rsidP="00671376"/>
    <w:p w:rsidR="00487F58" w:rsidRDefault="00487F58" w:rsidP="00671376">
      <w:r>
        <w:t xml:space="preserve">The </w:t>
      </w:r>
      <w:proofErr w:type="spellStart"/>
      <w:r w:rsidRPr="00426130">
        <w:rPr>
          <w:rFonts w:ascii="Courier New" w:hAnsi="Courier New" w:cs="Courier New"/>
        </w:rPr>
        <w:t>sp.properties</w:t>
      </w:r>
      <w:proofErr w:type="spellEnd"/>
      <w:r>
        <w:t xml:space="preserve"> provides the main Service Provider configurations.</w:t>
      </w:r>
    </w:p>
    <w:p w:rsidR="00487F58" w:rsidRDefault="00487F58" w:rsidP="00C8363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1"/>
        <w:gridCol w:w="6424"/>
      </w:tblGrid>
      <w:tr w:rsidR="00487F58" w:rsidRPr="001D2D15" w:rsidTr="002F1189">
        <w:trPr>
          <w:cantSplit/>
        </w:trPr>
        <w:tc>
          <w:tcPr>
            <w:tcW w:w="2461" w:type="dxa"/>
          </w:tcPr>
          <w:p w:rsidR="00487F58" w:rsidRPr="00F03F3F" w:rsidRDefault="00487F58" w:rsidP="00C8363E">
            <w:pPr>
              <w:keepNext/>
              <w:spacing w:after="0"/>
              <w:outlineLvl w:val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6424" w:type="dxa"/>
          </w:tcPr>
          <w:p w:rsidR="00487F58" w:rsidRPr="00F03F3F" w:rsidRDefault="00487F58" w:rsidP="00C8363E">
            <w:pPr>
              <w:keepNext/>
              <w:spacing w:after="0"/>
              <w:outlineLvl w:val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r w:rsidRPr="00F03F3F">
              <w:rPr>
                <w:rFonts w:ascii="Courier New" w:hAnsi="Courier New" w:cs="Courier New"/>
              </w:rPr>
              <w:t>sp.</w:t>
            </w:r>
            <w:r>
              <w:rPr>
                <w:rFonts w:ascii="Courier New" w:hAnsi="Courier New" w:cs="Courier New"/>
              </w:rPr>
              <w:t>name</w:t>
            </w:r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Service Provider name</w:t>
            </w:r>
            <w:r w:rsidR="00212F9E">
              <w:rPr>
                <w:rFonts w:ascii="Arial" w:hAnsi="Arial" w:cs="Arial"/>
              </w:rPr>
              <w:t xml:space="preserve"> (e.g. Portal do </w:t>
            </w:r>
            <w:proofErr w:type="spellStart"/>
            <w:r w:rsidR="00212F9E">
              <w:rPr>
                <w:rFonts w:ascii="Arial" w:hAnsi="Arial" w:cs="Arial"/>
              </w:rPr>
              <w:t>Cidadão</w:t>
            </w:r>
            <w:proofErr w:type="spellEnd"/>
            <w:r w:rsidR="00212F9E">
              <w:rPr>
                <w:rFonts w:ascii="Arial" w:hAnsi="Arial" w:cs="Arial"/>
              </w:rPr>
              <w:t>)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Default="00487F58" w:rsidP="00360C3E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sp.sector</w:t>
            </w:r>
            <w:proofErr w:type="spellEnd"/>
          </w:p>
        </w:tc>
        <w:tc>
          <w:tcPr>
            <w:tcW w:w="6424" w:type="dxa"/>
          </w:tcPr>
          <w:p w:rsidR="00487F58" w:rsidRDefault="00487F58" w:rsidP="00360C3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Sector for this service provider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Default="00487F58" w:rsidP="00360C3E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sp.application</w:t>
            </w:r>
            <w:proofErr w:type="spellEnd"/>
          </w:p>
        </w:tc>
        <w:tc>
          <w:tcPr>
            <w:tcW w:w="6424" w:type="dxa"/>
          </w:tcPr>
          <w:p w:rsidR="00487F58" w:rsidRDefault="00487F58" w:rsidP="00360C3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Application for this service provider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Pr="00F03F3F" w:rsidRDefault="00487F58" w:rsidP="00360C3E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 w:rsidRPr="00F03F3F">
              <w:rPr>
                <w:rFonts w:ascii="Courier New" w:hAnsi="Courier New" w:cs="Courier New"/>
              </w:rPr>
              <w:t>sp.</w:t>
            </w:r>
            <w:r>
              <w:rPr>
                <w:rFonts w:ascii="Courier New" w:hAnsi="Courier New" w:cs="Courier New"/>
              </w:rPr>
              <w:t>country</w:t>
            </w:r>
            <w:proofErr w:type="spellEnd"/>
          </w:p>
        </w:tc>
        <w:tc>
          <w:tcPr>
            <w:tcW w:w="6424" w:type="dxa"/>
          </w:tcPr>
          <w:p w:rsidR="00487F58" w:rsidRPr="00F03F3F" w:rsidRDefault="00212F9E" w:rsidP="00360C3E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PT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 w:rsidRPr="009B6F5B">
              <w:rPr>
                <w:rFonts w:ascii="Courier New" w:hAnsi="Courier New" w:cs="Courier New"/>
                <w:szCs w:val="22"/>
                <w:lang w:val="es-ES"/>
              </w:rPr>
              <w:t>sp.environment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="00212F9E">
              <w:rPr>
                <w:rFonts w:ascii="Arial" w:hAnsi="Arial" w:cs="Arial"/>
              </w:rPr>
              <w:t xml:space="preserve">onnect environment of this </w:t>
            </w:r>
            <w:proofErr w:type="spellStart"/>
            <w:r>
              <w:rPr>
                <w:rFonts w:ascii="Arial" w:hAnsi="Arial" w:cs="Arial"/>
              </w:rPr>
              <w:t>DemoSP</w:t>
            </w:r>
            <w:proofErr w:type="spellEnd"/>
            <w:r>
              <w:rPr>
                <w:rFonts w:ascii="Arial" w:hAnsi="Arial" w:cs="Arial"/>
              </w:rPr>
              <w:t xml:space="preserve"> (TEST / PROD)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 w:rsidRPr="00F03F3F">
              <w:rPr>
                <w:rFonts w:ascii="Courier New" w:hAnsi="Courier New" w:cs="Courier New"/>
              </w:rPr>
              <w:t>sp.qaalevel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spacing w:after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>QAA level of this Service Provider</w:t>
            </w:r>
          </w:p>
        </w:tc>
      </w:tr>
      <w:tr w:rsidR="00487F58" w:rsidRPr="001D2D15" w:rsidTr="001E2F11">
        <w:trPr>
          <w:cantSplit/>
        </w:trPr>
        <w:tc>
          <w:tcPr>
            <w:tcW w:w="2461" w:type="dxa"/>
            <w:shd w:val="clear" w:color="auto" w:fill="F3F3F3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 w:rsidRPr="00F03F3F">
              <w:rPr>
                <w:rFonts w:ascii="Courier New" w:hAnsi="Courier New" w:cs="Courier New"/>
              </w:rPr>
              <w:t>sp.return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 xml:space="preserve">URL used when the </w:t>
            </w:r>
            <w:r>
              <w:rPr>
                <w:rFonts w:ascii="Arial" w:hAnsi="Arial" w:cs="Arial"/>
              </w:rPr>
              <w:t>Stork Country Service</w:t>
            </w:r>
            <w:r w:rsidRPr="001211DB">
              <w:rPr>
                <w:rFonts w:ascii="Arial" w:hAnsi="Arial" w:cs="Arial"/>
              </w:rPr>
              <w:t xml:space="preserve"> finishes the process</w:t>
            </w:r>
          </w:p>
        </w:tc>
      </w:tr>
    </w:tbl>
    <w:p w:rsidR="00487F58" w:rsidRDefault="00487F58" w:rsidP="00671376">
      <w:proofErr w:type="spellStart"/>
      <w:r>
        <w:t>Avaliable</w:t>
      </w:r>
      <w:proofErr w:type="spellEnd"/>
      <w:r>
        <w:t xml:space="preserve"> attributes for this SP: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57"/>
        <w:gridCol w:w="6028"/>
      </w:tblGrid>
      <w:tr w:rsidR="00487F58" w:rsidRPr="001D2D15" w:rsidTr="0076388B">
        <w:tc>
          <w:tcPr>
            <w:tcW w:w="2496" w:type="dxa"/>
          </w:tcPr>
          <w:p w:rsidR="00487F58" w:rsidRPr="00F03F3F" w:rsidRDefault="00487F58" w:rsidP="00671376">
            <w:pPr>
              <w:spacing w:after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6389" w:type="dxa"/>
          </w:tcPr>
          <w:p w:rsidR="00487F58" w:rsidRPr="00F03F3F" w:rsidRDefault="00487F58" w:rsidP="00671376">
            <w:pPr>
              <w:spacing w:after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1D2D15" w:rsidTr="001E2F11">
        <w:tc>
          <w:tcPr>
            <w:tcW w:w="2496" w:type="dxa"/>
            <w:shd w:val="clear" w:color="auto" w:fill="F3F3F3"/>
          </w:tcPr>
          <w:p w:rsidR="00487F58" w:rsidRPr="00F03F3F" w:rsidRDefault="00487F58" w:rsidP="00671376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 w:rsidRPr="001211DB">
              <w:rPr>
                <w:rFonts w:ascii="Courier New" w:hAnsi="Courier New" w:cs="Courier New"/>
              </w:rPr>
              <w:t>attribute.number</w:t>
            </w:r>
            <w:proofErr w:type="spellEnd"/>
          </w:p>
        </w:tc>
        <w:tc>
          <w:tcPr>
            <w:tcW w:w="6389" w:type="dxa"/>
          </w:tcPr>
          <w:p w:rsidR="00487F58" w:rsidRPr="00F03F3F" w:rsidRDefault="00487F58" w:rsidP="00671376">
            <w:pPr>
              <w:spacing w:after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>Number of attributes to be requested</w:t>
            </w:r>
          </w:p>
        </w:tc>
      </w:tr>
      <w:tr w:rsidR="00487F58" w:rsidRPr="001D2D15" w:rsidTr="001E2F11">
        <w:tc>
          <w:tcPr>
            <w:tcW w:w="2496" w:type="dxa"/>
            <w:shd w:val="clear" w:color="auto" w:fill="F3F3F3"/>
          </w:tcPr>
          <w:p w:rsidR="00487F58" w:rsidRPr="00F03F3F" w:rsidRDefault="00487F58" w:rsidP="00671376">
            <w:pPr>
              <w:spacing w:after="0"/>
              <w:rPr>
                <w:rFonts w:ascii="Courier New" w:hAnsi="Courier New" w:cs="Courier New"/>
              </w:rPr>
            </w:pPr>
            <w:r w:rsidRPr="001211DB">
              <w:rPr>
                <w:rFonts w:ascii="Courier New" w:hAnsi="Courier New" w:cs="Courier New"/>
              </w:rPr>
              <w:t>attributeX.name</w:t>
            </w:r>
          </w:p>
        </w:tc>
        <w:tc>
          <w:tcPr>
            <w:tcW w:w="6389" w:type="dxa"/>
          </w:tcPr>
          <w:p w:rsidR="00487F58" w:rsidRPr="00F03F3F" w:rsidRDefault="00487F58" w:rsidP="00671376">
            <w:pPr>
              <w:spacing w:after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>Name of the attribute X</w:t>
            </w:r>
          </w:p>
        </w:tc>
      </w:tr>
      <w:tr w:rsidR="00487F58" w:rsidRPr="001D2D15" w:rsidTr="001E2F11">
        <w:tc>
          <w:tcPr>
            <w:tcW w:w="2496" w:type="dxa"/>
            <w:shd w:val="clear" w:color="auto" w:fill="F3F3F3"/>
          </w:tcPr>
          <w:p w:rsidR="00487F58" w:rsidRPr="00F03F3F" w:rsidRDefault="00487F58" w:rsidP="00053248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 w:rsidRPr="001211DB">
              <w:rPr>
                <w:rFonts w:ascii="Courier New" w:hAnsi="Courier New" w:cs="Courier New"/>
              </w:rPr>
              <w:t>attributeX.</w:t>
            </w:r>
            <w:r>
              <w:rPr>
                <w:rFonts w:ascii="Courier New" w:hAnsi="Courier New" w:cs="Courier New"/>
              </w:rPr>
              <w:t>mandatory</w:t>
            </w:r>
            <w:proofErr w:type="spellEnd"/>
          </w:p>
        </w:tc>
        <w:tc>
          <w:tcPr>
            <w:tcW w:w="6389" w:type="dxa"/>
          </w:tcPr>
          <w:p w:rsidR="00487F58" w:rsidRPr="00F03F3F" w:rsidRDefault="00487F58" w:rsidP="00053248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If this attribute is not retrieved with a value, there is no authentication.</w:t>
            </w:r>
          </w:p>
        </w:tc>
      </w:tr>
      <w:tr w:rsidR="00487F58" w:rsidRPr="001D2D15" w:rsidTr="001E2F11">
        <w:tc>
          <w:tcPr>
            <w:tcW w:w="2496" w:type="dxa"/>
            <w:shd w:val="clear" w:color="auto" w:fill="F3F3F3"/>
          </w:tcPr>
          <w:p w:rsidR="00487F58" w:rsidRPr="00F03F3F" w:rsidRDefault="00487F58" w:rsidP="00671376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 w:rsidRPr="001211DB">
              <w:rPr>
                <w:rFonts w:ascii="Courier New" w:hAnsi="Courier New" w:cs="Courier New"/>
              </w:rPr>
              <w:t>attributeX.value</w:t>
            </w:r>
            <w:proofErr w:type="spellEnd"/>
          </w:p>
        </w:tc>
        <w:tc>
          <w:tcPr>
            <w:tcW w:w="6389" w:type="dxa"/>
          </w:tcPr>
          <w:p w:rsidR="00487F58" w:rsidRPr="00F03F3F" w:rsidRDefault="00487F58" w:rsidP="006C7A84">
            <w:pPr>
              <w:spacing w:after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 xml:space="preserve">Optional parameter that will set the value for special attributes such as </w:t>
            </w:r>
            <w:proofErr w:type="spellStart"/>
            <w:r w:rsidRPr="001211DB">
              <w:rPr>
                <w:rFonts w:ascii="Arial" w:hAnsi="Arial" w:cs="Arial"/>
              </w:rPr>
              <w:t>isAgeOver</w:t>
            </w:r>
            <w:proofErr w:type="spellEnd"/>
          </w:p>
        </w:tc>
      </w:tr>
    </w:tbl>
    <w:p w:rsidR="00487F58" w:rsidRDefault="00487F58" w:rsidP="00671376">
      <w:r>
        <w:t>Filtered countries for this SP: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5"/>
        <w:gridCol w:w="5500"/>
      </w:tblGrid>
      <w:tr w:rsidR="00487F58" w:rsidRPr="00F03F3F" w:rsidTr="00360C3E">
        <w:tc>
          <w:tcPr>
            <w:tcW w:w="3385" w:type="dxa"/>
          </w:tcPr>
          <w:p w:rsidR="00487F58" w:rsidRPr="00F03F3F" w:rsidRDefault="00487F58" w:rsidP="00360C3E">
            <w:pPr>
              <w:spacing w:after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5500" w:type="dxa"/>
          </w:tcPr>
          <w:p w:rsidR="00487F58" w:rsidRPr="00F03F3F" w:rsidRDefault="00487F58" w:rsidP="00360C3E">
            <w:pPr>
              <w:spacing w:after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F03F3F" w:rsidTr="001E2F11">
        <w:tc>
          <w:tcPr>
            <w:tcW w:w="3385" w:type="dxa"/>
            <w:shd w:val="clear" w:color="auto" w:fill="F3F3F3"/>
          </w:tcPr>
          <w:p w:rsidR="00487F58" w:rsidRPr="00F03F3F" w:rsidRDefault="00487F58" w:rsidP="00360C3E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dis</w:t>
            </w:r>
            <w:r w:rsidRPr="001211DB">
              <w:rPr>
                <w:rFonts w:ascii="Courier New" w:hAnsi="Courier New" w:cs="Courier New"/>
              </w:rPr>
              <w:t>country.number</w:t>
            </w:r>
            <w:proofErr w:type="spellEnd"/>
          </w:p>
        </w:tc>
        <w:tc>
          <w:tcPr>
            <w:tcW w:w="5500" w:type="dxa"/>
          </w:tcPr>
          <w:p w:rsidR="00487F58" w:rsidRPr="00F03F3F" w:rsidRDefault="00487F58" w:rsidP="00360C3E">
            <w:pPr>
              <w:spacing w:after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 xml:space="preserve">The number of </w:t>
            </w:r>
            <w:r>
              <w:rPr>
                <w:rFonts w:ascii="Arial" w:hAnsi="Arial" w:cs="Arial"/>
              </w:rPr>
              <w:t>countries that this SP doesn’t want to communicate</w:t>
            </w:r>
          </w:p>
        </w:tc>
      </w:tr>
      <w:tr w:rsidR="00487F58" w:rsidRPr="00F03F3F" w:rsidTr="001E2F11">
        <w:tc>
          <w:tcPr>
            <w:tcW w:w="3385" w:type="dxa"/>
            <w:shd w:val="clear" w:color="auto" w:fill="F3F3F3"/>
          </w:tcPr>
          <w:p w:rsidR="00487F58" w:rsidRPr="00F03F3F" w:rsidRDefault="00487F58" w:rsidP="00360C3E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dis</w:t>
            </w:r>
            <w:r w:rsidRPr="001211DB">
              <w:rPr>
                <w:rFonts w:ascii="Courier New" w:hAnsi="Courier New" w:cs="Courier New"/>
              </w:rPr>
              <w:t>countryX</w:t>
            </w:r>
            <w:proofErr w:type="spellEnd"/>
          </w:p>
        </w:tc>
        <w:tc>
          <w:tcPr>
            <w:tcW w:w="5500" w:type="dxa"/>
          </w:tcPr>
          <w:p w:rsidR="00487F58" w:rsidRPr="00F03F3F" w:rsidRDefault="00487F58" w:rsidP="00360C3E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name of the country X</w:t>
            </w:r>
          </w:p>
        </w:tc>
      </w:tr>
    </w:tbl>
    <w:p w:rsidR="00487F58" w:rsidRDefault="00487F58" w:rsidP="00671376"/>
    <w:p w:rsidR="00487F58" w:rsidRDefault="00487F58" w:rsidP="00671376">
      <w:r>
        <w:t>Now, you must to choose between two options:</w:t>
      </w:r>
    </w:p>
    <w:p w:rsidR="00487F58" w:rsidRDefault="00487F58" w:rsidP="00671376">
      <w:proofErr w:type="gramStart"/>
      <w:r>
        <w:t>1.-</w:t>
      </w:r>
      <w:proofErr w:type="gramEnd"/>
      <w:r>
        <w:t xml:space="preserve"> Automatic control of countries: A XML file provided by your Production STORK Node is used.</w:t>
      </w:r>
    </w:p>
    <w:p w:rsidR="00487F58" w:rsidRDefault="00487F58" w:rsidP="00671376">
      <w:proofErr w:type="gramStart"/>
      <w:r>
        <w:t>2.-</w:t>
      </w:r>
      <w:proofErr w:type="gramEnd"/>
      <w:r>
        <w:t xml:space="preserve"> Manual control of countries. Then you need to configure each country in this </w:t>
      </w:r>
      <w:proofErr w:type="spellStart"/>
      <w:r>
        <w:t>sp.properties</w:t>
      </w:r>
      <w:proofErr w:type="spellEnd"/>
      <w:r>
        <w:t xml:space="preserve"> file.</w:t>
      </w:r>
    </w:p>
    <w:p w:rsidR="00487F58" w:rsidRDefault="00487F58" w:rsidP="00671376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1"/>
        <w:gridCol w:w="6424"/>
      </w:tblGrid>
      <w:tr w:rsidR="00487F58" w:rsidRPr="00F03F3F" w:rsidTr="001E2F11">
        <w:tc>
          <w:tcPr>
            <w:tcW w:w="2461" w:type="dxa"/>
          </w:tcPr>
          <w:p w:rsidR="00487F58" w:rsidRPr="00F03F3F" w:rsidRDefault="00487F58" w:rsidP="00360C3E">
            <w:pPr>
              <w:spacing w:after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6424" w:type="dxa"/>
          </w:tcPr>
          <w:p w:rsidR="00487F58" w:rsidRPr="00F03F3F" w:rsidRDefault="00487F58" w:rsidP="00360C3E">
            <w:pPr>
              <w:spacing w:after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1E2F11" w:rsidTr="00360C3E">
        <w:trPr>
          <w:cantSplit/>
        </w:trPr>
        <w:tc>
          <w:tcPr>
            <w:tcW w:w="2461" w:type="dxa"/>
            <w:shd w:val="clear" w:color="auto" w:fill="F3F3F3"/>
          </w:tcPr>
          <w:p w:rsidR="00487F58" w:rsidRPr="009B6F5B" w:rsidRDefault="00487F58" w:rsidP="00360C3E">
            <w:pPr>
              <w:keepNext/>
              <w:spacing w:after="0"/>
              <w:outlineLvl w:val="0"/>
              <w:rPr>
                <w:rFonts w:ascii="Courier New" w:hAnsi="Courier New" w:cs="Courier New"/>
                <w:lang w:val="es-ES"/>
              </w:rPr>
            </w:pPr>
            <w:proofErr w:type="spellStart"/>
            <w:r w:rsidRPr="009B6F5B">
              <w:rPr>
                <w:rFonts w:ascii="Courier New" w:hAnsi="Courier New" w:cs="Courier New"/>
                <w:szCs w:val="22"/>
                <w:lang w:val="es-ES"/>
              </w:rPr>
              <w:t>sp.versioncontrol</w:t>
            </w:r>
            <w:proofErr w:type="spellEnd"/>
          </w:p>
        </w:tc>
        <w:tc>
          <w:tcPr>
            <w:tcW w:w="6424" w:type="dxa"/>
          </w:tcPr>
          <w:p w:rsidR="00487F58" w:rsidRPr="001E2F11" w:rsidRDefault="00487F58" w:rsidP="00360C3E">
            <w:pPr>
              <w:keepNext/>
              <w:spacing w:after="0"/>
              <w:outlineLvl w:val="0"/>
            </w:pPr>
            <w:r w:rsidRPr="001E2F11">
              <w:rPr>
                <w:szCs w:val="22"/>
              </w:rPr>
              <w:t>If “true” we are in the first option. And if is “false”, we are in the Manual Control of countries</w:t>
            </w:r>
          </w:p>
        </w:tc>
      </w:tr>
    </w:tbl>
    <w:p w:rsidR="00487F58" w:rsidRDefault="00487F58" w:rsidP="00671376"/>
    <w:p w:rsidR="00487F58" w:rsidRDefault="00487F58" w:rsidP="00671376">
      <w:r>
        <w:lastRenderedPageBreak/>
        <w:t>OPTION 1)</w:t>
      </w:r>
      <w:r>
        <w:tab/>
      </w:r>
      <w:proofErr w:type="spellStart"/>
      <w:r w:rsidRPr="009B6F5B">
        <w:rPr>
          <w:rFonts w:ascii="Courier New" w:hAnsi="Courier New" w:cs="Courier New"/>
          <w:szCs w:val="22"/>
          <w:lang w:val="es-ES"/>
        </w:rPr>
        <w:t>sp.versioncontrol</w:t>
      </w:r>
      <w:proofErr w:type="spellEnd"/>
      <w:r>
        <w:rPr>
          <w:rFonts w:ascii="Courier New" w:hAnsi="Courier New" w:cs="Courier New"/>
          <w:szCs w:val="22"/>
          <w:lang w:val="es-ES"/>
        </w:rPr>
        <w:t>=true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1"/>
        <w:gridCol w:w="6424"/>
      </w:tblGrid>
      <w:tr w:rsidR="00487F58" w:rsidRPr="00F03F3F" w:rsidTr="00360C3E">
        <w:tc>
          <w:tcPr>
            <w:tcW w:w="2461" w:type="dxa"/>
          </w:tcPr>
          <w:p w:rsidR="00487F58" w:rsidRPr="00F03F3F" w:rsidRDefault="00487F58" w:rsidP="00360C3E">
            <w:pPr>
              <w:spacing w:after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6424" w:type="dxa"/>
          </w:tcPr>
          <w:p w:rsidR="00487F58" w:rsidRPr="00F03F3F" w:rsidRDefault="00487F58" w:rsidP="00360C3E">
            <w:pPr>
              <w:spacing w:after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1E2F11" w:rsidTr="00360C3E">
        <w:trPr>
          <w:cantSplit/>
        </w:trPr>
        <w:tc>
          <w:tcPr>
            <w:tcW w:w="2461" w:type="dxa"/>
            <w:shd w:val="clear" w:color="auto" w:fill="F3F3F3"/>
          </w:tcPr>
          <w:p w:rsidR="00487F58" w:rsidRPr="009B6F5B" w:rsidRDefault="00487F58" w:rsidP="00360C3E">
            <w:pPr>
              <w:keepNext/>
              <w:spacing w:after="0"/>
              <w:outlineLvl w:val="0"/>
              <w:rPr>
                <w:rFonts w:ascii="Courier New" w:hAnsi="Courier New" w:cs="Courier New"/>
                <w:lang w:val="es-ES"/>
              </w:rPr>
            </w:pPr>
            <w:proofErr w:type="spellStart"/>
            <w:r w:rsidRPr="009B6F5B">
              <w:rPr>
                <w:rFonts w:ascii="Courier New" w:hAnsi="Courier New" w:cs="Courier New"/>
                <w:szCs w:val="22"/>
                <w:lang w:val="es-ES"/>
              </w:rPr>
              <w:t>versioninfofile</w:t>
            </w:r>
            <w:proofErr w:type="spellEnd"/>
          </w:p>
        </w:tc>
        <w:tc>
          <w:tcPr>
            <w:tcW w:w="6424" w:type="dxa"/>
          </w:tcPr>
          <w:p w:rsidR="00487F58" w:rsidRPr="001E2F11" w:rsidRDefault="00487F58" w:rsidP="00360C3E">
            <w:pPr>
              <w:keepNext/>
              <w:spacing w:after="0"/>
              <w:outlineLvl w:val="0"/>
            </w:pPr>
            <w:r w:rsidRPr="001E2F11">
              <w:rPr>
                <w:szCs w:val="22"/>
              </w:rPr>
              <w:t xml:space="preserve">Local path </w:t>
            </w:r>
            <w:r>
              <w:rPr>
                <w:szCs w:val="22"/>
              </w:rPr>
              <w:t>where</w:t>
            </w:r>
            <w:r w:rsidRPr="001E2F11">
              <w:rPr>
                <w:szCs w:val="22"/>
              </w:rPr>
              <w:t xml:space="preserve"> is located the downloaded XML file with the country info.</w:t>
            </w:r>
          </w:p>
        </w:tc>
      </w:tr>
    </w:tbl>
    <w:p w:rsidR="00487F58" w:rsidRDefault="00487F58" w:rsidP="00671376"/>
    <w:p w:rsidR="00487F58" w:rsidRPr="001E2F11" w:rsidRDefault="00487F58" w:rsidP="00671376"/>
    <w:p w:rsidR="00487F58" w:rsidRPr="001E2F11" w:rsidRDefault="00487F58" w:rsidP="00671376">
      <w:r>
        <w:t>OPTION 2)</w:t>
      </w:r>
      <w:r w:rsidRPr="001E2F11">
        <w:t xml:space="preserve"> </w:t>
      </w:r>
      <w:r>
        <w:tab/>
      </w:r>
      <w:proofErr w:type="spellStart"/>
      <w:r w:rsidRPr="009B6F5B">
        <w:rPr>
          <w:rFonts w:ascii="Courier New" w:hAnsi="Courier New" w:cs="Courier New"/>
          <w:szCs w:val="22"/>
          <w:lang w:val="es-ES"/>
        </w:rPr>
        <w:t>sp.versioncontrol</w:t>
      </w:r>
      <w:proofErr w:type="spellEnd"/>
      <w:r>
        <w:rPr>
          <w:rFonts w:ascii="Courier New" w:hAnsi="Courier New" w:cs="Courier New"/>
          <w:szCs w:val="22"/>
          <w:lang w:val="es-ES"/>
        </w:rPr>
        <w:t>=false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1"/>
        <w:gridCol w:w="6424"/>
      </w:tblGrid>
      <w:tr w:rsidR="00487F58" w:rsidRPr="001E2F11" w:rsidTr="00360C3E">
        <w:trPr>
          <w:cantSplit/>
        </w:trPr>
        <w:tc>
          <w:tcPr>
            <w:tcW w:w="2461" w:type="dxa"/>
            <w:shd w:val="clear" w:color="auto" w:fill="F3F3F3"/>
          </w:tcPr>
          <w:p w:rsidR="00487F58" w:rsidRPr="009B6F5B" w:rsidRDefault="00487F58" w:rsidP="00360C3E">
            <w:pPr>
              <w:keepNext/>
              <w:spacing w:after="0"/>
              <w:outlineLvl w:val="0"/>
              <w:rPr>
                <w:rFonts w:ascii="Courier New" w:hAnsi="Courier New" w:cs="Courier New"/>
                <w:lang w:val="es-ES"/>
              </w:rPr>
            </w:pPr>
            <w:proofErr w:type="spellStart"/>
            <w:r w:rsidRPr="009B6F5B">
              <w:rPr>
                <w:rFonts w:ascii="Courier New" w:hAnsi="Courier New" w:cs="Courier New"/>
                <w:szCs w:val="22"/>
                <w:lang w:val="es-ES"/>
              </w:rPr>
              <w:t>sp.pepsurl</w:t>
            </w:r>
            <w:proofErr w:type="spellEnd"/>
          </w:p>
        </w:tc>
        <w:tc>
          <w:tcPr>
            <w:tcW w:w="6424" w:type="dxa"/>
          </w:tcPr>
          <w:p w:rsidR="00487F58" w:rsidRPr="001E2F11" w:rsidRDefault="00487F58" w:rsidP="00360C3E">
            <w:pPr>
              <w:keepNext/>
              <w:spacing w:after="0"/>
              <w:outlineLvl w:val="0"/>
            </w:pPr>
            <w:r w:rsidRPr="001E2F11">
              <w:rPr>
                <w:szCs w:val="22"/>
              </w:rPr>
              <w:t xml:space="preserve">URL of your country STORK </w:t>
            </w:r>
            <w:r>
              <w:rPr>
                <w:szCs w:val="22"/>
              </w:rPr>
              <w:t>N</w:t>
            </w:r>
            <w:r w:rsidRPr="001E2F11">
              <w:rPr>
                <w:szCs w:val="22"/>
              </w:rPr>
              <w:t>ode.</w:t>
            </w:r>
          </w:p>
        </w:tc>
      </w:tr>
    </w:tbl>
    <w:p w:rsidR="00487F58" w:rsidRDefault="00487F58" w:rsidP="001E2F11">
      <w:proofErr w:type="spellStart"/>
      <w:r>
        <w:t>Avaliable</w:t>
      </w:r>
      <w:proofErr w:type="spellEnd"/>
      <w:r>
        <w:t xml:space="preserve"> countries for this SP: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85"/>
        <w:gridCol w:w="5500"/>
      </w:tblGrid>
      <w:tr w:rsidR="00487F58" w:rsidRPr="00F03F3F" w:rsidTr="0076388B">
        <w:tc>
          <w:tcPr>
            <w:tcW w:w="3385" w:type="dxa"/>
          </w:tcPr>
          <w:p w:rsidR="00487F58" w:rsidRPr="00F03F3F" w:rsidRDefault="00487F58" w:rsidP="006C7A84">
            <w:pPr>
              <w:spacing w:after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5500" w:type="dxa"/>
          </w:tcPr>
          <w:p w:rsidR="00487F58" w:rsidRPr="00F03F3F" w:rsidRDefault="00487F58" w:rsidP="006C7A84">
            <w:pPr>
              <w:spacing w:after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F03F3F" w:rsidTr="001E2F11">
        <w:tc>
          <w:tcPr>
            <w:tcW w:w="3385" w:type="dxa"/>
            <w:shd w:val="clear" w:color="auto" w:fill="F3F3F3"/>
          </w:tcPr>
          <w:p w:rsidR="00487F58" w:rsidRPr="00F03F3F" w:rsidRDefault="00487F58" w:rsidP="006C7A84">
            <w:pPr>
              <w:spacing w:after="0"/>
              <w:rPr>
                <w:rFonts w:ascii="Courier New" w:hAnsi="Courier New" w:cs="Courier New"/>
              </w:rPr>
            </w:pPr>
            <w:proofErr w:type="spellStart"/>
            <w:r w:rsidRPr="001211DB">
              <w:rPr>
                <w:rFonts w:ascii="Courier New" w:hAnsi="Courier New" w:cs="Courier New"/>
              </w:rPr>
              <w:t>country.number</w:t>
            </w:r>
            <w:proofErr w:type="spellEnd"/>
          </w:p>
        </w:tc>
        <w:tc>
          <w:tcPr>
            <w:tcW w:w="5500" w:type="dxa"/>
          </w:tcPr>
          <w:p w:rsidR="00487F58" w:rsidRPr="00F03F3F" w:rsidRDefault="00487F58" w:rsidP="006C7A84">
            <w:pPr>
              <w:spacing w:after="0"/>
              <w:rPr>
                <w:rFonts w:ascii="Arial" w:hAnsi="Arial" w:cs="Arial"/>
              </w:rPr>
            </w:pPr>
            <w:r w:rsidRPr="001211DB">
              <w:rPr>
                <w:rFonts w:ascii="Arial" w:hAnsi="Arial" w:cs="Arial"/>
              </w:rPr>
              <w:t xml:space="preserve">The number of possible </w:t>
            </w:r>
            <w:r>
              <w:rPr>
                <w:rFonts w:ascii="Arial" w:hAnsi="Arial" w:cs="Arial"/>
              </w:rPr>
              <w:t>countries that communicate with this SP</w:t>
            </w:r>
          </w:p>
        </w:tc>
      </w:tr>
      <w:tr w:rsidR="00487F58" w:rsidRPr="00F03F3F" w:rsidTr="001E2F11">
        <w:tc>
          <w:tcPr>
            <w:tcW w:w="3385" w:type="dxa"/>
            <w:shd w:val="clear" w:color="auto" w:fill="F3F3F3"/>
          </w:tcPr>
          <w:p w:rsidR="00487F58" w:rsidRPr="00F03F3F" w:rsidRDefault="00487F58" w:rsidP="006C7A84">
            <w:pPr>
              <w:spacing w:after="0"/>
              <w:rPr>
                <w:rFonts w:ascii="Courier New" w:hAnsi="Courier New" w:cs="Courier New"/>
              </w:rPr>
            </w:pPr>
            <w:r w:rsidRPr="001211DB">
              <w:rPr>
                <w:rFonts w:ascii="Courier New" w:hAnsi="Courier New" w:cs="Courier New"/>
              </w:rPr>
              <w:t>countryX.name</w:t>
            </w:r>
          </w:p>
        </w:tc>
        <w:tc>
          <w:tcPr>
            <w:tcW w:w="5500" w:type="dxa"/>
          </w:tcPr>
          <w:p w:rsidR="00487F58" w:rsidRPr="00F03F3F" w:rsidRDefault="00487F58" w:rsidP="006C7A84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 name of the Country X</w:t>
            </w:r>
          </w:p>
        </w:tc>
      </w:tr>
    </w:tbl>
    <w:p w:rsidR="00487F58" w:rsidRDefault="00487F58" w:rsidP="00671376">
      <w:pPr>
        <w:rPr>
          <w:rFonts w:ascii="Arial" w:hAnsi="Arial" w:cs="Arial"/>
        </w:rPr>
      </w:pPr>
    </w:p>
    <w:p w:rsidR="00487F58" w:rsidRDefault="00487F58" w:rsidP="00931FAD">
      <w:pPr>
        <w:pStyle w:val="Heading2"/>
        <w:tabs>
          <w:tab w:val="clear" w:pos="1440"/>
        </w:tabs>
        <w:ind w:left="0" w:firstLine="0"/>
      </w:pPr>
    </w:p>
    <w:bookmarkEnd w:id="45"/>
    <w:p w:rsidR="00487F58" w:rsidRDefault="00487F58" w:rsidP="00162CC5">
      <w:pPr>
        <w:pStyle w:val="Heading2"/>
        <w:numPr>
          <w:ilvl w:val="2"/>
          <w:numId w:val="43"/>
        </w:numPr>
      </w:pPr>
      <w:r>
        <w:br w:type="page"/>
      </w:r>
      <w:bookmarkStart w:id="53" w:name="_Toc312448763"/>
      <w:r>
        <w:lastRenderedPageBreak/>
        <w:t>SamlEngineSignConfig</w:t>
      </w:r>
      <w:r w:rsidRPr="00A65E94">
        <w:t>.</w:t>
      </w:r>
      <w:r>
        <w:t>xml</w:t>
      </w:r>
      <w:bookmarkEnd w:id="53"/>
    </w:p>
    <w:p w:rsidR="00487F58" w:rsidRDefault="00487F58" w:rsidP="0076388B">
      <w:pPr>
        <w:spacing w:after="200" w:line="276" w:lineRule="auto"/>
        <w:contextualSpacing/>
      </w:pPr>
    </w:p>
    <w:p w:rsidR="00487F58" w:rsidRDefault="00487F58" w:rsidP="0076388B">
      <w:pPr>
        <w:spacing w:after="200" w:line="276" w:lineRule="auto"/>
        <w:contextualSpacing/>
      </w:pPr>
      <w:r>
        <w:t>This file is used to configure the Sign and Validation module for the SAML tokens used to send Authentication Request and receive Authentication Responses.</w:t>
      </w:r>
    </w:p>
    <w:p w:rsidR="00487F58" w:rsidRDefault="00487F58" w:rsidP="0076388B">
      <w:pPr>
        <w:spacing w:after="200" w:line="276" w:lineRule="auto"/>
        <w:contextualSpacing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61"/>
        <w:gridCol w:w="6424"/>
      </w:tblGrid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b/>
              </w:rPr>
            </w:pPr>
            <w:r w:rsidRPr="001211DB">
              <w:rPr>
                <w:b/>
              </w:rPr>
              <w:t>Key</w:t>
            </w:r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b/>
              </w:rPr>
            </w:pPr>
            <w:r w:rsidRPr="001211DB">
              <w:rPr>
                <w:b/>
              </w:rPr>
              <w:t>Description</w:t>
            </w:r>
          </w:p>
        </w:tc>
      </w:tr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keystorePath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Path were the JKS file is located</w:t>
            </w:r>
          </w:p>
        </w:tc>
      </w:tr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keyStorePassword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Password of the JKS</w:t>
            </w:r>
          </w:p>
        </w:tc>
      </w:tr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keyPassword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Password of the private certificate</w:t>
            </w:r>
          </w:p>
        </w:tc>
      </w:tr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issuer</w:t>
            </w:r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Issuer of the private certificate</w:t>
            </w:r>
          </w:p>
        </w:tc>
      </w:tr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serialNumber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Serial Number of the certificate</w:t>
            </w:r>
          </w:p>
        </w:tc>
      </w:tr>
      <w:tr w:rsidR="00487F58" w:rsidRPr="001D2D15" w:rsidTr="00053248">
        <w:trPr>
          <w:cantSplit/>
        </w:trPr>
        <w:tc>
          <w:tcPr>
            <w:tcW w:w="2461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keystoreType</w:t>
            </w:r>
            <w:proofErr w:type="spellEnd"/>
          </w:p>
        </w:tc>
        <w:tc>
          <w:tcPr>
            <w:tcW w:w="6424" w:type="dxa"/>
          </w:tcPr>
          <w:p w:rsidR="00487F58" w:rsidRPr="00F03F3F" w:rsidRDefault="00487F58" w:rsidP="00053248">
            <w:pPr>
              <w:keepNext/>
              <w:spacing w:after="0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Type of the </w:t>
            </w:r>
            <w:proofErr w:type="spellStart"/>
            <w:r>
              <w:rPr>
                <w:rFonts w:ascii="Arial" w:hAnsi="Arial" w:cs="Arial"/>
              </w:rPr>
              <w:t>keystore</w:t>
            </w:r>
            <w:proofErr w:type="spellEnd"/>
            <w:r>
              <w:rPr>
                <w:rFonts w:ascii="Arial" w:hAnsi="Arial" w:cs="Arial"/>
              </w:rPr>
              <w:t xml:space="preserve"> (JKS)</w:t>
            </w:r>
          </w:p>
        </w:tc>
      </w:tr>
    </w:tbl>
    <w:p w:rsidR="00487F58" w:rsidRPr="0077332F" w:rsidRDefault="00487F58" w:rsidP="006B7A53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000000"/>
          <w:sz w:val="20"/>
          <w:szCs w:val="20"/>
          <w:lang w:eastAsia="es-ES"/>
        </w:rPr>
      </w:pPr>
    </w:p>
    <w:p w:rsidR="00487F58" w:rsidRPr="0077332F" w:rsidRDefault="00487F58" w:rsidP="006B7A53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000000"/>
          <w:sz w:val="20"/>
          <w:szCs w:val="20"/>
          <w:lang w:eastAsia="es-ES"/>
        </w:rPr>
      </w:pPr>
    </w:p>
    <w:p w:rsidR="00487F58" w:rsidRDefault="00487F58" w:rsidP="006B7A53">
      <w:pPr>
        <w:spacing w:after="200" w:line="276" w:lineRule="auto"/>
        <w:contextualSpacing/>
      </w:pPr>
      <w:r>
        <w:t xml:space="preserve">In the </w:t>
      </w:r>
      <w:proofErr w:type="spellStart"/>
      <w:r>
        <w:t>keystore</w:t>
      </w:r>
      <w:proofErr w:type="spellEnd"/>
      <w:r>
        <w:t xml:space="preserve"> you should have a private certificate (to sign </w:t>
      </w:r>
      <w:proofErr w:type="gramStart"/>
      <w:r>
        <w:t>your</w:t>
      </w:r>
      <w:proofErr w:type="gramEnd"/>
      <w:r>
        <w:t xml:space="preserve"> SAML Authentication Requests). You must also have the public certificate of </w:t>
      </w:r>
      <w:r w:rsidR="008E101F">
        <w:t>the Portuguese node (PEPS)</w:t>
      </w:r>
      <w:r>
        <w:t>, so you can validate its Authentication Responses.</w:t>
      </w:r>
    </w:p>
    <w:p w:rsidR="00487F58" w:rsidRDefault="00487F58" w:rsidP="006B7A53">
      <w:pPr>
        <w:spacing w:after="200" w:line="276" w:lineRule="auto"/>
        <w:contextualSpacing/>
      </w:pPr>
    </w:p>
    <w:p w:rsidR="00487F58" w:rsidRPr="006421D8" w:rsidRDefault="00487F58" w:rsidP="00671376">
      <w:pPr>
        <w:pStyle w:val="Heading2"/>
        <w:numPr>
          <w:ilvl w:val="1"/>
          <w:numId w:val="43"/>
        </w:numPr>
      </w:pPr>
      <w:bookmarkStart w:id="54" w:name="_Toc252883944"/>
      <w:bookmarkStart w:id="55" w:name="_Toc252883945"/>
      <w:bookmarkStart w:id="56" w:name="_Toc252889171"/>
      <w:bookmarkEnd w:id="54"/>
      <w:r>
        <w:br w:type="page"/>
      </w:r>
      <w:bookmarkStart w:id="57" w:name="_Toc312448764"/>
      <w:r w:rsidRPr="006421D8">
        <w:lastRenderedPageBreak/>
        <w:t>Start Application</w:t>
      </w:r>
      <w:bookmarkEnd w:id="55"/>
      <w:bookmarkEnd w:id="56"/>
      <w:bookmarkEnd w:id="57"/>
    </w:p>
    <w:p w:rsidR="00487F58" w:rsidRDefault="00487F58" w:rsidP="00671376"/>
    <w:p w:rsidR="00487F58" w:rsidRDefault="00487F58" w:rsidP="00671376">
      <w:r>
        <w:t xml:space="preserve">After performing the steps above, start your Application Server, open your browser and navigate to </w:t>
      </w:r>
      <w:r w:rsidRPr="0040339C">
        <w:rPr>
          <w:sz w:val="20"/>
          <w:u w:val="single"/>
        </w:rPr>
        <w:t>http://your.ip.addres/SP</w:t>
      </w:r>
      <w:proofErr w:type="gramStart"/>
      <w:r w:rsidR="00CF260C">
        <w:rPr>
          <w:sz w:val="20"/>
          <w:u w:val="single"/>
        </w:rPr>
        <w:t>/</w:t>
      </w:r>
      <w:r>
        <w:t xml:space="preserve">  (</w:t>
      </w:r>
      <w:proofErr w:type="gramEnd"/>
      <w:r>
        <w:t>if your server is listening at another port feel free to change the URL). You should be viewing the following page:</w:t>
      </w:r>
    </w:p>
    <w:p w:rsidR="00487F58" w:rsidRDefault="00212F9E" w:rsidP="00671376">
      <w:pPr>
        <w:keepNext/>
      </w:pPr>
      <w:r>
        <w:rPr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8.25pt;height:510.1pt" o:bordertopcolor="this" o:borderleftcolor="this" o:borderbottomcolor="this" o:borderrightcolor="this">
            <v:imagedata r:id="rId8" o:title=""/>
          </v:shape>
        </w:pict>
      </w:r>
    </w:p>
    <w:p w:rsidR="00487F58" w:rsidRDefault="00487F58" w:rsidP="00671376">
      <w:pPr>
        <w:pStyle w:val="Caption"/>
      </w:pPr>
      <w:bookmarkStart w:id="58" w:name="_Toc287876888"/>
      <w:r>
        <w:t xml:space="preserve">Figure </w:t>
      </w:r>
      <w:r w:rsidR="00CF260C">
        <w:fldChar w:fldCharType="begin"/>
      </w:r>
      <w:r w:rsidR="00CF260C">
        <w:instrText xml:space="preserve"> SEQ Figure \* ARABIC </w:instrText>
      </w:r>
      <w:r w:rsidR="00CF260C">
        <w:fldChar w:fldCharType="separate"/>
      </w:r>
      <w:r>
        <w:rPr>
          <w:noProof/>
        </w:rPr>
        <w:t>1</w:t>
      </w:r>
      <w:r w:rsidR="00CF260C">
        <w:rPr>
          <w:noProof/>
        </w:rPr>
        <w:fldChar w:fldCharType="end"/>
      </w:r>
      <w:r w:rsidR="00CF260C">
        <w:t xml:space="preserve"> – </w:t>
      </w:r>
      <w:r>
        <w:t>Demo Service Provider Home Page</w:t>
      </w:r>
      <w:bookmarkEnd w:id="58"/>
    </w:p>
    <w:p w:rsidR="00487F58" w:rsidRDefault="00487F58" w:rsidP="00834325"/>
    <w:p w:rsidR="00487F58" w:rsidRDefault="00487F58" w:rsidP="0040339C">
      <w:r>
        <w:t xml:space="preserve">Once selected the Country’s electronic Certificate desired (Citizen-Country), you are redirected to the STORK network and interact with </w:t>
      </w:r>
      <w:r w:rsidR="005709B7">
        <w:t>Portuguese</w:t>
      </w:r>
      <w:r>
        <w:t xml:space="preserve"> </w:t>
      </w:r>
      <w:r w:rsidR="005709B7">
        <w:t>node (PEPS)</w:t>
      </w:r>
      <w:r>
        <w:t xml:space="preserve"> and with the Citizen-Country STORK Server.</w:t>
      </w:r>
    </w:p>
    <w:p w:rsidR="00487F58" w:rsidRDefault="00487F58" w:rsidP="00834325"/>
    <w:p w:rsidR="00487F58" w:rsidRPr="0040339C" w:rsidRDefault="00487F58" w:rsidP="00834325">
      <w:pPr>
        <w:rPr>
          <w:sz w:val="20"/>
        </w:rPr>
      </w:pPr>
      <w:r>
        <w:t xml:space="preserve">At last, you will be redirected to </w:t>
      </w:r>
      <w:r w:rsidR="00CF260C">
        <w:rPr>
          <w:sz w:val="20"/>
          <w:u w:val="single"/>
        </w:rPr>
        <w:t>http://your.ip.addres/</w:t>
      </w:r>
      <w:r w:rsidRPr="0040339C">
        <w:rPr>
          <w:sz w:val="20"/>
          <w:u w:val="single"/>
        </w:rPr>
        <w:t>SP/ReturnPage</w:t>
      </w:r>
      <w:r w:rsidRPr="0040339C">
        <w:rPr>
          <w:sz w:val="20"/>
        </w:rPr>
        <w:t xml:space="preserve">, and view the following page: </w:t>
      </w:r>
    </w:p>
    <w:p w:rsidR="00487F58" w:rsidRDefault="00487F58" w:rsidP="00834325"/>
    <w:p w:rsidR="00487F58" w:rsidRDefault="00212F9E" w:rsidP="00834325">
      <w:r>
        <w:pict>
          <v:shape id="_x0000_i1026" type="#_x0000_t75" style="width:5in;height:269.65pt" o:bordertopcolor="this" o:borderleftcolor="this" o:borderbottomcolor="this" o:borderrightcolor="this">
            <v:imagedata r:id="rId9" o:title=""/>
            <w10:bordertop type="single" width="4"/>
            <w10:borderleft type="single" width="4"/>
            <w10:borderbottom type="single" width="4"/>
            <w10:borderright type="single" width="4"/>
          </v:shape>
        </w:pict>
      </w:r>
    </w:p>
    <w:p w:rsidR="00487F58" w:rsidRDefault="00CF260C" w:rsidP="00834325">
      <w:pPr>
        <w:pStyle w:val="Caption"/>
      </w:pPr>
      <w:r>
        <w:t xml:space="preserve">Figure 2 – </w:t>
      </w:r>
      <w:r w:rsidR="00487F58">
        <w:t>Demo Service Provider Return Page</w:t>
      </w:r>
    </w:p>
    <w:p w:rsidR="00487F58" w:rsidRDefault="00487F58">
      <w:pPr>
        <w:spacing w:after="0"/>
        <w:jc w:val="left"/>
      </w:pPr>
    </w:p>
    <w:p w:rsidR="00487F58" w:rsidRDefault="00487F58" w:rsidP="00A24068">
      <w:pPr>
        <w:pStyle w:val="Heading1"/>
        <w:numPr>
          <w:ilvl w:val="0"/>
          <w:numId w:val="43"/>
        </w:numPr>
      </w:pPr>
      <w:bookmarkStart w:id="59" w:name="_Toc312448765"/>
      <w:r>
        <w:lastRenderedPageBreak/>
        <w:t>STORK API</w:t>
      </w:r>
      <w:bookmarkEnd w:id="59"/>
    </w:p>
    <w:p w:rsidR="00487F58" w:rsidRPr="00A24068" w:rsidRDefault="00487F58" w:rsidP="00A24068"/>
    <w:p w:rsidR="00487F58" w:rsidRDefault="00487F58" w:rsidP="00747256">
      <w:pPr>
        <w:pStyle w:val="Heading2"/>
        <w:numPr>
          <w:ilvl w:val="1"/>
          <w:numId w:val="43"/>
        </w:numPr>
        <w:spacing w:before="0" w:after="0"/>
      </w:pPr>
      <w:bookmarkStart w:id="60" w:name="_Toc312448766"/>
      <w:r>
        <w:t>JARs</w:t>
      </w:r>
      <w:bookmarkEnd w:id="60"/>
    </w:p>
    <w:p w:rsidR="00487F58" w:rsidRDefault="00487F58" w:rsidP="00747256"/>
    <w:p w:rsidR="00487F58" w:rsidRDefault="005709B7" w:rsidP="00747256">
      <w:r>
        <w:t>Portuguese</w:t>
      </w:r>
      <w:r w:rsidR="00487F58">
        <w:t xml:space="preserve"> API is composed by two JARs:</w:t>
      </w:r>
    </w:p>
    <w:p w:rsidR="00487F58" w:rsidRDefault="005709B7" w:rsidP="00747256">
      <w:pPr>
        <w:numPr>
          <w:ilvl w:val="1"/>
          <w:numId w:val="26"/>
        </w:numPr>
        <w:tabs>
          <w:tab w:val="clear" w:pos="2880"/>
          <w:tab w:val="num" w:pos="1100"/>
        </w:tabs>
        <w:ind w:hanging="2220"/>
      </w:pPr>
      <w:proofErr w:type="gramStart"/>
      <w:r>
        <w:t>pt-</w:t>
      </w:r>
      <w:r w:rsidR="00487F58" w:rsidRPr="00747256">
        <w:t>saml-engine-</w:t>
      </w:r>
      <w:r>
        <w:t>1.0</w:t>
      </w:r>
      <w:r w:rsidR="00487F58" w:rsidRPr="00747256">
        <w:t>.jar</w:t>
      </w:r>
      <w:proofErr w:type="gramEnd"/>
      <w:r w:rsidR="00487F58">
        <w:t>: is the one for validate and create SAML tokens.</w:t>
      </w:r>
    </w:p>
    <w:p w:rsidR="00487F58" w:rsidRPr="00747256" w:rsidRDefault="005709B7" w:rsidP="00747256">
      <w:pPr>
        <w:numPr>
          <w:ilvl w:val="1"/>
          <w:numId w:val="26"/>
        </w:numPr>
        <w:tabs>
          <w:tab w:val="clear" w:pos="2880"/>
          <w:tab w:val="num" w:pos="1100"/>
        </w:tabs>
        <w:ind w:hanging="2220"/>
      </w:pPr>
      <w:proofErr w:type="gramStart"/>
      <w:r>
        <w:t>spt</w:t>
      </w:r>
      <w:r w:rsidR="00487F58" w:rsidRPr="00747256">
        <w:t>-commons-</w:t>
      </w:r>
      <w:r>
        <w:t>1.0</w:t>
      </w:r>
      <w:r w:rsidR="00487F58" w:rsidRPr="00747256">
        <w:t>jar</w:t>
      </w:r>
      <w:proofErr w:type="gramEnd"/>
      <w:r w:rsidR="00487F58">
        <w:t>: is used for manage the data extracted from tokens.</w:t>
      </w:r>
    </w:p>
    <w:p w:rsidR="00487F58" w:rsidRPr="00747256" w:rsidRDefault="00487F58" w:rsidP="00747256"/>
    <w:p w:rsidR="00487F58" w:rsidRDefault="00487F58" w:rsidP="00747256">
      <w:pPr>
        <w:pStyle w:val="Heading2"/>
        <w:numPr>
          <w:ilvl w:val="1"/>
          <w:numId w:val="43"/>
        </w:numPr>
        <w:spacing w:before="0" w:after="0"/>
      </w:pPr>
      <w:bookmarkStart w:id="61" w:name="_Toc312448767"/>
      <w:r>
        <w:t>Examples of use</w:t>
      </w:r>
      <w:bookmarkEnd w:id="61"/>
    </w:p>
    <w:p w:rsidR="00487F58" w:rsidRPr="00BA457B" w:rsidRDefault="00487F58" w:rsidP="00BA457B">
      <w:pPr>
        <w:rPr>
          <w:lang w:val="en-US"/>
        </w:rPr>
      </w:pPr>
    </w:p>
    <w:p w:rsidR="00487F58" w:rsidRPr="00A24068" w:rsidRDefault="00487F58" w:rsidP="00BA457B">
      <w:pPr>
        <w:pStyle w:val="Heading2"/>
        <w:numPr>
          <w:ilvl w:val="2"/>
          <w:numId w:val="43"/>
        </w:numPr>
        <w:spacing w:before="0" w:after="0"/>
        <w:rPr>
          <w:lang w:val="en-US"/>
        </w:rPr>
      </w:pPr>
      <w:bookmarkStart w:id="62" w:name="_Toc312448768"/>
      <w:r>
        <w:t>Generating a STORK Authentication Requests</w:t>
      </w:r>
      <w:bookmarkEnd w:id="62"/>
    </w:p>
    <w:p w:rsidR="00487F58" w:rsidRDefault="00487F58" w:rsidP="00FE0A2E">
      <w:pPr>
        <w:rPr>
          <w:rFonts w:ascii="Arial" w:hAnsi="Arial" w:cs="Arial"/>
          <w:sz w:val="20"/>
          <w:szCs w:val="20"/>
          <w:lang w:val="en-US"/>
        </w:rPr>
      </w:pPr>
    </w:p>
    <w:p w:rsidR="00487F58" w:rsidRPr="00BA457B" w:rsidRDefault="00487F58" w:rsidP="00A24068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20"/>
          <w:szCs w:val="20"/>
          <w:lang w:eastAsia="es-ES"/>
        </w:rPr>
      </w:pP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//Creating STORK Authentication Request --------------------------------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STORKAuthnRequest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= </w:t>
      </w:r>
      <w:r w:rsidRPr="000464EE">
        <w:rPr>
          <w:rFonts w:ascii="Courier New" w:hAnsi="Courier New" w:cs="Courier New"/>
          <w:b/>
          <w:bCs/>
          <w:sz w:val="18"/>
          <w:szCs w:val="18"/>
          <w:lang w:eastAsia="es-ES"/>
        </w:rPr>
        <w:t>new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STORKAuthnRequest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//Filling Authentication Request fields --------------------------------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authnRequest.setIssuer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..);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authnRequest.setDestination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..);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authnRequest.setProviderName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..);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authnRequest.setQaa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spellStart"/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Integer.</w:t>
      </w:r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parseInt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(..));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authnRequest.setAssertionConsumerServiceURL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..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authnRequest.setSpSector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..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authnRequest.setSpInstitution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..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authnRequest.setSpApplication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..);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authnRequest.setSpCountry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..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authnRequest.setSPID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..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authnRequest.setCitizenCountryCode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..);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//Selected Citizen Country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>//Loading Stork attributes to request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IPersonalAttributeList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attributelist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= </w:t>
      </w:r>
      <w:r w:rsidRPr="000464EE">
        <w:rPr>
          <w:rFonts w:ascii="Courier New" w:hAnsi="Courier New" w:cs="Courier New"/>
          <w:b/>
          <w:bCs/>
          <w:sz w:val="18"/>
          <w:szCs w:val="18"/>
          <w:lang w:eastAsia="es-ES"/>
        </w:rPr>
        <w:t>new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PersonalAttributeList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2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PersonalAttribute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attribute1 = </w:t>
      </w:r>
      <w:r w:rsidRPr="000464EE">
        <w:rPr>
          <w:rFonts w:ascii="Courier New" w:hAnsi="Courier New" w:cs="Courier New"/>
          <w:b/>
          <w:bCs/>
          <w:sz w:val="18"/>
          <w:szCs w:val="18"/>
          <w:lang w:eastAsia="es-ES"/>
        </w:rPr>
        <w:t>new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PersonalAttribute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2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attribute1.setName(</w:t>
      </w:r>
      <w:proofErr w:type="gramEnd"/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..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);       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//Attribute name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attribute1.setIsRequired(</w:t>
      </w:r>
      <w:proofErr w:type="gramEnd"/>
      <w:r w:rsidRPr="000464EE">
        <w:rPr>
          <w:rFonts w:ascii="Courier New" w:hAnsi="Courier New" w:cs="Courier New"/>
          <w:b/>
          <w:bCs/>
          <w:sz w:val="18"/>
          <w:szCs w:val="18"/>
          <w:lang w:eastAsia="es-ES"/>
        </w:rPr>
        <w:t>true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//Attribute mandatory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ab/>
      </w: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attributelist.add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attribute1);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ab/>
        <w:t xml:space="preserve">// </w:t>
      </w:r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The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same for more attributes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authnRequest.setPersonalAttributeList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spellStart"/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attributelist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//Getting </w:t>
      </w:r>
      <w:proofErr w:type="spellStart"/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STORKSAMLEngine</w:t>
      </w:r>
      <w:proofErr w:type="spellEnd"/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</w:t>
      </w:r>
      <w:proofErr w:type="gramStart"/>
      <w:r w:rsidRPr="000464EE">
        <w:rPr>
          <w:rFonts w:ascii="Courier New" w:hAnsi="Courier New" w:cs="Courier New"/>
          <w:color w:val="808080"/>
          <w:sz w:val="18"/>
          <w:szCs w:val="18"/>
          <w:lang w:eastAsia="es-ES"/>
        </w:rPr>
        <w:t>object  --------------------------------------</w:t>
      </w:r>
      <w:proofErr w:type="gramEnd"/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STORKSAMLEngine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engine = </w:t>
      </w: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STORKSAMLEngine.</w:t>
      </w:r>
      <w:r w:rsidRPr="000464EE">
        <w:rPr>
          <w:rFonts w:ascii="Courier New" w:hAnsi="Courier New" w:cs="Courier New"/>
          <w:i/>
          <w:iCs/>
          <w:sz w:val="18"/>
          <w:szCs w:val="18"/>
          <w:lang w:eastAsia="es-ES"/>
        </w:rPr>
        <w:t>getInstance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>“SP”);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</w:t>
      </w:r>
      <w:proofErr w:type="spellEnd"/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 = 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engine.generateSTORKAuthnRequest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gramStart"/>
      <w:r w:rsidRPr="000464EE">
        <w:rPr>
          <w:rFonts w:ascii="Courier New" w:hAnsi="Courier New" w:cs="Courier New"/>
          <w:b/>
          <w:bCs/>
          <w:sz w:val="18"/>
          <w:szCs w:val="18"/>
          <w:lang w:eastAsia="es-ES"/>
        </w:rPr>
        <w:t>byte</w:t>
      </w:r>
      <w:r w:rsidRPr="000464EE">
        <w:rPr>
          <w:rFonts w:ascii="Courier New" w:hAnsi="Courier New" w:cs="Courier New"/>
          <w:sz w:val="18"/>
          <w:szCs w:val="18"/>
          <w:lang w:eastAsia="es-ES"/>
        </w:rPr>
        <w:t>[</w:t>
      </w:r>
      <w:proofErr w:type="gramEnd"/>
      <w:r w:rsidRPr="000464EE">
        <w:rPr>
          <w:rFonts w:ascii="Courier New" w:hAnsi="Courier New" w:cs="Courier New"/>
          <w:sz w:val="18"/>
          <w:szCs w:val="18"/>
          <w:lang w:eastAsia="es-ES"/>
        </w:rPr>
        <w:t xml:space="preserve">] token = 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authnRequest.getTokenSaml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();</w:t>
      </w:r>
    </w:p>
    <w:p w:rsidR="00487F58" w:rsidRPr="00985B01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985B01">
        <w:rPr>
          <w:rFonts w:ascii="Courier New" w:hAnsi="Courier New" w:cs="Courier New"/>
          <w:sz w:val="18"/>
          <w:szCs w:val="18"/>
          <w:lang w:eastAsia="es-ES"/>
        </w:rPr>
        <w:t>SAMLRequest</w:t>
      </w:r>
      <w:proofErr w:type="spellEnd"/>
      <w:r w:rsidRPr="00985B01">
        <w:rPr>
          <w:rFonts w:ascii="Courier New" w:hAnsi="Courier New" w:cs="Courier New"/>
          <w:sz w:val="18"/>
          <w:szCs w:val="18"/>
          <w:lang w:eastAsia="es-ES"/>
        </w:rPr>
        <w:t xml:space="preserve"> = </w:t>
      </w:r>
      <w:proofErr w:type="spellStart"/>
      <w:proofErr w:type="gramStart"/>
      <w:r w:rsidRPr="00985B01">
        <w:rPr>
          <w:rFonts w:ascii="Courier New" w:hAnsi="Courier New" w:cs="Courier New"/>
          <w:sz w:val="18"/>
          <w:szCs w:val="18"/>
          <w:lang w:eastAsia="es-ES"/>
        </w:rPr>
        <w:t>PEPSUtil.</w:t>
      </w:r>
      <w:r w:rsidRPr="00985B01">
        <w:rPr>
          <w:rFonts w:ascii="Courier New" w:hAnsi="Courier New" w:cs="Courier New"/>
          <w:i/>
          <w:iCs/>
          <w:sz w:val="18"/>
          <w:szCs w:val="18"/>
          <w:lang w:eastAsia="es-ES"/>
        </w:rPr>
        <w:t>encodeSAMLToken</w:t>
      </w:r>
      <w:proofErr w:type="spellEnd"/>
      <w:r w:rsidRPr="00985B01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985B01">
        <w:rPr>
          <w:rFonts w:ascii="Courier New" w:hAnsi="Courier New" w:cs="Courier New"/>
          <w:sz w:val="18"/>
          <w:szCs w:val="18"/>
          <w:lang w:eastAsia="es-ES"/>
        </w:rPr>
        <w:t>token);</w:t>
      </w:r>
    </w:p>
    <w:p w:rsidR="00487F58" w:rsidRPr="00985B01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487F58" w:rsidRPr="00A24068" w:rsidRDefault="00487F58" w:rsidP="00A24068">
      <w:pPr>
        <w:rPr>
          <w:rFonts w:ascii="Arial" w:hAnsi="Arial" w:cs="Arial"/>
          <w:sz w:val="20"/>
          <w:szCs w:val="20"/>
          <w:lang w:val="en-US"/>
        </w:rPr>
      </w:pPr>
    </w:p>
    <w:p w:rsidR="00487F58" w:rsidRDefault="00487F58" w:rsidP="00FE0A2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Then, this </w:t>
      </w:r>
      <w:proofErr w:type="spellStart"/>
      <w:r>
        <w:rPr>
          <w:rFonts w:ascii="Arial" w:hAnsi="Arial" w:cs="Arial"/>
          <w:sz w:val="20"/>
          <w:szCs w:val="20"/>
        </w:rPr>
        <w:t>SAMLRequest</w:t>
      </w:r>
      <w:proofErr w:type="spellEnd"/>
      <w:r>
        <w:rPr>
          <w:rFonts w:ascii="Arial" w:hAnsi="Arial" w:cs="Arial"/>
          <w:sz w:val="20"/>
          <w:szCs w:val="20"/>
        </w:rPr>
        <w:t xml:space="preserve"> must be placed into a HTML form:</w:t>
      </w:r>
    </w:p>
    <w:p w:rsidR="00487F58" w:rsidRPr="000464EE" w:rsidRDefault="00487F58" w:rsidP="00EC43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ourier New" w:hAnsi="Courier New" w:cs="Courier New"/>
          <w:sz w:val="18"/>
          <w:szCs w:val="18"/>
        </w:rPr>
      </w:pPr>
    </w:p>
    <w:p w:rsidR="00487F58" w:rsidRPr="000464EE" w:rsidRDefault="00487F58" w:rsidP="00046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>&lt;form name="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redirectForm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" method="post" action="stork.country.server.URL”&gt;</w:t>
      </w:r>
    </w:p>
    <w:p w:rsidR="00487F58" w:rsidRPr="000464EE" w:rsidRDefault="00487F58" w:rsidP="00046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ab/>
        <w:t>&lt;input hidden name="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SAMLRequest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" value="above-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SAMLRequest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”/&gt;</w:t>
      </w:r>
    </w:p>
    <w:p w:rsidR="00487F58" w:rsidRPr="000464EE" w:rsidRDefault="00487F58" w:rsidP="00046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0464EE">
        <w:rPr>
          <w:rFonts w:ascii="Courier New" w:hAnsi="Courier New" w:cs="Courier New"/>
          <w:sz w:val="18"/>
          <w:szCs w:val="18"/>
          <w:lang w:eastAsia="es-ES"/>
        </w:rPr>
        <w:tab/>
        <w:t>&lt;input name="country" value="</w:t>
      </w:r>
      <w:proofErr w:type="spellStart"/>
      <w:r w:rsidRPr="000464EE">
        <w:rPr>
          <w:rFonts w:ascii="Courier New" w:hAnsi="Courier New" w:cs="Courier New"/>
          <w:sz w:val="18"/>
          <w:szCs w:val="18"/>
          <w:lang w:eastAsia="es-ES"/>
        </w:rPr>
        <w:t>selectedCitizenCountry</w:t>
      </w:r>
      <w:proofErr w:type="spellEnd"/>
      <w:r w:rsidRPr="000464EE">
        <w:rPr>
          <w:rFonts w:ascii="Courier New" w:hAnsi="Courier New" w:cs="Courier New"/>
          <w:sz w:val="18"/>
          <w:szCs w:val="18"/>
          <w:lang w:eastAsia="es-ES"/>
        </w:rPr>
        <w:t>"/&gt;</w:t>
      </w:r>
    </w:p>
    <w:p w:rsidR="00487F58" w:rsidRPr="000464EE" w:rsidRDefault="00487F58" w:rsidP="000464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val="es-ES" w:eastAsia="es-ES"/>
        </w:rPr>
      </w:pPr>
      <w:r w:rsidRPr="000464EE">
        <w:rPr>
          <w:rFonts w:ascii="Courier New" w:hAnsi="Courier New" w:cs="Courier New"/>
          <w:sz w:val="18"/>
          <w:szCs w:val="18"/>
          <w:lang w:val="es-ES" w:eastAsia="es-ES"/>
        </w:rPr>
        <w:t>&lt;/</w:t>
      </w:r>
      <w:proofErr w:type="spellStart"/>
      <w:proofErr w:type="gramStart"/>
      <w:r w:rsidRPr="000464EE">
        <w:rPr>
          <w:rFonts w:ascii="Courier New" w:hAnsi="Courier New" w:cs="Courier New"/>
          <w:sz w:val="18"/>
          <w:szCs w:val="18"/>
          <w:lang w:val="es-ES" w:eastAsia="es-ES"/>
        </w:rPr>
        <w:t>form</w:t>
      </w:r>
      <w:proofErr w:type="spellEnd"/>
      <w:proofErr w:type="gramEnd"/>
      <w:r w:rsidRPr="000464EE">
        <w:rPr>
          <w:rFonts w:ascii="Courier New" w:hAnsi="Courier New" w:cs="Courier New"/>
          <w:sz w:val="18"/>
          <w:szCs w:val="18"/>
          <w:lang w:val="es-ES" w:eastAsia="es-ES"/>
        </w:rPr>
        <w:t>&gt;</w:t>
      </w:r>
    </w:p>
    <w:p w:rsidR="00487F58" w:rsidRPr="00BA457B" w:rsidRDefault="00487F58" w:rsidP="00BA457B">
      <w:pPr>
        <w:pStyle w:val="Heading2"/>
        <w:tabs>
          <w:tab w:val="clear" w:pos="1440"/>
        </w:tabs>
        <w:spacing w:before="0" w:after="0"/>
        <w:ind w:left="0" w:firstLine="0"/>
        <w:rPr>
          <w:lang w:val="en-US"/>
        </w:rPr>
      </w:pPr>
    </w:p>
    <w:p w:rsidR="00487F58" w:rsidRPr="00BA457B" w:rsidRDefault="00487F58" w:rsidP="00BA457B">
      <w:pPr>
        <w:pStyle w:val="Heading2"/>
        <w:tabs>
          <w:tab w:val="clear" w:pos="1440"/>
        </w:tabs>
        <w:spacing w:before="0" w:after="0"/>
        <w:ind w:left="0" w:firstLine="0"/>
        <w:rPr>
          <w:lang w:val="en-US"/>
        </w:rPr>
      </w:pPr>
    </w:p>
    <w:p w:rsidR="00487F58" w:rsidRPr="00A24068" w:rsidRDefault="00487F58" w:rsidP="00BA457B">
      <w:pPr>
        <w:pStyle w:val="Heading2"/>
        <w:numPr>
          <w:ilvl w:val="2"/>
          <w:numId w:val="43"/>
        </w:numPr>
        <w:spacing w:before="0" w:after="0"/>
        <w:rPr>
          <w:lang w:val="en-US"/>
        </w:rPr>
      </w:pPr>
      <w:bookmarkStart w:id="63" w:name="_Toc312448769"/>
      <w:r>
        <w:t>Validating and Reading STORK Authentication Responses</w:t>
      </w:r>
      <w:bookmarkEnd w:id="63"/>
    </w:p>
    <w:p w:rsidR="00487F58" w:rsidRDefault="00487F58" w:rsidP="00BA457B">
      <w:pPr>
        <w:rPr>
          <w:rFonts w:ascii="Arial" w:hAnsi="Arial" w:cs="Arial"/>
          <w:sz w:val="20"/>
          <w:szCs w:val="20"/>
          <w:lang w:val="en-US"/>
        </w:rPr>
      </w:pPr>
    </w:p>
    <w:p w:rsidR="00487F58" w:rsidRDefault="00487F58" w:rsidP="00BA457B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20"/>
          <w:szCs w:val="20"/>
          <w:lang w:eastAsia="es-ES"/>
        </w:rPr>
      </w:pPr>
      <w:r>
        <w:rPr>
          <w:rFonts w:ascii="Courier New" w:hAnsi="Courier New" w:cs="Courier New"/>
          <w:sz w:val="20"/>
          <w:szCs w:val="20"/>
          <w:lang w:eastAsia="es-ES"/>
        </w:rPr>
        <w:t>First, we receive a formulary with the field “</w:t>
      </w:r>
      <w:proofErr w:type="spellStart"/>
      <w:r>
        <w:rPr>
          <w:rFonts w:ascii="Courier New" w:hAnsi="Courier New" w:cs="Courier New"/>
          <w:sz w:val="20"/>
          <w:szCs w:val="20"/>
          <w:lang w:eastAsia="es-ES"/>
        </w:rPr>
        <w:t>SAMLResponse</w:t>
      </w:r>
      <w:proofErr w:type="spellEnd"/>
      <w:r>
        <w:rPr>
          <w:rFonts w:ascii="Courier New" w:hAnsi="Courier New" w:cs="Courier New"/>
          <w:sz w:val="20"/>
          <w:szCs w:val="20"/>
          <w:lang w:eastAsia="es-ES"/>
        </w:rPr>
        <w:t>”.</w:t>
      </w:r>
    </w:p>
    <w:p w:rsidR="00487F58" w:rsidRDefault="00487F58" w:rsidP="00BA457B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20"/>
          <w:szCs w:val="20"/>
          <w:lang w:eastAsia="es-ES"/>
        </w:rPr>
      </w:pPr>
      <w:r>
        <w:rPr>
          <w:rFonts w:ascii="Courier New" w:hAnsi="Courier New" w:cs="Courier New"/>
          <w:sz w:val="20"/>
          <w:szCs w:val="20"/>
          <w:lang w:eastAsia="es-ES"/>
        </w:rPr>
        <w:t>Then:</w:t>
      </w:r>
    </w:p>
    <w:p w:rsidR="00487F58" w:rsidRPr="00BA457B" w:rsidRDefault="00487F58" w:rsidP="00BA457B">
      <w:pP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20"/>
          <w:szCs w:val="20"/>
          <w:lang w:eastAsia="es-ES"/>
        </w:rPr>
      </w:pP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//Decodes incoming SAML Response</w:t>
      </w: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proofErr w:type="gram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byte[</w:t>
      </w:r>
      <w:proofErr w:type="gramEnd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] </w:t>
      </w:r>
      <w:proofErr w:type="spell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decSamlToken</w:t>
      </w:r>
      <w:proofErr w:type="spellEnd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= </w:t>
      </w:r>
      <w:proofErr w:type="spell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PEPSUtil.decodeSAMLToken</w:t>
      </w:r>
      <w:proofErr w:type="spellEnd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(</w:t>
      </w:r>
      <w:proofErr w:type="spell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SAMLResponse</w:t>
      </w:r>
      <w:proofErr w:type="spellEnd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);</w:t>
      </w: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//Get </w:t>
      </w:r>
      <w:proofErr w:type="spell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SAMLEngine</w:t>
      </w:r>
      <w:proofErr w:type="spellEnd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instance</w:t>
      </w: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proofErr w:type="spell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STORKSAMLEngine</w:t>
      </w:r>
      <w:proofErr w:type="spellEnd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engine = </w:t>
      </w:r>
      <w:proofErr w:type="spellStart"/>
      <w:proofErr w:type="gramStart"/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STORKSAMLEngine.get</w:t>
      </w:r>
      <w:r>
        <w:rPr>
          <w:rFonts w:ascii="Courier New" w:hAnsi="Courier New" w:cs="Courier New"/>
          <w:color w:val="808080"/>
          <w:sz w:val="18"/>
          <w:szCs w:val="18"/>
          <w:lang w:eastAsia="es-ES"/>
        </w:rPr>
        <w:t>Instance</w:t>
      </w:r>
      <w:proofErr w:type="spellEnd"/>
      <w:r>
        <w:rPr>
          <w:rFonts w:ascii="Courier New" w:hAnsi="Courier New" w:cs="Courier New"/>
          <w:color w:val="808080"/>
          <w:sz w:val="18"/>
          <w:szCs w:val="18"/>
          <w:lang w:eastAsia="es-ES"/>
        </w:rPr>
        <w:t>(</w:t>
      </w:r>
      <w:proofErr w:type="gramEnd"/>
      <w:r>
        <w:rPr>
          <w:rFonts w:ascii="Courier New" w:hAnsi="Courier New" w:cs="Courier New"/>
          <w:color w:val="808080"/>
          <w:sz w:val="18"/>
          <w:szCs w:val="18"/>
          <w:lang w:eastAsia="es-ES"/>
        </w:rPr>
        <w:t>“SP”);</w:t>
      </w: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ab/>
      </w:r>
    </w:p>
    <w:p w:rsidR="00487F58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//Validating SAML Authentication response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STORKAuthnResponse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authnResponse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= null;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authnResponse</w:t>
      </w:r>
      <w:proofErr w:type="spellEnd"/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=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engine.validateSTORKAuthnResponse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decSamlToken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, (String)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request.getRemoteHost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());</w:t>
      </w:r>
      <w:r w:rsidRPr="00141DFF">
        <w:rPr>
          <w:rFonts w:ascii="Courier New" w:hAnsi="Courier New" w:cs="Courier New"/>
          <w:sz w:val="18"/>
          <w:szCs w:val="18"/>
          <w:lang w:eastAsia="es-ES"/>
        </w:rPr>
        <w:tab/>
      </w:r>
      <w:r w:rsidRPr="00141DFF">
        <w:rPr>
          <w:rFonts w:ascii="Courier New" w:hAnsi="Courier New" w:cs="Courier New"/>
          <w:sz w:val="18"/>
          <w:szCs w:val="18"/>
          <w:lang w:eastAsia="es-ES"/>
        </w:rPr>
        <w:tab/>
      </w:r>
      <w:r w:rsidRPr="00141DFF">
        <w:rPr>
          <w:rFonts w:ascii="Courier New" w:hAnsi="Courier New" w:cs="Courier New"/>
          <w:sz w:val="18"/>
          <w:szCs w:val="18"/>
          <w:lang w:eastAsia="es-ES"/>
        </w:rPr>
        <w:tab/>
      </w:r>
      <w:r w:rsidRPr="00141DFF">
        <w:rPr>
          <w:rFonts w:ascii="Courier New" w:hAnsi="Courier New" w:cs="Courier New"/>
          <w:sz w:val="18"/>
          <w:szCs w:val="18"/>
          <w:lang w:eastAsia="es-ES"/>
        </w:rPr>
        <w:tab/>
      </w: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ab/>
      </w: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ab/>
      </w:r>
    </w:p>
    <w:p w:rsidR="00487F58" w:rsidRPr="00BA457B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//Reading Authentication Response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if(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>!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authnResponse.isFail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()){</w:t>
      </w:r>
    </w:p>
    <w:p w:rsidR="00487F58" w:rsidRPr="00BA457B" w:rsidRDefault="00487F58" w:rsidP="00603F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color w:val="808080"/>
          <w:sz w:val="18"/>
          <w:szCs w:val="18"/>
          <w:lang w:eastAsia="es-ES"/>
        </w:rPr>
      </w:pPr>
      <w:r>
        <w:rPr>
          <w:rFonts w:ascii="Courier New" w:hAnsi="Courier New" w:cs="Courier New"/>
          <w:color w:val="808080"/>
          <w:sz w:val="18"/>
          <w:szCs w:val="18"/>
          <w:lang w:eastAsia="es-ES"/>
        </w:rPr>
        <w:t xml:space="preserve">  </w:t>
      </w:r>
      <w:r w:rsidRPr="00BA457B">
        <w:rPr>
          <w:rFonts w:ascii="Courier New" w:hAnsi="Courier New" w:cs="Courier New"/>
          <w:color w:val="808080"/>
          <w:sz w:val="18"/>
          <w:szCs w:val="18"/>
          <w:lang w:eastAsia="es-ES"/>
        </w:rPr>
        <w:t>//Get attributes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IPersonalAttributeList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attributeList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=</w:t>
      </w: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authnResponse.getPersonalAttributeList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 </w:t>
      </w: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setAttrList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new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ArrayList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&lt;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PersonalAttribute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&gt;(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attributeList.values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()));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 Iterator&lt;String&gt; list = </w:t>
      </w: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attrList.iterator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 </w:t>
      </w:r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while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(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attrList.hasNext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() ){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2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PersonalAttribute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attribute=</w:t>
      </w: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attrList.next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2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System.out.println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"Attribute: "+ attribute.name);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2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System.out.println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"Value: "+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attribute.value.get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(0));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ind w:firstLine="72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System.out.println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"Status: "+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attribute.status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);</w:t>
      </w:r>
    </w:p>
    <w:p w:rsidR="00487F58" w:rsidRPr="00141DFF" w:rsidRDefault="00487F58" w:rsidP="00141D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   }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}else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>{</w:t>
      </w:r>
      <w:r w:rsidRPr="00141DFF">
        <w:rPr>
          <w:rFonts w:ascii="Courier New" w:hAnsi="Courier New" w:cs="Courier New"/>
          <w:sz w:val="18"/>
          <w:szCs w:val="18"/>
          <w:lang w:eastAsia="es-ES"/>
        </w:rPr>
        <w:tab/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 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System.out.println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("</w:t>
      </w:r>
      <w:proofErr w:type="spellStart"/>
      <w:r w:rsidRPr="00141DFF">
        <w:rPr>
          <w:rFonts w:ascii="Courier New" w:hAnsi="Courier New" w:cs="Courier New"/>
          <w:sz w:val="18"/>
          <w:szCs w:val="18"/>
          <w:lang w:eastAsia="es-ES"/>
        </w:rPr>
        <w:t>Saml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 xml:space="preserve"> Response is fail:" + </w:t>
      </w:r>
      <w:proofErr w:type="spellStart"/>
      <w:proofErr w:type="gramStart"/>
      <w:r w:rsidRPr="00141DFF">
        <w:rPr>
          <w:rFonts w:ascii="Courier New" w:hAnsi="Courier New" w:cs="Courier New"/>
          <w:sz w:val="18"/>
          <w:szCs w:val="18"/>
          <w:lang w:eastAsia="es-ES"/>
        </w:rPr>
        <w:t>authnResponse.getMessage</w:t>
      </w:r>
      <w:proofErr w:type="spellEnd"/>
      <w:r w:rsidRPr="00141DFF">
        <w:rPr>
          <w:rFonts w:ascii="Courier New" w:hAnsi="Courier New" w:cs="Courier New"/>
          <w:sz w:val="18"/>
          <w:szCs w:val="18"/>
          <w:lang w:eastAsia="es-ES"/>
        </w:rPr>
        <w:t>(</w:t>
      </w:r>
      <w:proofErr w:type="gramEnd"/>
      <w:r w:rsidRPr="00141DFF">
        <w:rPr>
          <w:rFonts w:ascii="Courier New" w:hAnsi="Courier New" w:cs="Courier New"/>
          <w:sz w:val="18"/>
          <w:szCs w:val="18"/>
          <w:lang w:eastAsia="es-ES"/>
        </w:rPr>
        <w:t>));</w:t>
      </w:r>
    </w:p>
    <w:p w:rsidR="00487F58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  <w:r w:rsidRPr="00141DFF">
        <w:rPr>
          <w:rFonts w:ascii="Courier New" w:hAnsi="Courier New" w:cs="Courier New"/>
          <w:sz w:val="18"/>
          <w:szCs w:val="18"/>
          <w:lang w:eastAsia="es-ES"/>
        </w:rPr>
        <w:t>}</w:t>
      </w:r>
    </w:p>
    <w:p w:rsidR="00487F58" w:rsidRPr="00141DFF" w:rsidRDefault="00487F58" w:rsidP="00BA45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/>
        <w:jc w:val="left"/>
        <w:rPr>
          <w:rFonts w:ascii="Courier New" w:hAnsi="Courier New" w:cs="Courier New"/>
          <w:sz w:val="18"/>
          <w:szCs w:val="18"/>
          <w:lang w:eastAsia="es-ES"/>
        </w:rPr>
      </w:pPr>
    </w:p>
    <w:p w:rsidR="00487F58" w:rsidRDefault="00487F58" w:rsidP="00691B9B">
      <w:pPr>
        <w:pStyle w:val="Heading1"/>
        <w:numPr>
          <w:ilvl w:val="0"/>
          <w:numId w:val="43"/>
        </w:numPr>
      </w:pPr>
      <w:bookmarkStart w:id="64" w:name="_Toc312448770"/>
      <w:r>
        <w:lastRenderedPageBreak/>
        <w:t>Set of Test Certificates</w:t>
      </w:r>
      <w:bookmarkEnd w:id="64"/>
    </w:p>
    <w:p w:rsidR="00487F58" w:rsidRDefault="00487F58" w:rsidP="00BA457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  <w:lang w:val="en-US"/>
        </w:rPr>
        <w:t xml:space="preserve">set of certificates is distributed with the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DemoSP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application</w:t>
      </w:r>
      <w:r w:rsidR="006A173D">
        <w:rPr>
          <w:rFonts w:ascii="Arial" w:hAnsi="Arial" w:cs="Arial"/>
          <w:sz w:val="20"/>
          <w:szCs w:val="20"/>
          <w:lang w:val="en-US"/>
        </w:rPr>
        <w:t xml:space="preserve"> package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487F58" w:rsidRDefault="00487F58" w:rsidP="00BA457B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Its purpose is to serve for testing the authentication of Citizens with correspondent STORK Country Server.</w:t>
      </w:r>
    </w:p>
    <w:p w:rsidR="00487F58" w:rsidRPr="00E44174" w:rsidRDefault="00487F58" w:rsidP="00BA457B">
      <w:pPr>
        <w:rPr>
          <w:rFonts w:ascii="Arial" w:hAnsi="Arial" w:cs="Arial"/>
          <w:sz w:val="20"/>
          <w:szCs w:val="20"/>
          <w:u w:val="single"/>
          <w:lang w:val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8"/>
      </w:tblGrid>
      <w:tr w:rsidR="00487F58" w:rsidRPr="001D2D15" w:rsidTr="0077332F">
        <w:trPr>
          <w:cantSplit/>
        </w:trPr>
        <w:tc>
          <w:tcPr>
            <w:tcW w:w="8798" w:type="dxa"/>
          </w:tcPr>
          <w:p w:rsidR="00487F58" w:rsidRPr="00F03F3F" w:rsidRDefault="006A173D" w:rsidP="006A173D">
            <w:pPr>
              <w:keepNext/>
              <w:spacing w:after="0"/>
              <w:outlineLvl w:val="0"/>
              <w:rPr>
                <w:b/>
              </w:rPr>
            </w:pPr>
            <w:r>
              <w:rPr>
                <w:b/>
              </w:rPr>
              <w:t>Certificate (</w:t>
            </w:r>
            <w:r>
              <w:rPr>
                <w:b/>
              </w:rPr>
              <w:t>Quality</w:t>
            </w:r>
            <w:r>
              <w:rPr>
                <w:b/>
              </w:rPr>
              <w:t>)</w:t>
            </w:r>
          </w:p>
        </w:tc>
      </w:tr>
      <w:tr w:rsidR="00487F58" w:rsidRPr="001D2D15" w:rsidTr="0077332F">
        <w:trPr>
          <w:cantSplit/>
        </w:trPr>
        <w:tc>
          <w:tcPr>
            <w:tcW w:w="8798" w:type="dxa"/>
          </w:tcPr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-----BEGIN CERTIFICATE-----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MIIFjTCCBHWgAwIBAgIEQm3h+zANBgkqhkiG9w0BAQUFADA+MQswCQYDVQQGEwJw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dDEVMBMGA1UEChMMTVVMVElDRVJULUNBMRgwFgYDVQQDEw9NVUxUSUNFUlQtQ0Eg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MDIwHhcNMTEwNzIxMTU0NjMxWhcNMTIwODE3MTU0MTE3WjCBwTELMAkGA1UEBhMC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UFQxFTATBgNVBAoTDE1VTFRJQ0VSVC1DQTEWMBQGA1UECxMNQ0VSVElQT1IgLSBS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QTESMBAGA1UECxMJQ29ycG9yYXRlMTMwMQYDVQQLEypBZ2VuY2lhIHBhcmEgYSBN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b2Rlcm5pemFjYW8gQWRtaW5pc3RyYXRpdmExGDAWBgNVBAsTD1dlYiBBcHBsaWNh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dGlvbjEgMB4GA1UEAxMXUEVQUyBQb3J0dWd1ZXMgZGUgVGVzdGUwgZ8wDQYJKoZI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hvcNAQEBBQADgY0AMIGJAoGBALo91gnq+SQj8yPx8ssFEKuPvAfagO8f+EagEs+u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XJhLx41GpFZesMuolxf86n3TdxJHcLSXI224HqZu3BtXExUiD1LCAvtGCjzOr6Rg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oySwhIQrgMEsKRRpkQN0jQHIMze11EXqVAJ2+MDX9V4cABuIEd9LOOl0PcQmc7m8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jcKXAgMBAAGjggKRMIICjTALBgNVHQ8EBAMCA/</w:t>
            </w:r>
            <w:proofErr w:type="spellStart"/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gwOAYIKwYBBQUHAQEELDAqMCgG</w:t>
            </w:r>
            <w:proofErr w:type="spellEnd"/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CCsGAQUFBzABhhxodHRwOi8vb2NzcC5tdWx0aWNlcnQuY29tL2NhMIHgBgNVHSAE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gdgwgdUwTQYJKwYBBAGwPAoCMEAwPgYIKwYBBQUHAgEWMmh0dHA6Ly93d3cubXVs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dGljZXJ0LmNvbS9jcHMvbXVsdGljZXJ0LWNhLWNwcy5odG1sMIGDBgsrBgEEAbA8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CgKIBjB0MHIGCCsGAQUFBwICMGYeZABoAHQAdABwADoALwAvAHcAdwB3AC4AbQB1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AGwAdABpAGMAZQByAHQALgBjAG8AbQAvAGMAcAAvAG0AdQBsAHQAaQBjAGUAcgB0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AC0AYwBhAC0AMQAwADMAMAAuAGgAdABtAGwwEQYJYIZIAYb4QgEBBAQDAgSwMIIB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AQYDVR0fBIH5MIH2MIGaoIGXoIGUhi9odHRwOi8vd3d3Lm11bHRpY2VydC5jb20v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Y2EvbXVsdGljZXJ0LWNhLTAyLmNybIZhbGRhcDovL2xkYXAubXVsdGljZXJ0LmNv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bS9jbj1NVUxUSUNFUlQtQ0ElMjAwMixvPU1VTFRJQ0VSVC1DQSxjPVBUP2NlcnRp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ZmljYXRlUmV2b2NhdGlvbkxpc3Q/YmFzZTBXoFWgU6RRME8xCzAJBgNVBAYTAnB0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MRUwEwYDVQQKEwxNVUxUSUNFUlQtQ0ExGDAWBgNVBAMTD01VTFRJQ0VSVC1DQSAw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MjEPMA0GA1UEAxMGQ1JMMjI4MB8GA1UdIwQYMBaAFB3DuYilGL5gpyymY8pmKvwM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J8G9MB0GA1UdDgQWBBRH/+uES4Jsr1UV5WeSoN3v1vUaPDAJBgNVHRMEAjAAMA0G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CSqGSIb3DQEBBQUAA4IBAQAOFAxM2U6HyZgWl5h6UB1MUUL4j9VTQQOs6nw4hm22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QK3SF+DPL6oXS1j+RKDHYNlpAfQ5r5ObcaxhEkaXOUZJ4q/3z1qScMVaZ1fjU0FB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hRyAUE2qfiHp/0Ql4V2IrQqcBZ+mEQD5DFwNgx/UDr22lO0idjHnmxRed83/Mrm0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03v+2eAujlsE9NfayP8oo9HkYNh5KvFjveCpUNv4IW18xEJLNDFd3dUEeb9UO+Bv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eEkrxmo6k/k7usuRUfGrXBaFuxcL71l3lFD4k66CB3m7atcbohmbiAYhfHnLegpR</w:t>
            </w:r>
          </w:p>
          <w:p w:rsidR="00AB3FC1" w:rsidRPr="00427BCE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EVKVolR6O3ljt3ou+Y79oI4U7bhn0U256R9hoobnX9Un</w:t>
            </w:r>
          </w:p>
          <w:p w:rsidR="00487F58" w:rsidRPr="00F03F3F" w:rsidRDefault="00AB3FC1" w:rsidP="00AB3FC1">
            <w:pPr>
              <w:keepNext/>
              <w:spacing w:after="0"/>
              <w:outlineLvl w:val="0"/>
              <w:rPr>
                <w:rFonts w:ascii="Courier New" w:hAnsi="Courier New" w:cs="Courier New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-----END CERTIFICATE-----</w:t>
            </w:r>
          </w:p>
        </w:tc>
      </w:tr>
    </w:tbl>
    <w:p w:rsidR="00487F58" w:rsidRDefault="00487F58" w:rsidP="00BA457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8"/>
      </w:tblGrid>
      <w:tr w:rsidR="00AB3FC1" w:rsidRPr="001D2D15" w:rsidTr="002C463F">
        <w:trPr>
          <w:cantSplit/>
        </w:trPr>
        <w:tc>
          <w:tcPr>
            <w:tcW w:w="8798" w:type="dxa"/>
          </w:tcPr>
          <w:p w:rsidR="00AB3FC1" w:rsidRPr="00F03F3F" w:rsidRDefault="00AB3FC1" w:rsidP="002C463F">
            <w:pPr>
              <w:keepNext/>
              <w:spacing w:after="0"/>
              <w:outlineLvl w:val="0"/>
              <w:rPr>
                <w:b/>
              </w:rPr>
            </w:pPr>
            <w:r>
              <w:rPr>
                <w:b/>
              </w:rPr>
              <w:lastRenderedPageBreak/>
              <w:t>Certificate (Production)</w:t>
            </w:r>
          </w:p>
        </w:tc>
      </w:tr>
      <w:tr w:rsidR="00AB3FC1" w:rsidRPr="001D2D15" w:rsidTr="002C463F">
        <w:trPr>
          <w:cantSplit/>
        </w:trPr>
        <w:tc>
          <w:tcPr>
            <w:tcW w:w="8798" w:type="dxa"/>
          </w:tcPr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-----BEGIN CERTIFICATE-----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MIIFojCCBIqgAwIBAgIEQmx+HTANBgkqhkiG9w0BAQUFADA+MQswCQYDVQQGEwJw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dDEVMBMGA1UEChMMTVVMVElDRVJULUNBMRgwFgYDVQQDEw9NVUxUSUNFUlQtQ0Eg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MDIwHhcNMTAwNTE3MTAyMjMyWhcNMTMwNTE3MTAyMzM4WjCB1jELMAkGA1UEBhMC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UFQxFTATBgNVBAoTDE1VTFRJQ0VSVC1DQTEWMBQGA1UECxMNQ0VSVElQT1IgLSBS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QTESMBAGA1UECxMJQ29ycG9yYXRlMT4wPAYDVQQLEzVBTUEgLSBBZ2VuY2lhIHBh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cmEgYSBNb2Rlcm5pemFjYW8gQWRtaW5pc3RyYXRpdmEgSS5QLjEYMBYGA1UECxMP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V2ViIEFwcGxpY2F0aW9uMSowKAYDVQQDEyFzYW1sLmV1LWlkLmNhcnRhb2RlY2lk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YWRhby5nb3YucHQwgZ8wDQYJKoZIhvcNAQEBBQADgY0AMIGJAoGBAMe2B9O1xCJp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CmT2/AuypD1q9kbwge1Y0VjY5FOkhYPfki/XuuFpEdUa7KrurbcoDuuAmgjIxCIn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v8vYAK5axY8hlPg9fp+vtRlmo1it5Y9IGY2mMvtN6OwoBzJOqKJypNexyAgIIR/u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PqhVZjQAwGkTe1JrcDswKOKGbv21M1+pAgMBAAGjggKRMIICjTALBgNVHQ8EBAMC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A/gwOAYIKwYBBQUHAQEELDAqMCgGCCsGAQUFBzABgRxodHRwOi8vb2NzcC5tdWx0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aWNlcnQuY29tL2NhMIHgBgNVHSAEgdgwgdUwTQYJKwYBBAGwPAoCMEAwPgYIKwYB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BQUHAgEWMmh0dHA6Ly93d3cubXVsdGljZXJ0LmNvbS9jcHMvbXVsdGljZXJ0LWNh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LWNwcy5odG1sMIGDBgsrBgEEAbA8CgKIBjB0MHIGCCsGAQUFBwICMGYeZABoAHQA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dABwADoALwAvAHcAdwB3AC4AbQB1AGwAdABpAGMAZQByAHQALgBjAG8AbQAvAGMA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cAAvAG0AdQBsAHQAaQBjAGUAcgB0AC0AYwBhAC0AMQAwADMAMAAuAGgAdABtAGww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EQYJYIZIAYb4QgEBBAQDAgSwMIIBAQYDVR0fBIH5MIH2MIGaoIGXoIGUhi9odHRw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Oi8vd3d3Lm11bHRpY2VydC5jb20vY2EvbXVsdGljZXJ0LWNhLTAyLmNybIZhbGRh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cDovL2xkYXAubXVsdGljZXJ0LmNvbS9jbj1NVUxUSUNFUlQtQ0ElMjAwMixvPU1V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TFRJQ0VSVC1DQSxjPVBUP2NlcnRpZmljYXRlUmV2b2NhdGlvbkxpc3Q/</w:t>
            </w:r>
            <w:proofErr w:type="spellStart"/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YmFzZTBX</w:t>
            </w:r>
            <w:proofErr w:type="spellEnd"/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oFWgU6RRME8xCzAJBgNVBAYTAnB0MRUwEwYDVQQKEwxNVUxUSUNFUlQtQ0ExGDAW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BgNVBAMTD01VTFRJQ0VSVC1DQSAwMjEPMA0GA1UEAxMGQ1JMMTczMB8GA1UdIwQY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MBaAFB3DuYilGL5gpyymY8pmKvwMJ8G9MB0GA1UdDgQWBBT+DvK0cR8Qa3uUWWYV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rUfVGZeUTDAJBgNVHRMEAjAAMA0GCSqGSIb3DQEBBQUAA4IBAQBiXYB/Nst7hDnV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RS9D6VjifN1F+JaxtwSLZBoxkij2mi/1kXRugKjkpo6e8Kwb24Wv7G+/ZAFjm3zN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WK9v0ziR192l+4lWke8wRVwHW4Ecsp3nOwOxCiCYkX4uVPDZQT5+cPeNYJbOwYyd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4jbHTPrPT7T2CmtgdqOIu2Dc+1aHyg9ZnhCGgwEwDbvq+grUr9RcHqmWqfdR3Eou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TvLugaM54N4Bur8rolFatHzETbKjvXfWzpHoTTFEekyHgQXWdnmVny8JajBFUmE5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proofErr w:type="spellStart"/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TkONB+V+Jj</w:t>
            </w:r>
            <w:proofErr w:type="spellEnd"/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/R2YPfF++9tRKwc4ifNeduWzSD6ohx+OFimdx2gKHIdkkAMfK09z1M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vz83eaDr</w:t>
            </w:r>
          </w:p>
          <w:p w:rsidR="00AB3FC1" w:rsidRPr="00427BCE" w:rsidRDefault="00AB3FC1" w:rsidP="002C463F">
            <w:pPr>
              <w:keepNext/>
              <w:spacing w:after="0"/>
              <w:outlineLvl w:val="0"/>
              <w:rPr>
                <w:rFonts w:ascii="Courier New" w:hAnsi="Courier New" w:cs="Courier New"/>
                <w:sz w:val="18"/>
                <w:szCs w:val="18"/>
                <w:lang w:eastAsia="es-ES"/>
              </w:rPr>
            </w:pPr>
            <w:r w:rsidRPr="00427BCE">
              <w:rPr>
                <w:rFonts w:ascii="Courier New" w:hAnsi="Courier New" w:cs="Courier New"/>
                <w:sz w:val="18"/>
                <w:szCs w:val="18"/>
                <w:lang w:eastAsia="es-ES"/>
              </w:rPr>
              <w:t>-----END CERTIFICATE-----</w:t>
            </w:r>
          </w:p>
        </w:tc>
      </w:tr>
    </w:tbl>
    <w:p w:rsidR="00AB3FC1" w:rsidRPr="00E44174" w:rsidRDefault="00AB3FC1" w:rsidP="00BA457B">
      <w:pPr>
        <w:rPr>
          <w:rFonts w:ascii="Arial" w:hAnsi="Arial" w:cs="Arial"/>
          <w:sz w:val="20"/>
          <w:szCs w:val="20"/>
        </w:rPr>
      </w:pPr>
    </w:p>
    <w:sectPr w:rsidR="00AB3FC1" w:rsidRPr="00E44174" w:rsidSect="00ED4B54">
      <w:headerReference w:type="default" r:id="rId10"/>
      <w:footerReference w:type="default" r:id="rId11"/>
      <w:pgSz w:w="11906" w:h="16838" w:code="9"/>
      <w:pgMar w:top="1440" w:right="1440" w:bottom="1440" w:left="1797" w:header="720" w:footer="720" w:gutter="0"/>
      <w:paperSrc w:first="15" w:other="15"/>
      <w:cols w:space="720"/>
      <w:rtlGutter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60C" w:rsidRDefault="00CF260C">
      <w:r>
        <w:separator/>
      </w:r>
    </w:p>
  </w:endnote>
  <w:endnote w:type="continuationSeparator" w:id="0">
    <w:p w:rsidR="00CF260C" w:rsidRDefault="00CF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60C" w:rsidRDefault="00CF260C" w:rsidP="004F0E62">
    <w:pPr>
      <w:pStyle w:val="Footer"/>
      <w:tabs>
        <w:tab w:val="clear" w:pos="8278"/>
        <w:tab w:val="right" w:pos="8640"/>
      </w:tabs>
    </w:pPr>
    <w:r>
      <w:rPr>
        <w:szCs w:val="18"/>
      </w:rPr>
      <w:sym w:font="Symbol" w:char="F0E3"/>
    </w:r>
    <w:r>
      <w:t xml:space="preserve"> STORK-</w:t>
    </w:r>
    <w:proofErr w:type="spellStart"/>
    <w:proofErr w:type="gramStart"/>
    <w:r>
      <w:t>eID</w:t>
    </w:r>
    <w:proofErr w:type="spellEnd"/>
    <w:r>
      <w:t xml:space="preserve">  Consortium</w:t>
    </w:r>
    <w:proofErr w:type="gramEnd"/>
    <w:r>
      <w:t xml:space="preserve"> </w:t>
    </w:r>
    <w:r>
      <w:rPr>
        <w:noProof/>
        <w:lang w:val="es-ES" w:eastAsia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49" type="#_x0000_t75" alt="high_quality_stork_logo" style="position:absolute;left:0;text-align:left;margin-left:0;margin-top:5.1pt;width:63.7pt;height:42.25pt;z-index:251660288;visibility:visible;mso-position-horizontal:center;mso-position-horizontal-relative:text;mso-position-vertical-relative:text">
          <v:imagedata r:id="rId1" o:title=""/>
        </v:shape>
      </w:pict>
    </w:r>
    <w:r>
      <w:tab/>
    </w:r>
    <w:r>
      <w:tab/>
      <w:t xml:space="preserve">                </w:t>
    </w:r>
    <w:r w:rsidRPr="006B4C91"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8D4303">
      <w:rPr>
        <w:noProof/>
      </w:rPr>
      <w:t>4</w:t>
    </w:r>
    <w:r>
      <w:rPr>
        <w:noProof/>
      </w:rPr>
      <w:fldChar w:fldCharType="end"/>
    </w:r>
    <w:r w:rsidRPr="006B4C91">
      <w:t xml:space="preserve"> of </w:t>
    </w:r>
    <w:r>
      <w:fldChar w:fldCharType="begin"/>
    </w:r>
    <w:r>
      <w:instrText xml:space="preserve"> NUMPAGES </w:instrText>
    </w:r>
    <w:r>
      <w:fldChar w:fldCharType="separate"/>
    </w:r>
    <w:r w:rsidR="008D4303">
      <w:rPr>
        <w:noProof/>
      </w:rPr>
      <w:t>18</w:t>
    </w:r>
    <w:r>
      <w:rPr>
        <w:noProof/>
      </w:rPr>
      <w:fldChar w:fldCharType="end"/>
    </w:r>
  </w:p>
  <w:p w:rsidR="00CF260C" w:rsidRDefault="00CF260C" w:rsidP="004F0E62">
    <w:pPr>
      <w:pStyle w:val="Footer"/>
      <w:tabs>
        <w:tab w:val="clear" w:pos="8278"/>
        <w:tab w:val="right" w:pos="8640"/>
      </w:tabs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60C" w:rsidRDefault="00CF260C">
      <w:r>
        <w:separator/>
      </w:r>
    </w:p>
  </w:footnote>
  <w:footnote w:type="continuationSeparator" w:id="0">
    <w:p w:rsidR="00CF260C" w:rsidRDefault="00CF26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60C" w:rsidRPr="001E4DC6" w:rsidRDefault="00CF260C" w:rsidP="001E4DC6">
    <w:pPr>
      <w:pStyle w:val="Header"/>
      <w:shd w:val="clear" w:color="auto" w:fill="C50722"/>
      <w:tabs>
        <w:tab w:val="clear" w:pos="8278"/>
        <w:tab w:val="right" w:pos="8640"/>
      </w:tabs>
      <w:rPr>
        <w:color w:val="FFCC00"/>
      </w:rPr>
    </w:pPr>
    <w:r w:rsidRPr="001E4DC6">
      <w:rPr>
        <w:color w:val="FFCC00"/>
      </w:rPr>
      <w:t>Document Name</w:t>
    </w:r>
    <w:r>
      <w:rPr>
        <w:color w:val="FFCC00"/>
      </w:rPr>
      <w:tab/>
    </w:r>
    <w:r>
      <w:rPr>
        <w:color w:val="FFCC00"/>
      </w:rPr>
      <w:tab/>
      <w:t xml:space="preserve">           </w:t>
    </w:r>
    <w:r w:rsidRPr="001E4DC6">
      <w:rPr>
        <w:rFonts w:ascii="Times" w:hAnsi="Times"/>
        <w:color w:val="FFCC00"/>
      </w:rPr>
      <w:t>Day Month Year</w:t>
    </w:r>
  </w:p>
  <w:p w:rsidR="00CF260C" w:rsidRDefault="00CF260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F2052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266"/>
      </w:pPr>
      <w:rPr>
        <w:rFonts w:cs="Times New Roman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10"/>
    <w:lvl w:ilvl="0">
      <w:start w:val="1"/>
      <w:numFmt w:val="bullet"/>
      <w:lvlText w:val=""/>
      <w:lvlJc w:val="left"/>
      <w:pPr>
        <w:tabs>
          <w:tab w:val="num" w:pos="720"/>
        </w:tabs>
        <w:ind w:left="720" w:hanging="720"/>
      </w:pPr>
      <w:rPr>
        <w:rFonts w:ascii="Wingdings" w:hAnsi="Wingdings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1EC5697"/>
    <w:multiLevelType w:val="hybridMultilevel"/>
    <w:tmpl w:val="638E94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96156B"/>
    <w:multiLevelType w:val="multilevel"/>
    <w:tmpl w:val="A592707A"/>
    <w:styleLink w:val="StyleBulleted"/>
    <w:lvl w:ilvl="0">
      <w:start w:val="1"/>
      <w:numFmt w:val="bullet"/>
      <w:lvlText w:val=""/>
      <w:lvlJc w:val="left"/>
      <w:pPr>
        <w:tabs>
          <w:tab w:val="num" w:pos="720"/>
        </w:tabs>
        <w:ind w:left="720" w:hanging="380"/>
      </w:pPr>
      <w:rPr>
        <w:rFonts w:ascii="Wingdings" w:hAnsi="Wingdings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230"/>
        </w:tabs>
        <w:ind w:left="1230" w:hanging="379"/>
      </w:pPr>
      <w:rPr>
        <w:rFonts w:ascii="Courier New" w:hAnsi="Courier New" w:hint="default"/>
      </w:rPr>
    </w:lvl>
    <w:lvl w:ilvl="2">
      <w:start w:val="1"/>
      <w:numFmt w:val="bullet"/>
      <w:lvlText w:val=""/>
      <w:lvlJc w:val="left"/>
      <w:pPr>
        <w:tabs>
          <w:tab w:val="num" w:pos="1797"/>
        </w:tabs>
        <w:ind w:left="1797" w:hanging="379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63"/>
        </w:tabs>
        <w:ind w:left="356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83"/>
        </w:tabs>
        <w:ind w:left="428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03"/>
        </w:tabs>
        <w:ind w:left="500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23"/>
        </w:tabs>
        <w:ind w:left="572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43"/>
        </w:tabs>
        <w:ind w:left="644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63"/>
        </w:tabs>
        <w:ind w:left="7163" w:hanging="360"/>
      </w:pPr>
      <w:rPr>
        <w:rFonts w:ascii="Wingdings" w:hAnsi="Wingdings" w:hint="default"/>
      </w:rPr>
    </w:lvl>
  </w:abstractNum>
  <w:abstractNum w:abstractNumId="5">
    <w:nsid w:val="0633021A"/>
    <w:multiLevelType w:val="hybridMultilevel"/>
    <w:tmpl w:val="1E9222BA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07242787"/>
    <w:multiLevelType w:val="hybridMultilevel"/>
    <w:tmpl w:val="21B8D9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02772E"/>
    <w:multiLevelType w:val="hybridMultilevel"/>
    <w:tmpl w:val="7004E9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F222A67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5F86D32"/>
    <w:multiLevelType w:val="hybridMultilevel"/>
    <w:tmpl w:val="D75A5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7D076B"/>
    <w:multiLevelType w:val="hybridMultilevel"/>
    <w:tmpl w:val="3FDEBB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1FC75CB2"/>
    <w:multiLevelType w:val="hybridMultilevel"/>
    <w:tmpl w:val="C008A802"/>
    <w:lvl w:ilvl="0" w:tplc="04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25154A24"/>
    <w:multiLevelType w:val="hybridMultilevel"/>
    <w:tmpl w:val="27CAD1EA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2C980C99"/>
    <w:multiLevelType w:val="hybridMultilevel"/>
    <w:tmpl w:val="9114294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9BD3E67"/>
    <w:multiLevelType w:val="hybridMultilevel"/>
    <w:tmpl w:val="7C5C382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0B632E"/>
    <w:multiLevelType w:val="hybridMultilevel"/>
    <w:tmpl w:val="D944836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DD83685"/>
    <w:multiLevelType w:val="hybridMultilevel"/>
    <w:tmpl w:val="E66441E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516151B"/>
    <w:multiLevelType w:val="hybridMultilevel"/>
    <w:tmpl w:val="488ED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F6C24"/>
    <w:multiLevelType w:val="hybridMultilevel"/>
    <w:tmpl w:val="F06C281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8DC7251"/>
    <w:multiLevelType w:val="hybridMultilevel"/>
    <w:tmpl w:val="E0BC20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B60DB3"/>
    <w:multiLevelType w:val="hybridMultilevel"/>
    <w:tmpl w:val="6ED42EE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A0C699C"/>
    <w:multiLevelType w:val="multilevel"/>
    <w:tmpl w:val="DD44177C"/>
    <w:lvl w:ilvl="0">
      <w:start w:val="1"/>
      <w:numFmt w:val="upperLetter"/>
      <w:pStyle w:val="Appendix"/>
      <w:lvlText w:val="%1."/>
      <w:lvlJc w:val="left"/>
      <w:pPr>
        <w:tabs>
          <w:tab w:val="num" w:pos="431"/>
        </w:tabs>
        <w:ind w:left="431" w:hanging="431"/>
      </w:pPr>
      <w:rPr>
        <w:rFonts w:cs="Times New Roman" w:hint="default"/>
        <w:sz w:val="32"/>
        <w:szCs w:val="32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578"/>
        </w:tabs>
        <w:ind w:left="578" w:hanging="578"/>
      </w:pPr>
      <w:rPr>
        <w:rFonts w:cs="Times New Roman" w:hint="default"/>
      </w:rPr>
    </w:lvl>
    <w:lvl w:ilvl="2">
      <w:start w:val="1"/>
      <w:numFmt w:val="decimal"/>
      <w:pStyle w:val="AppendixHeading3"/>
      <w:lvlText w:val="%1.%2.%3"/>
      <w:lvlJc w:val="right"/>
      <w:pPr>
        <w:tabs>
          <w:tab w:val="num" w:pos="720"/>
        </w:tabs>
        <w:ind w:left="720" w:hanging="153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029"/>
        </w:tabs>
        <w:ind w:left="202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749"/>
        </w:tabs>
        <w:ind w:left="274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469"/>
        </w:tabs>
        <w:ind w:left="346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189"/>
        </w:tabs>
        <w:ind w:left="418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4909"/>
        </w:tabs>
        <w:ind w:left="490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5629"/>
        </w:tabs>
        <w:ind w:left="5629" w:hanging="180"/>
      </w:pPr>
      <w:rPr>
        <w:rFonts w:cs="Times New Roman" w:hint="default"/>
      </w:rPr>
    </w:lvl>
  </w:abstractNum>
  <w:abstractNum w:abstractNumId="21">
    <w:nsid w:val="571A4EEC"/>
    <w:multiLevelType w:val="hybridMultilevel"/>
    <w:tmpl w:val="FB4C34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5D344DCA"/>
    <w:multiLevelType w:val="hybridMultilevel"/>
    <w:tmpl w:val="0A86105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2B5E59"/>
    <w:multiLevelType w:val="hybridMultilevel"/>
    <w:tmpl w:val="978A170C"/>
    <w:lvl w:ilvl="0" w:tplc="73EEE368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33B1A0D"/>
    <w:multiLevelType w:val="multilevel"/>
    <w:tmpl w:val="00E49EEA"/>
    <w:lvl w:ilvl="0">
      <w:start w:val="1"/>
      <w:numFmt w:val="decimal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>
    <w:nsid w:val="6AB61E24"/>
    <w:multiLevelType w:val="hybridMultilevel"/>
    <w:tmpl w:val="FEC8D4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B185635"/>
    <w:multiLevelType w:val="hybridMultilevel"/>
    <w:tmpl w:val="07C67B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FEE6064"/>
    <w:multiLevelType w:val="hybridMultilevel"/>
    <w:tmpl w:val="5B6A61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1AF0600"/>
    <w:multiLevelType w:val="multilevel"/>
    <w:tmpl w:val="D54A3536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upperLetter"/>
      <w:lvlText w:val="Appendix %7 "/>
      <w:lvlJc w:val="left"/>
      <w:pPr>
        <w:ind w:left="1296" w:hanging="1296"/>
      </w:pPr>
      <w:rPr>
        <w:rFonts w:cs="Times New Roman" w:hint="default"/>
        <w:b/>
        <w:sz w:val="32"/>
        <w:szCs w:val="32"/>
      </w:rPr>
    </w:lvl>
    <w:lvl w:ilvl="7">
      <w:start w:val="1"/>
      <w:numFmt w:val="decimal"/>
      <w:lvlText w:val="%7.%8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9">
    <w:nsid w:val="71CE2B30"/>
    <w:multiLevelType w:val="hybridMultilevel"/>
    <w:tmpl w:val="2494AB7C"/>
    <w:lvl w:ilvl="0" w:tplc="FAB491CC">
      <w:start w:val="1"/>
      <w:numFmt w:val="decimal"/>
      <w:lvlText w:val="%1 - 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2975577"/>
    <w:multiLevelType w:val="hybridMultilevel"/>
    <w:tmpl w:val="EDD0F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292DB2"/>
    <w:multiLevelType w:val="multilevel"/>
    <w:tmpl w:val="019AACF2"/>
    <w:styleLink w:val="StyleNumbere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80"/>
      </w:pPr>
      <w:rPr>
        <w:rFonts w:cs="Times New Roman" w:hint="default"/>
        <w:sz w:val="24"/>
      </w:rPr>
    </w:lvl>
    <w:lvl w:ilvl="1">
      <w:start w:val="1"/>
      <w:numFmt w:val="lowerRoman"/>
      <w:lvlText w:val="%2."/>
      <w:lvlJc w:val="left"/>
      <w:pPr>
        <w:tabs>
          <w:tab w:val="num" w:pos="1230"/>
        </w:tabs>
        <w:ind w:left="1230" w:hanging="379"/>
      </w:pPr>
      <w:rPr>
        <w:rFonts w:cs="Times New Roman" w:hint="default"/>
      </w:rPr>
    </w:lvl>
    <w:lvl w:ilvl="2">
      <w:start w:val="1"/>
      <w:numFmt w:val="lowerLetter"/>
      <w:lvlText w:val="%3."/>
      <w:lvlJc w:val="right"/>
      <w:pPr>
        <w:tabs>
          <w:tab w:val="num" w:pos="1797"/>
        </w:tabs>
        <w:ind w:left="1797" w:hanging="379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2">
    <w:nsid w:val="734F00BB"/>
    <w:multiLevelType w:val="hybridMultilevel"/>
    <w:tmpl w:val="54ACB28E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4A0013A"/>
    <w:multiLevelType w:val="hybridMultilevel"/>
    <w:tmpl w:val="5648978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52F4CC0"/>
    <w:multiLevelType w:val="hybridMultilevel"/>
    <w:tmpl w:val="9888219C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69744F2"/>
    <w:multiLevelType w:val="hybridMultilevel"/>
    <w:tmpl w:val="61D0082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6DC252B"/>
    <w:multiLevelType w:val="multilevel"/>
    <w:tmpl w:val="1D164CA8"/>
    <w:lvl w:ilvl="0">
      <w:start w:val="1"/>
      <w:numFmt w:val="decimal"/>
      <w:lvlText w:val="%1.0-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-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-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-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-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-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-%3.%4.%5.%6.%7."/>
      <w:lvlJc w:val="left"/>
      <w:pPr>
        <w:ind w:left="5400" w:hanging="1080"/>
      </w:pPr>
      <w:rPr>
        <w:rFonts w:cs="Times New Roman" w:hint="default"/>
      </w:rPr>
    </w:lvl>
    <w:lvl w:ilvl="7">
      <w:start w:val="1"/>
      <w:numFmt w:val="decimal"/>
      <w:lvlText w:val="%1.%2-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-%3.%4.%5.%6.%7.%8.%9."/>
      <w:lvlJc w:val="left"/>
      <w:pPr>
        <w:ind w:left="7200" w:hanging="1440"/>
      </w:pPr>
      <w:rPr>
        <w:rFonts w:cs="Times New Roman" w:hint="default"/>
      </w:rPr>
    </w:lvl>
  </w:abstractNum>
  <w:abstractNum w:abstractNumId="37">
    <w:nsid w:val="789C43F1"/>
    <w:multiLevelType w:val="hybridMultilevel"/>
    <w:tmpl w:val="8B7A670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4"/>
  </w:num>
  <w:num w:numId="15">
    <w:abstractNumId w:val="31"/>
  </w:num>
  <w:num w:numId="16">
    <w:abstractNumId w:val="20"/>
  </w:num>
  <w:num w:numId="17">
    <w:abstractNumId w:val="19"/>
  </w:num>
  <w:num w:numId="18">
    <w:abstractNumId w:val="14"/>
  </w:num>
  <w:num w:numId="19">
    <w:abstractNumId w:val="35"/>
  </w:num>
  <w:num w:numId="20">
    <w:abstractNumId w:val="26"/>
  </w:num>
  <w:num w:numId="21">
    <w:abstractNumId w:val="3"/>
  </w:num>
  <w:num w:numId="22">
    <w:abstractNumId w:val="17"/>
  </w:num>
  <w:num w:numId="23">
    <w:abstractNumId w:val="9"/>
  </w:num>
  <w:num w:numId="24">
    <w:abstractNumId w:val="37"/>
  </w:num>
  <w:num w:numId="25">
    <w:abstractNumId w:val="12"/>
  </w:num>
  <w:num w:numId="26">
    <w:abstractNumId w:val="7"/>
  </w:num>
  <w:num w:numId="27">
    <w:abstractNumId w:val="21"/>
  </w:num>
  <w:num w:numId="28">
    <w:abstractNumId w:val="33"/>
  </w:num>
  <w:num w:numId="29">
    <w:abstractNumId w:val="15"/>
  </w:num>
  <w:num w:numId="30">
    <w:abstractNumId w:val="22"/>
  </w:num>
  <w:num w:numId="31">
    <w:abstractNumId w:val="13"/>
  </w:num>
  <w:num w:numId="32">
    <w:abstractNumId w:val="29"/>
  </w:num>
  <w:num w:numId="33">
    <w:abstractNumId w:val="8"/>
  </w:num>
  <w:num w:numId="34">
    <w:abstractNumId w:val="16"/>
  </w:num>
  <w:num w:numId="35">
    <w:abstractNumId w:val="18"/>
  </w:num>
  <w:num w:numId="36">
    <w:abstractNumId w:val="30"/>
  </w:num>
  <w:num w:numId="37">
    <w:abstractNumId w:val="6"/>
  </w:num>
  <w:num w:numId="38">
    <w:abstractNumId w:val="27"/>
  </w:num>
  <w:num w:numId="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3"/>
  </w:num>
  <w:num w:numId="43">
    <w:abstractNumId w:val="28"/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5"/>
  </w:num>
  <w:num w:numId="47">
    <w:abstractNumId w:val="32"/>
  </w:num>
  <w:num w:numId="48">
    <w:abstractNumId w:val="5"/>
  </w:num>
  <w:num w:numId="49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538D"/>
    <w:rsid w:val="00000880"/>
    <w:rsid w:val="00005A0D"/>
    <w:rsid w:val="00010CE0"/>
    <w:rsid w:val="00013E79"/>
    <w:rsid w:val="00013F71"/>
    <w:rsid w:val="000166FF"/>
    <w:rsid w:val="00020ED8"/>
    <w:rsid w:val="00022837"/>
    <w:rsid w:val="00022E17"/>
    <w:rsid w:val="00023BAB"/>
    <w:rsid w:val="00026CDB"/>
    <w:rsid w:val="00044D9F"/>
    <w:rsid w:val="000457F0"/>
    <w:rsid w:val="000464EE"/>
    <w:rsid w:val="00053248"/>
    <w:rsid w:val="00053C52"/>
    <w:rsid w:val="00057325"/>
    <w:rsid w:val="00063A84"/>
    <w:rsid w:val="00082BCE"/>
    <w:rsid w:val="00083B44"/>
    <w:rsid w:val="00090B8B"/>
    <w:rsid w:val="000963DE"/>
    <w:rsid w:val="00096A79"/>
    <w:rsid w:val="00096BD2"/>
    <w:rsid w:val="000A35A3"/>
    <w:rsid w:val="000A4F81"/>
    <w:rsid w:val="000A62D4"/>
    <w:rsid w:val="000A68B7"/>
    <w:rsid w:val="000B0F09"/>
    <w:rsid w:val="000B3882"/>
    <w:rsid w:val="000B6F6D"/>
    <w:rsid w:val="000C03B2"/>
    <w:rsid w:val="000C46D5"/>
    <w:rsid w:val="000C68DD"/>
    <w:rsid w:val="000D18B6"/>
    <w:rsid w:val="000D3EF7"/>
    <w:rsid w:val="000D538D"/>
    <w:rsid w:val="000D7409"/>
    <w:rsid w:val="000D7D01"/>
    <w:rsid w:val="000E26B5"/>
    <w:rsid w:val="000F10D3"/>
    <w:rsid w:val="000F1181"/>
    <w:rsid w:val="000F11D8"/>
    <w:rsid w:val="000F3537"/>
    <w:rsid w:val="000F3C07"/>
    <w:rsid w:val="000F5456"/>
    <w:rsid w:val="00100F67"/>
    <w:rsid w:val="001039DB"/>
    <w:rsid w:val="00103B9F"/>
    <w:rsid w:val="00105C7A"/>
    <w:rsid w:val="00106CBE"/>
    <w:rsid w:val="00115304"/>
    <w:rsid w:val="0011703C"/>
    <w:rsid w:val="00120F91"/>
    <w:rsid w:val="001211DB"/>
    <w:rsid w:val="00121C09"/>
    <w:rsid w:val="0012454C"/>
    <w:rsid w:val="0013183D"/>
    <w:rsid w:val="0013251C"/>
    <w:rsid w:val="0013351D"/>
    <w:rsid w:val="00141DFF"/>
    <w:rsid w:val="0014507A"/>
    <w:rsid w:val="00145334"/>
    <w:rsid w:val="00145A3A"/>
    <w:rsid w:val="00153E9B"/>
    <w:rsid w:val="001547B6"/>
    <w:rsid w:val="00154AA6"/>
    <w:rsid w:val="001619D3"/>
    <w:rsid w:val="00162CC5"/>
    <w:rsid w:val="00170A13"/>
    <w:rsid w:val="00172237"/>
    <w:rsid w:val="00174CDE"/>
    <w:rsid w:val="00177C8B"/>
    <w:rsid w:val="001806D9"/>
    <w:rsid w:val="00186716"/>
    <w:rsid w:val="0019098C"/>
    <w:rsid w:val="00191FD9"/>
    <w:rsid w:val="0019236E"/>
    <w:rsid w:val="00192C83"/>
    <w:rsid w:val="00196419"/>
    <w:rsid w:val="001974DA"/>
    <w:rsid w:val="00197CCD"/>
    <w:rsid w:val="001A0A70"/>
    <w:rsid w:val="001A16E0"/>
    <w:rsid w:val="001A3D3E"/>
    <w:rsid w:val="001B1C09"/>
    <w:rsid w:val="001B30B0"/>
    <w:rsid w:val="001B370A"/>
    <w:rsid w:val="001B7329"/>
    <w:rsid w:val="001C02E0"/>
    <w:rsid w:val="001C1C21"/>
    <w:rsid w:val="001C328D"/>
    <w:rsid w:val="001C37CF"/>
    <w:rsid w:val="001C58DA"/>
    <w:rsid w:val="001D05D9"/>
    <w:rsid w:val="001D2D15"/>
    <w:rsid w:val="001D5702"/>
    <w:rsid w:val="001E1C22"/>
    <w:rsid w:val="001E2CE2"/>
    <w:rsid w:val="001E2F11"/>
    <w:rsid w:val="001E4DC6"/>
    <w:rsid w:val="001F42B6"/>
    <w:rsid w:val="001F507B"/>
    <w:rsid w:val="00201AFE"/>
    <w:rsid w:val="0020237B"/>
    <w:rsid w:val="00204A02"/>
    <w:rsid w:val="00205A2C"/>
    <w:rsid w:val="00212F9E"/>
    <w:rsid w:val="00217200"/>
    <w:rsid w:val="00217B1C"/>
    <w:rsid w:val="00220662"/>
    <w:rsid w:val="00224C2F"/>
    <w:rsid w:val="002339D9"/>
    <w:rsid w:val="00233DBC"/>
    <w:rsid w:val="002351D8"/>
    <w:rsid w:val="00236DBD"/>
    <w:rsid w:val="00242DE6"/>
    <w:rsid w:val="00243F44"/>
    <w:rsid w:val="0025073B"/>
    <w:rsid w:val="00250F62"/>
    <w:rsid w:val="0025289E"/>
    <w:rsid w:val="0025294E"/>
    <w:rsid w:val="00257067"/>
    <w:rsid w:val="00267A71"/>
    <w:rsid w:val="002721A4"/>
    <w:rsid w:val="002805A6"/>
    <w:rsid w:val="002908BA"/>
    <w:rsid w:val="00293B85"/>
    <w:rsid w:val="002954FE"/>
    <w:rsid w:val="00295C9F"/>
    <w:rsid w:val="00296109"/>
    <w:rsid w:val="002A2D39"/>
    <w:rsid w:val="002A30E0"/>
    <w:rsid w:val="002A311F"/>
    <w:rsid w:val="002B0FA8"/>
    <w:rsid w:val="002B5515"/>
    <w:rsid w:val="002C47B1"/>
    <w:rsid w:val="002C7BE4"/>
    <w:rsid w:val="002D1F62"/>
    <w:rsid w:val="002D23DB"/>
    <w:rsid w:val="002D71F5"/>
    <w:rsid w:val="002D7271"/>
    <w:rsid w:val="002E1158"/>
    <w:rsid w:val="002E2902"/>
    <w:rsid w:val="002E2D53"/>
    <w:rsid w:val="002E44CD"/>
    <w:rsid w:val="002E4BFA"/>
    <w:rsid w:val="002E6528"/>
    <w:rsid w:val="002E6E25"/>
    <w:rsid w:val="002F1189"/>
    <w:rsid w:val="002F1E86"/>
    <w:rsid w:val="002F210B"/>
    <w:rsid w:val="002F45E6"/>
    <w:rsid w:val="002F47E6"/>
    <w:rsid w:val="002F4FDE"/>
    <w:rsid w:val="003050B1"/>
    <w:rsid w:val="00310487"/>
    <w:rsid w:val="003161E1"/>
    <w:rsid w:val="003236D6"/>
    <w:rsid w:val="00323E88"/>
    <w:rsid w:val="00325E62"/>
    <w:rsid w:val="00326C16"/>
    <w:rsid w:val="003271A4"/>
    <w:rsid w:val="0033004F"/>
    <w:rsid w:val="00331449"/>
    <w:rsid w:val="003353F8"/>
    <w:rsid w:val="003405B7"/>
    <w:rsid w:val="0034170C"/>
    <w:rsid w:val="00360A8F"/>
    <w:rsid w:val="00360C3E"/>
    <w:rsid w:val="00360EEE"/>
    <w:rsid w:val="00361DC8"/>
    <w:rsid w:val="003620D2"/>
    <w:rsid w:val="003660B9"/>
    <w:rsid w:val="0036741E"/>
    <w:rsid w:val="0037003D"/>
    <w:rsid w:val="003732A8"/>
    <w:rsid w:val="00375F07"/>
    <w:rsid w:val="00376BE4"/>
    <w:rsid w:val="00377CCD"/>
    <w:rsid w:val="003802F2"/>
    <w:rsid w:val="00380585"/>
    <w:rsid w:val="00381D3B"/>
    <w:rsid w:val="00392C9A"/>
    <w:rsid w:val="00397D24"/>
    <w:rsid w:val="003A0E8D"/>
    <w:rsid w:val="003A54B0"/>
    <w:rsid w:val="003A7B97"/>
    <w:rsid w:val="003B236F"/>
    <w:rsid w:val="003B4ED1"/>
    <w:rsid w:val="003B55E8"/>
    <w:rsid w:val="003B585E"/>
    <w:rsid w:val="003C0EDA"/>
    <w:rsid w:val="003C44CC"/>
    <w:rsid w:val="003C4600"/>
    <w:rsid w:val="003C4A38"/>
    <w:rsid w:val="003D0830"/>
    <w:rsid w:val="003D2D25"/>
    <w:rsid w:val="003D3779"/>
    <w:rsid w:val="003D66EB"/>
    <w:rsid w:val="003E07CD"/>
    <w:rsid w:val="003E1240"/>
    <w:rsid w:val="003E1994"/>
    <w:rsid w:val="003E2ED4"/>
    <w:rsid w:val="003E5C21"/>
    <w:rsid w:val="003E6894"/>
    <w:rsid w:val="003E7627"/>
    <w:rsid w:val="003E7846"/>
    <w:rsid w:val="003F3FAF"/>
    <w:rsid w:val="0040339C"/>
    <w:rsid w:val="0040450D"/>
    <w:rsid w:val="00406104"/>
    <w:rsid w:val="004061E8"/>
    <w:rsid w:val="00407231"/>
    <w:rsid w:val="00410F85"/>
    <w:rsid w:val="00412B15"/>
    <w:rsid w:val="00413BD6"/>
    <w:rsid w:val="00413C14"/>
    <w:rsid w:val="00415E80"/>
    <w:rsid w:val="00420953"/>
    <w:rsid w:val="00421077"/>
    <w:rsid w:val="00421136"/>
    <w:rsid w:val="004214A7"/>
    <w:rsid w:val="004247E3"/>
    <w:rsid w:val="00426130"/>
    <w:rsid w:val="0043542B"/>
    <w:rsid w:val="00436420"/>
    <w:rsid w:val="004367A0"/>
    <w:rsid w:val="00437C74"/>
    <w:rsid w:val="0044054B"/>
    <w:rsid w:val="00440835"/>
    <w:rsid w:val="00443616"/>
    <w:rsid w:val="00450567"/>
    <w:rsid w:val="00452C4C"/>
    <w:rsid w:val="00457437"/>
    <w:rsid w:val="00457634"/>
    <w:rsid w:val="004614AF"/>
    <w:rsid w:val="00464D02"/>
    <w:rsid w:val="00471A81"/>
    <w:rsid w:val="00471FD5"/>
    <w:rsid w:val="00473BC6"/>
    <w:rsid w:val="00481370"/>
    <w:rsid w:val="00484E50"/>
    <w:rsid w:val="00487F58"/>
    <w:rsid w:val="00491AB1"/>
    <w:rsid w:val="00491E9D"/>
    <w:rsid w:val="00493B5A"/>
    <w:rsid w:val="0049508E"/>
    <w:rsid w:val="0049762B"/>
    <w:rsid w:val="004A322F"/>
    <w:rsid w:val="004B1A69"/>
    <w:rsid w:val="004B57AF"/>
    <w:rsid w:val="004C0EB1"/>
    <w:rsid w:val="004D0D7E"/>
    <w:rsid w:val="004D12A4"/>
    <w:rsid w:val="004D35F4"/>
    <w:rsid w:val="004D5936"/>
    <w:rsid w:val="004E0465"/>
    <w:rsid w:val="004E3E4A"/>
    <w:rsid w:val="004E4C03"/>
    <w:rsid w:val="004F0CD8"/>
    <w:rsid w:val="004F0E62"/>
    <w:rsid w:val="004F1075"/>
    <w:rsid w:val="004F2C10"/>
    <w:rsid w:val="004F42C6"/>
    <w:rsid w:val="004F4554"/>
    <w:rsid w:val="004F497F"/>
    <w:rsid w:val="004F5745"/>
    <w:rsid w:val="004F690C"/>
    <w:rsid w:val="004F777C"/>
    <w:rsid w:val="00504373"/>
    <w:rsid w:val="00504DB6"/>
    <w:rsid w:val="0051247F"/>
    <w:rsid w:val="005124CB"/>
    <w:rsid w:val="005130E8"/>
    <w:rsid w:val="00515538"/>
    <w:rsid w:val="00520496"/>
    <w:rsid w:val="00521697"/>
    <w:rsid w:val="00524398"/>
    <w:rsid w:val="00526DA0"/>
    <w:rsid w:val="00530E15"/>
    <w:rsid w:val="00535D65"/>
    <w:rsid w:val="005369E5"/>
    <w:rsid w:val="00536C27"/>
    <w:rsid w:val="00537160"/>
    <w:rsid w:val="005403B3"/>
    <w:rsid w:val="00542022"/>
    <w:rsid w:val="00543887"/>
    <w:rsid w:val="00543F63"/>
    <w:rsid w:val="00560899"/>
    <w:rsid w:val="00560ED7"/>
    <w:rsid w:val="00563D24"/>
    <w:rsid w:val="0056459C"/>
    <w:rsid w:val="0056725C"/>
    <w:rsid w:val="00567CB1"/>
    <w:rsid w:val="005706D1"/>
    <w:rsid w:val="005709B7"/>
    <w:rsid w:val="00571885"/>
    <w:rsid w:val="00575EA8"/>
    <w:rsid w:val="005766C6"/>
    <w:rsid w:val="005768B3"/>
    <w:rsid w:val="00577C01"/>
    <w:rsid w:val="00587E7D"/>
    <w:rsid w:val="00590F4B"/>
    <w:rsid w:val="0059329F"/>
    <w:rsid w:val="0059527C"/>
    <w:rsid w:val="005971E0"/>
    <w:rsid w:val="005A1BF4"/>
    <w:rsid w:val="005A30E0"/>
    <w:rsid w:val="005A44D9"/>
    <w:rsid w:val="005A467F"/>
    <w:rsid w:val="005A777F"/>
    <w:rsid w:val="005B1447"/>
    <w:rsid w:val="005B4A9A"/>
    <w:rsid w:val="005B5D02"/>
    <w:rsid w:val="005B6D7B"/>
    <w:rsid w:val="005C1C2A"/>
    <w:rsid w:val="005C38E8"/>
    <w:rsid w:val="005C75A2"/>
    <w:rsid w:val="005D051C"/>
    <w:rsid w:val="005D42F3"/>
    <w:rsid w:val="005D4579"/>
    <w:rsid w:val="005D466F"/>
    <w:rsid w:val="005D6745"/>
    <w:rsid w:val="005D7523"/>
    <w:rsid w:val="005E6BE8"/>
    <w:rsid w:val="005E6FB2"/>
    <w:rsid w:val="005F0552"/>
    <w:rsid w:val="005F07AF"/>
    <w:rsid w:val="005F34B6"/>
    <w:rsid w:val="00602A9B"/>
    <w:rsid w:val="00602BF9"/>
    <w:rsid w:val="00603F56"/>
    <w:rsid w:val="0061020C"/>
    <w:rsid w:val="0061137D"/>
    <w:rsid w:val="0061330E"/>
    <w:rsid w:val="00616F59"/>
    <w:rsid w:val="00617037"/>
    <w:rsid w:val="00620380"/>
    <w:rsid w:val="00622A4C"/>
    <w:rsid w:val="00626187"/>
    <w:rsid w:val="006262E6"/>
    <w:rsid w:val="00636F18"/>
    <w:rsid w:val="00640791"/>
    <w:rsid w:val="006421D8"/>
    <w:rsid w:val="006446E5"/>
    <w:rsid w:val="00644F2E"/>
    <w:rsid w:val="00647868"/>
    <w:rsid w:val="00647B92"/>
    <w:rsid w:val="00647E97"/>
    <w:rsid w:val="0065418A"/>
    <w:rsid w:val="006561FB"/>
    <w:rsid w:val="00663172"/>
    <w:rsid w:val="00664281"/>
    <w:rsid w:val="00664318"/>
    <w:rsid w:val="00667576"/>
    <w:rsid w:val="00667F0B"/>
    <w:rsid w:val="00671376"/>
    <w:rsid w:val="006719F1"/>
    <w:rsid w:val="00671D0C"/>
    <w:rsid w:val="00672030"/>
    <w:rsid w:val="00673E1C"/>
    <w:rsid w:val="00674A22"/>
    <w:rsid w:val="0068065D"/>
    <w:rsid w:val="00683351"/>
    <w:rsid w:val="00685965"/>
    <w:rsid w:val="00691B9B"/>
    <w:rsid w:val="00692F40"/>
    <w:rsid w:val="00695202"/>
    <w:rsid w:val="006A1588"/>
    <w:rsid w:val="006A173D"/>
    <w:rsid w:val="006A225D"/>
    <w:rsid w:val="006A25A5"/>
    <w:rsid w:val="006A5142"/>
    <w:rsid w:val="006A6931"/>
    <w:rsid w:val="006B082C"/>
    <w:rsid w:val="006B1FB0"/>
    <w:rsid w:val="006B36D9"/>
    <w:rsid w:val="006B3CE0"/>
    <w:rsid w:val="006B4C91"/>
    <w:rsid w:val="006B7A53"/>
    <w:rsid w:val="006B7BE0"/>
    <w:rsid w:val="006C0BFE"/>
    <w:rsid w:val="006C2C49"/>
    <w:rsid w:val="006C401E"/>
    <w:rsid w:val="006C42B2"/>
    <w:rsid w:val="006C7A84"/>
    <w:rsid w:val="006D1826"/>
    <w:rsid w:val="006D686D"/>
    <w:rsid w:val="006D6B3E"/>
    <w:rsid w:val="006E1A6F"/>
    <w:rsid w:val="006E4418"/>
    <w:rsid w:val="006F08AA"/>
    <w:rsid w:val="006F1A19"/>
    <w:rsid w:val="006F2869"/>
    <w:rsid w:val="006F28B5"/>
    <w:rsid w:val="006F4E4F"/>
    <w:rsid w:val="00704A00"/>
    <w:rsid w:val="00705B08"/>
    <w:rsid w:val="00706E94"/>
    <w:rsid w:val="00714242"/>
    <w:rsid w:val="00714A5E"/>
    <w:rsid w:val="00721E2F"/>
    <w:rsid w:val="007247C8"/>
    <w:rsid w:val="00727D0D"/>
    <w:rsid w:val="00727E1D"/>
    <w:rsid w:val="00731A09"/>
    <w:rsid w:val="00735FBF"/>
    <w:rsid w:val="00736D04"/>
    <w:rsid w:val="00737ACD"/>
    <w:rsid w:val="00744557"/>
    <w:rsid w:val="00747256"/>
    <w:rsid w:val="007546E3"/>
    <w:rsid w:val="007563C7"/>
    <w:rsid w:val="00756E59"/>
    <w:rsid w:val="0076388B"/>
    <w:rsid w:val="007707CC"/>
    <w:rsid w:val="0077332F"/>
    <w:rsid w:val="00776E02"/>
    <w:rsid w:val="00777CE2"/>
    <w:rsid w:val="007813FC"/>
    <w:rsid w:val="00786939"/>
    <w:rsid w:val="007909ED"/>
    <w:rsid w:val="007934E0"/>
    <w:rsid w:val="00794FDB"/>
    <w:rsid w:val="0079707B"/>
    <w:rsid w:val="007A0DD0"/>
    <w:rsid w:val="007A3FF7"/>
    <w:rsid w:val="007B1509"/>
    <w:rsid w:val="007B27AB"/>
    <w:rsid w:val="007B6006"/>
    <w:rsid w:val="007C1E80"/>
    <w:rsid w:val="007C2B2E"/>
    <w:rsid w:val="007C3E44"/>
    <w:rsid w:val="007C67A3"/>
    <w:rsid w:val="007D09CA"/>
    <w:rsid w:val="007D18EC"/>
    <w:rsid w:val="007D4B63"/>
    <w:rsid w:val="007D52D6"/>
    <w:rsid w:val="007E0295"/>
    <w:rsid w:val="007E45AB"/>
    <w:rsid w:val="007F065B"/>
    <w:rsid w:val="007F7B31"/>
    <w:rsid w:val="007F7C2E"/>
    <w:rsid w:val="00802213"/>
    <w:rsid w:val="00810ADA"/>
    <w:rsid w:val="00811DD8"/>
    <w:rsid w:val="00813A7D"/>
    <w:rsid w:val="00814ED7"/>
    <w:rsid w:val="008215E2"/>
    <w:rsid w:val="00821A66"/>
    <w:rsid w:val="00823D23"/>
    <w:rsid w:val="00826FA1"/>
    <w:rsid w:val="00831C89"/>
    <w:rsid w:val="00831FB4"/>
    <w:rsid w:val="008324DA"/>
    <w:rsid w:val="00832E8A"/>
    <w:rsid w:val="008335E7"/>
    <w:rsid w:val="00834098"/>
    <w:rsid w:val="00834325"/>
    <w:rsid w:val="008355B1"/>
    <w:rsid w:val="00836A5A"/>
    <w:rsid w:val="00836A6C"/>
    <w:rsid w:val="00841394"/>
    <w:rsid w:val="00845B66"/>
    <w:rsid w:val="00845CFC"/>
    <w:rsid w:val="008465F3"/>
    <w:rsid w:val="00860106"/>
    <w:rsid w:val="00860E05"/>
    <w:rsid w:val="00861680"/>
    <w:rsid w:val="008620ED"/>
    <w:rsid w:val="008649B6"/>
    <w:rsid w:val="0086732E"/>
    <w:rsid w:val="00871658"/>
    <w:rsid w:val="00871B45"/>
    <w:rsid w:val="00872FCB"/>
    <w:rsid w:val="0088006B"/>
    <w:rsid w:val="008835DB"/>
    <w:rsid w:val="00883BE6"/>
    <w:rsid w:val="00887DE9"/>
    <w:rsid w:val="00887E8D"/>
    <w:rsid w:val="0089105E"/>
    <w:rsid w:val="00893CE1"/>
    <w:rsid w:val="00897AE3"/>
    <w:rsid w:val="00897DE2"/>
    <w:rsid w:val="008A12DD"/>
    <w:rsid w:val="008A789F"/>
    <w:rsid w:val="008A7D48"/>
    <w:rsid w:val="008B1F00"/>
    <w:rsid w:val="008B3444"/>
    <w:rsid w:val="008B7239"/>
    <w:rsid w:val="008C2742"/>
    <w:rsid w:val="008C3CCA"/>
    <w:rsid w:val="008C5512"/>
    <w:rsid w:val="008C6800"/>
    <w:rsid w:val="008C712C"/>
    <w:rsid w:val="008D0EA3"/>
    <w:rsid w:val="008D328A"/>
    <w:rsid w:val="008D4303"/>
    <w:rsid w:val="008E101F"/>
    <w:rsid w:val="008E1B09"/>
    <w:rsid w:val="008E2BC6"/>
    <w:rsid w:val="008E65E3"/>
    <w:rsid w:val="008E7FC0"/>
    <w:rsid w:val="008F01E8"/>
    <w:rsid w:val="008F38AF"/>
    <w:rsid w:val="008F750B"/>
    <w:rsid w:val="0090033B"/>
    <w:rsid w:val="00902DD4"/>
    <w:rsid w:val="00906869"/>
    <w:rsid w:val="00916384"/>
    <w:rsid w:val="00916A0F"/>
    <w:rsid w:val="00917BF1"/>
    <w:rsid w:val="00922AC3"/>
    <w:rsid w:val="00924B65"/>
    <w:rsid w:val="00931FAD"/>
    <w:rsid w:val="009339FC"/>
    <w:rsid w:val="009342D1"/>
    <w:rsid w:val="00935898"/>
    <w:rsid w:val="009375F8"/>
    <w:rsid w:val="00944B56"/>
    <w:rsid w:val="0094547C"/>
    <w:rsid w:val="00946CBA"/>
    <w:rsid w:val="00946D7D"/>
    <w:rsid w:val="00947B2D"/>
    <w:rsid w:val="00952669"/>
    <w:rsid w:val="00956579"/>
    <w:rsid w:val="00957C3E"/>
    <w:rsid w:val="00960E18"/>
    <w:rsid w:val="00960E75"/>
    <w:rsid w:val="00964C37"/>
    <w:rsid w:val="00966712"/>
    <w:rsid w:val="0096737A"/>
    <w:rsid w:val="00973919"/>
    <w:rsid w:val="00973E98"/>
    <w:rsid w:val="009750C8"/>
    <w:rsid w:val="0097695D"/>
    <w:rsid w:val="00985B01"/>
    <w:rsid w:val="00986DD4"/>
    <w:rsid w:val="00987D5D"/>
    <w:rsid w:val="00990458"/>
    <w:rsid w:val="00991A33"/>
    <w:rsid w:val="0099401D"/>
    <w:rsid w:val="009A195F"/>
    <w:rsid w:val="009A5D2A"/>
    <w:rsid w:val="009A60BB"/>
    <w:rsid w:val="009B3540"/>
    <w:rsid w:val="009B6F5B"/>
    <w:rsid w:val="009C02B4"/>
    <w:rsid w:val="009C17E7"/>
    <w:rsid w:val="009C3093"/>
    <w:rsid w:val="009C598F"/>
    <w:rsid w:val="009C6A2F"/>
    <w:rsid w:val="009C7576"/>
    <w:rsid w:val="009D3C01"/>
    <w:rsid w:val="009D5C2D"/>
    <w:rsid w:val="009E14CA"/>
    <w:rsid w:val="009F2500"/>
    <w:rsid w:val="00A03D5C"/>
    <w:rsid w:val="00A056D5"/>
    <w:rsid w:val="00A057C9"/>
    <w:rsid w:val="00A21098"/>
    <w:rsid w:val="00A21119"/>
    <w:rsid w:val="00A24068"/>
    <w:rsid w:val="00A25E76"/>
    <w:rsid w:val="00A275A6"/>
    <w:rsid w:val="00A33238"/>
    <w:rsid w:val="00A41D5D"/>
    <w:rsid w:val="00A42400"/>
    <w:rsid w:val="00A42C16"/>
    <w:rsid w:val="00A45FB1"/>
    <w:rsid w:val="00A46651"/>
    <w:rsid w:val="00A50241"/>
    <w:rsid w:val="00A542E1"/>
    <w:rsid w:val="00A55005"/>
    <w:rsid w:val="00A65E94"/>
    <w:rsid w:val="00A700F9"/>
    <w:rsid w:val="00A707E6"/>
    <w:rsid w:val="00A74F47"/>
    <w:rsid w:val="00A77520"/>
    <w:rsid w:val="00A8025F"/>
    <w:rsid w:val="00A80438"/>
    <w:rsid w:val="00A824BE"/>
    <w:rsid w:val="00A866C0"/>
    <w:rsid w:val="00A920D8"/>
    <w:rsid w:val="00A92B6C"/>
    <w:rsid w:val="00A94694"/>
    <w:rsid w:val="00AA12C1"/>
    <w:rsid w:val="00AA2C89"/>
    <w:rsid w:val="00AA3469"/>
    <w:rsid w:val="00AA3493"/>
    <w:rsid w:val="00AA412F"/>
    <w:rsid w:val="00AA4223"/>
    <w:rsid w:val="00AB0B1D"/>
    <w:rsid w:val="00AB37CE"/>
    <w:rsid w:val="00AB3FC1"/>
    <w:rsid w:val="00AC7471"/>
    <w:rsid w:val="00AC7CCD"/>
    <w:rsid w:val="00AD2910"/>
    <w:rsid w:val="00AD2D3E"/>
    <w:rsid w:val="00AD574B"/>
    <w:rsid w:val="00AE3261"/>
    <w:rsid w:val="00AE4189"/>
    <w:rsid w:val="00AE72E1"/>
    <w:rsid w:val="00AF171E"/>
    <w:rsid w:val="00AF36BB"/>
    <w:rsid w:val="00AF49F5"/>
    <w:rsid w:val="00AF77F7"/>
    <w:rsid w:val="00B015D9"/>
    <w:rsid w:val="00B0261B"/>
    <w:rsid w:val="00B0375C"/>
    <w:rsid w:val="00B108C0"/>
    <w:rsid w:val="00B10FB8"/>
    <w:rsid w:val="00B13BF0"/>
    <w:rsid w:val="00B21BBB"/>
    <w:rsid w:val="00B23ED1"/>
    <w:rsid w:val="00B2641D"/>
    <w:rsid w:val="00B33971"/>
    <w:rsid w:val="00B34928"/>
    <w:rsid w:val="00B40D78"/>
    <w:rsid w:val="00B410E2"/>
    <w:rsid w:val="00B413CA"/>
    <w:rsid w:val="00B42ADE"/>
    <w:rsid w:val="00B42F3A"/>
    <w:rsid w:val="00B475D4"/>
    <w:rsid w:val="00B5017F"/>
    <w:rsid w:val="00B54A47"/>
    <w:rsid w:val="00B575D3"/>
    <w:rsid w:val="00B6131F"/>
    <w:rsid w:val="00B63D6C"/>
    <w:rsid w:val="00B649AC"/>
    <w:rsid w:val="00B656AB"/>
    <w:rsid w:val="00B725E2"/>
    <w:rsid w:val="00B73D25"/>
    <w:rsid w:val="00B7484E"/>
    <w:rsid w:val="00B76F6C"/>
    <w:rsid w:val="00B7767F"/>
    <w:rsid w:val="00B824A6"/>
    <w:rsid w:val="00B8301B"/>
    <w:rsid w:val="00B8558A"/>
    <w:rsid w:val="00B85C94"/>
    <w:rsid w:val="00B9001E"/>
    <w:rsid w:val="00B9091E"/>
    <w:rsid w:val="00B94D6D"/>
    <w:rsid w:val="00B9500F"/>
    <w:rsid w:val="00B96E6E"/>
    <w:rsid w:val="00BA1BB6"/>
    <w:rsid w:val="00BA2C89"/>
    <w:rsid w:val="00BA370A"/>
    <w:rsid w:val="00BA457B"/>
    <w:rsid w:val="00BA6FB1"/>
    <w:rsid w:val="00BA7107"/>
    <w:rsid w:val="00BB0561"/>
    <w:rsid w:val="00BB08F9"/>
    <w:rsid w:val="00BB12E1"/>
    <w:rsid w:val="00BB1470"/>
    <w:rsid w:val="00BB617C"/>
    <w:rsid w:val="00BC3527"/>
    <w:rsid w:val="00BC3EFC"/>
    <w:rsid w:val="00BC46F2"/>
    <w:rsid w:val="00BC4890"/>
    <w:rsid w:val="00BC4E5A"/>
    <w:rsid w:val="00BC4ECA"/>
    <w:rsid w:val="00BD00C8"/>
    <w:rsid w:val="00BD1BDE"/>
    <w:rsid w:val="00BD330D"/>
    <w:rsid w:val="00BD66E0"/>
    <w:rsid w:val="00BE2EA7"/>
    <w:rsid w:val="00BE4CC9"/>
    <w:rsid w:val="00BF0664"/>
    <w:rsid w:val="00BF0C00"/>
    <w:rsid w:val="00C01102"/>
    <w:rsid w:val="00C03E55"/>
    <w:rsid w:val="00C111A2"/>
    <w:rsid w:val="00C141B6"/>
    <w:rsid w:val="00C1754F"/>
    <w:rsid w:val="00C213A8"/>
    <w:rsid w:val="00C23F00"/>
    <w:rsid w:val="00C30166"/>
    <w:rsid w:val="00C33DD2"/>
    <w:rsid w:val="00C36FA7"/>
    <w:rsid w:val="00C37670"/>
    <w:rsid w:val="00C45224"/>
    <w:rsid w:val="00C46A11"/>
    <w:rsid w:val="00C5110D"/>
    <w:rsid w:val="00C5163B"/>
    <w:rsid w:val="00C51718"/>
    <w:rsid w:val="00C52735"/>
    <w:rsid w:val="00C551AD"/>
    <w:rsid w:val="00C62EF1"/>
    <w:rsid w:val="00C66FB9"/>
    <w:rsid w:val="00C747C9"/>
    <w:rsid w:val="00C76E83"/>
    <w:rsid w:val="00C8363E"/>
    <w:rsid w:val="00C84E4F"/>
    <w:rsid w:val="00C87798"/>
    <w:rsid w:val="00C87874"/>
    <w:rsid w:val="00C9262B"/>
    <w:rsid w:val="00C96B59"/>
    <w:rsid w:val="00CA3AF3"/>
    <w:rsid w:val="00CA6263"/>
    <w:rsid w:val="00CA6DFA"/>
    <w:rsid w:val="00CA7766"/>
    <w:rsid w:val="00CB13C8"/>
    <w:rsid w:val="00CB361E"/>
    <w:rsid w:val="00CB4F9F"/>
    <w:rsid w:val="00CB69BB"/>
    <w:rsid w:val="00CC1D8B"/>
    <w:rsid w:val="00CC5A37"/>
    <w:rsid w:val="00CC77D8"/>
    <w:rsid w:val="00CD1E19"/>
    <w:rsid w:val="00CD45BF"/>
    <w:rsid w:val="00CE6830"/>
    <w:rsid w:val="00CF260C"/>
    <w:rsid w:val="00CF3A65"/>
    <w:rsid w:val="00D05301"/>
    <w:rsid w:val="00D07B3F"/>
    <w:rsid w:val="00D1195F"/>
    <w:rsid w:val="00D11D19"/>
    <w:rsid w:val="00D11F46"/>
    <w:rsid w:val="00D125AE"/>
    <w:rsid w:val="00D22240"/>
    <w:rsid w:val="00D23D59"/>
    <w:rsid w:val="00D26422"/>
    <w:rsid w:val="00D311E3"/>
    <w:rsid w:val="00D32658"/>
    <w:rsid w:val="00D371D7"/>
    <w:rsid w:val="00D42FF7"/>
    <w:rsid w:val="00D43140"/>
    <w:rsid w:val="00D4370F"/>
    <w:rsid w:val="00D46DAF"/>
    <w:rsid w:val="00D47E17"/>
    <w:rsid w:val="00D51413"/>
    <w:rsid w:val="00D5290E"/>
    <w:rsid w:val="00D55D3D"/>
    <w:rsid w:val="00D5735D"/>
    <w:rsid w:val="00D6001D"/>
    <w:rsid w:val="00D711D1"/>
    <w:rsid w:val="00D718C3"/>
    <w:rsid w:val="00D74012"/>
    <w:rsid w:val="00D74AD5"/>
    <w:rsid w:val="00D74D37"/>
    <w:rsid w:val="00D7616F"/>
    <w:rsid w:val="00D766D2"/>
    <w:rsid w:val="00D81687"/>
    <w:rsid w:val="00D82511"/>
    <w:rsid w:val="00D82B84"/>
    <w:rsid w:val="00D83D84"/>
    <w:rsid w:val="00D93521"/>
    <w:rsid w:val="00D95B7A"/>
    <w:rsid w:val="00D96574"/>
    <w:rsid w:val="00D972D1"/>
    <w:rsid w:val="00D97CC4"/>
    <w:rsid w:val="00DA6FC8"/>
    <w:rsid w:val="00DB53BB"/>
    <w:rsid w:val="00DB651E"/>
    <w:rsid w:val="00DB7EF7"/>
    <w:rsid w:val="00DC33E9"/>
    <w:rsid w:val="00DC6ACC"/>
    <w:rsid w:val="00DD0E9D"/>
    <w:rsid w:val="00DD13E9"/>
    <w:rsid w:val="00DD3878"/>
    <w:rsid w:val="00DD6283"/>
    <w:rsid w:val="00DD74E9"/>
    <w:rsid w:val="00DE0C96"/>
    <w:rsid w:val="00DE3781"/>
    <w:rsid w:val="00DE594D"/>
    <w:rsid w:val="00DE61BC"/>
    <w:rsid w:val="00DE78F8"/>
    <w:rsid w:val="00DF2017"/>
    <w:rsid w:val="00DF4097"/>
    <w:rsid w:val="00E07789"/>
    <w:rsid w:val="00E13F10"/>
    <w:rsid w:val="00E14062"/>
    <w:rsid w:val="00E14183"/>
    <w:rsid w:val="00E1594F"/>
    <w:rsid w:val="00E2075B"/>
    <w:rsid w:val="00E27AFE"/>
    <w:rsid w:val="00E37627"/>
    <w:rsid w:val="00E37A18"/>
    <w:rsid w:val="00E42234"/>
    <w:rsid w:val="00E44174"/>
    <w:rsid w:val="00E45E7F"/>
    <w:rsid w:val="00E46E7A"/>
    <w:rsid w:val="00E52053"/>
    <w:rsid w:val="00E5269F"/>
    <w:rsid w:val="00E54079"/>
    <w:rsid w:val="00E5768E"/>
    <w:rsid w:val="00E57816"/>
    <w:rsid w:val="00E57CC6"/>
    <w:rsid w:val="00E6120C"/>
    <w:rsid w:val="00E6183F"/>
    <w:rsid w:val="00E625A5"/>
    <w:rsid w:val="00E648AF"/>
    <w:rsid w:val="00E65DF8"/>
    <w:rsid w:val="00E66145"/>
    <w:rsid w:val="00E67A7C"/>
    <w:rsid w:val="00E70DC7"/>
    <w:rsid w:val="00E73ADC"/>
    <w:rsid w:val="00E80FF0"/>
    <w:rsid w:val="00E875BA"/>
    <w:rsid w:val="00E90266"/>
    <w:rsid w:val="00E94D04"/>
    <w:rsid w:val="00EA0061"/>
    <w:rsid w:val="00EA0F51"/>
    <w:rsid w:val="00EA6644"/>
    <w:rsid w:val="00EA7D53"/>
    <w:rsid w:val="00EB3A31"/>
    <w:rsid w:val="00EC15CD"/>
    <w:rsid w:val="00EC43B1"/>
    <w:rsid w:val="00EC71A3"/>
    <w:rsid w:val="00ED07CC"/>
    <w:rsid w:val="00ED0EB7"/>
    <w:rsid w:val="00ED4B54"/>
    <w:rsid w:val="00EE0EFD"/>
    <w:rsid w:val="00EE3BC3"/>
    <w:rsid w:val="00EE77A3"/>
    <w:rsid w:val="00EF3499"/>
    <w:rsid w:val="00EF7803"/>
    <w:rsid w:val="00F006B0"/>
    <w:rsid w:val="00F009C3"/>
    <w:rsid w:val="00F0208C"/>
    <w:rsid w:val="00F03F3F"/>
    <w:rsid w:val="00F054D7"/>
    <w:rsid w:val="00F116F6"/>
    <w:rsid w:val="00F13348"/>
    <w:rsid w:val="00F149B0"/>
    <w:rsid w:val="00F1557D"/>
    <w:rsid w:val="00F209E3"/>
    <w:rsid w:val="00F251DF"/>
    <w:rsid w:val="00F260D4"/>
    <w:rsid w:val="00F270DD"/>
    <w:rsid w:val="00F3211C"/>
    <w:rsid w:val="00F335B1"/>
    <w:rsid w:val="00F355B4"/>
    <w:rsid w:val="00F37B8F"/>
    <w:rsid w:val="00F42DF9"/>
    <w:rsid w:val="00F43EEC"/>
    <w:rsid w:val="00F44332"/>
    <w:rsid w:val="00F46585"/>
    <w:rsid w:val="00F638F2"/>
    <w:rsid w:val="00F756C4"/>
    <w:rsid w:val="00F803C6"/>
    <w:rsid w:val="00F80CFA"/>
    <w:rsid w:val="00F874DA"/>
    <w:rsid w:val="00F936AD"/>
    <w:rsid w:val="00F93A26"/>
    <w:rsid w:val="00F93E8E"/>
    <w:rsid w:val="00F9530A"/>
    <w:rsid w:val="00F97FA2"/>
    <w:rsid w:val="00FA1A9D"/>
    <w:rsid w:val="00FA36FB"/>
    <w:rsid w:val="00FA58B6"/>
    <w:rsid w:val="00FB04C5"/>
    <w:rsid w:val="00FB3FE1"/>
    <w:rsid w:val="00FB48EE"/>
    <w:rsid w:val="00FB5EE8"/>
    <w:rsid w:val="00FC1246"/>
    <w:rsid w:val="00FC358E"/>
    <w:rsid w:val="00FC42E5"/>
    <w:rsid w:val="00FD0114"/>
    <w:rsid w:val="00FD3DE6"/>
    <w:rsid w:val="00FE0A2E"/>
    <w:rsid w:val="00FE1A58"/>
    <w:rsid w:val="00FE34EE"/>
    <w:rsid w:val="00FE3512"/>
    <w:rsid w:val="00FE4817"/>
    <w:rsid w:val="00FE72CC"/>
    <w:rsid w:val="00FF0FA3"/>
    <w:rsid w:val="00FF1192"/>
    <w:rsid w:val="00FF4888"/>
    <w:rsid w:val="00FF49A9"/>
    <w:rsid w:val="00FF6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s-ES" w:eastAsia="es-E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semiHidden="0" w:uiPriority="0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5971E0"/>
    <w:pPr>
      <w:spacing w:after="120"/>
      <w:jc w:val="both"/>
    </w:pPr>
    <w:rPr>
      <w:szCs w:val="24"/>
      <w:lang w:val="en-GB" w:eastAsia="en-US"/>
    </w:rPr>
  </w:style>
  <w:style w:type="paragraph" w:styleId="Heading1">
    <w:name w:val="heading 1"/>
    <w:aliases w:val="T1,Section Head,h1,l1,Appendix 1"/>
    <w:basedOn w:val="Normal"/>
    <w:next w:val="Normal"/>
    <w:link w:val="Heading1Char1"/>
    <w:uiPriority w:val="99"/>
    <w:qFormat/>
    <w:rsid w:val="004F0E62"/>
    <w:pPr>
      <w:keepNext/>
      <w:pageBreakBefore/>
      <w:tabs>
        <w:tab w:val="num" w:pos="720"/>
      </w:tabs>
      <w:spacing w:after="280"/>
      <w:ind w:left="432" w:hanging="432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542E1"/>
    <w:pPr>
      <w:keepNext/>
      <w:tabs>
        <w:tab w:val="num" w:pos="1440"/>
      </w:tabs>
      <w:spacing w:before="120" w:after="200"/>
      <w:ind w:left="576" w:hanging="576"/>
      <w:outlineLvl w:val="1"/>
    </w:pPr>
    <w:rPr>
      <w:b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F0E62"/>
    <w:pPr>
      <w:keepNext/>
      <w:tabs>
        <w:tab w:val="num" w:pos="2160"/>
      </w:tabs>
      <w:spacing w:before="80" w:after="160"/>
      <w:ind w:left="720" w:hanging="72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F0E62"/>
    <w:pPr>
      <w:keepNext/>
      <w:tabs>
        <w:tab w:val="num" w:pos="2880"/>
      </w:tabs>
      <w:spacing w:before="80"/>
      <w:ind w:left="864" w:hanging="864"/>
      <w:outlineLvl w:val="3"/>
    </w:pPr>
    <w:rPr>
      <w:rFonts w:ascii="Times" w:hAnsi="Times"/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F0E62"/>
    <w:pPr>
      <w:tabs>
        <w:tab w:val="num" w:pos="3600"/>
      </w:tabs>
      <w:spacing w:before="8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F0E62"/>
    <w:pPr>
      <w:tabs>
        <w:tab w:val="num" w:pos="4320"/>
      </w:tabs>
      <w:spacing w:before="80"/>
      <w:ind w:left="1152" w:hanging="1152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F0E62"/>
    <w:pPr>
      <w:tabs>
        <w:tab w:val="num" w:pos="5040"/>
      </w:tabs>
      <w:spacing w:before="8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4F0E62"/>
    <w:pPr>
      <w:tabs>
        <w:tab w:val="num" w:pos="5760"/>
      </w:tabs>
      <w:spacing w:before="80"/>
      <w:ind w:left="567" w:hanging="567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4F0E62"/>
    <w:pPr>
      <w:tabs>
        <w:tab w:val="num" w:pos="6480"/>
      </w:tabs>
      <w:spacing w:before="80"/>
      <w:ind w:left="1584" w:hanging="1584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1 Char,Section Head Char,h1 Char,l1 Char,Appendix 1 Char"/>
    <w:basedOn w:val="DefaultParagraphFont"/>
    <w:uiPriority w:val="99"/>
    <w:locked/>
    <w:rsid w:val="00CD45BF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D45BF"/>
    <w:rPr>
      <w:b/>
      <w:sz w:val="28"/>
      <w:szCs w:val="20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D45BF"/>
    <w:rPr>
      <w:rFonts w:cs="Arial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D45BF"/>
    <w:rPr>
      <w:rFonts w:ascii="Times" w:hAnsi="Times"/>
      <w:b/>
      <w:bCs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D45BF"/>
    <w:rPr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D45BF"/>
    <w:rPr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D45BF"/>
    <w:rPr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D45BF"/>
    <w:rPr>
      <w:i/>
      <w:iCs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D45BF"/>
    <w:rPr>
      <w:rFonts w:ascii="Arial" w:hAnsi="Arial" w:cs="Arial"/>
      <w:lang w:val="en-GB" w:eastAsia="en-US"/>
    </w:rPr>
  </w:style>
  <w:style w:type="paragraph" w:customStyle="1" w:styleId="DocumentTitle">
    <w:name w:val="Document Title"/>
    <w:uiPriority w:val="99"/>
    <w:rsid w:val="00AD574B"/>
    <w:pPr>
      <w:keepNext/>
      <w:keepLines/>
      <w:pBdr>
        <w:top w:val="single" w:sz="30" w:space="15" w:color="0000FF"/>
        <w:bottom w:val="single" w:sz="30" w:space="15" w:color="0000FF"/>
      </w:pBdr>
      <w:spacing w:before="240"/>
      <w:jc w:val="center"/>
    </w:pPr>
    <w:rPr>
      <w:b/>
      <w:sz w:val="40"/>
      <w:szCs w:val="20"/>
      <w:lang w:val="en-GB" w:eastAsia="en-US"/>
    </w:rPr>
  </w:style>
  <w:style w:type="paragraph" w:customStyle="1" w:styleId="Body">
    <w:name w:val="Body"/>
    <w:uiPriority w:val="99"/>
    <w:rsid w:val="00AD574B"/>
    <w:pPr>
      <w:spacing w:after="80"/>
      <w:jc w:val="both"/>
    </w:pPr>
    <w:rPr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AD574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D45BF"/>
    <w:rPr>
      <w:rFonts w:cs="Times New Roman"/>
      <w:sz w:val="20"/>
      <w:szCs w:val="20"/>
      <w:lang w:val="en-GB" w:eastAsia="en-US"/>
    </w:rPr>
  </w:style>
  <w:style w:type="paragraph" w:customStyle="1" w:styleId="Heading1Unumbered">
    <w:name w:val="Heading 1 Unumbered"/>
    <w:basedOn w:val="Heading1"/>
    <w:next w:val="Normal"/>
    <w:uiPriority w:val="99"/>
    <w:rsid w:val="00AD574B"/>
    <w:pPr>
      <w:tabs>
        <w:tab w:val="clear" w:pos="720"/>
      </w:tabs>
      <w:ind w:left="0" w:firstLine="0"/>
    </w:pPr>
    <w:rPr>
      <w:rFonts w:ascii="Arial" w:hAnsi="Arial"/>
      <w:bCs w:val="0"/>
    </w:rPr>
  </w:style>
  <w:style w:type="paragraph" w:styleId="TOC1">
    <w:name w:val="toc 1"/>
    <w:basedOn w:val="Normal"/>
    <w:next w:val="Normal"/>
    <w:uiPriority w:val="39"/>
    <w:rsid w:val="00AD574B"/>
    <w:pPr>
      <w:jc w:val="left"/>
    </w:pPr>
    <w:rPr>
      <w:b/>
      <w:bCs/>
      <w:caps/>
      <w:lang w:val="en-US"/>
    </w:rPr>
  </w:style>
  <w:style w:type="paragraph" w:styleId="TOC2">
    <w:name w:val="toc 2"/>
    <w:basedOn w:val="Normal"/>
    <w:next w:val="Normal"/>
    <w:uiPriority w:val="39"/>
    <w:rsid w:val="00AD574B"/>
    <w:pPr>
      <w:ind w:left="240"/>
      <w:jc w:val="left"/>
    </w:pPr>
    <w:rPr>
      <w:smallCaps/>
      <w:lang w:val="en-US"/>
    </w:rPr>
  </w:style>
  <w:style w:type="paragraph" w:styleId="TOC3">
    <w:name w:val="toc 3"/>
    <w:basedOn w:val="Normal"/>
    <w:next w:val="Normal"/>
    <w:uiPriority w:val="39"/>
    <w:rsid w:val="00AD574B"/>
    <w:pPr>
      <w:ind w:left="480"/>
      <w:jc w:val="left"/>
    </w:pPr>
    <w:rPr>
      <w:rFonts w:ascii="Times" w:hAnsi="Times"/>
      <w:iCs/>
      <w:smallCaps/>
      <w:lang w:val="en-US"/>
    </w:rPr>
  </w:style>
  <w:style w:type="paragraph" w:styleId="Header">
    <w:name w:val="header"/>
    <w:basedOn w:val="Normal"/>
    <w:link w:val="HeaderChar"/>
    <w:uiPriority w:val="99"/>
    <w:rsid w:val="00AD574B"/>
    <w:pPr>
      <w:pBdr>
        <w:bottom w:val="single" w:sz="6" w:space="1" w:color="auto"/>
      </w:pBdr>
      <w:tabs>
        <w:tab w:val="center" w:pos="4139"/>
        <w:tab w:val="right" w:pos="8278"/>
      </w:tabs>
    </w:pPr>
    <w:rPr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rsid w:val="00AD574B"/>
    <w:pPr>
      <w:pBdr>
        <w:top w:val="single" w:sz="6" w:space="1" w:color="auto"/>
      </w:pBdr>
      <w:tabs>
        <w:tab w:val="center" w:pos="4139"/>
        <w:tab w:val="right" w:pos="8278"/>
      </w:tabs>
      <w:spacing w:before="60"/>
    </w:pPr>
    <w:rPr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AE3261"/>
    <w:rPr>
      <w:rFonts w:cs="Times New Roman"/>
      <w:sz w:val="18"/>
      <w:lang w:val="en-GB" w:eastAsia="en-US"/>
    </w:rPr>
  </w:style>
  <w:style w:type="paragraph" w:styleId="BodyText">
    <w:name w:val="Body Text"/>
    <w:basedOn w:val="Normal"/>
    <w:link w:val="BodyTextChar"/>
    <w:uiPriority w:val="99"/>
    <w:rsid w:val="00AD574B"/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AD574B"/>
    <w:pPr>
      <w:spacing w:before="120"/>
    </w:pPr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D574B"/>
    <w:pPr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CD45BF"/>
    <w:rPr>
      <w:rFonts w:cs="Times New Roman"/>
      <w:sz w:val="24"/>
      <w:szCs w:val="24"/>
      <w:lang w:val="en-GB" w:eastAsia="en-US"/>
    </w:rPr>
  </w:style>
  <w:style w:type="paragraph" w:styleId="TOC4">
    <w:name w:val="toc 4"/>
    <w:basedOn w:val="Normal"/>
    <w:next w:val="Normal"/>
    <w:autoRedefine/>
    <w:uiPriority w:val="99"/>
    <w:semiHidden/>
    <w:rsid w:val="00AD574B"/>
    <w:pPr>
      <w:ind w:left="720"/>
      <w:jc w:val="left"/>
    </w:pPr>
    <w:rPr>
      <w:rFonts w:ascii="Times" w:hAnsi="Times"/>
      <w:smallCaps/>
      <w:noProof/>
      <w:szCs w:val="21"/>
    </w:rPr>
  </w:style>
  <w:style w:type="paragraph" w:styleId="TOC5">
    <w:name w:val="toc 5"/>
    <w:basedOn w:val="Normal"/>
    <w:next w:val="Normal"/>
    <w:autoRedefine/>
    <w:uiPriority w:val="99"/>
    <w:semiHidden/>
    <w:rsid w:val="00AD574B"/>
    <w:pPr>
      <w:ind w:left="960"/>
      <w:jc w:val="left"/>
    </w:pPr>
    <w:rPr>
      <w:szCs w:val="21"/>
    </w:rPr>
  </w:style>
  <w:style w:type="paragraph" w:styleId="TOC6">
    <w:name w:val="toc 6"/>
    <w:basedOn w:val="Normal"/>
    <w:next w:val="Normal"/>
    <w:autoRedefine/>
    <w:uiPriority w:val="99"/>
    <w:semiHidden/>
    <w:rsid w:val="00AD574B"/>
    <w:pPr>
      <w:ind w:left="1200"/>
      <w:jc w:val="left"/>
    </w:pPr>
    <w:rPr>
      <w:szCs w:val="21"/>
    </w:rPr>
  </w:style>
  <w:style w:type="paragraph" w:styleId="TOC7">
    <w:name w:val="toc 7"/>
    <w:basedOn w:val="Normal"/>
    <w:next w:val="Normal"/>
    <w:autoRedefine/>
    <w:uiPriority w:val="99"/>
    <w:semiHidden/>
    <w:rsid w:val="00AD574B"/>
    <w:pPr>
      <w:ind w:left="1440"/>
      <w:jc w:val="left"/>
    </w:pPr>
    <w:rPr>
      <w:szCs w:val="21"/>
    </w:rPr>
  </w:style>
  <w:style w:type="paragraph" w:styleId="TOC8">
    <w:name w:val="toc 8"/>
    <w:basedOn w:val="Normal"/>
    <w:next w:val="Normal"/>
    <w:autoRedefine/>
    <w:uiPriority w:val="99"/>
    <w:semiHidden/>
    <w:rsid w:val="00AD574B"/>
    <w:pPr>
      <w:ind w:left="1680"/>
      <w:jc w:val="left"/>
    </w:pPr>
    <w:rPr>
      <w:szCs w:val="21"/>
    </w:rPr>
  </w:style>
  <w:style w:type="paragraph" w:styleId="TOC9">
    <w:name w:val="toc 9"/>
    <w:basedOn w:val="Normal"/>
    <w:next w:val="Normal"/>
    <w:autoRedefine/>
    <w:uiPriority w:val="99"/>
    <w:semiHidden/>
    <w:rsid w:val="00AD574B"/>
    <w:pPr>
      <w:ind w:left="1920"/>
      <w:jc w:val="left"/>
    </w:pPr>
    <w:rPr>
      <w:szCs w:val="21"/>
    </w:rPr>
  </w:style>
  <w:style w:type="paragraph" w:styleId="EndnoteText">
    <w:name w:val="endnote text"/>
    <w:basedOn w:val="Normal"/>
    <w:link w:val="EndnoteTextChar"/>
    <w:uiPriority w:val="99"/>
    <w:semiHidden/>
    <w:rsid w:val="00AD574B"/>
    <w:pPr>
      <w:spacing w:before="120"/>
    </w:pPr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D45BF"/>
    <w:rPr>
      <w:rFonts w:cs="Times New Roman"/>
      <w:sz w:val="20"/>
      <w:szCs w:val="20"/>
      <w:lang w:val="en-GB" w:eastAsia="en-US"/>
    </w:rPr>
  </w:style>
  <w:style w:type="paragraph" w:styleId="ListBullet">
    <w:name w:val="List Bullet"/>
    <w:basedOn w:val="Normal"/>
    <w:autoRedefine/>
    <w:uiPriority w:val="99"/>
    <w:rsid w:val="00AD574B"/>
    <w:pPr>
      <w:tabs>
        <w:tab w:val="num" w:pos="360"/>
      </w:tabs>
      <w:ind w:left="360" w:hanging="360"/>
    </w:pPr>
  </w:style>
  <w:style w:type="character" w:styleId="FootnoteReference">
    <w:name w:val="footnote reference"/>
    <w:basedOn w:val="DefaultParagraphFont"/>
    <w:uiPriority w:val="99"/>
    <w:semiHidden/>
    <w:rsid w:val="00AD574B"/>
    <w:rPr>
      <w:rFonts w:cs="Times New Roman"/>
      <w:b/>
      <w:position w:val="6"/>
      <w:sz w:val="16"/>
    </w:rPr>
  </w:style>
  <w:style w:type="character" w:styleId="EndnoteReference">
    <w:name w:val="endnote reference"/>
    <w:basedOn w:val="DefaultParagraphFont"/>
    <w:uiPriority w:val="99"/>
    <w:semiHidden/>
    <w:rsid w:val="00AD574B"/>
    <w:rPr>
      <w:rFonts w:cs="Times New Roman"/>
      <w:vertAlign w:val="superscript"/>
    </w:rPr>
  </w:style>
  <w:style w:type="paragraph" w:customStyle="1" w:styleId="Figure-TableTitle">
    <w:name w:val="Figure-Table Title"/>
    <w:basedOn w:val="Normal"/>
    <w:uiPriority w:val="99"/>
    <w:rsid w:val="00AD574B"/>
    <w:pPr>
      <w:keepLines/>
      <w:widowControl w:val="0"/>
      <w:jc w:val="center"/>
    </w:pPr>
    <w:rPr>
      <w:rFonts w:ascii="Arial" w:hAnsi="Arial"/>
      <w:b/>
      <w:szCs w:val="20"/>
      <w:lang w:val="en-US"/>
    </w:rPr>
  </w:style>
  <w:style w:type="paragraph" w:customStyle="1" w:styleId="NumberedList">
    <w:name w:val="Numbered List"/>
    <w:basedOn w:val="Normal"/>
    <w:uiPriority w:val="99"/>
    <w:rsid w:val="00AD574B"/>
    <w:pPr>
      <w:widowControl w:val="0"/>
      <w:ind w:left="567" w:hanging="567"/>
    </w:pPr>
    <w:rPr>
      <w:rFonts w:ascii="Arial" w:hAnsi="Arial"/>
      <w:szCs w:val="20"/>
    </w:rPr>
  </w:style>
  <w:style w:type="paragraph" w:customStyle="1" w:styleId="FigureCaption">
    <w:name w:val="Figure Caption"/>
    <w:basedOn w:val="Caption"/>
    <w:next w:val="Normal"/>
    <w:uiPriority w:val="99"/>
    <w:rsid w:val="00AD574B"/>
    <w:pPr>
      <w:spacing w:before="240" w:after="240"/>
      <w:jc w:val="center"/>
    </w:pPr>
    <w:rPr>
      <w:rFonts w:ascii="Garamond" w:hAnsi="Garamond"/>
      <w:b w:val="0"/>
      <w:bCs w:val="0"/>
      <w:lang w:val="en-US"/>
    </w:rPr>
  </w:style>
  <w:style w:type="paragraph" w:customStyle="1" w:styleId="Bullet-1">
    <w:name w:val="Bullet-1"/>
    <w:basedOn w:val="Normal"/>
    <w:uiPriority w:val="99"/>
    <w:rsid w:val="00AD574B"/>
    <w:pPr>
      <w:widowControl w:val="0"/>
      <w:tabs>
        <w:tab w:val="left" w:pos="360"/>
      </w:tabs>
      <w:spacing w:before="60" w:after="60"/>
      <w:ind w:left="360" w:hanging="360"/>
    </w:pPr>
    <w:rPr>
      <w:rFonts w:ascii="Arial" w:hAnsi="Arial"/>
      <w:szCs w:val="20"/>
    </w:rPr>
  </w:style>
  <w:style w:type="paragraph" w:styleId="Title">
    <w:name w:val="Title"/>
    <w:basedOn w:val="Normal"/>
    <w:link w:val="TitleChar"/>
    <w:uiPriority w:val="99"/>
    <w:qFormat/>
    <w:rsid w:val="00AD574B"/>
    <w:pPr>
      <w:widowControl w:val="0"/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CD45BF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customStyle="1" w:styleId="HeadingUnumbered1">
    <w:name w:val="Heading Unumbered 1"/>
    <w:basedOn w:val="Heading1"/>
    <w:uiPriority w:val="99"/>
    <w:rsid w:val="00AD574B"/>
    <w:pPr>
      <w:keepLines/>
      <w:tabs>
        <w:tab w:val="clear" w:pos="720"/>
      </w:tabs>
      <w:ind w:left="0" w:firstLine="0"/>
    </w:pPr>
    <w:rPr>
      <w:rFonts w:ascii="Times" w:hAnsi="Times"/>
      <w:szCs w:val="20"/>
      <w:lang w:val="en-US"/>
    </w:rPr>
  </w:style>
  <w:style w:type="character" w:styleId="Hyperlink">
    <w:name w:val="Hyperlink"/>
    <w:basedOn w:val="DefaultParagraphFont"/>
    <w:uiPriority w:val="99"/>
    <w:rsid w:val="00AD574B"/>
    <w:rPr>
      <w:rFonts w:cs="Times New Roman"/>
      <w:color w:val="0000FF"/>
      <w:sz w:val="20"/>
      <w:u w:val="single"/>
    </w:rPr>
  </w:style>
  <w:style w:type="paragraph" w:styleId="NormalIndent">
    <w:name w:val="Normal Indent"/>
    <w:basedOn w:val="Normal"/>
    <w:uiPriority w:val="99"/>
    <w:rsid w:val="00AD574B"/>
    <w:pPr>
      <w:ind w:left="720"/>
    </w:pPr>
    <w:rPr>
      <w:rFonts w:ascii="Garamond" w:hAnsi="Garamond"/>
      <w:sz w:val="20"/>
      <w:szCs w:val="20"/>
      <w:lang w:val="en-US"/>
    </w:rPr>
  </w:style>
  <w:style w:type="character" w:styleId="FollowedHyperlink">
    <w:name w:val="FollowedHyperlink"/>
    <w:basedOn w:val="DefaultParagraphFont"/>
    <w:uiPriority w:val="99"/>
    <w:rsid w:val="00AD574B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DE3781"/>
    <w:pPr>
      <w:autoSpaceDE w:val="0"/>
      <w:autoSpaceDN w:val="0"/>
      <w:adjustRightInd w:val="0"/>
    </w:pPr>
    <w:rPr>
      <w:color w:val="000000"/>
      <w:sz w:val="24"/>
      <w:szCs w:val="24"/>
      <w:lang w:val="el-GR" w:eastAsia="el-GR"/>
    </w:rPr>
  </w:style>
  <w:style w:type="character" w:customStyle="1" w:styleId="FootnoteReference1">
    <w:name w:val="Footnote Reference1"/>
    <w:uiPriority w:val="99"/>
    <w:rsid w:val="00DE3781"/>
    <w:rPr>
      <w:color w:val="000000"/>
    </w:rPr>
  </w:style>
  <w:style w:type="table" w:styleId="TableGrid">
    <w:name w:val="Table Grid"/>
    <w:basedOn w:val="TableNormal"/>
    <w:uiPriority w:val="99"/>
    <w:rsid w:val="002A311F"/>
    <w:pPr>
      <w:spacing w:before="1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ppendixHeading2">
    <w:name w:val="Appendix Heading 2"/>
    <w:basedOn w:val="Normal"/>
    <w:next w:val="Normal"/>
    <w:uiPriority w:val="99"/>
    <w:rsid w:val="009C6A2F"/>
    <w:pPr>
      <w:keepNext/>
      <w:numPr>
        <w:ilvl w:val="1"/>
        <w:numId w:val="16"/>
      </w:numPr>
      <w:spacing w:before="240" w:after="240"/>
    </w:pPr>
    <w:rPr>
      <w:b/>
      <w:sz w:val="28"/>
      <w:lang w:val="en-US"/>
    </w:rPr>
  </w:style>
  <w:style w:type="paragraph" w:customStyle="1" w:styleId="Excerpt">
    <w:name w:val="Excerpt"/>
    <w:basedOn w:val="Normal"/>
    <w:uiPriority w:val="99"/>
    <w:rsid w:val="009C6A2F"/>
    <w:pPr>
      <w:spacing w:before="160" w:after="160"/>
      <w:ind w:left="680" w:right="680"/>
    </w:pPr>
    <w:rPr>
      <w:rFonts w:ascii="Garamond" w:hAnsi="Garamond"/>
    </w:rPr>
  </w:style>
  <w:style w:type="paragraph" w:customStyle="1" w:styleId="References">
    <w:name w:val="References"/>
    <w:basedOn w:val="Normal"/>
    <w:uiPriority w:val="99"/>
    <w:rsid w:val="009C6A2F"/>
    <w:pPr>
      <w:widowControl w:val="0"/>
      <w:ind w:left="567" w:hanging="567"/>
    </w:pPr>
    <w:rPr>
      <w:szCs w:val="20"/>
    </w:rPr>
  </w:style>
  <w:style w:type="paragraph" w:customStyle="1" w:styleId="AppendixHeading3">
    <w:name w:val="Appendix Heading 3"/>
    <w:basedOn w:val="Normal"/>
    <w:next w:val="Normal"/>
    <w:uiPriority w:val="99"/>
    <w:rsid w:val="009C6A2F"/>
    <w:pPr>
      <w:keepNext/>
      <w:numPr>
        <w:ilvl w:val="2"/>
        <w:numId w:val="16"/>
      </w:numPr>
      <w:tabs>
        <w:tab w:val="left" w:pos="833"/>
      </w:tabs>
      <w:spacing w:before="240" w:after="240"/>
      <w:jc w:val="left"/>
    </w:pPr>
    <w:rPr>
      <w:b/>
      <w:sz w:val="26"/>
      <w:lang w:val="en-US"/>
    </w:rPr>
  </w:style>
  <w:style w:type="paragraph" w:customStyle="1" w:styleId="TableHeaders">
    <w:name w:val="Table Headers"/>
    <w:basedOn w:val="Normal"/>
    <w:next w:val="Normal"/>
    <w:uiPriority w:val="99"/>
    <w:rsid w:val="009C6A2F"/>
    <w:rPr>
      <w:b/>
      <w:i/>
    </w:rPr>
  </w:style>
  <w:style w:type="paragraph" w:customStyle="1" w:styleId="TableCells">
    <w:name w:val="Table Cells"/>
    <w:basedOn w:val="Normal"/>
    <w:uiPriority w:val="99"/>
    <w:rsid w:val="009C6A2F"/>
  </w:style>
  <w:style w:type="paragraph" w:customStyle="1" w:styleId="Appendix">
    <w:name w:val="Appendix"/>
    <w:basedOn w:val="HeadingUnumbered1"/>
    <w:next w:val="Normal"/>
    <w:uiPriority w:val="99"/>
    <w:rsid w:val="009C6A2F"/>
    <w:pPr>
      <w:numPr>
        <w:numId w:val="16"/>
      </w:numPr>
      <w:spacing w:after="360"/>
    </w:pPr>
    <w:rPr>
      <w:rFonts w:ascii="Times New Roman" w:hAnsi="Times New Roman"/>
    </w:rPr>
  </w:style>
  <w:style w:type="table" w:customStyle="1" w:styleId="1">
    <w:name w:val="Στυλ πίνακα1"/>
    <w:basedOn w:val="TableGrid"/>
    <w:uiPriority w:val="99"/>
    <w:rsid w:val="00FE3512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Times New Roman" w:hAnsi="Times New Roman" w:cs="Times New Roman"/>
        <w:b/>
        <w:i/>
        <w:sz w:val="22"/>
      </w:rPr>
    </w:tblStylePr>
  </w:style>
  <w:style w:type="paragraph" w:styleId="TableofFigures">
    <w:name w:val="table of figures"/>
    <w:basedOn w:val="Normal"/>
    <w:next w:val="Normal"/>
    <w:uiPriority w:val="99"/>
    <w:rsid w:val="00E70DC7"/>
  </w:style>
  <w:style w:type="paragraph" w:styleId="BalloonText">
    <w:name w:val="Balloon Text"/>
    <w:basedOn w:val="Normal"/>
    <w:link w:val="BalloonTextChar"/>
    <w:uiPriority w:val="99"/>
    <w:rsid w:val="00AE3261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E3261"/>
    <w:rPr>
      <w:rFonts w:ascii="Tahoma" w:hAnsi="Tahoma" w:cs="Tahoma"/>
      <w:sz w:val="16"/>
      <w:szCs w:val="16"/>
      <w:lang w:val="en-GB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B413C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CD45BF"/>
    <w:rPr>
      <w:rFonts w:cs="Times New Roman"/>
      <w:sz w:val="2"/>
      <w:lang w:val="en-GB" w:eastAsia="en-US"/>
    </w:rPr>
  </w:style>
  <w:style w:type="paragraph" w:styleId="NormalWeb">
    <w:name w:val="Normal (Web)"/>
    <w:basedOn w:val="Normal"/>
    <w:uiPriority w:val="99"/>
    <w:rsid w:val="00814ED7"/>
    <w:pPr>
      <w:spacing w:before="100" w:beforeAutospacing="1" w:after="119"/>
      <w:jc w:val="left"/>
    </w:pPr>
    <w:rPr>
      <w:sz w:val="24"/>
      <w:lang w:val="nl-NL" w:eastAsia="nl-NL"/>
    </w:rPr>
  </w:style>
  <w:style w:type="paragraph" w:styleId="ListParagraph">
    <w:name w:val="List Paragraph"/>
    <w:basedOn w:val="Normal"/>
    <w:uiPriority w:val="99"/>
    <w:qFormat/>
    <w:rsid w:val="00D766D2"/>
    <w:pPr>
      <w:spacing w:after="0"/>
      <w:ind w:left="720"/>
      <w:jc w:val="left"/>
    </w:pPr>
    <w:rPr>
      <w:rFonts w:ascii="Calibri" w:hAnsi="Calibri"/>
      <w:sz w:val="24"/>
      <w:lang w:val="en-US"/>
    </w:rPr>
  </w:style>
  <w:style w:type="character" w:customStyle="1" w:styleId="FootnoteCharacters">
    <w:name w:val="Footnote Characters"/>
    <w:basedOn w:val="DefaultParagraphFont"/>
    <w:uiPriority w:val="99"/>
    <w:rsid w:val="00D83D84"/>
    <w:rPr>
      <w:rFonts w:cs="Times New Roman"/>
      <w:b/>
      <w:position w:val="6"/>
      <w:sz w:val="16"/>
    </w:rPr>
  </w:style>
  <w:style w:type="paragraph" w:styleId="Index1">
    <w:name w:val="index 1"/>
    <w:basedOn w:val="Normal"/>
    <w:next w:val="Normal"/>
    <w:autoRedefine/>
    <w:uiPriority w:val="99"/>
    <w:rsid w:val="00C33DD2"/>
    <w:pPr>
      <w:ind w:left="220" w:hanging="220"/>
    </w:pPr>
  </w:style>
  <w:style w:type="character" w:styleId="CommentReference">
    <w:name w:val="annotation reference"/>
    <w:basedOn w:val="DefaultParagraphFont"/>
    <w:uiPriority w:val="99"/>
    <w:rsid w:val="00D42FF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42FF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D42FF7"/>
    <w:rPr>
      <w:rFonts w:cs="Times New Roman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D42FF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D42FF7"/>
    <w:rPr>
      <w:rFonts w:cs="Times New Roman"/>
      <w:b/>
      <w:bCs/>
      <w:lang w:val="en-GB"/>
    </w:rPr>
  </w:style>
  <w:style w:type="character" w:customStyle="1" w:styleId="apple-style-span">
    <w:name w:val="apple-style-span"/>
    <w:basedOn w:val="DefaultParagraphFont"/>
    <w:uiPriority w:val="99"/>
    <w:rsid w:val="00FE0A2E"/>
    <w:rPr>
      <w:rFonts w:cs="Times New Roman"/>
    </w:rPr>
  </w:style>
  <w:style w:type="paragraph" w:customStyle="1" w:styleId="AppendixSTORK">
    <w:name w:val="Appendix STORK"/>
    <w:basedOn w:val="Heading1"/>
    <w:link w:val="AppendixSTORKCarcter"/>
    <w:uiPriority w:val="99"/>
    <w:rsid w:val="00E46E7A"/>
    <w:pPr>
      <w:tabs>
        <w:tab w:val="clear" w:pos="720"/>
      </w:tabs>
    </w:pPr>
    <w:rPr>
      <w:b w:val="0"/>
      <w:bCs w:val="0"/>
    </w:rPr>
  </w:style>
  <w:style w:type="paragraph" w:customStyle="1" w:styleId="A1">
    <w:name w:val="A1"/>
    <w:basedOn w:val="Heading1"/>
    <w:link w:val="A1Carcter"/>
    <w:autoRedefine/>
    <w:uiPriority w:val="99"/>
    <w:rsid w:val="0049508E"/>
    <w:pPr>
      <w:ind w:left="360" w:hanging="360"/>
    </w:pPr>
  </w:style>
  <w:style w:type="character" w:customStyle="1" w:styleId="Heading1Char1">
    <w:name w:val="Heading 1 Char1"/>
    <w:aliases w:val="T1 Char1,Section Head Char1,h1 Char1,l1 Char1,Appendix 1 Char1"/>
    <w:basedOn w:val="DefaultParagraphFont"/>
    <w:link w:val="Heading1"/>
    <w:uiPriority w:val="99"/>
    <w:locked/>
    <w:rsid w:val="0086732E"/>
    <w:rPr>
      <w:rFonts w:cs="Arial"/>
      <w:b/>
      <w:bCs/>
      <w:kern w:val="32"/>
      <w:sz w:val="32"/>
      <w:szCs w:val="32"/>
      <w:lang w:val="en-GB" w:eastAsia="en-US"/>
    </w:rPr>
  </w:style>
  <w:style w:type="character" w:customStyle="1" w:styleId="AppendixSTORKCarcter">
    <w:name w:val="Appendix STORK Carácter"/>
    <w:basedOn w:val="Heading1Char1"/>
    <w:link w:val="AppendixSTORK"/>
    <w:uiPriority w:val="99"/>
    <w:locked/>
    <w:rsid w:val="00E46E7A"/>
    <w:rPr>
      <w:rFonts w:cs="Arial"/>
      <w:b/>
      <w:bCs/>
      <w:kern w:val="32"/>
      <w:sz w:val="32"/>
      <w:szCs w:val="32"/>
      <w:lang w:val="en-GB" w:eastAsia="en-US"/>
    </w:rPr>
  </w:style>
  <w:style w:type="character" w:customStyle="1" w:styleId="A1Carcter">
    <w:name w:val="A1 Carácter"/>
    <w:basedOn w:val="Heading1Char1"/>
    <w:link w:val="A1"/>
    <w:uiPriority w:val="99"/>
    <w:locked/>
    <w:rsid w:val="0049508E"/>
    <w:rPr>
      <w:rFonts w:cs="Arial"/>
      <w:b/>
      <w:bCs/>
      <w:kern w:val="32"/>
      <w:sz w:val="32"/>
      <w:szCs w:val="32"/>
      <w:lang w:val="en-GB" w:eastAsia="en-US"/>
    </w:rPr>
  </w:style>
  <w:style w:type="paragraph" w:styleId="Revision">
    <w:name w:val="Revision"/>
    <w:hidden/>
    <w:uiPriority w:val="99"/>
    <w:semiHidden/>
    <w:rsid w:val="003620D2"/>
    <w:rPr>
      <w:szCs w:val="24"/>
      <w:lang w:val="en-GB" w:eastAsia="en-US"/>
    </w:rPr>
  </w:style>
  <w:style w:type="numbering" w:customStyle="1" w:styleId="StyleBulleted">
    <w:name w:val="Style Bulleted"/>
    <w:rsid w:val="001B7674"/>
    <w:pPr>
      <w:numPr>
        <w:numId w:val="14"/>
      </w:numPr>
    </w:pPr>
  </w:style>
  <w:style w:type="numbering" w:customStyle="1" w:styleId="StyleNumbered">
    <w:name w:val="Style Numbered"/>
    <w:rsid w:val="001B7674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dorland\Local%20Settings\Temporary%20Internet%20Files\OLKB\STORK-eID_word_document_template_for_deliverables_v0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STORK-eID_word_document_template_for_deliverables_v05.dot</Template>
  <TotalTime>182</TotalTime>
  <Pages>18</Pages>
  <Words>2943</Words>
  <Characters>15893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MS Word template for internal docs</vt:lpstr>
    </vt:vector>
  </TitlesOfParts>
  <Company>Indra</Company>
  <LinksUpToDate>false</LinksUpToDate>
  <CharactersWithSpaces>18799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MS Word template for internal docs</dc:title>
  <dc:subject/>
  <dc:creator>jalcaldemorano</dc:creator>
  <cp:keywords/>
  <dc:description/>
  <cp:lastModifiedBy>Ricardo Ferreira</cp:lastModifiedBy>
  <cp:revision>26</cp:revision>
  <cp:lastPrinted>2010-12-10T11:40:00Z</cp:lastPrinted>
  <dcterms:created xsi:type="dcterms:W3CDTF">2011-03-14T11:16:00Z</dcterms:created>
  <dcterms:modified xsi:type="dcterms:W3CDTF">2011-12-24T00:09:00Z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