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0824B9" w14:textId="77777777" w:rsidR="006F351C" w:rsidRPr="00A502D7" w:rsidRDefault="008566A6" w:rsidP="006F351C">
      <w:pPr>
        <w:spacing w:after="0" w:line="240" w:lineRule="auto"/>
        <w:jc w:val="center"/>
        <w:rPr>
          <w:rFonts w:ascii="Calibri" w:hAnsi="Calibri" w:cs="Calibri"/>
        </w:rPr>
      </w:pPr>
      <w:bookmarkStart w:id="0" w:name="_Toc154647475"/>
      <w:bookmarkStart w:id="1" w:name="_Toc154648143"/>
      <w:bookmarkStart w:id="2" w:name="_Toc154648911"/>
      <w:r w:rsidRPr="00A502D7">
        <w:rPr>
          <w:rFonts w:ascii="Calibri" w:hAnsi="Calibri" w:cs="Calibri"/>
          <w:noProof/>
          <w:lang w:eastAsia="en-GB"/>
        </w:rPr>
        <w:drawing>
          <wp:anchor distT="0" distB="0" distL="114300" distR="114300" simplePos="0" relativeHeight="251859456" behindDoc="0" locked="0" layoutInCell="1" allowOverlap="1" wp14:anchorId="401F1DF5" wp14:editId="04CD0A56">
            <wp:simplePos x="0" y="0"/>
            <wp:positionH relativeFrom="column">
              <wp:posOffset>-946150</wp:posOffset>
            </wp:positionH>
            <wp:positionV relativeFrom="paragraph">
              <wp:posOffset>-1003300</wp:posOffset>
            </wp:positionV>
            <wp:extent cx="7662262" cy="1659987"/>
            <wp:effectExtent l="0" t="0" r="0" b="0"/>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7662262" cy="1659987"/>
                    </a:xfrm>
                    <a:prstGeom prst="rect">
                      <a:avLst/>
                    </a:prstGeom>
                  </pic:spPr>
                </pic:pic>
              </a:graphicData>
            </a:graphic>
            <wp14:sizeRelH relativeFrom="page">
              <wp14:pctWidth>0</wp14:pctWidth>
            </wp14:sizeRelH>
            <wp14:sizeRelV relativeFrom="page">
              <wp14:pctHeight>0</wp14:pctHeight>
            </wp14:sizeRelV>
          </wp:anchor>
        </w:drawing>
      </w:r>
    </w:p>
    <w:p w14:paraId="1B75B942" w14:textId="77777777" w:rsidR="006F351C" w:rsidRPr="00A502D7" w:rsidRDefault="006F351C" w:rsidP="006F351C">
      <w:pPr>
        <w:spacing w:after="0" w:line="240" w:lineRule="auto"/>
        <w:jc w:val="center"/>
        <w:rPr>
          <w:rFonts w:ascii="Calibri" w:hAnsi="Calibri" w:cs="Calibri"/>
          <w:sz w:val="20"/>
          <w:lang w:eastAsia="en-GB"/>
        </w:rPr>
      </w:pPr>
    </w:p>
    <w:p w14:paraId="0E50C99C" w14:textId="77777777" w:rsidR="006F351C" w:rsidRPr="00A502D7" w:rsidRDefault="006F351C" w:rsidP="006F351C">
      <w:pPr>
        <w:tabs>
          <w:tab w:val="left" w:pos="3822"/>
        </w:tabs>
        <w:spacing w:after="0" w:line="240" w:lineRule="auto"/>
        <w:rPr>
          <w:rFonts w:ascii="Calibri" w:hAnsi="Calibri" w:cs="Calibri"/>
          <w:sz w:val="20"/>
          <w:lang w:eastAsia="en-GB"/>
        </w:rPr>
      </w:pPr>
      <w:r w:rsidRPr="00A502D7">
        <w:rPr>
          <w:rFonts w:ascii="Calibri" w:hAnsi="Calibri" w:cs="Calibri"/>
          <w:sz w:val="20"/>
          <w:lang w:eastAsia="en-GB"/>
        </w:rPr>
        <w:tab/>
      </w:r>
    </w:p>
    <w:p w14:paraId="4C5314BA" w14:textId="77777777" w:rsidR="006F351C" w:rsidRPr="00A502D7" w:rsidRDefault="006F351C" w:rsidP="006F351C">
      <w:pPr>
        <w:spacing w:after="0" w:line="240" w:lineRule="auto"/>
        <w:rPr>
          <w:rFonts w:ascii="Calibri" w:hAnsi="Calibri" w:cs="Calibri"/>
          <w:sz w:val="20"/>
          <w:lang w:eastAsia="en-GB"/>
        </w:rPr>
      </w:pPr>
    </w:p>
    <w:p w14:paraId="2A4F001C" w14:textId="77777777" w:rsidR="006F351C" w:rsidRPr="00A502D7" w:rsidRDefault="006F351C" w:rsidP="006F351C">
      <w:pPr>
        <w:spacing w:after="0" w:line="240" w:lineRule="auto"/>
        <w:rPr>
          <w:rFonts w:ascii="Calibri" w:hAnsi="Calibri" w:cs="Calibri"/>
          <w:b/>
          <w:sz w:val="64"/>
          <w:szCs w:val="64"/>
          <w:lang w:eastAsia="en-GB"/>
        </w:rPr>
      </w:pPr>
    </w:p>
    <w:p w14:paraId="33C3F229" w14:textId="77777777" w:rsidR="006F351C" w:rsidRPr="00A502D7" w:rsidRDefault="006F351C" w:rsidP="006F351C">
      <w:pPr>
        <w:spacing w:after="0" w:line="240" w:lineRule="auto"/>
        <w:rPr>
          <w:rFonts w:ascii="Calibri" w:hAnsi="Calibri" w:cs="Calibri"/>
          <w:b/>
          <w:sz w:val="64"/>
          <w:szCs w:val="64"/>
          <w:lang w:eastAsia="en-GB"/>
        </w:rPr>
      </w:pPr>
    </w:p>
    <w:p w14:paraId="7F2DED60" w14:textId="77777777" w:rsidR="006F351C" w:rsidRPr="00A502D7" w:rsidRDefault="006F351C" w:rsidP="006F351C">
      <w:pPr>
        <w:spacing w:after="0" w:line="240" w:lineRule="auto"/>
        <w:rPr>
          <w:rFonts w:ascii="Calibri" w:hAnsi="Calibri" w:cs="Calibri"/>
          <w:b/>
          <w:sz w:val="64"/>
          <w:szCs w:val="64"/>
          <w:lang w:eastAsia="en-GB"/>
        </w:rPr>
      </w:pPr>
    </w:p>
    <w:p w14:paraId="1FF87DF4" w14:textId="77777777" w:rsidR="006F351C" w:rsidRPr="00A502D7" w:rsidRDefault="006F351C" w:rsidP="006F351C">
      <w:pPr>
        <w:spacing w:after="0" w:line="240" w:lineRule="auto"/>
        <w:rPr>
          <w:rFonts w:ascii="Calibri" w:hAnsi="Calibri" w:cs="Calibri"/>
          <w:b/>
          <w:sz w:val="64"/>
          <w:szCs w:val="64"/>
          <w:lang w:eastAsia="en-GB"/>
        </w:rPr>
      </w:pPr>
    </w:p>
    <w:p w14:paraId="1B04B9B5" w14:textId="70BB81A8" w:rsidR="006F351C" w:rsidRPr="00A502D7" w:rsidRDefault="00FF5EA2" w:rsidP="006F351C">
      <w:pPr>
        <w:spacing w:after="0" w:line="240" w:lineRule="auto"/>
        <w:rPr>
          <w:rFonts w:ascii="Calibri" w:hAnsi="Calibri" w:cs="Calibri"/>
          <w:b/>
          <w:sz w:val="80"/>
          <w:szCs w:val="80"/>
          <w:lang w:eastAsia="en-GB"/>
        </w:rPr>
      </w:pPr>
      <w:r>
        <w:rPr>
          <w:rFonts w:ascii="Calibri" w:hAnsi="Calibri" w:cs="Calibri"/>
          <w:b/>
          <w:sz w:val="52"/>
          <w:szCs w:val="96"/>
          <w:lang w:eastAsia="en-GB"/>
        </w:rPr>
        <w:t xml:space="preserve">Study on open source software </w:t>
      </w:r>
      <w:r w:rsidR="006F351C" w:rsidRPr="00A502D7">
        <w:rPr>
          <w:rFonts w:ascii="Calibri" w:hAnsi="Calibri" w:cs="Calibri"/>
          <w:b/>
          <w:sz w:val="52"/>
          <w:szCs w:val="96"/>
          <w:lang w:eastAsia="en-GB"/>
        </w:rPr>
        <w:t>governance at the European Commission and selected other European institutions</w:t>
      </w:r>
    </w:p>
    <w:p w14:paraId="1F5513D9" w14:textId="77777777" w:rsidR="006F351C" w:rsidRPr="00A502D7" w:rsidRDefault="006F351C" w:rsidP="006F351C">
      <w:pPr>
        <w:spacing w:after="0" w:line="240" w:lineRule="auto"/>
        <w:rPr>
          <w:rFonts w:ascii="Calibri" w:hAnsi="Calibri" w:cs="Calibri"/>
          <w:sz w:val="56"/>
          <w:szCs w:val="56"/>
          <w:lang w:eastAsia="en-GB"/>
        </w:rPr>
      </w:pPr>
    </w:p>
    <w:p w14:paraId="1DE71D10" w14:textId="77777777" w:rsidR="006F351C" w:rsidRPr="00A502D7" w:rsidRDefault="006F351C" w:rsidP="006F351C">
      <w:pPr>
        <w:tabs>
          <w:tab w:val="left" w:pos="1967"/>
        </w:tabs>
        <w:spacing w:after="0" w:line="240" w:lineRule="auto"/>
        <w:rPr>
          <w:rFonts w:ascii="Calibri" w:hAnsi="Calibri" w:cs="Calibri"/>
          <w:sz w:val="32"/>
          <w:szCs w:val="32"/>
          <w:lang w:eastAsia="en-GB"/>
        </w:rPr>
      </w:pPr>
    </w:p>
    <w:p w14:paraId="4652AF40" w14:textId="77777777" w:rsidR="006F351C" w:rsidRPr="00A502D7" w:rsidRDefault="006F351C" w:rsidP="006F351C">
      <w:pPr>
        <w:tabs>
          <w:tab w:val="left" w:pos="1967"/>
        </w:tabs>
        <w:spacing w:after="0" w:line="240" w:lineRule="auto"/>
        <w:rPr>
          <w:rFonts w:ascii="Calibri" w:hAnsi="Calibri" w:cs="Calibri"/>
          <w:sz w:val="32"/>
          <w:szCs w:val="32"/>
          <w:lang w:eastAsia="en-GB"/>
        </w:rPr>
      </w:pPr>
    </w:p>
    <w:p w14:paraId="6D1A0C2E" w14:textId="77777777" w:rsidR="006F351C" w:rsidRPr="00A502D7" w:rsidRDefault="006F351C" w:rsidP="006F351C">
      <w:pPr>
        <w:tabs>
          <w:tab w:val="left" w:pos="1967"/>
        </w:tabs>
        <w:spacing w:after="0" w:line="240" w:lineRule="auto"/>
        <w:rPr>
          <w:rFonts w:ascii="Calibri" w:hAnsi="Calibri" w:cs="Calibri"/>
          <w:sz w:val="32"/>
          <w:szCs w:val="32"/>
          <w:lang w:eastAsia="en-GB"/>
        </w:rPr>
      </w:pPr>
    </w:p>
    <w:p w14:paraId="1B522A10" w14:textId="77777777" w:rsidR="006F351C" w:rsidRPr="00A502D7" w:rsidRDefault="006F351C" w:rsidP="006F351C">
      <w:pPr>
        <w:tabs>
          <w:tab w:val="left" w:pos="1967"/>
        </w:tabs>
        <w:spacing w:after="0" w:line="240" w:lineRule="auto"/>
        <w:rPr>
          <w:rFonts w:ascii="Calibri" w:hAnsi="Calibri" w:cs="Calibri"/>
          <w:sz w:val="32"/>
          <w:szCs w:val="32"/>
          <w:lang w:eastAsia="en-GB"/>
        </w:rPr>
      </w:pPr>
    </w:p>
    <w:p w14:paraId="3A246A46" w14:textId="77777777" w:rsidR="006F351C" w:rsidRPr="00A502D7" w:rsidRDefault="006F351C" w:rsidP="006F351C">
      <w:pPr>
        <w:tabs>
          <w:tab w:val="left" w:pos="1967"/>
        </w:tabs>
        <w:spacing w:after="0" w:line="240" w:lineRule="auto"/>
        <w:rPr>
          <w:rFonts w:ascii="Calibri" w:hAnsi="Calibri" w:cs="Calibri"/>
          <w:sz w:val="32"/>
          <w:szCs w:val="32"/>
          <w:lang w:eastAsia="en-GB"/>
        </w:rPr>
      </w:pPr>
    </w:p>
    <w:p w14:paraId="220DDDB1" w14:textId="77777777" w:rsidR="006F351C" w:rsidRPr="00A502D7" w:rsidRDefault="006F351C" w:rsidP="006F351C">
      <w:pPr>
        <w:tabs>
          <w:tab w:val="left" w:pos="1967"/>
        </w:tabs>
        <w:spacing w:after="0" w:line="240" w:lineRule="auto"/>
        <w:rPr>
          <w:rFonts w:ascii="Calibri" w:hAnsi="Calibri" w:cs="Calibri"/>
          <w:sz w:val="32"/>
          <w:szCs w:val="32"/>
          <w:lang w:eastAsia="en-GB"/>
        </w:rPr>
      </w:pPr>
      <w:r w:rsidRPr="00A502D7">
        <w:rPr>
          <w:rFonts w:ascii="Calibri" w:hAnsi="Calibri" w:cs="Calibri"/>
          <w:noProof/>
          <w:sz w:val="32"/>
          <w:szCs w:val="32"/>
          <w:lang w:eastAsia="en-GB"/>
        </w:rPr>
        <mc:AlternateContent>
          <mc:Choice Requires="wpg">
            <w:drawing>
              <wp:anchor distT="0" distB="0" distL="114300" distR="112395" simplePos="0" relativeHeight="251853312" behindDoc="0" locked="0" layoutInCell="1" allowOverlap="1" wp14:anchorId="49123FE9" wp14:editId="5C2AB019">
                <wp:simplePos x="0" y="0"/>
                <wp:positionH relativeFrom="margin">
                  <wp:posOffset>2506541</wp:posOffset>
                </wp:positionH>
                <wp:positionV relativeFrom="paragraph">
                  <wp:posOffset>1851172</wp:posOffset>
                </wp:positionV>
                <wp:extent cx="697230" cy="272415"/>
                <wp:effectExtent l="0" t="0" r="7620" b="0"/>
                <wp:wrapNone/>
                <wp:docPr id="3" name="Group 1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7230" cy="272415"/>
                          <a:chOff x="0" y="0"/>
                          <a:chExt cx="697230" cy="272415"/>
                        </a:xfrm>
                      </wpg:grpSpPr>
                      <wps:wsp>
                        <wps:cNvPr id="2" name="Freeform: Shape 2"/>
                        <wps:cNvSpPr/>
                        <wps:spPr>
                          <a:xfrm>
                            <a:off x="0" y="0"/>
                            <a:ext cx="696600" cy="271800"/>
                          </a:xfrm>
                          <a:custGeom>
                            <a:avLst/>
                            <a:gdLst/>
                            <a:ahLst/>
                            <a:cxnLst/>
                            <a:rect l="l" t="t" r="r" b="b"/>
                            <a:pathLst>
                              <a:path w="1196" h="507">
                                <a:moveTo>
                                  <a:pt x="1053" y="395"/>
                                </a:moveTo>
                                <a:lnTo>
                                  <a:pt x="861" y="395"/>
                                </a:lnTo>
                                <a:lnTo>
                                  <a:pt x="861" y="417"/>
                                </a:lnTo>
                                <a:lnTo>
                                  <a:pt x="901" y="487"/>
                                </a:lnTo>
                                <a:lnTo>
                                  <a:pt x="959" y="506"/>
                                </a:lnTo>
                                <a:lnTo>
                                  <a:pt x="977" y="507"/>
                                </a:lnTo>
                                <a:lnTo>
                                  <a:pt x="997" y="506"/>
                                </a:lnTo>
                                <a:lnTo>
                                  <a:pt x="1076" y="496"/>
                                </a:lnTo>
                                <a:lnTo>
                                  <a:pt x="1106" y="454"/>
                                </a:lnTo>
                                <a:lnTo>
                                  <a:pt x="1001" y="454"/>
                                </a:lnTo>
                                <a:lnTo>
                                  <a:pt x="977" y="451"/>
                                </a:lnTo>
                                <a:lnTo>
                                  <a:pt x="958" y="441"/>
                                </a:lnTo>
                                <a:lnTo>
                                  <a:pt x="945" y="426"/>
                                </a:lnTo>
                                <a:lnTo>
                                  <a:pt x="939" y="403"/>
                                </a:lnTo>
                                <a:lnTo>
                                  <a:pt x="1053" y="395"/>
                                </a:lnTo>
                                <a:close/>
                              </a:path>
                            </a:pathLst>
                          </a:custGeom>
                          <a:solidFill>
                            <a:srgbClr val="004E98"/>
                          </a:solidFill>
                          <a:ln>
                            <a:noFill/>
                          </a:ln>
                        </wps:spPr>
                        <wps:style>
                          <a:lnRef idx="0">
                            <a:scrgbClr r="0" g="0" b="0"/>
                          </a:lnRef>
                          <a:fillRef idx="0">
                            <a:scrgbClr r="0" g="0" b="0"/>
                          </a:fillRef>
                          <a:effectRef idx="0">
                            <a:scrgbClr r="0" g="0" b="0"/>
                          </a:effectRef>
                          <a:fontRef idx="minor"/>
                        </wps:style>
                        <wps:bodyPr/>
                      </wps:wsp>
                      <wps:wsp>
                        <wps:cNvPr id="1" name="Freeform: Shape 14"/>
                        <wps:cNvSpPr/>
                        <wps:spPr>
                          <a:xfrm>
                            <a:off x="0" y="0"/>
                            <a:ext cx="696600" cy="271800"/>
                          </a:xfrm>
                          <a:custGeom>
                            <a:avLst/>
                            <a:gdLst/>
                            <a:ahLst/>
                            <a:cxnLst/>
                            <a:rect l="l" t="t" r="r" b="b"/>
                            <a:pathLst>
                              <a:path w="1196" h="507">
                                <a:moveTo>
                                  <a:pt x="333" y="0"/>
                                </a:moveTo>
                                <a:lnTo>
                                  <a:pt x="67" y="0"/>
                                </a:lnTo>
                                <a:lnTo>
                                  <a:pt x="67" y="263"/>
                                </a:lnTo>
                                <a:lnTo>
                                  <a:pt x="0" y="501"/>
                                </a:lnTo>
                                <a:lnTo>
                                  <a:pt x="59" y="501"/>
                                </a:lnTo>
                                <a:lnTo>
                                  <a:pt x="89" y="395"/>
                                </a:lnTo>
                                <a:lnTo>
                                  <a:pt x="1196" y="395"/>
                                </a:lnTo>
                                <a:lnTo>
                                  <a:pt x="1196" y="386"/>
                                </a:lnTo>
                                <a:lnTo>
                                  <a:pt x="167" y="386"/>
                                </a:lnTo>
                                <a:lnTo>
                                  <a:pt x="158" y="365"/>
                                </a:lnTo>
                                <a:lnTo>
                                  <a:pt x="180" y="342"/>
                                </a:lnTo>
                                <a:lnTo>
                                  <a:pt x="105" y="342"/>
                                </a:lnTo>
                                <a:lnTo>
                                  <a:pt x="136" y="230"/>
                                </a:lnTo>
                                <a:lnTo>
                                  <a:pt x="77" y="230"/>
                                </a:lnTo>
                                <a:lnTo>
                                  <a:pt x="77" y="10"/>
                                </a:lnTo>
                                <a:lnTo>
                                  <a:pt x="333" y="10"/>
                                </a:lnTo>
                                <a:lnTo>
                                  <a:pt x="333" y="0"/>
                                </a:lnTo>
                                <a:close/>
                              </a:path>
                            </a:pathLst>
                          </a:custGeom>
                          <a:solidFill>
                            <a:srgbClr val="004E98"/>
                          </a:solidFill>
                          <a:ln>
                            <a:noFill/>
                          </a:ln>
                        </wps:spPr>
                        <wps:style>
                          <a:lnRef idx="0">
                            <a:scrgbClr r="0" g="0" b="0"/>
                          </a:lnRef>
                          <a:fillRef idx="0">
                            <a:scrgbClr r="0" g="0" b="0"/>
                          </a:fillRef>
                          <a:effectRef idx="0">
                            <a:scrgbClr r="0" g="0" b="0"/>
                          </a:effectRef>
                          <a:fontRef idx="minor"/>
                        </wps:style>
                        <wps:bodyPr/>
                      </wps:wsp>
                      <wps:wsp>
                        <wps:cNvPr id="15" name="Freeform: Shape 15"/>
                        <wps:cNvSpPr/>
                        <wps:spPr>
                          <a:xfrm>
                            <a:off x="0" y="0"/>
                            <a:ext cx="696600" cy="271800"/>
                          </a:xfrm>
                          <a:custGeom>
                            <a:avLst/>
                            <a:gdLst/>
                            <a:ahLst/>
                            <a:cxnLst/>
                            <a:rect l="l" t="t" r="r" b="b"/>
                            <a:pathLst>
                              <a:path w="1196" h="507">
                                <a:moveTo>
                                  <a:pt x="171" y="395"/>
                                </a:moveTo>
                                <a:lnTo>
                                  <a:pt x="98" y="395"/>
                                </a:lnTo>
                                <a:lnTo>
                                  <a:pt x="147" y="501"/>
                                </a:lnTo>
                                <a:lnTo>
                                  <a:pt x="219" y="501"/>
                                </a:lnTo>
                                <a:lnTo>
                                  <a:pt x="171" y="395"/>
                                </a:lnTo>
                                <a:close/>
                              </a:path>
                            </a:pathLst>
                          </a:custGeom>
                          <a:solidFill>
                            <a:srgbClr val="004E98"/>
                          </a:solidFill>
                          <a:ln>
                            <a:noFill/>
                          </a:ln>
                        </wps:spPr>
                        <wps:style>
                          <a:lnRef idx="0">
                            <a:scrgbClr r="0" g="0" b="0"/>
                          </a:lnRef>
                          <a:fillRef idx="0">
                            <a:scrgbClr r="0" g="0" b="0"/>
                          </a:fillRef>
                          <a:effectRef idx="0">
                            <a:scrgbClr r="0" g="0" b="0"/>
                          </a:effectRef>
                          <a:fontRef idx="minor"/>
                        </wps:style>
                        <wps:bodyPr/>
                      </wps:wsp>
                      <wps:wsp>
                        <wps:cNvPr id="18" name="Freeform: Shape 16"/>
                        <wps:cNvSpPr/>
                        <wps:spPr>
                          <a:xfrm>
                            <a:off x="0" y="0"/>
                            <a:ext cx="696600" cy="271800"/>
                          </a:xfrm>
                          <a:custGeom>
                            <a:avLst/>
                            <a:gdLst/>
                            <a:ahLst/>
                            <a:cxnLst/>
                            <a:rect l="l" t="t" r="r" b="b"/>
                            <a:pathLst>
                              <a:path w="1196" h="507">
                                <a:moveTo>
                                  <a:pt x="359" y="395"/>
                                </a:moveTo>
                                <a:lnTo>
                                  <a:pt x="280" y="395"/>
                                </a:lnTo>
                                <a:lnTo>
                                  <a:pt x="250" y="501"/>
                                </a:lnTo>
                                <a:lnTo>
                                  <a:pt x="315" y="501"/>
                                </a:lnTo>
                                <a:lnTo>
                                  <a:pt x="345" y="396"/>
                                </a:lnTo>
                                <a:lnTo>
                                  <a:pt x="359" y="396"/>
                                </a:lnTo>
                                <a:lnTo>
                                  <a:pt x="359" y="395"/>
                                </a:lnTo>
                                <a:close/>
                              </a:path>
                            </a:pathLst>
                          </a:custGeom>
                          <a:solidFill>
                            <a:srgbClr val="004E98"/>
                          </a:solidFill>
                          <a:ln>
                            <a:noFill/>
                          </a:ln>
                        </wps:spPr>
                        <wps:style>
                          <a:lnRef idx="0">
                            <a:scrgbClr r="0" g="0" b="0"/>
                          </a:lnRef>
                          <a:fillRef idx="0">
                            <a:scrgbClr r="0" g="0" b="0"/>
                          </a:fillRef>
                          <a:effectRef idx="0">
                            <a:scrgbClr r="0" g="0" b="0"/>
                          </a:effectRef>
                          <a:fontRef idx="minor"/>
                        </wps:style>
                        <wps:bodyPr/>
                      </wps:wsp>
                      <wps:wsp>
                        <wps:cNvPr id="21" name="Freeform: Shape 17"/>
                        <wps:cNvSpPr/>
                        <wps:spPr>
                          <a:xfrm>
                            <a:off x="0" y="0"/>
                            <a:ext cx="696600" cy="271800"/>
                          </a:xfrm>
                          <a:custGeom>
                            <a:avLst/>
                            <a:gdLst/>
                            <a:ahLst/>
                            <a:cxnLst/>
                            <a:rect l="l" t="t" r="r" b="b"/>
                            <a:pathLst>
                              <a:path w="1196" h="507">
                                <a:moveTo>
                                  <a:pt x="569" y="395"/>
                                </a:moveTo>
                                <a:lnTo>
                                  <a:pt x="504" y="395"/>
                                </a:lnTo>
                                <a:lnTo>
                                  <a:pt x="475" y="501"/>
                                </a:lnTo>
                                <a:lnTo>
                                  <a:pt x="541" y="501"/>
                                </a:lnTo>
                                <a:lnTo>
                                  <a:pt x="569" y="395"/>
                                </a:lnTo>
                                <a:close/>
                              </a:path>
                            </a:pathLst>
                          </a:custGeom>
                          <a:solidFill>
                            <a:srgbClr val="004E98"/>
                          </a:solidFill>
                          <a:ln>
                            <a:noFill/>
                          </a:ln>
                        </wps:spPr>
                        <wps:style>
                          <a:lnRef idx="0">
                            <a:scrgbClr r="0" g="0" b="0"/>
                          </a:lnRef>
                          <a:fillRef idx="0">
                            <a:scrgbClr r="0" g="0" b="0"/>
                          </a:fillRef>
                          <a:effectRef idx="0">
                            <a:scrgbClr r="0" g="0" b="0"/>
                          </a:effectRef>
                          <a:fontRef idx="minor"/>
                        </wps:style>
                        <wps:bodyPr/>
                      </wps:wsp>
                      <wps:wsp>
                        <wps:cNvPr id="22" name="Freeform: Shape 18"/>
                        <wps:cNvSpPr/>
                        <wps:spPr>
                          <a:xfrm>
                            <a:off x="0" y="0"/>
                            <a:ext cx="696600" cy="271800"/>
                          </a:xfrm>
                          <a:custGeom>
                            <a:avLst/>
                            <a:gdLst/>
                            <a:ahLst/>
                            <a:cxnLst/>
                            <a:rect l="l" t="t" r="r" b="b"/>
                            <a:pathLst>
                              <a:path w="1196" h="507">
                                <a:moveTo>
                                  <a:pt x="718" y="395"/>
                                </a:moveTo>
                                <a:lnTo>
                                  <a:pt x="598" y="395"/>
                                </a:lnTo>
                                <a:lnTo>
                                  <a:pt x="599" y="501"/>
                                </a:lnTo>
                                <a:lnTo>
                                  <a:pt x="654" y="501"/>
                                </a:lnTo>
                                <a:lnTo>
                                  <a:pt x="718" y="395"/>
                                </a:lnTo>
                                <a:close/>
                              </a:path>
                            </a:pathLst>
                          </a:custGeom>
                          <a:solidFill>
                            <a:srgbClr val="004E98"/>
                          </a:solidFill>
                          <a:ln>
                            <a:noFill/>
                          </a:ln>
                        </wps:spPr>
                        <wps:style>
                          <a:lnRef idx="0">
                            <a:scrgbClr r="0" g="0" b="0"/>
                          </a:lnRef>
                          <a:fillRef idx="0">
                            <a:scrgbClr r="0" g="0" b="0"/>
                          </a:fillRef>
                          <a:effectRef idx="0">
                            <a:scrgbClr r="0" g="0" b="0"/>
                          </a:effectRef>
                          <a:fontRef idx="minor"/>
                        </wps:style>
                        <wps:bodyPr/>
                      </wps:wsp>
                      <wps:wsp>
                        <wps:cNvPr id="23" name="Freeform: Shape 19"/>
                        <wps:cNvSpPr/>
                        <wps:spPr>
                          <a:xfrm>
                            <a:off x="0" y="0"/>
                            <a:ext cx="696600" cy="271800"/>
                          </a:xfrm>
                          <a:custGeom>
                            <a:avLst/>
                            <a:gdLst/>
                            <a:ahLst/>
                            <a:cxnLst/>
                            <a:rect l="l" t="t" r="r" b="b"/>
                            <a:pathLst>
                              <a:path w="1196" h="507">
                                <a:moveTo>
                                  <a:pt x="823" y="395"/>
                                </a:moveTo>
                                <a:lnTo>
                                  <a:pt x="759" y="395"/>
                                </a:lnTo>
                                <a:lnTo>
                                  <a:pt x="738" y="501"/>
                                </a:lnTo>
                                <a:lnTo>
                                  <a:pt x="802" y="501"/>
                                </a:lnTo>
                                <a:lnTo>
                                  <a:pt x="823" y="395"/>
                                </a:lnTo>
                                <a:close/>
                              </a:path>
                            </a:pathLst>
                          </a:custGeom>
                          <a:solidFill>
                            <a:srgbClr val="004E98"/>
                          </a:solidFill>
                          <a:ln>
                            <a:noFill/>
                          </a:ln>
                        </wps:spPr>
                        <wps:style>
                          <a:lnRef idx="0">
                            <a:scrgbClr r="0" g="0" b="0"/>
                          </a:lnRef>
                          <a:fillRef idx="0">
                            <a:scrgbClr r="0" g="0" b="0"/>
                          </a:fillRef>
                          <a:effectRef idx="0">
                            <a:scrgbClr r="0" g="0" b="0"/>
                          </a:effectRef>
                          <a:fontRef idx="minor"/>
                        </wps:style>
                        <wps:bodyPr/>
                      </wps:wsp>
                      <wps:wsp>
                        <wps:cNvPr id="24" name="Freeform: Shape 20"/>
                        <wps:cNvSpPr/>
                        <wps:spPr>
                          <a:xfrm>
                            <a:off x="0" y="0"/>
                            <a:ext cx="696600" cy="271800"/>
                          </a:xfrm>
                          <a:custGeom>
                            <a:avLst/>
                            <a:gdLst/>
                            <a:ahLst/>
                            <a:cxnLst/>
                            <a:rect l="l" t="t" r="r" b="b"/>
                            <a:pathLst>
                              <a:path w="1196" h="507">
                                <a:moveTo>
                                  <a:pt x="1122" y="395"/>
                                </a:moveTo>
                                <a:lnTo>
                                  <a:pt x="1053" y="395"/>
                                </a:lnTo>
                                <a:lnTo>
                                  <a:pt x="1041" y="449"/>
                                </a:lnTo>
                                <a:lnTo>
                                  <a:pt x="1021" y="452"/>
                                </a:lnTo>
                                <a:lnTo>
                                  <a:pt x="1001" y="454"/>
                                </a:lnTo>
                                <a:lnTo>
                                  <a:pt x="1106" y="454"/>
                                </a:lnTo>
                                <a:lnTo>
                                  <a:pt x="1122" y="395"/>
                                </a:lnTo>
                                <a:close/>
                              </a:path>
                            </a:pathLst>
                          </a:custGeom>
                          <a:solidFill>
                            <a:srgbClr val="004E98"/>
                          </a:solidFill>
                          <a:ln>
                            <a:noFill/>
                          </a:ln>
                        </wps:spPr>
                        <wps:style>
                          <a:lnRef idx="0">
                            <a:scrgbClr r="0" g="0" b="0"/>
                          </a:lnRef>
                          <a:fillRef idx="0">
                            <a:scrgbClr r="0" g="0" b="0"/>
                          </a:fillRef>
                          <a:effectRef idx="0">
                            <a:scrgbClr r="0" g="0" b="0"/>
                          </a:effectRef>
                          <a:fontRef idx="minor"/>
                        </wps:style>
                        <wps:bodyPr/>
                      </wps:wsp>
                      <wps:wsp>
                        <wps:cNvPr id="25" name="Freeform: Shape 21"/>
                        <wps:cNvSpPr/>
                        <wps:spPr>
                          <a:xfrm>
                            <a:off x="0" y="0"/>
                            <a:ext cx="696600" cy="271800"/>
                          </a:xfrm>
                          <a:custGeom>
                            <a:avLst/>
                            <a:gdLst/>
                            <a:ahLst/>
                            <a:cxnLst/>
                            <a:rect l="l" t="t" r="r" b="b"/>
                            <a:pathLst>
                              <a:path w="1196" h="507">
                                <a:moveTo>
                                  <a:pt x="333" y="10"/>
                                </a:moveTo>
                                <a:lnTo>
                                  <a:pt x="323" y="10"/>
                                </a:lnTo>
                                <a:lnTo>
                                  <a:pt x="323" y="244"/>
                                </a:lnTo>
                                <a:lnTo>
                                  <a:pt x="284" y="381"/>
                                </a:lnTo>
                                <a:lnTo>
                                  <a:pt x="283" y="386"/>
                                </a:lnTo>
                                <a:lnTo>
                                  <a:pt x="441" y="386"/>
                                </a:lnTo>
                                <a:lnTo>
                                  <a:pt x="461" y="376"/>
                                </a:lnTo>
                                <a:lnTo>
                                  <a:pt x="476" y="363"/>
                                </a:lnTo>
                                <a:lnTo>
                                  <a:pt x="487" y="349"/>
                                </a:lnTo>
                                <a:lnTo>
                                  <a:pt x="360" y="349"/>
                                </a:lnTo>
                                <a:lnTo>
                                  <a:pt x="367" y="320"/>
                                </a:lnTo>
                                <a:lnTo>
                                  <a:pt x="370" y="306"/>
                                </a:lnTo>
                                <a:lnTo>
                                  <a:pt x="379" y="273"/>
                                </a:lnTo>
                                <a:lnTo>
                                  <a:pt x="502" y="273"/>
                                </a:lnTo>
                                <a:lnTo>
                                  <a:pt x="500" y="262"/>
                                </a:lnTo>
                                <a:lnTo>
                                  <a:pt x="494" y="250"/>
                                </a:lnTo>
                                <a:lnTo>
                                  <a:pt x="479" y="238"/>
                                </a:lnTo>
                                <a:lnTo>
                                  <a:pt x="460" y="232"/>
                                </a:lnTo>
                                <a:lnTo>
                                  <a:pt x="442" y="230"/>
                                </a:lnTo>
                                <a:lnTo>
                                  <a:pt x="333" y="230"/>
                                </a:lnTo>
                                <a:lnTo>
                                  <a:pt x="333" y="10"/>
                                </a:lnTo>
                                <a:close/>
                              </a:path>
                            </a:pathLst>
                          </a:custGeom>
                          <a:solidFill>
                            <a:srgbClr val="004E98"/>
                          </a:solidFill>
                          <a:ln>
                            <a:noFill/>
                          </a:ln>
                        </wps:spPr>
                        <wps:style>
                          <a:lnRef idx="0">
                            <a:scrgbClr r="0" g="0" b="0"/>
                          </a:lnRef>
                          <a:fillRef idx="0">
                            <a:scrgbClr r="0" g="0" b="0"/>
                          </a:fillRef>
                          <a:effectRef idx="0">
                            <a:scrgbClr r="0" g="0" b="0"/>
                          </a:effectRef>
                          <a:fontRef idx="minor"/>
                        </wps:style>
                        <wps:bodyPr/>
                      </wps:wsp>
                      <wps:wsp>
                        <wps:cNvPr id="26" name="Freeform: Shape 22"/>
                        <wps:cNvSpPr/>
                        <wps:spPr>
                          <a:xfrm>
                            <a:off x="0" y="0"/>
                            <a:ext cx="696600" cy="271800"/>
                          </a:xfrm>
                          <a:custGeom>
                            <a:avLst/>
                            <a:gdLst/>
                            <a:ahLst/>
                            <a:cxnLst/>
                            <a:rect l="l" t="t" r="r" b="b"/>
                            <a:pathLst>
                              <a:path w="1196" h="507">
                                <a:moveTo>
                                  <a:pt x="908" y="0"/>
                                </a:moveTo>
                                <a:lnTo>
                                  <a:pt x="643" y="0"/>
                                </a:lnTo>
                                <a:lnTo>
                                  <a:pt x="643" y="230"/>
                                </a:lnTo>
                                <a:lnTo>
                                  <a:pt x="549" y="230"/>
                                </a:lnTo>
                                <a:lnTo>
                                  <a:pt x="507" y="386"/>
                                </a:lnTo>
                                <a:lnTo>
                                  <a:pt x="572" y="386"/>
                                </a:lnTo>
                                <a:lnTo>
                                  <a:pt x="598" y="288"/>
                                </a:lnTo>
                                <a:lnTo>
                                  <a:pt x="652" y="288"/>
                                </a:lnTo>
                                <a:lnTo>
                                  <a:pt x="652" y="10"/>
                                </a:lnTo>
                                <a:lnTo>
                                  <a:pt x="908" y="10"/>
                                </a:lnTo>
                                <a:lnTo>
                                  <a:pt x="908" y="0"/>
                                </a:lnTo>
                                <a:close/>
                              </a:path>
                            </a:pathLst>
                          </a:custGeom>
                          <a:solidFill>
                            <a:srgbClr val="004E98"/>
                          </a:solidFill>
                          <a:ln>
                            <a:noFill/>
                          </a:ln>
                        </wps:spPr>
                        <wps:style>
                          <a:lnRef idx="0">
                            <a:scrgbClr r="0" g="0" b="0"/>
                          </a:lnRef>
                          <a:fillRef idx="0">
                            <a:scrgbClr r="0" g="0" b="0"/>
                          </a:fillRef>
                          <a:effectRef idx="0">
                            <a:scrgbClr r="0" g="0" b="0"/>
                          </a:effectRef>
                          <a:fontRef idx="minor"/>
                        </wps:style>
                        <wps:bodyPr/>
                      </wps:wsp>
                      <wps:wsp>
                        <wps:cNvPr id="27" name="Freeform: Shape 23"/>
                        <wps:cNvSpPr/>
                        <wps:spPr>
                          <a:xfrm>
                            <a:off x="0" y="0"/>
                            <a:ext cx="696600" cy="271800"/>
                          </a:xfrm>
                          <a:custGeom>
                            <a:avLst/>
                            <a:gdLst/>
                            <a:ahLst/>
                            <a:cxnLst/>
                            <a:rect l="l" t="t" r="r" b="b"/>
                            <a:pathLst>
                              <a:path w="1196" h="507">
                                <a:moveTo>
                                  <a:pt x="652" y="288"/>
                                </a:moveTo>
                                <a:lnTo>
                                  <a:pt x="598" y="288"/>
                                </a:lnTo>
                                <a:lnTo>
                                  <a:pt x="598" y="386"/>
                                </a:lnTo>
                                <a:lnTo>
                                  <a:pt x="652" y="386"/>
                                </a:lnTo>
                                <a:lnTo>
                                  <a:pt x="652" y="288"/>
                                </a:lnTo>
                                <a:close/>
                              </a:path>
                            </a:pathLst>
                          </a:custGeom>
                          <a:solidFill>
                            <a:srgbClr val="004E98"/>
                          </a:solidFill>
                          <a:ln>
                            <a:noFill/>
                          </a:ln>
                        </wps:spPr>
                        <wps:style>
                          <a:lnRef idx="0">
                            <a:scrgbClr r="0" g="0" b="0"/>
                          </a:lnRef>
                          <a:fillRef idx="0">
                            <a:scrgbClr r="0" g="0" b="0"/>
                          </a:fillRef>
                          <a:effectRef idx="0">
                            <a:scrgbClr r="0" g="0" b="0"/>
                          </a:effectRef>
                          <a:fontRef idx="minor"/>
                        </wps:style>
                        <wps:bodyPr/>
                      </wps:wsp>
                      <wps:wsp>
                        <wps:cNvPr id="28" name="Freeform: Shape 24"/>
                        <wps:cNvSpPr/>
                        <wps:spPr>
                          <a:xfrm>
                            <a:off x="0" y="0"/>
                            <a:ext cx="696600" cy="271800"/>
                          </a:xfrm>
                          <a:custGeom>
                            <a:avLst/>
                            <a:gdLst/>
                            <a:ahLst/>
                            <a:cxnLst/>
                            <a:rect l="l" t="t" r="r" b="b"/>
                            <a:pathLst>
                              <a:path w="1196" h="507">
                                <a:moveTo>
                                  <a:pt x="752" y="230"/>
                                </a:moveTo>
                                <a:lnTo>
                                  <a:pt x="659" y="386"/>
                                </a:lnTo>
                                <a:lnTo>
                                  <a:pt x="724" y="386"/>
                                </a:lnTo>
                                <a:lnTo>
                                  <a:pt x="780" y="292"/>
                                </a:lnTo>
                                <a:lnTo>
                                  <a:pt x="844" y="292"/>
                                </a:lnTo>
                                <a:lnTo>
                                  <a:pt x="856" y="230"/>
                                </a:lnTo>
                                <a:lnTo>
                                  <a:pt x="752" y="230"/>
                                </a:lnTo>
                                <a:close/>
                              </a:path>
                            </a:pathLst>
                          </a:custGeom>
                          <a:solidFill>
                            <a:srgbClr val="004E98"/>
                          </a:solidFill>
                          <a:ln>
                            <a:noFill/>
                          </a:ln>
                        </wps:spPr>
                        <wps:style>
                          <a:lnRef idx="0">
                            <a:scrgbClr r="0" g="0" b="0"/>
                          </a:lnRef>
                          <a:fillRef idx="0">
                            <a:scrgbClr r="0" g="0" b="0"/>
                          </a:fillRef>
                          <a:effectRef idx="0">
                            <a:scrgbClr r="0" g="0" b="0"/>
                          </a:effectRef>
                          <a:fontRef idx="minor"/>
                        </wps:style>
                        <wps:bodyPr/>
                      </wps:wsp>
                      <wps:wsp>
                        <wps:cNvPr id="29" name="Freeform: Shape 25"/>
                        <wps:cNvSpPr/>
                        <wps:spPr>
                          <a:xfrm>
                            <a:off x="0" y="0"/>
                            <a:ext cx="696600" cy="271800"/>
                          </a:xfrm>
                          <a:custGeom>
                            <a:avLst/>
                            <a:gdLst/>
                            <a:ahLst/>
                            <a:cxnLst/>
                            <a:rect l="l" t="t" r="r" b="b"/>
                            <a:pathLst>
                              <a:path w="1196" h="507">
                                <a:moveTo>
                                  <a:pt x="844" y="292"/>
                                </a:moveTo>
                                <a:lnTo>
                                  <a:pt x="780" y="292"/>
                                </a:lnTo>
                                <a:lnTo>
                                  <a:pt x="761" y="386"/>
                                </a:lnTo>
                                <a:lnTo>
                                  <a:pt x="825" y="386"/>
                                </a:lnTo>
                                <a:lnTo>
                                  <a:pt x="844" y="292"/>
                                </a:lnTo>
                                <a:close/>
                              </a:path>
                            </a:pathLst>
                          </a:custGeom>
                          <a:solidFill>
                            <a:srgbClr val="004E98"/>
                          </a:solidFill>
                          <a:ln>
                            <a:noFill/>
                          </a:ln>
                        </wps:spPr>
                        <wps:style>
                          <a:lnRef idx="0">
                            <a:scrgbClr r="0" g="0" b="0"/>
                          </a:lnRef>
                          <a:fillRef idx="0">
                            <a:scrgbClr r="0" g="0" b="0"/>
                          </a:fillRef>
                          <a:effectRef idx="0">
                            <a:scrgbClr r="0" g="0" b="0"/>
                          </a:effectRef>
                          <a:fontRef idx="minor"/>
                        </wps:style>
                        <wps:bodyPr/>
                      </wps:wsp>
                      <wps:wsp>
                        <wps:cNvPr id="30" name="Freeform: Shape 26"/>
                        <wps:cNvSpPr/>
                        <wps:spPr>
                          <a:xfrm>
                            <a:off x="0" y="0"/>
                            <a:ext cx="696600" cy="271800"/>
                          </a:xfrm>
                          <a:custGeom>
                            <a:avLst/>
                            <a:gdLst/>
                            <a:ahLst/>
                            <a:cxnLst/>
                            <a:rect l="l" t="t" r="r" b="b"/>
                            <a:pathLst>
                              <a:path w="1196" h="507">
                                <a:moveTo>
                                  <a:pt x="908" y="10"/>
                                </a:moveTo>
                                <a:lnTo>
                                  <a:pt x="899" y="10"/>
                                </a:lnTo>
                                <a:lnTo>
                                  <a:pt x="898" y="288"/>
                                </a:lnTo>
                                <a:lnTo>
                                  <a:pt x="887" y="307"/>
                                </a:lnTo>
                                <a:lnTo>
                                  <a:pt x="864" y="371"/>
                                </a:lnTo>
                                <a:lnTo>
                                  <a:pt x="862" y="386"/>
                                </a:lnTo>
                                <a:lnTo>
                                  <a:pt x="940" y="386"/>
                                </a:lnTo>
                                <a:lnTo>
                                  <a:pt x="940" y="376"/>
                                </a:lnTo>
                                <a:lnTo>
                                  <a:pt x="941" y="372"/>
                                </a:lnTo>
                                <a:lnTo>
                                  <a:pt x="970" y="301"/>
                                </a:lnTo>
                                <a:lnTo>
                                  <a:pt x="1001" y="275"/>
                                </a:lnTo>
                                <a:lnTo>
                                  <a:pt x="908" y="275"/>
                                </a:lnTo>
                                <a:lnTo>
                                  <a:pt x="908" y="10"/>
                                </a:lnTo>
                                <a:close/>
                              </a:path>
                            </a:pathLst>
                          </a:custGeom>
                          <a:solidFill>
                            <a:srgbClr val="004E98"/>
                          </a:solidFill>
                          <a:ln>
                            <a:noFill/>
                          </a:ln>
                        </wps:spPr>
                        <wps:style>
                          <a:lnRef idx="0">
                            <a:scrgbClr r="0" g="0" b="0"/>
                          </a:lnRef>
                          <a:fillRef idx="0">
                            <a:scrgbClr r="0" g="0" b="0"/>
                          </a:fillRef>
                          <a:effectRef idx="0">
                            <a:scrgbClr r="0" g="0" b="0"/>
                          </a:effectRef>
                          <a:fontRef idx="minor"/>
                        </wps:style>
                        <wps:bodyPr/>
                      </wps:wsp>
                      <wps:wsp>
                        <wps:cNvPr id="31" name="Freeform: Shape 27"/>
                        <wps:cNvSpPr/>
                        <wps:spPr>
                          <a:xfrm>
                            <a:off x="0" y="0"/>
                            <a:ext cx="696600" cy="271800"/>
                          </a:xfrm>
                          <a:custGeom>
                            <a:avLst/>
                            <a:gdLst/>
                            <a:ahLst/>
                            <a:cxnLst/>
                            <a:rect l="l" t="t" r="r" b="b"/>
                            <a:pathLst>
                              <a:path w="1196" h="507">
                                <a:moveTo>
                                  <a:pt x="1135" y="342"/>
                                </a:moveTo>
                                <a:lnTo>
                                  <a:pt x="1010" y="342"/>
                                </a:lnTo>
                                <a:lnTo>
                                  <a:pt x="1000" y="386"/>
                                </a:lnTo>
                                <a:lnTo>
                                  <a:pt x="1124" y="386"/>
                                </a:lnTo>
                                <a:lnTo>
                                  <a:pt x="1135" y="342"/>
                                </a:lnTo>
                                <a:close/>
                              </a:path>
                            </a:pathLst>
                          </a:custGeom>
                          <a:solidFill>
                            <a:srgbClr val="004E98"/>
                          </a:solidFill>
                          <a:ln>
                            <a:noFill/>
                          </a:ln>
                        </wps:spPr>
                        <wps:style>
                          <a:lnRef idx="0">
                            <a:scrgbClr r="0" g="0" b="0"/>
                          </a:lnRef>
                          <a:fillRef idx="0">
                            <a:scrgbClr r="0" g="0" b="0"/>
                          </a:fillRef>
                          <a:effectRef idx="0">
                            <a:scrgbClr r="0" g="0" b="0"/>
                          </a:effectRef>
                          <a:fontRef idx="minor"/>
                        </wps:style>
                        <wps:bodyPr/>
                      </wps:wsp>
                      <wps:wsp>
                        <wps:cNvPr id="32" name="Freeform: Shape 28"/>
                        <wps:cNvSpPr/>
                        <wps:spPr>
                          <a:xfrm>
                            <a:off x="0" y="0"/>
                            <a:ext cx="696600" cy="271800"/>
                          </a:xfrm>
                          <a:custGeom>
                            <a:avLst/>
                            <a:gdLst/>
                            <a:ahLst/>
                            <a:cxnLst/>
                            <a:rect l="l" t="t" r="r" b="b"/>
                            <a:pathLst>
                              <a:path w="1196" h="507">
                                <a:moveTo>
                                  <a:pt x="1196" y="10"/>
                                </a:moveTo>
                                <a:lnTo>
                                  <a:pt x="1186" y="10"/>
                                </a:lnTo>
                                <a:lnTo>
                                  <a:pt x="1186" y="386"/>
                                </a:lnTo>
                                <a:lnTo>
                                  <a:pt x="1196" y="386"/>
                                </a:lnTo>
                                <a:lnTo>
                                  <a:pt x="1196" y="10"/>
                                </a:lnTo>
                                <a:close/>
                              </a:path>
                            </a:pathLst>
                          </a:custGeom>
                          <a:solidFill>
                            <a:srgbClr val="004E98"/>
                          </a:solidFill>
                          <a:ln>
                            <a:noFill/>
                          </a:ln>
                        </wps:spPr>
                        <wps:style>
                          <a:lnRef idx="0">
                            <a:scrgbClr r="0" g="0" b="0"/>
                          </a:lnRef>
                          <a:fillRef idx="0">
                            <a:scrgbClr r="0" g="0" b="0"/>
                          </a:fillRef>
                          <a:effectRef idx="0">
                            <a:scrgbClr r="0" g="0" b="0"/>
                          </a:effectRef>
                          <a:fontRef idx="minor"/>
                        </wps:style>
                        <wps:bodyPr/>
                      </wps:wsp>
                      <wps:wsp>
                        <wps:cNvPr id="33" name="Freeform: Shape 29"/>
                        <wps:cNvSpPr/>
                        <wps:spPr>
                          <a:xfrm>
                            <a:off x="0" y="0"/>
                            <a:ext cx="696600" cy="271800"/>
                          </a:xfrm>
                          <a:custGeom>
                            <a:avLst/>
                            <a:gdLst/>
                            <a:ahLst/>
                            <a:cxnLst/>
                            <a:rect l="l" t="t" r="r" b="b"/>
                            <a:pathLst>
                              <a:path w="1196" h="507">
                                <a:moveTo>
                                  <a:pt x="502" y="273"/>
                                </a:moveTo>
                                <a:lnTo>
                                  <a:pt x="422" y="273"/>
                                </a:lnTo>
                                <a:lnTo>
                                  <a:pt x="436" y="274"/>
                                </a:lnTo>
                                <a:lnTo>
                                  <a:pt x="440" y="281"/>
                                </a:lnTo>
                                <a:lnTo>
                                  <a:pt x="444" y="287"/>
                                </a:lnTo>
                                <a:lnTo>
                                  <a:pt x="444" y="296"/>
                                </a:lnTo>
                                <a:lnTo>
                                  <a:pt x="439" y="310"/>
                                </a:lnTo>
                                <a:lnTo>
                                  <a:pt x="392" y="349"/>
                                </a:lnTo>
                                <a:lnTo>
                                  <a:pt x="390" y="349"/>
                                </a:lnTo>
                                <a:lnTo>
                                  <a:pt x="387" y="349"/>
                                </a:lnTo>
                                <a:lnTo>
                                  <a:pt x="487" y="349"/>
                                </a:lnTo>
                                <a:lnTo>
                                  <a:pt x="489" y="347"/>
                                </a:lnTo>
                                <a:lnTo>
                                  <a:pt x="497" y="328"/>
                                </a:lnTo>
                                <a:lnTo>
                                  <a:pt x="502" y="299"/>
                                </a:lnTo>
                                <a:lnTo>
                                  <a:pt x="503" y="278"/>
                                </a:lnTo>
                                <a:lnTo>
                                  <a:pt x="502" y="273"/>
                                </a:lnTo>
                                <a:close/>
                              </a:path>
                            </a:pathLst>
                          </a:custGeom>
                          <a:solidFill>
                            <a:srgbClr val="004E98"/>
                          </a:solidFill>
                          <a:ln>
                            <a:noFill/>
                          </a:ln>
                        </wps:spPr>
                        <wps:style>
                          <a:lnRef idx="0">
                            <a:scrgbClr r="0" g="0" b="0"/>
                          </a:lnRef>
                          <a:fillRef idx="0">
                            <a:scrgbClr r="0" g="0" b="0"/>
                          </a:fillRef>
                          <a:effectRef idx="0">
                            <a:scrgbClr r="0" g="0" b="0"/>
                          </a:effectRef>
                          <a:fontRef idx="minor"/>
                        </wps:style>
                        <wps:bodyPr/>
                      </wps:wsp>
                      <wps:wsp>
                        <wps:cNvPr id="34" name="Freeform: Shape 30"/>
                        <wps:cNvSpPr/>
                        <wps:spPr>
                          <a:xfrm>
                            <a:off x="0" y="0"/>
                            <a:ext cx="696600" cy="271800"/>
                          </a:xfrm>
                          <a:custGeom>
                            <a:avLst/>
                            <a:gdLst/>
                            <a:ahLst/>
                            <a:cxnLst/>
                            <a:rect l="l" t="t" r="r" b="b"/>
                            <a:pathLst>
                              <a:path w="1196" h="507">
                                <a:moveTo>
                                  <a:pt x="283" y="230"/>
                                </a:moveTo>
                                <a:lnTo>
                                  <a:pt x="202" y="230"/>
                                </a:lnTo>
                                <a:lnTo>
                                  <a:pt x="105" y="342"/>
                                </a:lnTo>
                                <a:lnTo>
                                  <a:pt x="180" y="342"/>
                                </a:lnTo>
                                <a:lnTo>
                                  <a:pt x="283" y="230"/>
                                </a:lnTo>
                                <a:close/>
                              </a:path>
                            </a:pathLst>
                          </a:custGeom>
                          <a:solidFill>
                            <a:srgbClr val="004E98"/>
                          </a:solidFill>
                          <a:ln>
                            <a:noFill/>
                          </a:ln>
                        </wps:spPr>
                        <wps:style>
                          <a:lnRef idx="0">
                            <a:scrgbClr r="0" g="0" b="0"/>
                          </a:lnRef>
                          <a:fillRef idx="0">
                            <a:scrgbClr r="0" g="0" b="0"/>
                          </a:fillRef>
                          <a:effectRef idx="0">
                            <a:scrgbClr r="0" g="0" b="0"/>
                          </a:effectRef>
                          <a:fontRef idx="minor"/>
                        </wps:style>
                        <wps:bodyPr/>
                      </wps:wsp>
                      <wps:wsp>
                        <wps:cNvPr id="35" name="Freeform: Shape 31"/>
                        <wps:cNvSpPr/>
                        <wps:spPr>
                          <a:xfrm>
                            <a:off x="0" y="0"/>
                            <a:ext cx="696600" cy="271800"/>
                          </a:xfrm>
                          <a:custGeom>
                            <a:avLst/>
                            <a:gdLst/>
                            <a:ahLst/>
                            <a:cxnLst/>
                            <a:rect l="l" t="t" r="r" b="b"/>
                            <a:pathLst>
                              <a:path w="1196" h="507">
                                <a:moveTo>
                                  <a:pt x="1146" y="269"/>
                                </a:moveTo>
                                <a:lnTo>
                                  <a:pt x="1022" y="269"/>
                                </a:lnTo>
                                <a:lnTo>
                                  <a:pt x="1047" y="271"/>
                                </a:lnTo>
                                <a:lnTo>
                                  <a:pt x="1064" y="280"/>
                                </a:lnTo>
                                <a:lnTo>
                                  <a:pt x="1070" y="299"/>
                                </a:lnTo>
                                <a:lnTo>
                                  <a:pt x="1144" y="305"/>
                                </a:lnTo>
                                <a:lnTo>
                                  <a:pt x="1147" y="290"/>
                                </a:lnTo>
                                <a:lnTo>
                                  <a:pt x="1146" y="270"/>
                                </a:lnTo>
                                <a:lnTo>
                                  <a:pt x="1146" y="269"/>
                                </a:lnTo>
                                <a:close/>
                              </a:path>
                            </a:pathLst>
                          </a:custGeom>
                          <a:solidFill>
                            <a:srgbClr val="004E98"/>
                          </a:solidFill>
                          <a:ln>
                            <a:noFill/>
                          </a:ln>
                        </wps:spPr>
                        <wps:style>
                          <a:lnRef idx="0">
                            <a:scrgbClr r="0" g="0" b="0"/>
                          </a:lnRef>
                          <a:fillRef idx="0">
                            <a:scrgbClr r="0" g="0" b="0"/>
                          </a:fillRef>
                          <a:effectRef idx="0">
                            <a:scrgbClr r="0" g="0" b="0"/>
                          </a:effectRef>
                          <a:fontRef idx="minor"/>
                        </wps:style>
                        <wps:bodyPr/>
                      </wps:wsp>
                      <wps:wsp>
                        <wps:cNvPr id="36" name="Freeform: Shape 32"/>
                        <wps:cNvSpPr/>
                        <wps:spPr>
                          <a:xfrm>
                            <a:off x="0" y="0"/>
                            <a:ext cx="696600" cy="271800"/>
                          </a:xfrm>
                          <a:custGeom>
                            <a:avLst/>
                            <a:gdLst/>
                            <a:ahLst/>
                            <a:cxnLst/>
                            <a:rect l="l" t="t" r="r" b="b"/>
                            <a:pathLst>
                              <a:path w="1196" h="507">
                                <a:moveTo>
                                  <a:pt x="1196" y="0"/>
                                </a:moveTo>
                                <a:lnTo>
                                  <a:pt x="930" y="0"/>
                                </a:lnTo>
                                <a:lnTo>
                                  <a:pt x="930" y="253"/>
                                </a:lnTo>
                                <a:lnTo>
                                  <a:pt x="922" y="260"/>
                                </a:lnTo>
                                <a:lnTo>
                                  <a:pt x="915" y="267"/>
                                </a:lnTo>
                                <a:lnTo>
                                  <a:pt x="908" y="275"/>
                                </a:lnTo>
                                <a:lnTo>
                                  <a:pt x="1001" y="275"/>
                                </a:lnTo>
                                <a:lnTo>
                                  <a:pt x="1002" y="275"/>
                                </a:lnTo>
                                <a:lnTo>
                                  <a:pt x="1022" y="269"/>
                                </a:lnTo>
                                <a:lnTo>
                                  <a:pt x="1146" y="269"/>
                                </a:lnTo>
                                <a:lnTo>
                                  <a:pt x="1139" y="249"/>
                                </a:lnTo>
                                <a:lnTo>
                                  <a:pt x="1129" y="239"/>
                                </a:lnTo>
                                <a:lnTo>
                                  <a:pt x="951" y="239"/>
                                </a:lnTo>
                                <a:lnTo>
                                  <a:pt x="940" y="10"/>
                                </a:lnTo>
                                <a:lnTo>
                                  <a:pt x="1196" y="10"/>
                                </a:lnTo>
                                <a:lnTo>
                                  <a:pt x="1196" y="0"/>
                                </a:lnTo>
                                <a:close/>
                              </a:path>
                            </a:pathLst>
                          </a:custGeom>
                          <a:solidFill>
                            <a:srgbClr val="004E98"/>
                          </a:solidFill>
                          <a:ln>
                            <a:noFill/>
                          </a:ln>
                        </wps:spPr>
                        <wps:style>
                          <a:lnRef idx="0">
                            <a:scrgbClr r="0" g="0" b="0"/>
                          </a:lnRef>
                          <a:fillRef idx="0">
                            <a:scrgbClr r="0" g="0" b="0"/>
                          </a:fillRef>
                          <a:effectRef idx="0">
                            <a:scrgbClr r="0" g="0" b="0"/>
                          </a:effectRef>
                          <a:fontRef idx="minor"/>
                        </wps:style>
                        <wps:bodyPr/>
                      </wps:wsp>
                      <wps:wsp>
                        <wps:cNvPr id="37" name="Freeform: Shape 33"/>
                        <wps:cNvSpPr/>
                        <wps:spPr>
                          <a:xfrm>
                            <a:off x="0" y="0"/>
                            <a:ext cx="696600" cy="271800"/>
                          </a:xfrm>
                          <a:custGeom>
                            <a:avLst/>
                            <a:gdLst/>
                            <a:ahLst/>
                            <a:cxnLst/>
                            <a:rect l="l" t="t" r="r" b="b"/>
                            <a:pathLst>
                              <a:path w="1196" h="507">
                                <a:moveTo>
                                  <a:pt x="1069" y="216"/>
                                </a:moveTo>
                                <a:lnTo>
                                  <a:pt x="1006" y="220"/>
                                </a:lnTo>
                                <a:lnTo>
                                  <a:pt x="951" y="239"/>
                                </a:lnTo>
                                <a:lnTo>
                                  <a:pt x="1129" y="239"/>
                                </a:lnTo>
                                <a:lnTo>
                                  <a:pt x="1127" y="236"/>
                                </a:lnTo>
                                <a:lnTo>
                                  <a:pt x="1111" y="226"/>
                                </a:lnTo>
                                <a:lnTo>
                                  <a:pt x="1091" y="219"/>
                                </a:lnTo>
                                <a:lnTo>
                                  <a:pt x="1069" y="216"/>
                                </a:lnTo>
                                <a:close/>
                              </a:path>
                            </a:pathLst>
                          </a:custGeom>
                          <a:solidFill>
                            <a:srgbClr val="004E98"/>
                          </a:solidFill>
                          <a:ln>
                            <a:noFill/>
                          </a:ln>
                        </wps:spPr>
                        <wps:style>
                          <a:lnRef idx="0">
                            <a:scrgbClr r="0" g="0" b="0"/>
                          </a:lnRef>
                          <a:fillRef idx="0">
                            <a:scrgbClr r="0" g="0" b="0"/>
                          </a:fillRef>
                          <a:effectRef idx="0">
                            <a:scrgbClr r="0" g="0" b="0"/>
                          </a:effectRef>
                          <a:fontRef idx="minor"/>
                        </wps:style>
                        <wps:bodyPr/>
                      </wps:wsp>
                      <wps:wsp>
                        <wps:cNvPr id="61" name="Freeform: Shape 34"/>
                        <wps:cNvSpPr/>
                        <wps:spPr>
                          <a:xfrm>
                            <a:off x="0" y="0"/>
                            <a:ext cx="696600" cy="271800"/>
                          </a:xfrm>
                          <a:custGeom>
                            <a:avLst/>
                            <a:gdLst/>
                            <a:ahLst/>
                            <a:cxnLst/>
                            <a:rect l="l" t="t" r="r" b="b"/>
                            <a:pathLst>
                              <a:path w="1196" h="507">
                                <a:moveTo>
                                  <a:pt x="621" y="0"/>
                                </a:moveTo>
                                <a:lnTo>
                                  <a:pt x="355" y="0"/>
                                </a:lnTo>
                                <a:lnTo>
                                  <a:pt x="355" y="230"/>
                                </a:lnTo>
                                <a:lnTo>
                                  <a:pt x="442" y="230"/>
                                </a:lnTo>
                                <a:lnTo>
                                  <a:pt x="439" y="230"/>
                                </a:lnTo>
                                <a:lnTo>
                                  <a:pt x="371" y="230"/>
                                </a:lnTo>
                                <a:lnTo>
                                  <a:pt x="365" y="10"/>
                                </a:lnTo>
                                <a:lnTo>
                                  <a:pt x="621" y="10"/>
                                </a:lnTo>
                                <a:lnTo>
                                  <a:pt x="621" y="0"/>
                                </a:lnTo>
                                <a:close/>
                              </a:path>
                            </a:pathLst>
                          </a:custGeom>
                          <a:solidFill>
                            <a:srgbClr val="004E98"/>
                          </a:solidFill>
                          <a:ln>
                            <a:noFill/>
                          </a:ln>
                        </wps:spPr>
                        <wps:style>
                          <a:lnRef idx="0">
                            <a:scrgbClr r="0" g="0" b="0"/>
                          </a:lnRef>
                          <a:fillRef idx="0">
                            <a:scrgbClr r="0" g="0" b="0"/>
                          </a:fillRef>
                          <a:effectRef idx="0">
                            <a:scrgbClr r="0" g="0" b="0"/>
                          </a:effectRef>
                          <a:fontRef idx="minor"/>
                        </wps:style>
                        <wps:bodyPr/>
                      </wps:wsp>
                      <wps:wsp>
                        <wps:cNvPr id="62" name="Freeform: Shape 35"/>
                        <wps:cNvSpPr/>
                        <wps:spPr>
                          <a:xfrm>
                            <a:off x="0" y="0"/>
                            <a:ext cx="696600" cy="271800"/>
                          </a:xfrm>
                          <a:custGeom>
                            <a:avLst/>
                            <a:gdLst/>
                            <a:ahLst/>
                            <a:cxnLst/>
                            <a:rect l="l" t="t" r="r" b="b"/>
                            <a:pathLst>
                              <a:path w="1196" h="507">
                                <a:moveTo>
                                  <a:pt x="621" y="10"/>
                                </a:moveTo>
                                <a:lnTo>
                                  <a:pt x="611" y="10"/>
                                </a:lnTo>
                                <a:lnTo>
                                  <a:pt x="611" y="230"/>
                                </a:lnTo>
                                <a:lnTo>
                                  <a:pt x="621" y="230"/>
                                </a:lnTo>
                                <a:lnTo>
                                  <a:pt x="621" y="10"/>
                                </a:lnTo>
                                <a:close/>
                              </a:path>
                            </a:pathLst>
                          </a:custGeom>
                          <a:solidFill>
                            <a:srgbClr val="004E98"/>
                          </a:solidFill>
                          <a:ln>
                            <a:noFill/>
                          </a:ln>
                        </wps:spPr>
                        <wps:style>
                          <a:lnRef idx="0">
                            <a:scrgbClr r="0" g="0" b="0"/>
                          </a:lnRef>
                          <a:fillRef idx="0">
                            <a:scrgbClr r="0" g="0" b="0"/>
                          </a:fillRef>
                          <a:effectRef idx="0">
                            <a:scrgbClr r="0" g="0" b="0"/>
                          </a:effectRef>
                          <a:fontRef idx="minor"/>
                        </wps:style>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3D520F37" id="Group 122" o:spid="_x0000_s1026" style="position:absolute;margin-left:197.35pt;margin-top:145.75pt;width:54.9pt;height:21.45pt;z-index:251853312;mso-wrap-distance-right:8.85pt;mso-position-horizontal-relative:margin" coordsize="6972,27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">
                <v:shape id="Freeform: Shape 2" o:spid="_x0000_s1027" style="position:absolute;width:6966;height:2718;visibility:visible;mso-wrap-style:square;v-text-anchor:top" coordsize="1196,5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" path="m1053,395r-192,l861,417r40,70l959,506r18,1l997,506r79,-10l1106,454r-105,l977,451,958,441,945,426r-6,-23l1053,395xe" fillcolor="#004e98" stroked="f">
                  <v:path arrowok="t"/>
                </v:shape>
                <v:shape id="Freeform: Shape 14" o:spid="_x0000_s1028" style="position:absolute;width:6966;height:2718;visibility:visible;mso-wrap-style:square;v-text-anchor:top" coordsize="1196,5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" path="m333,l67,r,263l,501r59,l89,395r1107,l1196,386r-1029,l158,365r22,-23l105,342,136,230r-59,l77,10r256,l333,xe" fillcolor="#004e98" stroked="f">
                  <v:path arrowok="t"/>
                </v:shape>
                <v:shape id="Freeform: Shape 15" o:spid="_x0000_s1029" style="position:absolute;width:6966;height:2718;visibility:visible;mso-wrap-style:square;v-text-anchor:top" coordsize="1196,5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" path="m171,395r-73,l147,501r72,l171,395xe" fillcolor="#004e98" stroked="f">
                  <v:path arrowok="t"/>
                </v:shape>
                <v:shape id="Freeform: Shape 16" o:spid="_x0000_s1030" style="position:absolute;width:6966;height:2718;visibility:visible;mso-wrap-style:square;v-text-anchor:top" coordsize="1196,5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" path="m359,395r-79,l250,501r65,l345,396r14,l359,395xe" fillcolor="#004e98" stroked="f">
                  <v:path arrowok="t"/>
                </v:shape>
                <v:shape id="Freeform: Shape 17" o:spid="_x0000_s1031" style="position:absolute;width:6966;height:2718;visibility:visible;mso-wrap-style:square;v-text-anchor:top" coordsize="1196,5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" path="m569,395r-65,l475,501r66,l569,395xe" fillcolor="#004e98" stroked="f">
                  <v:path arrowok="t"/>
                </v:shape>
                <v:shape id="Freeform: Shape 18" o:spid="_x0000_s1032" style="position:absolute;width:6966;height:2718;visibility:visible;mso-wrap-style:square;v-text-anchor:top" coordsize="1196,5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" path="m718,395r-120,l599,501r55,l718,395xe" fillcolor="#004e98" stroked="f">
                  <v:path arrowok="t"/>
                </v:shape>
                <v:shape id="Freeform: Shape 19" o:spid="_x0000_s1033" style="position:absolute;width:6966;height:2718;visibility:visible;mso-wrap-style:square;v-text-anchor:top" coordsize="1196,5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" path="m823,395r-64,l738,501r64,l823,395xe" fillcolor="#004e98" stroked="f">
                  <v:path arrowok="t"/>
                </v:shape>
                <v:shape id="Freeform: Shape 20" o:spid="_x0000_s1034" style="position:absolute;width:6966;height:2718;visibility:visible;mso-wrap-style:square;v-text-anchor:top" coordsize="1196,5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" path="m1122,395r-69,l1041,449r-20,3l1001,454r105,l1122,395xe" fillcolor="#004e98" stroked="f">
                  <v:path arrowok="t"/>
                </v:shape>
                <v:shape id="Freeform: Shape 21" o:spid="_x0000_s1035" style="position:absolute;width:6966;height:2718;visibility:visible;mso-wrap-style:square;v-text-anchor:top" coordsize="1196,5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" path="m333,10r-10,l323,244,284,381r-1,5l441,386r20,-10l476,363r11,-14l360,349r7,-29l370,306r9,-33l502,273r-2,-11l494,250,479,238r-19,-6l442,230r-109,l333,10xe" fillcolor="#004e98" stroked="f">
                  <v:path arrowok="t"/>
                </v:shape>
                <v:shape id="Freeform: Shape 22" o:spid="_x0000_s1036" style="position:absolute;width:6966;height:2718;visibility:visible;mso-wrap-style:square;v-text-anchor:top" coordsize="1196,5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" path="m908,l643,r,230l549,230,507,386r65,l598,288r54,l652,10r256,l908,xe" fillcolor="#004e98" stroked="f">
                  <v:path arrowok="t"/>
                </v:shape>
                <v:shape id="Freeform: Shape 23" o:spid="_x0000_s1037" style="position:absolute;width:6966;height:2718;visibility:visible;mso-wrap-style:square;v-text-anchor:top" coordsize="1196,5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" path="m652,288r-54,l598,386r54,l652,288xe" fillcolor="#004e98" stroked="f">
                  <v:path arrowok="t"/>
                </v:shape>
                <v:shape id="Freeform: Shape 24" o:spid="_x0000_s1038" style="position:absolute;width:6966;height:2718;visibility:visible;mso-wrap-style:square;v-text-anchor:top" coordsize="1196,5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" path="m752,230l659,386r65,l780,292r64,l856,230r-104,xe" fillcolor="#004e98" stroked="f">
                  <v:path arrowok="t"/>
                </v:shape>
                <v:shape id="Freeform: Shape 25" o:spid="_x0000_s1039" style="position:absolute;width:6966;height:2718;visibility:visible;mso-wrap-style:square;v-text-anchor:top" coordsize="1196,5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" path="m844,292r-64,l761,386r64,l844,292xe" fillcolor="#004e98" stroked="f">
                  <v:path arrowok="t"/>
                </v:shape>
                <v:shape id="Freeform: Shape 26" o:spid="_x0000_s1040" style="position:absolute;width:6966;height:2718;visibility:visible;mso-wrap-style:square;v-text-anchor:top" coordsize="1196,5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" path="m908,10r-9,l898,288r-11,19l864,371r-2,15l940,386r,-10l941,372r29,-71l1001,275r-93,l908,10xe" fillcolor="#004e98" stroked="f">
                  <v:path arrowok="t"/>
                </v:shape>
                <v:shape id="Freeform: Shape 27" o:spid="_x0000_s1041" style="position:absolute;width:6966;height:2718;visibility:visible;mso-wrap-style:square;v-text-anchor:top" coordsize="1196,5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" path="m1135,342r-125,l1000,386r124,l1135,342xe" fillcolor="#004e98" stroked="f">
                  <v:path arrowok="t"/>
                </v:shape>
                <v:shape id="Freeform: Shape 28" o:spid="_x0000_s1042" style="position:absolute;width:6966;height:2718;visibility:visible;mso-wrap-style:square;v-text-anchor:top" coordsize="1196,5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" path="m1196,10r-10,l1186,386r10,l1196,10xe" fillcolor="#004e98" stroked="f">
                  <v:path arrowok="t"/>
                </v:shape>
                <v:shape id="Freeform: Shape 29" o:spid="_x0000_s1043" style="position:absolute;width:6966;height:2718;visibility:visible;mso-wrap-style:square;v-text-anchor:top" coordsize="1196,5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" path="m502,273r-80,l436,274r4,7l444,287r,9l439,310r-47,39l390,349r-3,l487,349r2,-2l497,328r5,-29l503,278r-1,-5xe" fillcolor="#004e98" stroked="f">
                  <v:path arrowok="t"/>
                </v:shape>
                <v:shape id="Freeform: Shape 30" o:spid="_x0000_s1044" style="position:absolute;width:6966;height:2718;visibility:visible;mso-wrap-style:square;v-text-anchor:top" coordsize="1196,5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" path="m283,230r-81,l105,342r75,l283,230xe" fillcolor="#004e98" stroked="f">
                  <v:path arrowok="t"/>
                </v:shape>
                <v:shape id="Freeform: Shape 31" o:spid="_x0000_s1045" style="position:absolute;width:6966;height:2718;visibility:visible;mso-wrap-style:square;v-text-anchor:top" coordsize="1196,5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" path="m1146,269r-124,l1047,271r17,9l1070,299r74,6l1147,290r-1,-20l1146,269xe" fillcolor="#004e98" stroked="f">
                  <v:path arrowok="t"/>
                </v:shape>
                <v:shape id="Freeform: Shape 32" o:spid="_x0000_s1046" style="position:absolute;width:6966;height:2718;visibility:visible;mso-wrap-style:square;v-text-anchor:top" coordsize="1196,5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" path="m1196,l930,r,253l922,260r-7,7l908,275r93,l1002,275r20,-6l1146,269r-7,-20l1129,239r-178,l940,10r256,l1196,xe" fillcolor="#004e98" stroked="f">
                  <v:path arrowok="t"/>
                </v:shape>
                <v:shape id="Freeform: Shape 33" o:spid="_x0000_s1047" style="position:absolute;width:6966;height:2718;visibility:visible;mso-wrap-style:square;v-text-anchor:top" coordsize="1196,5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" path="m1069,216r-63,4l951,239r178,l1127,236r-16,-10l1091,219r-22,-3xe" fillcolor="#004e98" stroked="f">
                  <v:path arrowok="t"/>
                </v:shape>
                <v:shape id="Freeform: Shape 34" o:spid="_x0000_s1048" style="position:absolute;width:6966;height:2718;visibility:visible;mso-wrap-style:square;v-text-anchor:top" coordsize="1196,5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" path="m621,l355,r,230l442,230r-3,l371,230,365,10r256,l621,xe" fillcolor="#004e98" stroked="f">
                  <v:path arrowok="t"/>
                </v:shape>
                <v:shape id="Freeform: Shape 35" o:spid="_x0000_s1049" style="position:absolute;width:6966;height:2718;visibility:visible;mso-wrap-style:square;v-text-anchor:top" coordsize="1196,5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" path="m621,10r-10,l611,230r10,l621,10xe" fillcolor="#004e98" stroked="f">
                  <v:path arrowok="t"/>
                </v:shape>
                <w10:wrap anchorx="margin"/>
              </v:group>
            </w:pict>
          </mc:Fallback>
        </mc:AlternateContent>
      </w:r>
      <w:r w:rsidRPr="00A502D7">
        <w:rPr>
          <w:rFonts w:ascii="Calibri" w:hAnsi="Calibri" w:cs="Calibri"/>
          <w:noProof/>
          <w:sz w:val="32"/>
          <w:szCs w:val="32"/>
          <w:lang w:eastAsia="en-GB"/>
        </w:rPr>
        <mc:AlternateContent>
          <mc:Choice Requires="wps">
            <w:drawing>
              <wp:anchor distT="0" distB="0" distL="114300" distR="114300" simplePos="0" relativeHeight="251852288" behindDoc="0" locked="0" layoutInCell="1" allowOverlap="1" wp14:anchorId="6CB2A2D8" wp14:editId="1C1E2AA9">
                <wp:simplePos x="0" y="0"/>
                <wp:positionH relativeFrom="column">
                  <wp:posOffset>2342271</wp:posOffset>
                </wp:positionH>
                <wp:positionV relativeFrom="paragraph">
                  <wp:posOffset>357310</wp:posOffset>
                </wp:positionV>
                <wp:extent cx="3980815" cy="1419860"/>
                <wp:effectExtent l="0" t="0" r="0" b="8890"/>
                <wp:wrapNone/>
                <wp:docPr id="63"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80815" cy="1419860"/>
                        </a:xfrm>
                        <a:prstGeom prst="rect">
                          <a:avLst/>
                        </a:prstGeom>
                        <a:noFill/>
                        <a:ln>
                          <a:noFill/>
                        </a:ln>
                      </wps:spPr>
                      <wps:style>
                        <a:lnRef idx="0">
                          <a:scrgbClr r="0" g="0" b="0"/>
                        </a:lnRef>
                        <a:fillRef idx="0">
                          <a:scrgbClr r="0" g="0" b="0"/>
                        </a:fillRef>
                        <a:effectRef idx="0">
                          <a:scrgbClr r="0" g="0" b="0"/>
                        </a:effectRef>
                        <a:fontRef idx="minor"/>
                      </wps:style>
                      <wps:txbx>
                        <w:txbxContent>
                          <w:p w14:paraId="6E062088" w14:textId="42D02536" w:rsidR="00AC3004" w:rsidRPr="00AE3E2D" w:rsidRDefault="00AC3004" w:rsidP="006F351C">
                            <w:pPr>
                              <w:spacing w:after="0" w:line="240" w:lineRule="auto"/>
                              <w:rPr>
                                <w:rFonts w:ascii="Calibri" w:hAnsi="Calibri" w:cs="Calibri"/>
                                <w:b/>
                                <w:sz w:val="32"/>
                                <w:szCs w:val="32"/>
                                <w:lang w:eastAsia="en-GB"/>
                              </w:rPr>
                            </w:pPr>
                            <w:permStart w:id="832637893" w:edGrp="everyone"/>
                            <w:r>
                              <w:rPr>
                                <w:rFonts w:ascii="Calibri" w:hAnsi="Calibri" w:cs="Calibri"/>
                                <w:b/>
                                <w:color w:val="000000"/>
                                <w:sz w:val="24"/>
                                <w:lang w:eastAsia="en-GB"/>
                              </w:rPr>
                              <w:t>FINAL</w:t>
                            </w:r>
                            <w:r w:rsidRPr="00AE3E2D">
                              <w:rPr>
                                <w:rFonts w:ascii="Calibri" w:hAnsi="Calibri" w:cs="Calibri"/>
                                <w:b/>
                                <w:color w:val="000000"/>
                                <w:sz w:val="24"/>
                                <w:lang w:eastAsia="en-GB"/>
                              </w:rPr>
                              <w:t xml:space="preserve"> VERSION OF THE REPORT</w:t>
                            </w:r>
                          </w:p>
                          <w:p w14:paraId="7C1AF40B" w14:textId="77777777" w:rsidR="00AC3004" w:rsidRPr="00AE3E2D" w:rsidRDefault="00AC3004" w:rsidP="006F351C">
                            <w:pPr>
                              <w:spacing w:after="0" w:line="240" w:lineRule="auto"/>
                              <w:rPr>
                                <w:rFonts w:ascii="Calibri" w:hAnsi="Calibri" w:cs="Calibri"/>
                                <w:b/>
                                <w:color w:val="000000"/>
                                <w:sz w:val="32"/>
                                <w:szCs w:val="32"/>
                                <w:lang w:eastAsia="en-GB"/>
                              </w:rPr>
                            </w:pPr>
                          </w:p>
                          <w:p w14:paraId="311146E7" w14:textId="77777777" w:rsidR="00AC3004" w:rsidRPr="00AE3E2D" w:rsidRDefault="00AC3004" w:rsidP="006F351C">
                            <w:pPr>
                              <w:spacing w:after="0" w:line="240" w:lineRule="auto"/>
                              <w:rPr>
                                <w:rFonts w:ascii="Calibri" w:hAnsi="Calibri" w:cs="Calibri"/>
                                <w:sz w:val="20"/>
                                <w:lang w:eastAsia="en-GB"/>
                              </w:rPr>
                            </w:pPr>
                            <w:r w:rsidRPr="00AE3E2D">
                              <w:rPr>
                                <w:rFonts w:ascii="Calibri" w:hAnsi="Calibri" w:cs="Calibri"/>
                                <w:color w:val="000000"/>
                                <w:sz w:val="20"/>
                                <w:lang w:eastAsia="en-GB"/>
                              </w:rPr>
                              <w:t>A study prepared for the European Commission</w:t>
                            </w:r>
                          </w:p>
                          <w:p w14:paraId="7ED9DDF6" w14:textId="77777777" w:rsidR="00AC3004" w:rsidRPr="00AE3E2D" w:rsidRDefault="00AC3004" w:rsidP="006F351C">
                            <w:pPr>
                              <w:spacing w:after="0" w:line="240" w:lineRule="auto"/>
                              <w:rPr>
                                <w:rFonts w:ascii="Calibri" w:hAnsi="Calibri" w:cs="Calibri"/>
                                <w:sz w:val="20"/>
                                <w:lang w:val="en-US" w:eastAsia="en-GB"/>
                              </w:rPr>
                            </w:pPr>
                            <w:r w:rsidRPr="00AE3E2D">
                              <w:rPr>
                                <w:rFonts w:ascii="Calibri" w:hAnsi="Calibri" w:cs="Calibri"/>
                                <w:color w:val="000000"/>
                                <w:sz w:val="20"/>
                                <w:lang w:eastAsia="en-GB"/>
                              </w:rPr>
                              <w:t xml:space="preserve">Directorate-General for Informatics by: </w:t>
                            </w:r>
                          </w:p>
                          <w:permEnd w:id="832637893"/>
                          <w:p w14:paraId="0725229A" w14:textId="77777777" w:rsidR="00AC3004" w:rsidRPr="00AE3E2D" w:rsidRDefault="00AC3004" w:rsidP="006F351C">
                            <w:pPr>
                              <w:spacing w:line="240" w:lineRule="auto"/>
                              <w:rPr>
                                <w:rFonts w:ascii="Calibri" w:hAnsi="Calibri" w:cs="Calibri"/>
                              </w:rPr>
                            </w:pPr>
                          </w:p>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6CB2A2D8" id="Text Box 64" o:spid="_x0000_s1026" style="position:absolute;left:0;text-align:left;margin-left:184.45pt;margin-top:28.15pt;width:313.45pt;height:111.8pt;z-index:251852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" filled="f" stroked="f">
                <v:path arrowok="t"/>
                <v:textbox>
                  <w:txbxContent>
                    <w:p w14:paraId="6E062088" w14:textId="42D02536" w:rsidR="00AC3004" w:rsidRPr="00AE3E2D" w:rsidRDefault="00AC3004" w:rsidP="006F351C">
                      <w:pPr>
                        <w:spacing w:after="0" w:line="240" w:lineRule="auto"/>
                        <w:rPr>
                          <w:rFonts w:ascii="Calibri" w:hAnsi="Calibri" w:cs="Calibri"/>
                          <w:b/>
                          <w:sz w:val="32"/>
                          <w:szCs w:val="32"/>
                          <w:lang w:eastAsia="en-GB"/>
                        </w:rPr>
                      </w:pPr>
                      <w:permStart w:id="832637893" w:edGrp="everyone"/>
                      <w:r>
                        <w:rPr>
                          <w:rFonts w:ascii="Calibri" w:hAnsi="Calibri" w:cs="Calibri"/>
                          <w:b/>
                          <w:color w:val="000000"/>
                          <w:sz w:val="24"/>
                          <w:lang w:eastAsia="en-GB"/>
                        </w:rPr>
                        <w:t>FINAL</w:t>
                      </w:r>
                      <w:r w:rsidRPr="00AE3E2D">
                        <w:rPr>
                          <w:rFonts w:ascii="Calibri" w:hAnsi="Calibri" w:cs="Calibri"/>
                          <w:b/>
                          <w:color w:val="000000"/>
                          <w:sz w:val="24"/>
                          <w:lang w:eastAsia="en-GB"/>
                        </w:rPr>
                        <w:t xml:space="preserve"> VERSION OF THE REPORT</w:t>
                      </w:r>
                    </w:p>
                    <w:p w14:paraId="7C1AF40B" w14:textId="77777777" w:rsidR="00AC3004" w:rsidRPr="00AE3E2D" w:rsidRDefault="00AC3004" w:rsidP="006F351C">
                      <w:pPr>
                        <w:spacing w:after="0" w:line="240" w:lineRule="auto"/>
                        <w:rPr>
                          <w:rFonts w:ascii="Calibri" w:hAnsi="Calibri" w:cs="Calibri"/>
                          <w:b/>
                          <w:color w:val="000000"/>
                          <w:sz w:val="32"/>
                          <w:szCs w:val="32"/>
                          <w:lang w:eastAsia="en-GB"/>
                        </w:rPr>
                      </w:pPr>
                    </w:p>
                    <w:p w14:paraId="311146E7" w14:textId="77777777" w:rsidR="00AC3004" w:rsidRPr="00AE3E2D" w:rsidRDefault="00AC3004" w:rsidP="006F351C">
                      <w:pPr>
                        <w:spacing w:after="0" w:line="240" w:lineRule="auto"/>
                        <w:rPr>
                          <w:rFonts w:ascii="Calibri" w:hAnsi="Calibri" w:cs="Calibri"/>
                          <w:sz w:val="20"/>
                          <w:lang w:eastAsia="en-GB"/>
                        </w:rPr>
                      </w:pPr>
                      <w:r w:rsidRPr="00AE3E2D">
                        <w:rPr>
                          <w:rFonts w:ascii="Calibri" w:hAnsi="Calibri" w:cs="Calibri"/>
                          <w:color w:val="000000"/>
                          <w:sz w:val="20"/>
                          <w:lang w:eastAsia="en-GB"/>
                        </w:rPr>
                        <w:t>A study prepared for the European Commission</w:t>
                      </w:r>
                    </w:p>
                    <w:p w14:paraId="7ED9DDF6" w14:textId="77777777" w:rsidR="00AC3004" w:rsidRPr="00AE3E2D" w:rsidRDefault="00AC3004" w:rsidP="006F351C">
                      <w:pPr>
                        <w:spacing w:after="0" w:line="240" w:lineRule="auto"/>
                        <w:rPr>
                          <w:rFonts w:ascii="Calibri" w:hAnsi="Calibri" w:cs="Calibri"/>
                          <w:sz w:val="20"/>
                          <w:lang w:val="en-US" w:eastAsia="en-GB"/>
                        </w:rPr>
                      </w:pPr>
                      <w:r w:rsidRPr="00AE3E2D">
                        <w:rPr>
                          <w:rFonts w:ascii="Calibri" w:hAnsi="Calibri" w:cs="Calibri"/>
                          <w:color w:val="000000"/>
                          <w:sz w:val="20"/>
                          <w:lang w:eastAsia="en-GB"/>
                        </w:rPr>
                        <w:t xml:space="preserve">Directorate-General for Informatics by: </w:t>
                      </w:r>
                    </w:p>
                    <w:permEnd w:id="832637893"/>
                    <w:p w14:paraId="0725229A" w14:textId="77777777" w:rsidR="00AC3004" w:rsidRPr="00AE3E2D" w:rsidRDefault="00AC3004" w:rsidP="006F351C">
                      <w:pPr>
                        <w:spacing w:line="240" w:lineRule="auto"/>
                        <w:rPr>
                          <w:rFonts w:ascii="Calibri" w:hAnsi="Calibri" w:cs="Calibri"/>
                        </w:rPr>
                      </w:pPr>
                    </w:p>
                  </w:txbxContent>
                </v:textbox>
              </v:rect>
            </w:pict>
          </mc:Fallback>
        </mc:AlternateContent>
      </w:r>
    </w:p>
    <w:p w14:paraId="08FE961D" w14:textId="77777777" w:rsidR="006F351C" w:rsidRPr="00A502D7" w:rsidRDefault="006F351C" w:rsidP="0059757A">
      <w:pPr>
        <w:rPr>
          <w:rFonts w:ascii="Calibri" w:hAnsi="Calibri" w:cs="Calibri"/>
          <w:lang w:eastAsia="en-US"/>
        </w:rPr>
        <w:sectPr w:rsidR="006F351C" w:rsidRPr="00A502D7" w:rsidSect="00FF212D">
          <w:headerReference w:type="default" r:id="rId11"/>
          <w:footerReference w:type="default" r:id="rId12"/>
          <w:headerReference w:type="first" r:id="rId13"/>
          <w:footerReference w:type="first" r:id="rId14"/>
          <w:pgSz w:w="11904" w:h="16840"/>
          <w:pgMar w:top="1440" w:right="1440" w:bottom="1440" w:left="1440" w:header="567" w:footer="567" w:gutter="0"/>
          <w:cols w:space="709"/>
          <w:docGrid w:linePitch="258"/>
        </w:sectPr>
      </w:pPr>
    </w:p>
    <w:bookmarkEnd w:id="0"/>
    <w:bookmarkEnd w:id="1"/>
    <w:bookmarkEnd w:id="2"/>
    <w:p w14:paraId="29D17C9A" w14:textId="0062FD69" w:rsidR="006F351C" w:rsidRPr="00A502D7" w:rsidRDefault="006F351C" w:rsidP="006F351C">
      <w:pPr>
        <w:widowControl w:val="0"/>
        <w:spacing w:after="0" w:line="240" w:lineRule="auto"/>
        <w:ind w:right="70"/>
        <w:rPr>
          <w:rFonts w:ascii="Calibri" w:hAnsi="Calibri" w:cs="Calibri"/>
          <w:b/>
          <w:sz w:val="24"/>
          <w:lang w:eastAsia="en-GB"/>
        </w:rPr>
      </w:pPr>
      <w:r w:rsidRPr="00A502D7">
        <w:rPr>
          <w:rFonts w:ascii="Calibri" w:hAnsi="Calibri" w:cs="Calibri"/>
          <w:b/>
          <w:sz w:val="24"/>
          <w:lang w:eastAsia="en-GB"/>
        </w:rPr>
        <w:lastRenderedPageBreak/>
        <w:t>This study was carried out for the European Commission by</w:t>
      </w:r>
      <w:r w:rsidR="00522A98">
        <w:rPr>
          <w:rFonts w:ascii="Calibri" w:hAnsi="Calibri" w:cs="Calibri"/>
          <w:b/>
          <w:sz w:val="24"/>
          <w:lang w:eastAsia="en-GB"/>
        </w:rPr>
        <w:t xml:space="preserve"> KPMG Italy.</w:t>
      </w:r>
    </w:p>
    <w:p w14:paraId="64A5DDE9" w14:textId="77777777" w:rsidR="006F351C" w:rsidRPr="00A502D7" w:rsidRDefault="006F351C" w:rsidP="006F351C">
      <w:pPr>
        <w:widowControl w:val="0"/>
        <w:spacing w:after="0" w:line="240" w:lineRule="auto"/>
        <w:ind w:right="70"/>
        <w:rPr>
          <w:rFonts w:ascii="Calibri" w:hAnsi="Calibri" w:cs="Calibri"/>
          <w:b/>
          <w:sz w:val="24"/>
          <w:lang w:eastAsia="en-GB"/>
        </w:rPr>
      </w:pPr>
    </w:p>
    <w:p w14:paraId="4A3F15CD" w14:textId="2581C416" w:rsidR="006F351C" w:rsidRPr="00A502D7" w:rsidRDefault="006F351C" w:rsidP="006F351C">
      <w:pPr>
        <w:widowControl w:val="0"/>
        <w:spacing w:after="0" w:line="240" w:lineRule="auto"/>
        <w:ind w:right="70"/>
        <w:rPr>
          <w:rFonts w:ascii="Calibri" w:hAnsi="Calibri" w:cs="Calibri"/>
          <w:b/>
          <w:sz w:val="24"/>
          <w:lang w:eastAsia="en-GB"/>
        </w:rPr>
      </w:pPr>
      <w:r w:rsidRPr="00A502D7">
        <w:rPr>
          <w:rFonts w:ascii="Calibri" w:hAnsi="Calibri" w:cs="Calibri"/>
          <w:noProof/>
          <w:lang w:eastAsia="en-GB"/>
        </w:rPr>
        <mc:AlternateContent>
          <mc:Choice Requires="wpg">
            <w:drawing>
              <wp:anchor distT="0" distB="0" distL="114300" distR="114300" simplePos="0" relativeHeight="251857408" behindDoc="0" locked="0" layoutInCell="1" allowOverlap="1" wp14:anchorId="5C10210A" wp14:editId="7E4C484B">
                <wp:simplePos x="0" y="0"/>
                <wp:positionH relativeFrom="margin">
                  <wp:posOffset>183515</wp:posOffset>
                </wp:positionH>
                <wp:positionV relativeFrom="paragraph">
                  <wp:posOffset>3810</wp:posOffset>
                </wp:positionV>
                <wp:extent cx="922655" cy="326390"/>
                <wp:effectExtent l="0" t="0" r="0" b="0"/>
                <wp:wrapNone/>
                <wp:docPr id="16" name="Group 1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22655" cy="326390"/>
                          <a:chOff x="0" y="0"/>
                          <a:chExt cx="922655" cy="326390"/>
                        </a:xfrm>
                      </wpg:grpSpPr>
                      <wps:wsp>
                        <wps:cNvPr id="38" name="Freeform: Shape 38"/>
                        <wps:cNvSpPr/>
                        <wps:spPr>
                          <a:xfrm>
                            <a:off x="0" y="0"/>
                            <a:ext cx="921960" cy="325800"/>
                          </a:xfrm>
                          <a:custGeom>
                            <a:avLst/>
                            <a:gdLst/>
                            <a:ahLst/>
                            <a:cxnLst/>
                            <a:rect l="l" t="t" r="r" b="b"/>
                            <a:pathLst>
                              <a:path w="1196" h="507">
                                <a:moveTo>
                                  <a:pt x="1053" y="395"/>
                                </a:moveTo>
                                <a:lnTo>
                                  <a:pt x="861" y="395"/>
                                </a:lnTo>
                                <a:lnTo>
                                  <a:pt x="861" y="417"/>
                                </a:lnTo>
                                <a:lnTo>
                                  <a:pt x="901" y="487"/>
                                </a:lnTo>
                                <a:lnTo>
                                  <a:pt x="959" y="506"/>
                                </a:lnTo>
                                <a:lnTo>
                                  <a:pt x="977" y="507"/>
                                </a:lnTo>
                                <a:lnTo>
                                  <a:pt x="997" y="506"/>
                                </a:lnTo>
                                <a:lnTo>
                                  <a:pt x="1076" y="496"/>
                                </a:lnTo>
                                <a:lnTo>
                                  <a:pt x="1106" y="454"/>
                                </a:lnTo>
                                <a:lnTo>
                                  <a:pt x="1001" y="454"/>
                                </a:lnTo>
                                <a:lnTo>
                                  <a:pt x="977" y="451"/>
                                </a:lnTo>
                                <a:lnTo>
                                  <a:pt x="958" y="441"/>
                                </a:lnTo>
                                <a:lnTo>
                                  <a:pt x="945" y="426"/>
                                </a:lnTo>
                                <a:lnTo>
                                  <a:pt x="939" y="403"/>
                                </a:lnTo>
                                <a:lnTo>
                                  <a:pt x="1053" y="395"/>
                                </a:lnTo>
                                <a:close/>
                              </a:path>
                            </a:pathLst>
                          </a:custGeom>
                          <a:solidFill>
                            <a:srgbClr val="004E98"/>
                          </a:solidFill>
                          <a:ln>
                            <a:noFill/>
                          </a:ln>
                        </wps:spPr>
                        <wps:style>
                          <a:lnRef idx="0">
                            <a:scrgbClr r="0" g="0" b="0"/>
                          </a:lnRef>
                          <a:fillRef idx="0">
                            <a:scrgbClr r="0" g="0" b="0"/>
                          </a:fillRef>
                          <a:effectRef idx="0">
                            <a:scrgbClr r="0" g="0" b="0"/>
                          </a:effectRef>
                          <a:fontRef idx="minor"/>
                        </wps:style>
                        <wps:bodyPr/>
                      </wps:wsp>
                      <wps:wsp>
                        <wps:cNvPr id="39" name="Freeform: Shape 39"/>
                        <wps:cNvSpPr/>
                        <wps:spPr>
                          <a:xfrm>
                            <a:off x="0" y="0"/>
                            <a:ext cx="921960" cy="325800"/>
                          </a:xfrm>
                          <a:custGeom>
                            <a:avLst/>
                            <a:gdLst/>
                            <a:ahLst/>
                            <a:cxnLst/>
                            <a:rect l="l" t="t" r="r" b="b"/>
                            <a:pathLst>
                              <a:path w="1196" h="507">
                                <a:moveTo>
                                  <a:pt x="333" y="0"/>
                                </a:moveTo>
                                <a:lnTo>
                                  <a:pt x="67" y="0"/>
                                </a:lnTo>
                                <a:lnTo>
                                  <a:pt x="67" y="263"/>
                                </a:lnTo>
                                <a:lnTo>
                                  <a:pt x="0" y="501"/>
                                </a:lnTo>
                                <a:lnTo>
                                  <a:pt x="59" y="501"/>
                                </a:lnTo>
                                <a:lnTo>
                                  <a:pt x="89" y="395"/>
                                </a:lnTo>
                                <a:lnTo>
                                  <a:pt x="1196" y="395"/>
                                </a:lnTo>
                                <a:lnTo>
                                  <a:pt x="1196" y="386"/>
                                </a:lnTo>
                                <a:lnTo>
                                  <a:pt x="167" y="386"/>
                                </a:lnTo>
                                <a:lnTo>
                                  <a:pt x="158" y="365"/>
                                </a:lnTo>
                                <a:lnTo>
                                  <a:pt x="180" y="342"/>
                                </a:lnTo>
                                <a:lnTo>
                                  <a:pt x="105" y="342"/>
                                </a:lnTo>
                                <a:lnTo>
                                  <a:pt x="136" y="230"/>
                                </a:lnTo>
                                <a:lnTo>
                                  <a:pt x="77" y="230"/>
                                </a:lnTo>
                                <a:lnTo>
                                  <a:pt x="77" y="10"/>
                                </a:lnTo>
                                <a:lnTo>
                                  <a:pt x="333" y="10"/>
                                </a:lnTo>
                                <a:lnTo>
                                  <a:pt x="333" y="0"/>
                                </a:lnTo>
                                <a:close/>
                              </a:path>
                            </a:pathLst>
                          </a:custGeom>
                          <a:solidFill>
                            <a:srgbClr val="004E98"/>
                          </a:solidFill>
                          <a:ln>
                            <a:noFill/>
                          </a:ln>
                        </wps:spPr>
                        <wps:style>
                          <a:lnRef idx="0">
                            <a:scrgbClr r="0" g="0" b="0"/>
                          </a:lnRef>
                          <a:fillRef idx="0">
                            <a:scrgbClr r="0" g="0" b="0"/>
                          </a:fillRef>
                          <a:effectRef idx="0">
                            <a:scrgbClr r="0" g="0" b="0"/>
                          </a:effectRef>
                          <a:fontRef idx="minor"/>
                        </wps:style>
                        <wps:bodyPr/>
                      </wps:wsp>
                      <wps:wsp>
                        <wps:cNvPr id="40" name="Freeform: Shape 40"/>
                        <wps:cNvSpPr/>
                        <wps:spPr>
                          <a:xfrm>
                            <a:off x="0" y="0"/>
                            <a:ext cx="921960" cy="325800"/>
                          </a:xfrm>
                          <a:custGeom>
                            <a:avLst/>
                            <a:gdLst/>
                            <a:ahLst/>
                            <a:cxnLst/>
                            <a:rect l="l" t="t" r="r" b="b"/>
                            <a:pathLst>
                              <a:path w="1196" h="507">
                                <a:moveTo>
                                  <a:pt x="171" y="395"/>
                                </a:moveTo>
                                <a:lnTo>
                                  <a:pt x="98" y="395"/>
                                </a:lnTo>
                                <a:lnTo>
                                  <a:pt x="147" y="501"/>
                                </a:lnTo>
                                <a:lnTo>
                                  <a:pt x="219" y="501"/>
                                </a:lnTo>
                                <a:lnTo>
                                  <a:pt x="171" y="395"/>
                                </a:lnTo>
                                <a:close/>
                              </a:path>
                            </a:pathLst>
                          </a:custGeom>
                          <a:solidFill>
                            <a:srgbClr val="004E98"/>
                          </a:solidFill>
                          <a:ln>
                            <a:noFill/>
                          </a:ln>
                        </wps:spPr>
                        <wps:style>
                          <a:lnRef idx="0">
                            <a:scrgbClr r="0" g="0" b="0"/>
                          </a:lnRef>
                          <a:fillRef idx="0">
                            <a:scrgbClr r="0" g="0" b="0"/>
                          </a:fillRef>
                          <a:effectRef idx="0">
                            <a:scrgbClr r="0" g="0" b="0"/>
                          </a:effectRef>
                          <a:fontRef idx="minor"/>
                        </wps:style>
                        <wps:bodyPr/>
                      </wps:wsp>
                      <wps:wsp>
                        <wps:cNvPr id="41" name="Freeform: Shape 41"/>
                        <wps:cNvSpPr/>
                        <wps:spPr>
                          <a:xfrm>
                            <a:off x="0" y="0"/>
                            <a:ext cx="921960" cy="325800"/>
                          </a:xfrm>
                          <a:custGeom>
                            <a:avLst/>
                            <a:gdLst/>
                            <a:ahLst/>
                            <a:cxnLst/>
                            <a:rect l="l" t="t" r="r" b="b"/>
                            <a:pathLst>
                              <a:path w="1196" h="507">
                                <a:moveTo>
                                  <a:pt x="359" y="395"/>
                                </a:moveTo>
                                <a:lnTo>
                                  <a:pt x="280" y="395"/>
                                </a:lnTo>
                                <a:lnTo>
                                  <a:pt x="250" y="501"/>
                                </a:lnTo>
                                <a:lnTo>
                                  <a:pt x="315" y="501"/>
                                </a:lnTo>
                                <a:lnTo>
                                  <a:pt x="345" y="396"/>
                                </a:lnTo>
                                <a:lnTo>
                                  <a:pt x="359" y="396"/>
                                </a:lnTo>
                                <a:lnTo>
                                  <a:pt x="359" y="395"/>
                                </a:lnTo>
                                <a:close/>
                              </a:path>
                            </a:pathLst>
                          </a:custGeom>
                          <a:solidFill>
                            <a:srgbClr val="004E98"/>
                          </a:solidFill>
                          <a:ln>
                            <a:noFill/>
                          </a:ln>
                        </wps:spPr>
                        <wps:style>
                          <a:lnRef idx="0">
                            <a:scrgbClr r="0" g="0" b="0"/>
                          </a:lnRef>
                          <a:fillRef idx="0">
                            <a:scrgbClr r="0" g="0" b="0"/>
                          </a:fillRef>
                          <a:effectRef idx="0">
                            <a:scrgbClr r="0" g="0" b="0"/>
                          </a:effectRef>
                          <a:fontRef idx="minor"/>
                        </wps:style>
                        <wps:bodyPr/>
                      </wps:wsp>
                      <wps:wsp>
                        <wps:cNvPr id="42" name="Freeform: Shape 42"/>
                        <wps:cNvSpPr/>
                        <wps:spPr>
                          <a:xfrm>
                            <a:off x="0" y="0"/>
                            <a:ext cx="921960" cy="325800"/>
                          </a:xfrm>
                          <a:custGeom>
                            <a:avLst/>
                            <a:gdLst/>
                            <a:ahLst/>
                            <a:cxnLst/>
                            <a:rect l="l" t="t" r="r" b="b"/>
                            <a:pathLst>
                              <a:path w="1196" h="507">
                                <a:moveTo>
                                  <a:pt x="569" y="395"/>
                                </a:moveTo>
                                <a:lnTo>
                                  <a:pt x="504" y="395"/>
                                </a:lnTo>
                                <a:lnTo>
                                  <a:pt x="475" y="501"/>
                                </a:lnTo>
                                <a:lnTo>
                                  <a:pt x="541" y="501"/>
                                </a:lnTo>
                                <a:lnTo>
                                  <a:pt x="569" y="395"/>
                                </a:lnTo>
                                <a:close/>
                              </a:path>
                            </a:pathLst>
                          </a:custGeom>
                          <a:solidFill>
                            <a:srgbClr val="004E98"/>
                          </a:solidFill>
                          <a:ln>
                            <a:noFill/>
                          </a:ln>
                        </wps:spPr>
                        <wps:style>
                          <a:lnRef idx="0">
                            <a:scrgbClr r="0" g="0" b="0"/>
                          </a:lnRef>
                          <a:fillRef idx="0">
                            <a:scrgbClr r="0" g="0" b="0"/>
                          </a:fillRef>
                          <a:effectRef idx="0">
                            <a:scrgbClr r="0" g="0" b="0"/>
                          </a:effectRef>
                          <a:fontRef idx="minor"/>
                        </wps:style>
                        <wps:bodyPr/>
                      </wps:wsp>
                      <wps:wsp>
                        <wps:cNvPr id="43" name="Freeform: Shape 43"/>
                        <wps:cNvSpPr/>
                        <wps:spPr>
                          <a:xfrm>
                            <a:off x="0" y="0"/>
                            <a:ext cx="921960" cy="325800"/>
                          </a:xfrm>
                          <a:custGeom>
                            <a:avLst/>
                            <a:gdLst/>
                            <a:ahLst/>
                            <a:cxnLst/>
                            <a:rect l="l" t="t" r="r" b="b"/>
                            <a:pathLst>
                              <a:path w="1196" h="507">
                                <a:moveTo>
                                  <a:pt x="718" y="395"/>
                                </a:moveTo>
                                <a:lnTo>
                                  <a:pt x="598" y="395"/>
                                </a:lnTo>
                                <a:lnTo>
                                  <a:pt x="599" y="501"/>
                                </a:lnTo>
                                <a:lnTo>
                                  <a:pt x="654" y="501"/>
                                </a:lnTo>
                                <a:lnTo>
                                  <a:pt x="718" y="395"/>
                                </a:lnTo>
                                <a:close/>
                              </a:path>
                            </a:pathLst>
                          </a:custGeom>
                          <a:solidFill>
                            <a:srgbClr val="004E98"/>
                          </a:solidFill>
                          <a:ln>
                            <a:noFill/>
                          </a:ln>
                        </wps:spPr>
                        <wps:style>
                          <a:lnRef idx="0">
                            <a:scrgbClr r="0" g="0" b="0"/>
                          </a:lnRef>
                          <a:fillRef idx="0">
                            <a:scrgbClr r="0" g="0" b="0"/>
                          </a:fillRef>
                          <a:effectRef idx="0">
                            <a:scrgbClr r="0" g="0" b="0"/>
                          </a:effectRef>
                          <a:fontRef idx="minor"/>
                        </wps:style>
                        <wps:bodyPr/>
                      </wps:wsp>
                      <wps:wsp>
                        <wps:cNvPr id="44" name="Freeform: Shape 44"/>
                        <wps:cNvSpPr/>
                        <wps:spPr>
                          <a:xfrm>
                            <a:off x="0" y="0"/>
                            <a:ext cx="921960" cy="325800"/>
                          </a:xfrm>
                          <a:custGeom>
                            <a:avLst/>
                            <a:gdLst/>
                            <a:ahLst/>
                            <a:cxnLst/>
                            <a:rect l="l" t="t" r="r" b="b"/>
                            <a:pathLst>
                              <a:path w="1196" h="507">
                                <a:moveTo>
                                  <a:pt x="823" y="395"/>
                                </a:moveTo>
                                <a:lnTo>
                                  <a:pt x="759" y="395"/>
                                </a:lnTo>
                                <a:lnTo>
                                  <a:pt x="738" y="501"/>
                                </a:lnTo>
                                <a:lnTo>
                                  <a:pt x="802" y="501"/>
                                </a:lnTo>
                                <a:lnTo>
                                  <a:pt x="823" y="395"/>
                                </a:lnTo>
                                <a:close/>
                              </a:path>
                            </a:pathLst>
                          </a:custGeom>
                          <a:solidFill>
                            <a:srgbClr val="004E98"/>
                          </a:solidFill>
                          <a:ln>
                            <a:noFill/>
                          </a:ln>
                        </wps:spPr>
                        <wps:style>
                          <a:lnRef idx="0">
                            <a:scrgbClr r="0" g="0" b="0"/>
                          </a:lnRef>
                          <a:fillRef idx="0">
                            <a:scrgbClr r="0" g="0" b="0"/>
                          </a:fillRef>
                          <a:effectRef idx="0">
                            <a:scrgbClr r="0" g="0" b="0"/>
                          </a:effectRef>
                          <a:fontRef idx="minor"/>
                        </wps:style>
                        <wps:bodyPr/>
                      </wps:wsp>
                      <wps:wsp>
                        <wps:cNvPr id="45" name="Freeform: Shape 45"/>
                        <wps:cNvSpPr/>
                        <wps:spPr>
                          <a:xfrm>
                            <a:off x="0" y="0"/>
                            <a:ext cx="921960" cy="325800"/>
                          </a:xfrm>
                          <a:custGeom>
                            <a:avLst/>
                            <a:gdLst/>
                            <a:ahLst/>
                            <a:cxnLst/>
                            <a:rect l="l" t="t" r="r" b="b"/>
                            <a:pathLst>
                              <a:path w="1196" h="507">
                                <a:moveTo>
                                  <a:pt x="1122" y="395"/>
                                </a:moveTo>
                                <a:lnTo>
                                  <a:pt x="1053" y="395"/>
                                </a:lnTo>
                                <a:lnTo>
                                  <a:pt x="1041" y="449"/>
                                </a:lnTo>
                                <a:lnTo>
                                  <a:pt x="1021" y="452"/>
                                </a:lnTo>
                                <a:lnTo>
                                  <a:pt x="1001" y="454"/>
                                </a:lnTo>
                                <a:lnTo>
                                  <a:pt x="1106" y="454"/>
                                </a:lnTo>
                                <a:lnTo>
                                  <a:pt x="1122" y="395"/>
                                </a:lnTo>
                                <a:close/>
                              </a:path>
                            </a:pathLst>
                          </a:custGeom>
                          <a:solidFill>
                            <a:srgbClr val="004E98"/>
                          </a:solidFill>
                          <a:ln>
                            <a:noFill/>
                          </a:ln>
                        </wps:spPr>
                        <wps:style>
                          <a:lnRef idx="0">
                            <a:scrgbClr r="0" g="0" b="0"/>
                          </a:lnRef>
                          <a:fillRef idx="0">
                            <a:scrgbClr r="0" g="0" b="0"/>
                          </a:fillRef>
                          <a:effectRef idx="0">
                            <a:scrgbClr r="0" g="0" b="0"/>
                          </a:effectRef>
                          <a:fontRef idx="minor"/>
                        </wps:style>
                        <wps:bodyPr/>
                      </wps:wsp>
                      <wps:wsp>
                        <wps:cNvPr id="46" name="Freeform: Shape 46"/>
                        <wps:cNvSpPr/>
                        <wps:spPr>
                          <a:xfrm>
                            <a:off x="0" y="0"/>
                            <a:ext cx="921960" cy="325800"/>
                          </a:xfrm>
                          <a:custGeom>
                            <a:avLst/>
                            <a:gdLst/>
                            <a:ahLst/>
                            <a:cxnLst/>
                            <a:rect l="l" t="t" r="r" b="b"/>
                            <a:pathLst>
                              <a:path w="1196" h="507">
                                <a:moveTo>
                                  <a:pt x="333" y="10"/>
                                </a:moveTo>
                                <a:lnTo>
                                  <a:pt x="323" y="10"/>
                                </a:lnTo>
                                <a:lnTo>
                                  <a:pt x="323" y="244"/>
                                </a:lnTo>
                                <a:lnTo>
                                  <a:pt x="284" y="381"/>
                                </a:lnTo>
                                <a:lnTo>
                                  <a:pt x="283" y="386"/>
                                </a:lnTo>
                                <a:lnTo>
                                  <a:pt x="441" y="386"/>
                                </a:lnTo>
                                <a:lnTo>
                                  <a:pt x="461" y="376"/>
                                </a:lnTo>
                                <a:lnTo>
                                  <a:pt x="476" y="363"/>
                                </a:lnTo>
                                <a:lnTo>
                                  <a:pt x="487" y="349"/>
                                </a:lnTo>
                                <a:lnTo>
                                  <a:pt x="360" y="349"/>
                                </a:lnTo>
                                <a:lnTo>
                                  <a:pt x="367" y="320"/>
                                </a:lnTo>
                                <a:lnTo>
                                  <a:pt x="370" y="306"/>
                                </a:lnTo>
                                <a:lnTo>
                                  <a:pt x="379" y="273"/>
                                </a:lnTo>
                                <a:lnTo>
                                  <a:pt x="502" y="273"/>
                                </a:lnTo>
                                <a:lnTo>
                                  <a:pt x="500" y="262"/>
                                </a:lnTo>
                                <a:lnTo>
                                  <a:pt x="494" y="250"/>
                                </a:lnTo>
                                <a:lnTo>
                                  <a:pt x="479" y="238"/>
                                </a:lnTo>
                                <a:lnTo>
                                  <a:pt x="460" y="232"/>
                                </a:lnTo>
                                <a:lnTo>
                                  <a:pt x="442" y="230"/>
                                </a:lnTo>
                                <a:lnTo>
                                  <a:pt x="333" y="230"/>
                                </a:lnTo>
                                <a:lnTo>
                                  <a:pt x="333" y="10"/>
                                </a:lnTo>
                                <a:close/>
                              </a:path>
                            </a:pathLst>
                          </a:custGeom>
                          <a:solidFill>
                            <a:srgbClr val="004E98"/>
                          </a:solidFill>
                          <a:ln>
                            <a:noFill/>
                          </a:ln>
                        </wps:spPr>
                        <wps:style>
                          <a:lnRef idx="0">
                            <a:scrgbClr r="0" g="0" b="0"/>
                          </a:lnRef>
                          <a:fillRef idx="0">
                            <a:scrgbClr r="0" g="0" b="0"/>
                          </a:fillRef>
                          <a:effectRef idx="0">
                            <a:scrgbClr r="0" g="0" b="0"/>
                          </a:effectRef>
                          <a:fontRef idx="minor"/>
                        </wps:style>
                        <wps:bodyPr/>
                      </wps:wsp>
                      <wps:wsp>
                        <wps:cNvPr id="47" name="Freeform: Shape 47"/>
                        <wps:cNvSpPr/>
                        <wps:spPr>
                          <a:xfrm>
                            <a:off x="0" y="0"/>
                            <a:ext cx="921960" cy="325800"/>
                          </a:xfrm>
                          <a:custGeom>
                            <a:avLst/>
                            <a:gdLst/>
                            <a:ahLst/>
                            <a:cxnLst/>
                            <a:rect l="l" t="t" r="r" b="b"/>
                            <a:pathLst>
                              <a:path w="1196" h="507">
                                <a:moveTo>
                                  <a:pt x="908" y="0"/>
                                </a:moveTo>
                                <a:lnTo>
                                  <a:pt x="643" y="0"/>
                                </a:lnTo>
                                <a:lnTo>
                                  <a:pt x="643" y="230"/>
                                </a:lnTo>
                                <a:lnTo>
                                  <a:pt x="549" y="230"/>
                                </a:lnTo>
                                <a:lnTo>
                                  <a:pt x="507" y="386"/>
                                </a:lnTo>
                                <a:lnTo>
                                  <a:pt x="572" y="386"/>
                                </a:lnTo>
                                <a:lnTo>
                                  <a:pt x="598" y="288"/>
                                </a:lnTo>
                                <a:lnTo>
                                  <a:pt x="652" y="288"/>
                                </a:lnTo>
                                <a:lnTo>
                                  <a:pt x="652" y="10"/>
                                </a:lnTo>
                                <a:lnTo>
                                  <a:pt x="908" y="10"/>
                                </a:lnTo>
                                <a:lnTo>
                                  <a:pt x="908" y="0"/>
                                </a:lnTo>
                                <a:close/>
                              </a:path>
                            </a:pathLst>
                          </a:custGeom>
                          <a:solidFill>
                            <a:srgbClr val="004E98"/>
                          </a:solidFill>
                          <a:ln>
                            <a:noFill/>
                          </a:ln>
                        </wps:spPr>
                        <wps:style>
                          <a:lnRef idx="0">
                            <a:scrgbClr r="0" g="0" b="0"/>
                          </a:lnRef>
                          <a:fillRef idx="0">
                            <a:scrgbClr r="0" g="0" b="0"/>
                          </a:fillRef>
                          <a:effectRef idx="0">
                            <a:scrgbClr r="0" g="0" b="0"/>
                          </a:effectRef>
                          <a:fontRef idx="minor"/>
                        </wps:style>
                        <wps:bodyPr/>
                      </wps:wsp>
                      <wps:wsp>
                        <wps:cNvPr id="48" name="Freeform: Shape 48"/>
                        <wps:cNvSpPr/>
                        <wps:spPr>
                          <a:xfrm>
                            <a:off x="0" y="0"/>
                            <a:ext cx="921960" cy="325800"/>
                          </a:xfrm>
                          <a:custGeom>
                            <a:avLst/>
                            <a:gdLst/>
                            <a:ahLst/>
                            <a:cxnLst/>
                            <a:rect l="l" t="t" r="r" b="b"/>
                            <a:pathLst>
                              <a:path w="1196" h="507">
                                <a:moveTo>
                                  <a:pt x="652" y="288"/>
                                </a:moveTo>
                                <a:lnTo>
                                  <a:pt x="598" y="288"/>
                                </a:lnTo>
                                <a:lnTo>
                                  <a:pt x="598" y="386"/>
                                </a:lnTo>
                                <a:lnTo>
                                  <a:pt x="652" y="386"/>
                                </a:lnTo>
                                <a:lnTo>
                                  <a:pt x="652" y="288"/>
                                </a:lnTo>
                                <a:close/>
                              </a:path>
                            </a:pathLst>
                          </a:custGeom>
                          <a:solidFill>
                            <a:srgbClr val="004E98"/>
                          </a:solidFill>
                          <a:ln>
                            <a:noFill/>
                          </a:ln>
                        </wps:spPr>
                        <wps:style>
                          <a:lnRef idx="0">
                            <a:scrgbClr r="0" g="0" b="0"/>
                          </a:lnRef>
                          <a:fillRef idx="0">
                            <a:scrgbClr r="0" g="0" b="0"/>
                          </a:fillRef>
                          <a:effectRef idx="0">
                            <a:scrgbClr r="0" g="0" b="0"/>
                          </a:effectRef>
                          <a:fontRef idx="minor"/>
                        </wps:style>
                        <wps:bodyPr/>
                      </wps:wsp>
                      <wps:wsp>
                        <wps:cNvPr id="49" name="Freeform: Shape 49"/>
                        <wps:cNvSpPr/>
                        <wps:spPr>
                          <a:xfrm>
                            <a:off x="0" y="0"/>
                            <a:ext cx="921960" cy="325800"/>
                          </a:xfrm>
                          <a:custGeom>
                            <a:avLst/>
                            <a:gdLst/>
                            <a:ahLst/>
                            <a:cxnLst/>
                            <a:rect l="l" t="t" r="r" b="b"/>
                            <a:pathLst>
                              <a:path w="1196" h="507">
                                <a:moveTo>
                                  <a:pt x="752" y="230"/>
                                </a:moveTo>
                                <a:lnTo>
                                  <a:pt x="659" y="386"/>
                                </a:lnTo>
                                <a:lnTo>
                                  <a:pt x="724" y="386"/>
                                </a:lnTo>
                                <a:lnTo>
                                  <a:pt x="780" y="292"/>
                                </a:lnTo>
                                <a:lnTo>
                                  <a:pt x="844" y="292"/>
                                </a:lnTo>
                                <a:lnTo>
                                  <a:pt x="856" y="230"/>
                                </a:lnTo>
                                <a:lnTo>
                                  <a:pt x="752" y="230"/>
                                </a:lnTo>
                                <a:close/>
                              </a:path>
                            </a:pathLst>
                          </a:custGeom>
                          <a:solidFill>
                            <a:srgbClr val="004E98"/>
                          </a:solidFill>
                          <a:ln>
                            <a:noFill/>
                          </a:ln>
                        </wps:spPr>
                        <wps:style>
                          <a:lnRef idx="0">
                            <a:scrgbClr r="0" g="0" b="0"/>
                          </a:lnRef>
                          <a:fillRef idx="0">
                            <a:scrgbClr r="0" g="0" b="0"/>
                          </a:fillRef>
                          <a:effectRef idx="0">
                            <a:scrgbClr r="0" g="0" b="0"/>
                          </a:effectRef>
                          <a:fontRef idx="minor"/>
                        </wps:style>
                        <wps:bodyPr/>
                      </wps:wsp>
                      <wps:wsp>
                        <wps:cNvPr id="50" name="Freeform: Shape 50"/>
                        <wps:cNvSpPr/>
                        <wps:spPr>
                          <a:xfrm>
                            <a:off x="0" y="0"/>
                            <a:ext cx="921960" cy="325800"/>
                          </a:xfrm>
                          <a:custGeom>
                            <a:avLst/>
                            <a:gdLst/>
                            <a:ahLst/>
                            <a:cxnLst/>
                            <a:rect l="l" t="t" r="r" b="b"/>
                            <a:pathLst>
                              <a:path w="1196" h="507">
                                <a:moveTo>
                                  <a:pt x="844" y="292"/>
                                </a:moveTo>
                                <a:lnTo>
                                  <a:pt x="780" y="292"/>
                                </a:lnTo>
                                <a:lnTo>
                                  <a:pt x="761" y="386"/>
                                </a:lnTo>
                                <a:lnTo>
                                  <a:pt x="825" y="386"/>
                                </a:lnTo>
                                <a:lnTo>
                                  <a:pt x="844" y="292"/>
                                </a:lnTo>
                                <a:close/>
                              </a:path>
                            </a:pathLst>
                          </a:custGeom>
                          <a:solidFill>
                            <a:srgbClr val="004E98"/>
                          </a:solidFill>
                          <a:ln>
                            <a:noFill/>
                          </a:ln>
                        </wps:spPr>
                        <wps:style>
                          <a:lnRef idx="0">
                            <a:scrgbClr r="0" g="0" b="0"/>
                          </a:lnRef>
                          <a:fillRef idx="0">
                            <a:scrgbClr r="0" g="0" b="0"/>
                          </a:fillRef>
                          <a:effectRef idx="0">
                            <a:scrgbClr r="0" g="0" b="0"/>
                          </a:effectRef>
                          <a:fontRef idx="minor"/>
                        </wps:style>
                        <wps:bodyPr/>
                      </wps:wsp>
                      <wps:wsp>
                        <wps:cNvPr id="51" name="Freeform: Shape 51"/>
                        <wps:cNvSpPr/>
                        <wps:spPr>
                          <a:xfrm>
                            <a:off x="0" y="0"/>
                            <a:ext cx="921960" cy="325800"/>
                          </a:xfrm>
                          <a:custGeom>
                            <a:avLst/>
                            <a:gdLst/>
                            <a:ahLst/>
                            <a:cxnLst/>
                            <a:rect l="l" t="t" r="r" b="b"/>
                            <a:pathLst>
                              <a:path w="1196" h="507">
                                <a:moveTo>
                                  <a:pt x="908" y="10"/>
                                </a:moveTo>
                                <a:lnTo>
                                  <a:pt x="899" y="10"/>
                                </a:lnTo>
                                <a:lnTo>
                                  <a:pt x="898" y="288"/>
                                </a:lnTo>
                                <a:lnTo>
                                  <a:pt x="887" y="307"/>
                                </a:lnTo>
                                <a:lnTo>
                                  <a:pt x="864" y="371"/>
                                </a:lnTo>
                                <a:lnTo>
                                  <a:pt x="862" y="386"/>
                                </a:lnTo>
                                <a:lnTo>
                                  <a:pt x="940" y="386"/>
                                </a:lnTo>
                                <a:lnTo>
                                  <a:pt x="940" y="376"/>
                                </a:lnTo>
                                <a:lnTo>
                                  <a:pt x="941" y="372"/>
                                </a:lnTo>
                                <a:lnTo>
                                  <a:pt x="970" y="301"/>
                                </a:lnTo>
                                <a:lnTo>
                                  <a:pt x="1001" y="275"/>
                                </a:lnTo>
                                <a:lnTo>
                                  <a:pt x="908" y="275"/>
                                </a:lnTo>
                                <a:lnTo>
                                  <a:pt x="908" y="10"/>
                                </a:lnTo>
                                <a:close/>
                              </a:path>
                            </a:pathLst>
                          </a:custGeom>
                          <a:solidFill>
                            <a:srgbClr val="004E98"/>
                          </a:solidFill>
                          <a:ln>
                            <a:noFill/>
                          </a:ln>
                        </wps:spPr>
                        <wps:style>
                          <a:lnRef idx="0">
                            <a:scrgbClr r="0" g="0" b="0"/>
                          </a:lnRef>
                          <a:fillRef idx="0">
                            <a:scrgbClr r="0" g="0" b="0"/>
                          </a:fillRef>
                          <a:effectRef idx="0">
                            <a:scrgbClr r="0" g="0" b="0"/>
                          </a:effectRef>
                          <a:fontRef idx="minor"/>
                        </wps:style>
                        <wps:bodyPr/>
                      </wps:wsp>
                      <wps:wsp>
                        <wps:cNvPr id="52" name="Freeform: Shape 52"/>
                        <wps:cNvSpPr/>
                        <wps:spPr>
                          <a:xfrm>
                            <a:off x="0" y="0"/>
                            <a:ext cx="921960" cy="325800"/>
                          </a:xfrm>
                          <a:custGeom>
                            <a:avLst/>
                            <a:gdLst/>
                            <a:ahLst/>
                            <a:cxnLst/>
                            <a:rect l="l" t="t" r="r" b="b"/>
                            <a:pathLst>
                              <a:path w="1196" h="507">
                                <a:moveTo>
                                  <a:pt x="1135" y="342"/>
                                </a:moveTo>
                                <a:lnTo>
                                  <a:pt x="1010" y="342"/>
                                </a:lnTo>
                                <a:lnTo>
                                  <a:pt x="1000" y="386"/>
                                </a:lnTo>
                                <a:lnTo>
                                  <a:pt x="1124" y="386"/>
                                </a:lnTo>
                                <a:lnTo>
                                  <a:pt x="1135" y="342"/>
                                </a:lnTo>
                                <a:close/>
                              </a:path>
                            </a:pathLst>
                          </a:custGeom>
                          <a:solidFill>
                            <a:srgbClr val="004E98"/>
                          </a:solidFill>
                          <a:ln>
                            <a:noFill/>
                          </a:ln>
                        </wps:spPr>
                        <wps:style>
                          <a:lnRef idx="0">
                            <a:scrgbClr r="0" g="0" b="0"/>
                          </a:lnRef>
                          <a:fillRef idx="0">
                            <a:scrgbClr r="0" g="0" b="0"/>
                          </a:fillRef>
                          <a:effectRef idx="0">
                            <a:scrgbClr r="0" g="0" b="0"/>
                          </a:effectRef>
                          <a:fontRef idx="minor"/>
                        </wps:style>
                        <wps:bodyPr/>
                      </wps:wsp>
                      <wps:wsp>
                        <wps:cNvPr id="53" name="Freeform: Shape 53"/>
                        <wps:cNvSpPr/>
                        <wps:spPr>
                          <a:xfrm>
                            <a:off x="0" y="0"/>
                            <a:ext cx="921960" cy="325800"/>
                          </a:xfrm>
                          <a:custGeom>
                            <a:avLst/>
                            <a:gdLst/>
                            <a:ahLst/>
                            <a:cxnLst/>
                            <a:rect l="l" t="t" r="r" b="b"/>
                            <a:pathLst>
                              <a:path w="1196" h="507">
                                <a:moveTo>
                                  <a:pt x="1196" y="10"/>
                                </a:moveTo>
                                <a:lnTo>
                                  <a:pt x="1186" y="10"/>
                                </a:lnTo>
                                <a:lnTo>
                                  <a:pt x="1186" y="386"/>
                                </a:lnTo>
                                <a:lnTo>
                                  <a:pt x="1196" y="386"/>
                                </a:lnTo>
                                <a:lnTo>
                                  <a:pt x="1196" y="10"/>
                                </a:lnTo>
                                <a:close/>
                              </a:path>
                            </a:pathLst>
                          </a:custGeom>
                          <a:solidFill>
                            <a:srgbClr val="004E98"/>
                          </a:solidFill>
                          <a:ln>
                            <a:noFill/>
                          </a:ln>
                        </wps:spPr>
                        <wps:style>
                          <a:lnRef idx="0">
                            <a:scrgbClr r="0" g="0" b="0"/>
                          </a:lnRef>
                          <a:fillRef idx="0">
                            <a:scrgbClr r="0" g="0" b="0"/>
                          </a:fillRef>
                          <a:effectRef idx="0">
                            <a:scrgbClr r="0" g="0" b="0"/>
                          </a:effectRef>
                          <a:fontRef idx="minor"/>
                        </wps:style>
                        <wps:bodyPr/>
                      </wps:wsp>
                      <wps:wsp>
                        <wps:cNvPr id="54" name="Freeform: Shape 54"/>
                        <wps:cNvSpPr/>
                        <wps:spPr>
                          <a:xfrm>
                            <a:off x="0" y="0"/>
                            <a:ext cx="921960" cy="325800"/>
                          </a:xfrm>
                          <a:custGeom>
                            <a:avLst/>
                            <a:gdLst/>
                            <a:ahLst/>
                            <a:cxnLst/>
                            <a:rect l="l" t="t" r="r" b="b"/>
                            <a:pathLst>
                              <a:path w="1196" h="507">
                                <a:moveTo>
                                  <a:pt x="502" y="273"/>
                                </a:moveTo>
                                <a:lnTo>
                                  <a:pt x="422" y="273"/>
                                </a:lnTo>
                                <a:lnTo>
                                  <a:pt x="436" y="274"/>
                                </a:lnTo>
                                <a:lnTo>
                                  <a:pt x="440" y="281"/>
                                </a:lnTo>
                                <a:lnTo>
                                  <a:pt x="444" y="287"/>
                                </a:lnTo>
                                <a:lnTo>
                                  <a:pt x="444" y="296"/>
                                </a:lnTo>
                                <a:lnTo>
                                  <a:pt x="439" y="310"/>
                                </a:lnTo>
                                <a:lnTo>
                                  <a:pt x="392" y="349"/>
                                </a:lnTo>
                                <a:lnTo>
                                  <a:pt x="390" y="349"/>
                                </a:lnTo>
                                <a:lnTo>
                                  <a:pt x="387" y="349"/>
                                </a:lnTo>
                                <a:lnTo>
                                  <a:pt x="487" y="349"/>
                                </a:lnTo>
                                <a:lnTo>
                                  <a:pt x="489" y="347"/>
                                </a:lnTo>
                                <a:lnTo>
                                  <a:pt x="497" y="328"/>
                                </a:lnTo>
                                <a:lnTo>
                                  <a:pt x="502" y="299"/>
                                </a:lnTo>
                                <a:lnTo>
                                  <a:pt x="503" y="278"/>
                                </a:lnTo>
                                <a:lnTo>
                                  <a:pt x="502" y="273"/>
                                </a:lnTo>
                                <a:close/>
                              </a:path>
                            </a:pathLst>
                          </a:custGeom>
                          <a:solidFill>
                            <a:srgbClr val="004E98"/>
                          </a:solidFill>
                          <a:ln>
                            <a:noFill/>
                          </a:ln>
                        </wps:spPr>
                        <wps:style>
                          <a:lnRef idx="0">
                            <a:scrgbClr r="0" g="0" b="0"/>
                          </a:lnRef>
                          <a:fillRef idx="0">
                            <a:scrgbClr r="0" g="0" b="0"/>
                          </a:fillRef>
                          <a:effectRef idx="0">
                            <a:scrgbClr r="0" g="0" b="0"/>
                          </a:effectRef>
                          <a:fontRef idx="minor"/>
                        </wps:style>
                        <wps:bodyPr/>
                      </wps:wsp>
                      <wps:wsp>
                        <wps:cNvPr id="55" name="Freeform: Shape 55"/>
                        <wps:cNvSpPr/>
                        <wps:spPr>
                          <a:xfrm>
                            <a:off x="0" y="0"/>
                            <a:ext cx="921960" cy="325800"/>
                          </a:xfrm>
                          <a:custGeom>
                            <a:avLst/>
                            <a:gdLst/>
                            <a:ahLst/>
                            <a:cxnLst/>
                            <a:rect l="l" t="t" r="r" b="b"/>
                            <a:pathLst>
                              <a:path w="1196" h="507">
                                <a:moveTo>
                                  <a:pt x="283" y="230"/>
                                </a:moveTo>
                                <a:lnTo>
                                  <a:pt x="202" y="230"/>
                                </a:lnTo>
                                <a:lnTo>
                                  <a:pt x="105" y="342"/>
                                </a:lnTo>
                                <a:lnTo>
                                  <a:pt x="180" y="342"/>
                                </a:lnTo>
                                <a:lnTo>
                                  <a:pt x="283" y="230"/>
                                </a:lnTo>
                                <a:close/>
                              </a:path>
                            </a:pathLst>
                          </a:custGeom>
                          <a:solidFill>
                            <a:srgbClr val="004E98"/>
                          </a:solidFill>
                          <a:ln>
                            <a:noFill/>
                          </a:ln>
                        </wps:spPr>
                        <wps:style>
                          <a:lnRef idx="0">
                            <a:scrgbClr r="0" g="0" b="0"/>
                          </a:lnRef>
                          <a:fillRef idx="0">
                            <a:scrgbClr r="0" g="0" b="0"/>
                          </a:fillRef>
                          <a:effectRef idx="0">
                            <a:scrgbClr r="0" g="0" b="0"/>
                          </a:effectRef>
                          <a:fontRef idx="minor"/>
                        </wps:style>
                        <wps:bodyPr/>
                      </wps:wsp>
                      <wps:wsp>
                        <wps:cNvPr id="56" name="Freeform: Shape 56"/>
                        <wps:cNvSpPr/>
                        <wps:spPr>
                          <a:xfrm>
                            <a:off x="0" y="0"/>
                            <a:ext cx="921960" cy="325800"/>
                          </a:xfrm>
                          <a:custGeom>
                            <a:avLst/>
                            <a:gdLst/>
                            <a:ahLst/>
                            <a:cxnLst/>
                            <a:rect l="l" t="t" r="r" b="b"/>
                            <a:pathLst>
                              <a:path w="1196" h="507">
                                <a:moveTo>
                                  <a:pt x="1146" y="269"/>
                                </a:moveTo>
                                <a:lnTo>
                                  <a:pt x="1022" y="269"/>
                                </a:lnTo>
                                <a:lnTo>
                                  <a:pt x="1047" y="271"/>
                                </a:lnTo>
                                <a:lnTo>
                                  <a:pt x="1064" y="280"/>
                                </a:lnTo>
                                <a:lnTo>
                                  <a:pt x="1070" y="299"/>
                                </a:lnTo>
                                <a:lnTo>
                                  <a:pt x="1144" y="305"/>
                                </a:lnTo>
                                <a:lnTo>
                                  <a:pt x="1147" y="290"/>
                                </a:lnTo>
                                <a:lnTo>
                                  <a:pt x="1146" y="270"/>
                                </a:lnTo>
                                <a:lnTo>
                                  <a:pt x="1146" y="269"/>
                                </a:lnTo>
                                <a:close/>
                              </a:path>
                            </a:pathLst>
                          </a:custGeom>
                          <a:solidFill>
                            <a:srgbClr val="004E98"/>
                          </a:solidFill>
                          <a:ln>
                            <a:noFill/>
                          </a:ln>
                        </wps:spPr>
                        <wps:style>
                          <a:lnRef idx="0">
                            <a:scrgbClr r="0" g="0" b="0"/>
                          </a:lnRef>
                          <a:fillRef idx="0">
                            <a:scrgbClr r="0" g="0" b="0"/>
                          </a:fillRef>
                          <a:effectRef idx="0">
                            <a:scrgbClr r="0" g="0" b="0"/>
                          </a:effectRef>
                          <a:fontRef idx="minor"/>
                        </wps:style>
                        <wps:bodyPr/>
                      </wps:wsp>
                      <wps:wsp>
                        <wps:cNvPr id="57" name="Freeform: Shape 57"/>
                        <wps:cNvSpPr/>
                        <wps:spPr>
                          <a:xfrm>
                            <a:off x="0" y="0"/>
                            <a:ext cx="921960" cy="325800"/>
                          </a:xfrm>
                          <a:custGeom>
                            <a:avLst/>
                            <a:gdLst/>
                            <a:ahLst/>
                            <a:cxnLst/>
                            <a:rect l="l" t="t" r="r" b="b"/>
                            <a:pathLst>
                              <a:path w="1196" h="507">
                                <a:moveTo>
                                  <a:pt x="1196" y="0"/>
                                </a:moveTo>
                                <a:lnTo>
                                  <a:pt x="930" y="0"/>
                                </a:lnTo>
                                <a:lnTo>
                                  <a:pt x="930" y="253"/>
                                </a:lnTo>
                                <a:lnTo>
                                  <a:pt x="922" y="260"/>
                                </a:lnTo>
                                <a:lnTo>
                                  <a:pt x="915" y="267"/>
                                </a:lnTo>
                                <a:lnTo>
                                  <a:pt x="908" y="275"/>
                                </a:lnTo>
                                <a:lnTo>
                                  <a:pt x="1001" y="275"/>
                                </a:lnTo>
                                <a:lnTo>
                                  <a:pt x="1002" y="275"/>
                                </a:lnTo>
                                <a:lnTo>
                                  <a:pt x="1022" y="269"/>
                                </a:lnTo>
                                <a:lnTo>
                                  <a:pt x="1146" y="269"/>
                                </a:lnTo>
                                <a:lnTo>
                                  <a:pt x="1139" y="249"/>
                                </a:lnTo>
                                <a:lnTo>
                                  <a:pt x="1129" y="239"/>
                                </a:lnTo>
                                <a:lnTo>
                                  <a:pt x="951" y="239"/>
                                </a:lnTo>
                                <a:lnTo>
                                  <a:pt x="940" y="10"/>
                                </a:lnTo>
                                <a:lnTo>
                                  <a:pt x="1196" y="10"/>
                                </a:lnTo>
                                <a:lnTo>
                                  <a:pt x="1196" y="0"/>
                                </a:lnTo>
                                <a:close/>
                              </a:path>
                            </a:pathLst>
                          </a:custGeom>
                          <a:solidFill>
                            <a:srgbClr val="004E98"/>
                          </a:solidFill>
                          <a:ln>
                            <a:noFill/>
                          </a:ln>
                        </wps:spPr>
                        <wps:style>
                          <a:lnRef idx="0">
                            <a:scrgbClr r="0" g="0" b="0"/>
                          </a:lnRef>
                          <a:fillRef idx="0">
                            <a:scrgbClr r="0" g="0" b="0"/>
                          </a:fillRef>
                          <a:effectRef idx="0">
                            <a:scrgbClr r="0" g="0" b="0"/>
                          </a:effectRef>
                          <a:fontRef idx="minor"/>
                        </wps:style>
                        <wps:bodyPr/>
                      </wps:wsp>
                      <wps:wsp>
                        <wps:cNvPr id="58" name="Freeform: Shape 58"/>
                        <wps:cNvSpPr/>
                        <wps:spPr>
                          <a:xfrm>
                            <a:off x="0" y="0"/>
                            <a:ext cx="921960" cy="325800"/>
                          </a:xfrm>
                          <a:custGeom>
                            <a:avLst/>
                            <a:gdLst/>
                            <a:ahLst/>
                            <a:cxnLst/>
                            <a:rect l="l" t="t" r="r" b="b"/>
                            <a:pathLst>
                              <a:path w="1196" h="507">
                                <a:moveTo>
                                  <a:pt x="1069" y="216"/>
                                </a:moveTo>
                                <a:lnTo>
                                  <a:pt x="1006" y="220"/>
                                </a:lnTo>
                                <a:lnTo>
                                  <a:pt x="951" y="239"/>
                                </a:lnTo>
                                <a:lnTo>
                                  <a:pt x="1129" y="239"/>
                                </a:lnTo>
                                <a:lnTo>
                                  <a:pt x="1127" y="236"/>
                                </a:lnTo>
                                <a:lnTo>
                                  <a:pt x="1111" y="226"/>
                                </a:lnTo>
                                <a:lnTo>
                                  <a:pt x="1091" y="219"/>
                                </a:lnTo>
                                <a:lnTo>
                                  <a:pt x="1069" y="216"/>
                                </a:lnTo>
                                <a:close/>
                              </a:path>
                            </a:pathLst>
                          </a:custGeom>
                          <a:solidFill>
                            <a:srgbClr val="004E98"/>
                          </a:solidFill>
                          <a:ln>
                            <a:noFill/>
                          </a:ln>
                        </wps:spPr>
                        <wps:style>
                          <a:lnRef idx="0">
                            <a:scrgbClr r="0" g="0" b="0"/>
                          </a:lnRef>
                          <a:fillRef idx="0">
                            <a:scrgbClr r="0" g="0" b="0"/>
                          </a:fillRef>
                          <a:effectRef idx="0">
                            <a:scrgbClr r="0" g="0" b="0"/>
                          </a:effectRef>
                          <a:fontRef idx="minor"/>
                        </wps:style>
                        <wps:bodyPr/>
                      </wps:wsp>
                      <wps:wsp>
                        <wps:cNvPr id="59" name="Freeform: Shape 59"/>
                        <wps:cNvSpPr/>
                        <wps:spPr>
                          <a:xfrm>
                            <a:off x="0" y="0"/>
                            <a:ext cx="921960" cy="325800"/>
                          </a:xfrm>
                          <a:custGeom>
                            <a:avLst/>
                            <a:gdLst/>
                            <a:ahLst/>
                            <a:cxnLst/>
                            <a:rect l="l" t="t" r="r" b="b"/>
                            <a:pathLst>
                              <a:path w="1196" h="507">
                                <a:moveTo>
                                  <a:pt x="621" y="0"/>
                                </a:moveTo>
                                <a:lnTo>
                                  <a:pt x="355" y="0"/>
                                </a:lnTo>
                                <a:lnTo>
                                  <a:pt x="355" y="230"/>
                                </a:lnTo>
                                <a:lnTo>
                                  <a:pt x="442" y="230"/>
                                </a:lnTo>
                                <a:lnTo>
                                  <a:pt x="439" y="230"/>
                                </a:lnTo>
                                <a:lnTo>
                                  <a:pt x="371" y="230"/>
                                </a:lnTo>
                                <a:lnTo>
                                  <a:pt x="365" y="10"/>
                                </a:lnTo>
                                <a:lnTo>
                                  <a:pt x="621" y="10"/>
                                </a:lnTo>
                                <a:lnTo>
                                  <a:pt x="621" y="0"/>
                                </a:lnTo>
                                <a:close/>
                              </a:path>
                            </a:pathLst>
                          </a:custGeom>
                          <a:solidFill>
                            <a:srgbClr val="004E98"/>
                          </a:solidFill>
                          <a:ln>
                            <a:noFill/>
                          </a:ln>
                        </wps:spPr>
                        <wps:style>
                          <a:lnRef idx="0">
                            <a:scrgbClr r="0" g="0" b="0"/>
                          </a:lnRef>
                          <a:fillRef idx="0">
                            <a:scrgbClr r="0" g="0" b="0"/>
                          </a:fillRef>
                          <a:effectRef idx="0">
                            <a:scrgbClr r="0" g="0" b="0"/>
                          </a:effectRef>
                          <a:fontRef idx="minor"/>
                        </wps:style>
                        <wps:bodyPr/>
                      </wps:wsp>
                      <wps:wsp>
                        <wps:cNvPr id="60" name="Freeform: Shape 60"/>
                        <wps:cNvSpPr/>
                        <wps:spPr>
                          <a:xfrm>
                            <a:off x="0" y="0"/>
                            <a:ext cx="921960" cy="325800"/>
                          </a:xfrm>
                          <a:custGeom>
                            <a:avLst/>
                            <a:gdLst/>
                            <a:ahLst/>
                            <a:cxnLst/>
                            <a:rect l="l" t="t" r="r" b="b"/>
                            <a:pathLst>
                              <a:path w="1196" h="507">
                                <a:moveTo>
                                  <a:pt x="621" y="10"/>
                                </a:moveTo>
                                <a:lnTo>
                                  <a:pt x="611" y="10"/>
                                </a:lnTo>
                                <a:lnTo>
                                  <a:pt x="611" y="230"/>
                                </a:lnTo>
                                <a:lnTo>
                                  <a:pt x="621" y="230"/>
                                </a:lnTo>
                                <a:lnTo>
                                  <a:pt x="621" y="10"/>
                                </a:lnTo>
                                <a:close/>
                              </a:path>
                            </a:pathLst>
                          </a:custGeom>
                          <a:solidFill>
                            <a:srgbClr val="004E98"/>
                          </a:solidFill>
                          <a:ln>
                            <a:noFill/>
                          </a:ln>
                        </wps:spPr>
                        <wps:style>
                          <a:lnRef idx="0">
                            <a:scrgbClr r="0" g="0" b="0"/>
                          </a:lnRef>
                          <a:fillRef idx="0">
                            <a:scrgbClr r="0" g="0" b="0"/>
                          </a:fillRef>
                          <a:effectRef idx="0">
                            <a:scrgbClr r="0" g="0" b="0"/>
                          </a:effectRef>
                          <a:fontRef idx="minor"/>
                        </wps:style>
                        <wps:bodyPr/>
                      </wps:wsp>
                    </wpg:wgp>
                  </a:graphicData>
                </a:graphic>
                <wp14:sizeRelH relativeFrom="page">
                  <wp14:pctWidth>0</wp14:pctWidth>
                </wp14:sizeRelH>
                <wp14:sizeRelV relativeFrom="page">
                  <wp14:pctHeight>0</wp14:pctHeight>
                </wp14:sizeRelV>
              </wp:anchor>
            </w:drawing>
          </mc:Choice>
          <mc:Fallback>
            <w:pict>
              <v:group w14:anchorId="3C5AFC5E" id="Group 122" o:spid="_x0000_s1026" style="position:absolute;margin-left:14.45pt;margin-top:.3pt;width:72.65pt;height:25.7pt;z-index:251857408;mso-position-horizontal-relative:margin" coordsize="9226,3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">
                <v:shape id="Freeform: Shape 38" o:spid="_x0000_s1027" style="position:absolute;width:9219;height:3258;visibility:visible;mso-wrap-style:square;v-text-anchor:top" coordsize="1196,5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" path="m1053,395r-192,l861,417r40,70l959,506r18,1l997,506r79,-10l1106,454r-105,l977,451,958,441,945,426r-6,-23l1053,395xe" fillcolor="#004e98" stroked="f">
                  <v:path arrowok="t"/>
                </v:shape>
                <v:shape id="Freeform: Shape 39" o:spid="_x0000_s1028" style="position:absolute;width:9219;height:3258;visibility:visible;mso-wrap-style:square;v-text-anchor:top" coordsize="1196,5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" path="m333,l67,r,263l,501r59,l89,395r1107,l1196,386r-1029,l158,365r22,-23l105,342,136,230r-59,l77,10r256,l333,xe" fillcolor="#004e98" stroked="f">
                  <v:path arrowok="t"/>
                </v:shape>
                <v:shape id="Freeform: Shape 40" o:spid="_x0000_s1029" style="position:absolute;width:9219;height:3258;visibility:visible;mso-wrap-style:square;v-text-anchor:top" coordsize="1196,5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" path="m171,395r-73,l147,501r72,l171,395xe" fillcolor="#004e98" stroked="f">
                  <v:path arrowok="t"/>
                </v:shape>
                <v:shape id="Freeform: Shape 41" o:spid="_x0000_s1030" style="position:absolute;width:9219;height:3258;visibility:visible;mso-wrap-style:square;v-text-anchor:top" coordsize="1196,5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" path="m359,395r-79,l250,501r65,l345,396r14,l359,395xe" fillcolor="#004e98" stroked="f">
                  <v:path arrowok="t"/>
                </v:shape>
                <v:shape id="Freeform: Shape 42" o:spid="_x0000_s1031" style="position:absolute;width:9219;height:3258;visibility:visible;mso-wrap-style:square;v-text-anchor:top" coordsize="1196,5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" path="m569,395r-65,l475,501r66,l569,395xe" fillcolor="#004e98" stroked="f">
                  <v:path arrowok="t"/>
                </v:shape>
                <v:shape id="Freeform: Shape 43" o:spid="_x0000_s1032" style="position:absolute;width:9219;height:3258;visibility:visible;mso-wrap-style:square;v-text-anchor:top" coordsize="1196,5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" path="m718,395r-120,l599,501r55,l718,395xe" fillcolor="#004e98" stroked="f">
                  <v:path arrowok="t"/>
                </v:shape>
                <v:shape id="Freeform: Shape 44" o:spid="_x0000_s1033" style="position:absolute;width:9219;height:3258;visibility:visible;mso-wrap-style:square;v-text-anchor:top" coordsize="1196,5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" path="m823,395r-64,l738,501r64,l823,395xe" fillcolor="#004e98" stroked="f">
                  <v:path arrowok="t"/>
                </v:shape>
                <v:shape id="Freeform: Shape 45" o:spid="_x0000_s1034" style="position:absolute;width:9219;height:3258;visibility:visible;mso-wrap-style:square;v-text-anchor:top" coordsize="1196,5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" path="m1122,395r-69,l1041,449r-20,3l1001,454r105,l1122,395xe" fillcolor="#004e98" stroked="f">
                  <v:path arrowok="t"/>
                </v:shape>
                <v:shape id="Freeform: Shape 46" o:spid="_x0000_s1035" style="position:absolute;width:9219;height:3258;visibility:visible;mso-wrap-style:square;v-text-anchor:top" coordsize="1196,5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" path="m333,10r-10,l323,244,284,381r-1,5l441,386r20,-10l476,363r11,-14l360,349r7,-29l370,306r9,-33l502,273r-2,-11l494,250,479,238r-19,-6l442,230r-109,l333,10xe" fillcolor="#004e98" stroked="f">
                  <v:path arrowok="t"/>
                </v:shape>
                <v:shape id="Freeform: Shape 47" o:spid="_x0000_s1036" style="position:absolute;width:9219;height:3258;visibility:visible;mso-wrap-style:square;v-text-anchor:top" coordsize="1196,5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" path="m908,l643,r,230l549,230,507,386r65,l598,288r54,l652,10r256,l908,xe" fillcolor="#004e98" stroked="f">
                  <v:path arrowok="t"/>
                </v:shape>
                <v:shape id="Freeform: Shape 48" o:spid="_x0000_s1037" style="position:absolute;width:9219;height:3258;visibility:visible;mso-wrap-style:square;v-text-anchor:top" coordsize="1196,5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" path="m652,288r-54,l598,386r54,l652,288xe" fillcolor="#004e98" stroked="f">
                  <v:path arrowok="t"/>
                </v:shape>
                <v:shape id="Freeform: Shape 49" o:spid="_x0000_s1038" style="position:absolute;width:9219;height:3258;visibility:visible;mso-wrap-style:square;v-text-anchor:top" coordsize="1196,5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" path="m752,230l659,386r65,l780,292r64,l856,230r-104,xe" fillcolor="#004e98" stroked="f">
                  <v:path arrowok="t"/>
                </v:shape>
                <v:shape id="Freeform: Shape 50" o:spid="_x0000_s1039" style="position:absolute;width:9219;height:3258;visibility:visible;mso-wrap-style:square;v-text-anchor:top" coordsize="1196,5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" path="m844,292r-64,l761,386r64,l844,292xe" fillcolor="#004e98" stroked="f">
                  <v:path arrowok="t"/>
                </v:shape>
                <v:shape id="Freeform: Shape 51" o:spid="_x0000_s1040" style="position:absolute;width:9219;height:3258;visibility:visible;mso-wrap-style:square;v-text-anchor:top" coordsize="1196,5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" path="m908,10r-9,l898,288r-11,19l864,371r-2,15l940,386r,-10l941,372r29,-71l1001,275r-93,l908,10xe" fillcolor="#004e98" stroked="f">
                  <v:path arrowok="t"/>
                </v:shape>
                <v:shape id="Freeform: Shape 52" o:spid="_x0000_s1041" style="position:absolute;width:9219;height:3258;visibility:visible;mso-wrap-style:square;v-text-anchor:top" coordsize="1196,5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" path="m1135,342r-125,l1000,386r124,l1135,342xe" fillcolor="#004e98" stroked="f">
                  <v:path arrowok="t"/>
                </v:shape>
                <v:shape id="Freeform: Shape 53" o:spid="_x0000_s1042" style="position:absolute;width:9219;height:3258;visibility:visible;mso-wrap-style:square;v-text-anchor:top" coordsize="1196,5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" path="m1196,10r-10,l1186,386r10,l1196,10xe" fillcolor="#004e98" stroked="f">
                  <v:path arrowok="t"/>
                </v:shape>
                <v:shape id="Freeform: Shape 54" o:spid="_x0000_s1043" style="position:absolute;width:9219;height:3258;visibility:visible;mso-wrap-style:square;v-text-anchor:top" coordsize="1196,5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" path="m502,273r-80,l436,274r4,7l444,287r,9l439,310r-47,39l390,349r-3,l487,349r2,-2l497,328r5,-29l503,278r-1,-5xe" fillcolor="#004e98" stroked="f">
                  <v:path arrowok="t"/>
                </v:shape>
                <v:shape id="Freeform: Shape 55" o:spid="_x0000_s1044" style="position:absolute;width:9219;height:3258;visibility:visible;mso-wrap-style:square;v-text-anchor:top" coordsize="1196,5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" path="m283,230r-81,l105,342r75,l283,230xe" fillcolor="#004e98" stroked="f">
                  <v:path arrowok="t"/>
                </v:shape>
                <v:shape id="Freeform: Shape 56" o:spid="_x0000_s1045" style="position:absolute;width:9219;height:3258;visibility:visible;mso-wrap-style:square;v-text-anchor:top" coordsize="1196,5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" path="m1146,269r-124,l1047,271r17,9l1070,299r74,6l1147,290r-1,-20l1146,269xe" fillcolor="#004e98" stroked="f">
                  <v:path arrowok="t"/>
                </v:shape>
                <v:shape id="Freeform: Shape 57" o:spid="_x0000_s1046" style="position:absolute;width:9219;height:3258;visibility:visible;mso-wrap-style:square;v-text-anchor:top" coordsize="1196,5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" path="m1196,l930,r,253l922,260r-7,7l908,275r93,l1002,275r20,-6l1146,269r-7,-20l1129,239r-178,l940,10r256,l1196,xe" fillcolor="#004e98" stroked="f">
                  <v:path arrowok="t"/>
                </v:shape>
                <v:shape id="Freeform: Shape 58" o:spid="_x0000_s1047" style="position:absolute;width:9219;height:3258;visibility:visible;mso-wrap-style:square;v-text-anchor:top" coordsize="1196,5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" path="m1069,216r-63,4l951,239r178,l1127,236r-16,-10l1091,219r-22,-3xe" fillcolor="#004e98" stroked="f">
                  <v:path arrowok="t"/>
                </v:shape>
                <v:shape id="Freeform: Shape 59" o:spid="_x0000_s1048" style="position:absolute;width:9219;height:3258;visibility:visible;mso-wrap-style:square;v-text-anchor:top" coordsize="1196,5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" path="m621,l355,r,230l442,230r-3,l371,230,365,10r256,l621,xe" fillcolor="#004e98" stroked="f">
                  <v:path arrowok="t"/>
                </v:shape>
                <v:shape id="Freeform: Shape 60" o:spid="_x0000_s1049" style="position:absolute;width:9219;height:3258;visibility:visible;mso-wrap-style:square;v-text-anchor:top" coordsize="1196,5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" path="m621,10r-10,l611,230r10,l621,10xe" fillcolor="#004e98" stroked="f">
                  <v:path arrowok="t"/>
                </v:shape>
                <w10:wrap anchorx="margin"/>
              </v:group>
            </w:pict>
          </mc:Fallback>
        </mc:AlternateContent>
      </w:r>
    </w:p>
    <w:p w14:paraId="7134315C" w14:textId="77777777" w:rsidR="006F351C" w:rsidRPr="00A502D7" w:rsidRDefault="006F351C" w:rsidP="006F351C">
      <w:pPr>
        <w:widowControl w:val="0"/>
        <w:spacing w:after="0" w:line="240" w:lineRule="auto"/>
        <w:ind w:right="70"/>
        <w:rPr>
          <w:rFonts w:ascii="Calibri" w:hAnsi="Calibri" w:cs="Calibri"/>
          <w:b/>
          <w:sz w:val="24"/>
          <w:lang w:eastAsia="en-GB"/>
        </w:rPr>
      </w:pPr>
    </w:p>
    <w:p w14:paraId="7A569918" w14:textId="77777777" w:rsidR="006F351C" w:rsidRPr="00A502D7" w:rsidRDefault="006F351C" w:rsidP="006F351C">
      <w:pPr>
        <w:widowControl w:val="0"/>
        <w:spacing w:after="0" w:line="240" w:lineRule="auto"/>
        <w:ind w:right="70"/>
        <w:rPr>
          <w:rFonts w:ascii="Calibri" w:hAnsi="Calibri" w:cs="Calibri"/>
          <w:b/>
          <w:sz w:val="24"/>
          <w:lang w:eastAsia="en-GB"/>
        </w:rPr>
      </w:pPr>
    </w:p>
    <w:p w14:paraId="673C2587" w14:textId="77777777" w:rsidR="006F351C" w:rsidRPr="00A502D7" w:rsidRDefault="006F351C" w:rsidP="006F351C">
      <w:pPr>
        <w:widowControl w:val="0"/>
        <w:spacing w:after="0" w:line="240" w:lineRule="auto"/>
        <w:ind w:right="70"/>
        <w:rPr>
          <w:rFonts w:ascii="Calibri" w:hAnsi="Calibri" w:cs="Calibri"/>
          <w:b/>
          <w:sz w:val="24"/>
          <w:lang w:eastAsia="en-GB"/>
        </w:rPr>
      </w:pPr>
    </w:p>
    <w:p w14:paraId="097896F8" w14:textId="77777777" w:rsidR="006F351C" w:rsidRPr="00A502D7" w:rsidRDefault="006F351C" w:rsidP="006F351C">
      <w:pPr>
        <w:widowControl w:val="0"/>
        <w:spacing w:after="0" w:line="240" w:lineRule="auto"/>
        <w:ind w:right="70"/>
        <w:rPr>
          <w:rFonts w:ascii="Calibri" w:hAnsi="Calibri" w:cs="Calibri"/>
          <w:b/>
          <w:sz w:val="24"/>
          <w:lang w:eastAsia="en-GB"/>
        </w:rPr>
      </w:pPr>
    </w:p>
    <w:p w14:paraId="72446349" w14:textId="77777777" w:rsidR="006F351C" w:rsidRPr="00A502D7" w:rsidRDefault="006F351C" w:rsidP="006F351C">
      <w:pPr>
        <w:widowControl w:val="0"/>
        <w:spacing w:after="0" w:line="240" w:lineRule="auto"/>
        <w:ind w:right="70"/>
        <w:rPr>
          <w:rFonts w:ascii="Calibri" w:hAnsi="Calibri" w:cs="Calibri"/>
          <w:b/>
          <w:sz w:val="24"/>
          <w:lang w:eastAsia="en-GB"/>
        </w:rPr>
      </w:pPr>
    </w:p>
    <w:p w14:paraId="44A1D464" w14:textId="77777777" w:rsidR="006F351C" w:rsidRPr="00A502D7" w:rsidRDefault="006F351C" w:rsidP="006F351C">
      <w:pPr>
        <w:widowControl w:val="0"/>
        <w:spacing w:after="0" w:line="240" w:lineRule="auto"/>
        <w:ind w:right="70"/>
        <w:rPr>
          <w:rFonts w:ascii="Calibri" w:hAnsi="Calibri" w:cs="Calibri"/>
          <w:b/>
          <w:sz w:val="24"/>
          <w:lang w:eastAsia="en-GB"/>
        </w:rPr>
      </w:pPr>
    </w:p>
    <w:p w14:paraId="0F5DD753" w14:textId="77777777" w:rsidR="006F351C" w:rsidRPr="00A502D7" w:rsidRDefault="006F351C" w:rsidP="006F351C">
      <w:pPr>
        <w:widowControl w:val="0"/>
        <w:spacing w:after="0" w:line="240" w:lineRule="auto"/>
        <w:ind w:right="70"/>
        <w:rPr>
          <w:rFonts w:ascii="Calibri" w:hAnsi="Calibri" w:cs="Calibri"/>
          <w:b/>
          <w:sz w:val="24"/>
          <w:lang w:eastAsia="en-GB"/>
        </w:rPr>
      </w:pPr>
    </w:p>
    <w:p w14:paraId="1E1A3A36" w14:textId="77777777" w:rsidR="006F351C" w:rsidRPr="00A502D7" w:rsidRDefault="006F351C" w:rsidP="006F351C">
      <w:pPr>
        <w:widowControl w:val="0"/>
        <w:spacing w:after="0" w:line="240" w:lineRule="auto"/>
        <w:ind w:right="70"/>
        <w:rPr>
          <w:rFonts w:ascii="Calibri" w:hAnsi="Calibri" w:cs="Calibri"/>
          <w:b/>
          <w:sz w:val="24"/>
          <w:lang w:eastAsia="en-GB"/>
        </w:rPr>
      </w:pPr>
    </w:p>
    <w:p w14:paraId="6F37DFCA" w14:textId="77777777" w:rsidR="006F351C" w:rsidRPr="00A502D7" w:rsidRDefault="006F351C" w:rsidP="006F351C">
      <w:pPr>
        <w:widowControl w:val="0"/>
        <w:spacing w:after="0" w:line="240" w:lineRule="auto"/>
        <w:ind w:right="70"/>
        <w:rPr>
          <w:rFonts w:ascii="Calibri" w:hAnsi="Calibri" w:cs="Calibri"/>
          <w:b/>
          <w:sz w:val="24"/>
          <w:lang w:eastAsia="en-GB"/>
        </w:rPr>
      </w:pPr>
    </w:p>
    <w:p w14:paraId="4D912EBC" w14:textId="77777777" w:rsidR="006F351C" w:rsidRPr="00A502D7" w:rsidRDefault="006F351C" w:rsidP="006F351C">
      <w:pPr>
        <w:widowControl w:val="0"/>
        <w:spacing w:after="0" w:line="240" w:lineRule="auto"/>
        <w:ind w:right="70"/>
        <w:rPr>
          <w:rFonts w:ascii="Calibri" w:hAnsi="Calibri" w:cs="Calibri"/>
          <w:b/>
          <w:sz w:val="24"/>
          <w:lang w:eastAsia="en-GB"/>
        </w:rPr>
      </w:pPr>
    </w:p>
    <w:p w14:paraId="55BAC0EE" w14:textId="77777777" w:rsidR="006F351C" w:rsidRPr="00A502D7" w:rsidRDefault="006F351C" w:rsidP="006F351C">
      <w:pPr>
        <w:widowControl w:val="0"/>
        <w:spacing w:after="0" w:line="240" w:lineRule="auto"/>
        <w:ind w:right="70"/>
        <w:rPr>
          <w:rFonts w:ascii="Calibri" w:hAnsi="Calibri" w:cs="Calibri"/>
          <w:b/>
          <w:sz w:val="24"/>
          <w:lang w:eastAsia="en-GB"/>
        </w:rPr>
      </w:pPr>
    </w:p>
    <w:p w14:paraId="7888541B" w14:textId="77777777" w:rsidR="006F351C" w:rsidRPr="00A502D7" w:rsidRDefault="006F351C" w:rsidP="006F351C">
      <w:pPr>
        <w:widowControl w:val="0"/>
        <w:spacing w:after="0" w:line="240" w:lineRule="auto"/>
        <w:ind w:right="70"/>
        <w:rPr>
          <w:rFonts w:ascii="Calibri" w:hAnsi="Calibri" w:cs="Calibri"/>
          <w:b/>
          <w:sz w:val="24"/>
          <w:lang w:eastAsia="en-GB"/>
        </w:rPr>
      </w:pPr>
    </w:p>
    <w:p w14:paraId="210F945C" w14:textId="77777777" w:rsidR="006F351C" w:rsidRPr="00A502D7" w:rsidRDefault="006F351C" w:rsidP="006F351C">
      <w:pPr>
        <w:widowControl w:val="0"/>
        <w:spacing w:after="0" w:line="240" w:lineRule="auto"/>
        <w:ind w:right="70"/>
        <w:rPr>
          <w:rFonts w:ascii="Calibri" w:hAnsi="Calibri" w:cs="Calibri"/>
          <w:b/>
          <w:sz w:val="24"/>
          <w:lang w:eastAsia="en-GB"/>
        </w:rPr>
      </w:pPr>
    </w:p>
    <w:p w14:paraId="6DBB4D55" w14:textId="77777777" w:rsidR="006F351C" w:rsidRPr="00A502D7" w:rsidRDefault="006F351C" w:rsidP="006F351C">
      <w:pPr>
        <w:widowControl w:val="0"/>
        <w:spacing w:after="0" w:line="240" w:lineRule="auto"/>
        <w:ind w:right="70"/>
        <w:rPr>
          <w:rFonts w:ascii="Calibri" w:hAnsi="Calibri" w:cs="Calibri"/>
          <w:b/>
          <w:sz w:val="24"/>
          <w:lang w:eastAsia="en-GB"/>
        </w:rPr>
      </w:pPr>
    </w:p>
    <w:p w14:paraId="4592B3C2" w14:textId="77777777" w:rsidR="006F351C" w:rsidRPr="00A502D7" w:rsidRDefault="006F351C" w:rsidP="006F351C">
      <w:pPr>
        <w:widowControl w:val="0"/>
        <w:spacing w:after="0" w:line="240" w:lineRule="auto"/>
        <w:ind w:right="70"/>
        <w:rPr>
          <w:rFonts w:ascii="Calibri" w:hAnsi="Calibri" w:cs="Calibri"/>
          <w:b/>
          <w:sz w:val="24"/>
          <w:lang w:eastAsia="en-GB"/>
        </w:rPr>
      </w:pPr>
    </w:p>
    <w:p w14:paraId="2806F950" w14:textId="77777777" w:rsidR="006F351C" w:rsidRPr="00A502D7" w:rsidRDefault="006F351C" w:rsidP="006F351C">
      <w:pPr>
        <w:widowControl w:val="0"/>
        <w:spacing w:after="0" w:line="240" w:lineRule="auto"/>
        <w:ind w:right="70"/>
        <w:rPr>
          <w:rFonts w:ascii="Calibri" w:hAnsi="Calibri" w:cs="Calibri"/>
          <w:b/>
          <w:sz w:val="24"/>
          <w:lang w:eastAsia="en-GB"/>
        </w:rPr>
      </w:pPr>
    </w:p>
    <w:p w14:paraId="2E9731C1" w14:textId="77777777" w:rsidR="006F351C" w:rsidRPr="00A502D7" w:rsidRDefault="006F351C" w:rsidP="006F351C">
      <w:pPr>
        <w:widowControl w:val="0"/>
        <w:spacing w:after="0" w:line="240" w:lineRule="auto"/>
        <w:ind w:right="70"/>
        <w:rPr>
          <w:rFonts w:ascii="Calibri" w:hAnsi="Calibri" w:cs="Calibri"/>
          <w:b/>
          <w:sz w:val="24"/>
          <w:lang w:eastAsia="en-GB"/>
        </w:rPr>
      </w:pPr>
    </w:p>
    <w:p w14:paraId="795C7BB9" w14:textId="77777777" w:rsidR="006F351C" w:rsidRPr="00A502D7" w:rsidRDefault="006F351C" w:rsidP="006F351C">
      <w:pPr>
        <w:widowControl w:val="0"/>
        <w:spacing w:after="0" w:line="240" w:lineRule="auto"/>
        <w:ind w:right="70"/>
        <w:rPr>
          <w:rFonts w:ascii="Calibri" w:hAnsi="Calibri" w:cs="Calibri"/>
          <w:b/>
          <w:sz w:val="24"/>
          <w:lang w:eastAsia="en-GB"/>
        </w:rPr>
      </w:pPr>
    </w:p>
    <w:p w14:paraId="6C035467" w14:textId="77777777" w:rsidR="006F351C" w:rsidRPr="00A502D7" w:rsidRDefault="006F351C" w:rsidP="006F351C">
      <w:pPr>
        <w:widowControl w:val="0"/>
        <w:spacing w:after="0" w:line="240" w:lineRule="auto"/>
        <w:ind w:right="70"/>
        <w:rPr>
          <w:rFonts w:ascii="Calibri" w:hAnsi="Calibri" w:cs="Calibri"/>
          <w:b/>
          <w:sz w:val="24"/>
          <w:lang w:eastAsia="en-GB"/>
        </w:rPr>
      </w:pPr>
    </w:p>
    <w:p w14:paraId="56C9D858" w14:textId="77777777" w:rsidR="006F351C" w:rsidRPr="00A502D7" w:rsidRDefault="006F351C" w:rsidP="006F351C">
      <w:pPr>
        <w:widowControl w:val="0"/>
        <w:spacing w:after="0" w:line="240" w:lineRule="auto"/>
        <w:ind w:right="70"/>
        <w:rPr>
          <w:rFonts w:ascii="Calibri" w:hAnsi="Calibri" w:cs="Calibri"/>
          <w:b/>
          <w:sz w:val="24"/>
          <w:lang w:eastAsia="en-GB"/>
        </w:rPr>
      </w:pPr>
    </w:p>
    <w:p w14:paraId="187D9B96" w14:textId="77777777" w:rsidR="006F351C" w:rsidRPr="00A502D7" w:rsidRDefault="006F351C" w:rsidP="006F351C">
      <w:pPr>
        <w:widowControl w:val="0"/>
        <w:spacing w:after="0" w:line="240" w:lineRule="auto"/>
        <w:ind w:right="70"/>
        <w:rPr>
          <w:rFonts w:ascii="Calibri" w:hAnsi="Calibri" w:cs="Calibri"/>
          <w:b/>
          <w:sz w:val="24"/>
          <w:lang w:eastAsia="en-GB"/>
        </w:rPr>
      </w:pPr>
    </w:p>
    <w:p w14:paraId="25C68763" w14:textId="77777777" w:rsidR="006F351C" w:rsidRPr="00A502D7" w:rsidRDefault="006F351C" w:rsidP="006F351C">
      <w:pPr>
        <w:widowControl w:val="0"/>
        <w:spacing w:after="0" w:line="240" w:lineRule="auto"/>
        <w:ind w:right="70"/>
        <w:rPr>
          <w:rFonts w:ascii="Calibri" w:hAnsi="Calibri" w:cs="Calibri"/>
          <w:b/>
          <w:sz w:val="24"/>
          <w:lang w:eastAsia="en-GB"/>
        </w:rPr>
      </w:pPr>
    </w:p>
    <w:p w14:paraId="4C4495CA" w14:textId="77777777" w:rsidR="006F351C" w:rsidRPr="00A502D7" w:rsidRDefault="006F351C" w:rsidP="006F351C">
      <w:pPr>
        <w:widowControl w:val="0"/>
        <w:spacing w:after="0" w:line="240" w:lineRule="auto"/>
        <w:ind w:right="70"/>
        <w:rPr>
          <w:rFonts w:ascii="Calibri" w:hAnsi="Calibri" w:cs="Calibri"/>
          <w:b/>
          <w:sz w:val="24"/>
          <w:lang w:eastAsia="en-GB"/>
        </w:rPr>
      </w:pPr>
    </w:p>
    <w:p w14:paraId="7E334264" w14:textId="77777777" w:rsidR="006F351C" w:rsidRPr="00A502D7" w:rsidRDefault="006F351C" w:rsidP="006F351C">
      <w:pPr>
        <w:widowControl w:val="0"/>
        <w:spacing w:after="0" w:line="240" w:lineRule="auto"/>
        <w:ind w:right="70"/>
        <w:rPr>
          <w:rFonts w:ascii="Calibri" w:hAnsi="Calibri" w:cs="Calibri"/>
          <w:b/>
          <w:sz w:val="24"/>
          <w:lang w:eastAsia="en-GB"/>
        </w:rPr>
      </w:pPr>
      <w:r w:rsidRPr="00A502D7">
        <w:rPr>
          <w:rFonts w:ascii="Calibri" w:hAnsi="Calibri" w:cs="Calibri"/>
          <w:noProof/>
          <w:lang w:eastAsia="en-GB"/>
        </w:rPr>
        <mc:AlternateContent>
          <mc:Choice Requires="wps">
            <w:drawing>
              <wp:anchor distT="0" distB="0" distL="114300" distR="114300" simplePos="0" relativeHeight="251855360" behindDoc="0" locked="0" layoutInCell="1" allowOverlap="1" wp14:anchorId="6529DCBC" wp14:editId="1205F43D">
                <wp:simplePos x="0" y="0"/>
                <wp:positionH relativeFrom="margin">
                  <wp:align>left</wp:align>
                </wp:positionH>
                <wp:positionV relativeFrom="paragraph">
                  <wp:posOffset>167640</wp:posOffset>
                </wp:positionV>
                <wp:extent cx="5786120" cy="1758462"/>
                <wp:effectExtent l="0" t="0" r="0" b="0"/>
                <wp:wrapNone/>
                <wp:docPr id="17"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86120" cy="1758462"/>
                        </a:xfrm>
                        <a:prstGeom prst="rect">
                          <a:avLst/>
                        </a:prstGeom>
                        <a:noFill/>
                        <a:ln>
                          <a:noFill/>
                        </a:ln>
                      </wps:spPr>
                      <wps:style>
                        <a:lnRef idx="0">
                          <a:scrgbClr r="0" g="0" b="0"/>
                        </a:lnRef>
                        <a:fillRef idx="0">
                          <a:scrgbClr r="0" g="0" b="0"/>
                        </a:fillRef>
                        <a:effectRef idx="0">
                          <a:scrgbClr r="0" g="0" b="0"/>
                        </a:effectRef>
                        <a:fontRef idx="minor"/>
                      </wps:style>
                      <wps:txbx>
                        <w:txbxContent>
                          <w:p w14:paraId="6698FCCE" w14:textId="77777777" w:rsidR="00AC3004" w:rsidRPr="00AE3E2D" w:rsidRDefault="00AC3004" w:rsidP="006F351C">
                            <w:pPr>
                              <w:spacing w:after="200" w:line="276" w:lineRule="auto"/>
                              <w:rPr>
                                <w:rFonts w:ascii="Calibri" w:hAnsi="Calibri" w:cs="Calibri"/>
                                <w:b/>
                                <w:color w:val="000000"/>
                                <w:sz w:val="44"/>
                                <w:szCs w:val="16"/>
                              </w:rPr>
                            </w:pPr>
                            <w:permStart w:id="62999186" w:edGrp="everyone"/>
                            <w:r w:rsidRPr="00AE3E2D">
                              <w:rPr>
                                <w:rFonts w:ascii="Calibri" w:hAnsi="Calibri" w:cs="Calibri"/>
                                <w:b/>
                                <w:color w:val="000000"/>
                                <w:sz w:val="44"/>
                                <w:szCs w:val="16"/>
                              </w:rPr>
                              <w:t>Disclaimer</w:t>
                            </w:r>
                          </w:p>
                          <w:p w14:paraId="1627505E" w14:textId="77777777" w:rsidR="00AC3004" w:rsidRPr="00AE3E2D" w:rsidRDefault="00AC3004" w:rsidP="006F351C">
                            <w:pPr>
                              <w:spacing w:after="200" w:line="276" w:lineRule="auto"/>
                              <w:rPr>
                                <w:rFonts w:ascii="Calibri" w:hAnsi="Calibri" w:cs="Calibri"/>
                                <w:color w:val="000000"/>
                                <w:sz w:val="20"/>
                              </w:rPr>
                            </w:pPr>
                            <w:r w:rsidRPr="00AE3E2D">
                              <w:rPr>
                                <w:rFonts w:ascii="Calibri" w:hAnsi="Calibri" w:cs="Calibri"/>
                                <w:color w:val="000000"/>
                                <w:sz w:val="20"/>
                              </w:rPr>
                              <w:t>The information and views set out in this publication are those of the author(s) and do not necessarily reflect the official opinion of the Commission. The Commission does not guarantee the accuracy of the data included in this document. Neither the Commission nor any person acting on the Commission’s behalf may be held responsible for the use which may be made of the information contained therein.</w:t>
                            </w:r>
                          </w:p>
                          <w:p w14:paraId="0958B8A7" w14:textId="32F61A5E" w:rsidR="00AC3004" w:rsidRPr="00AE3E2D" w:rsidRDefault="00AC3004" w:rsidP="006F351C">
                            <w:pPr>
                              <w:spacing w:after="200" w:line="276" w:lineRule="auto"/>
                              <w:rPr>
                                <w:rFonts w:ascii="Calibri" w:hAnsi="Calibri" w:cs="Calibri"/>
                                <w:sz w:val="20"/>
                              </w:rPr>
                            </w:pPr>
                            <w:r w:rsidRPr="00AE3E2D">
                              <w:rPr>
                                <w:rFonts w:ascii="Calibri" w:hAnsi="Calibri" w:cs="Calibri"/>
                                <w:color w:val="000000"/>
                                <w:sz w:val="20"/>
                              </w:rPr>
                              <w:t>© European Union 20</w:t>
                            </w:r>
                            <w:r w:rsidR="00FF5EA2">
                              <w:rPr>
                                <w:rFonts w:ascii="Calibri" w:hAnsi="Calibri" w:cs="Calibri"/>
                                <w:color w:val="000000"/>
                                <w:sz w:val="20"/>
                              </w:rPr>
                              <w:t>20</w:t>
                            </w:r>
                            <w:permEnd w:id="62999186"/>
                          </w:p>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6529DCBC" id="Text Box 56" o:spid="_x0000_s1027" style="position:absolute;left:0;text-align:left;margin-left:0;margin-top:13.2pt;width:455.6pt;height:138.45pt;z-index:251855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" filled="f" stroked="f">
                <v:path arrowok="t"/>
                <v:textbox>
                  <w:txbxContent>
                    <w:p w14:paraId="6698FCCE" w14:textId="77777777" w:rsidR="00AC3004" w:rsidRPr="00AE3E2D" w:rsidRDefault="00AC3004" w:rsidP="006F351C">
                      <w:pPr>
                        <w:spacing w:after="200" w:line="276" w:lineRule="auto"/>
                        <w:rPr>
                          <w:rFonts w:ascii="Calibri" w:hAnsi="Calibri" w:cs="Calibri"/>
                          <w:b/>
                          <w:color w:val="000000"/>
                          <w:sz w:val="44"/>
                          <w:szCs w:val="16"/>
                        </w:rPr>
                      </w:pPr>
                      <w:permStart w:id="62999186" w:edGrp="everyone"/>
                      <w:r w:rsidRPr="00AE3E2D">
                        <w:rPr>
                          <w:rFonts w:ascii="Calibri" w:hAnsi="Calibri" w:cs="Calibri"/>
                          <w:b/>
                          <w:color w:val="000000"/>
                          <w:sz w:val="44"/>
                          <w:szCs w:val="16"/>
                        </w:rPr>
                        <w:t>Disclaimer</w:t>
                      </w:r>
                    </w:p>
                    <w:p w14:paraId="1627505E" w14:textId="77777777" w:rsidR="00AC3004" w:rsidRPr="00AE3E2D" w:rsidRDefault="00AC3004" w:rsidP="006F351C">
                      <w:pPr>
                        <w:spacing w:after="200" w:line="276" w:lineRule="auto"/>
                        <w:rPr>
                          <w:rFonts w:ascii="Calibri" w:hAnsi="Calibri" w:cs="Calibri"/>
                          <w:color w:val="000000"/>
                          <w:sz w:val="20"/>
                        </w:rPr>
                      </w:pPr>
                      <w:r w:rsidRPr="00AE3E2D">
                        <w:rPr>
                          <w:rFonts w:ascii="Calibri" w:hAnsi="Calibri" w:cs="Calibri"/>
                          <w:color w:val="000000"/>
                          <w:sz w:val="20"/>
                        </w:rPr>
                        <w:t>The information and views set out in this publication are those of the author(s) and do not necessarily reflect the official opinion of the Commission. The Commission does not guarantee the accuracy of the data included in this document. Neither the Commission nor any person acting on the Commission’s behalf may be held responsible for the use which may be made of the information contained therein.</w:t>
                      </w:r>
                    </w:p>
                    <w:p w14:paraId="0958B8A7" w14:textId="32F61A5E" w:rsidR="00AC3004" w:rsidRPr="00AE3E2D" w:rsidRDefault="00AC3004" w:rsidP="006F351C">
                      <w:pPr>
                        <w:spacing w:after="200" w:line="276" w:lineRule="auto"/>
                        <w:rPr>
                          <w:rFonts w:ascii="Calibri" w:hAnsi="Calibri" w:cs="Calibri"/>
                          <w:sz w:val="20"/>
                        </w:rPr>
                      </w:pPr>
                      <w:r w:rsidRPr="00AE3E2D">
                        <w:rPr>
                          <w:rFonts w:ascii="Calibri" w:hAnsi="Calibri" w:cs="Calibri"/>
                          <w:color w:val="000000"/>
                          <w:sz w:val="20"/>
                        </w:rPr>
                        <w:t>© European Union 20</w:t>
                      </w:r>
                      <w:r w:rsidR="00FF5EA2">
                        <w:rPr>
                          <w:rFonts w:ascii="Calibri" w:hAnsi="Calibri" w:cs="Calibri"/>
                          <w:color w:val="000000"/>
                          <w:sz w:val="20"/>
                        </w:rPr>
                        <w:t>20</w:t>
                      </w:r>
                      <w:permEnd w:id="62999186"/>
                    </w:p>
                  </w:txbxContent>
                </v:textbox>
                <w10:wrap anchorx="margin"/>
              </v:rect>
            </w:pict>
          </mc:Fallback>
        </mc:AlternateContent>
      </w:r>
    </w:p>
    <w:p w14:paraId="0F86F8A2" w14:textId="77777777" w:rsidR="006F351C" w:rsidRPr="00A502D7" w:rsidRDefault="006F351C" w:rsidP="006F351C">
      <w:pPr>
        <w:widowControl w:val="0"/>
        <w:spacing w:after="0" w:line="240" w:lineRule="auto"/>
        <w:ind w:right="70"/>
        <w:rPr>
          <w:rFonts w:ascii="Calibri" w:hAnsi="Calibri" w:cs="Calibri"/>
          <w:b/>
          <w:sz w:val="24"/>
          <w:lang w:eastAsia="en-GB"/>
        </w:rPr>
      </w:pPr>
    </w:p>
    <w:p w14:paraId="47FD0D88" w14:textId="77777777" w:rsidR="006F351C" w:rsidRPr="00A502D7" w:rsidRDefault="006F351C" w:rsidP="006F351C">
      <w:pPr>
        <w:widowControl w:val="0"/>
        <w:spacing w:after="0" w:line="240" w:lineRule="auto"/>
        <w:ind w:right="70"/>
        <w:rPr>
          <w:rFonts w:ascii="Calibri" w:hAnsi="Calibri" w:cs="Calibri"/>
          <w:b/>
          <w:sz w:val="24"/>
          <w:lang w:eastAsia="en-GB"/>
        </w:rPr>
      </w:pPr>
    </w:p>
    <w:p w14:paraId="51FCFA77" w14:textId="77777777" w:rsidR="006F351C" w:rsidRPr="00A502D7" w:rsidRDefault="006F351C" w:rsidP="006F351C">
      <w:pPr>
        <w:widowControl w:val="0"/>
        <w:spacing w:after="0" w:line="240" w:lineRule="auto"/>
        <w:ind w:right="70"/>
        <w:rPr>
          <w:rFonts w:ascii="Calibri" w:hAnsi="Calibri" w:cs="Calibri"/>
          <w:b/>
          <w:sz w:val="24"/>
          <w:lang w:eastAsia="en-GB"/>
        </w:rPr>
      </w:pPr>
    </w:p>
    <w:p w14:paraId="71217BD2" w14:textId="77777777" w:rsidR="006F351C" w:rsidRPr="00A502D7" w:rsidRDefault="006F351C" w:rsidP="006F351C">
      <w:pPr>
        <w:widowControl w:val="0"/>
        <w:spacing w:after="0" w:line="240" w:lineRule="auto"/>
        <w:ind w:right="70"/>
        <w:rPr>
          <w:rFonts w:ascii="Calibri" w:hAnsi="Calibri" w:cs="Calibri"/>
          <w:b/>
          <w:sz w:val="24"/>
          <w:lang w:eastAsia="en-GB"/>
        </w:rPr>
      </w:pPr>
    </w:p>
    <w:p w14:paraId="2C982A44" w14:textId="77777777" w:rsidR="006F351C" w:rsidRPr="00A502D7" w:rsidRDefault="006F351C" w:rsidP="006F351C">
      <w:pPr>
        <w:widowControl w:val="0"/>
        <w:spacing w:after="0" w:line="240" w:lineRule="auto"/>
        <w:ind w:right="70"/>
        <w:rPr>
          <w:rFonts w:ascii="Calibri" w:hAnsi="Calibri" w:cs="Calibri"/>
          <w:b/>
          <w:sz w:val="24"/>
          <w:lang w:eastAsia="en-GB"/>
        </w:rPr>
      </w:pPr>
    </w:p>
    <w:p w14:paraId="649A39A9" w14:textId="77777777" w:rsidR="006F351C" w:rsidRPr="00A502D7" w:rsidRDefault="006F351C" w:rsidP="006F351C">
      <w:pPr>
        <w:widowControl w:val="0"/>
        <w:spacing w:after="0" w:line="240" w:lineRule="auto"/>
        <w:ind w:right="70"/>
        <w:rPr>
          <w:rFonts w:ascii="Calibri" w:hAnsi="Calibri" w:cs="Calibri"/>
          <w:b/>
          <w:sz w:val="24"/>
          <w:lang w:eastAsia="en-GB"/>
        </w:rPr>
      </w:pPr>
    </w:p>
    <w:p w14:paraId="02E20891" w14:textId="77777777" w:rsidR="006F351C" w:rsidRPr="00A502D7" w:rsidRDefault="006F351C">
      <w:pPr>
        <w:spacing w:before="0" w:after="0" w:line="240" w:lineRule="auto"/>
        <w:jc w:val="left"/>
        <w:rPr>
          <w:rFonts w:ascii="Calibri" w:hAnsi="Calibri" w:cs="Calibri"/>
          <w:sz w:val="28"/>
          <w:highlight w:val="yellow"/>
          <w:lang w:eastAsia="en-GB"/>
        </w:rPr>
      </w:pPr>
      <w:r w:rsidRPr="00A502D7">
        <w:rPr>
          <w:rFonts w:ascii="Calibri" w:hAnsi="Calibri" w:cs="Calibri"/>
          <w:sz w:val="28"/>
          <w:highlight w:val="yellow"/>
          <w:lang w:eastAsia="en-GB"/>
        </w:rPr>
        <w:br w:type="page"/>
      </w:r>
    </w:p>
    <w:p w14:paraId="346F5F38" w14:textId="77777777" w:rsidR="00C77407" w:rsidRPr="00A502D7" w:rsidRDefault="5C3DBD66" w:rsidP="00FA16C2">
      <w:pPr>
        <w:pStyle w:val="Title"/>
        <w:rPr>
          <w:rFonts w:ascii="Calibri" w:hAnsi="Calibri" w:cs="Calibri"/>
        </w:rPr>
      </w:pPr>
      <w:r w:rsidRPr="00A502D7">
        <w:rPr>
          <w:rFonts w:ascii="Calibri" w:hAnsi="Calibri" w:cs="Calibri"/>
        </w:rPr>
        <w:lastRenderedPageBreak/>
        <w:t>Table of Contents</w:t>
      </w:r>
    </w:p>
    <w:p w14:paraId="6981474E" w14:textId="77777777" w:rsidR="000012A8" w:rsidRPr="000012A8" w:rsidRDefault="00A57B92">
      <w:pPr>
        <w:pStyle w:val="TOC1"/>
        <w:tabs>
          <w:tab w:val="right" w:leader="dot" w:pos="9629"/>
        </w:tabs>
        <w:rPr>
          <w:rFonts w:ascii="Calibri" w:eastAsiaTheme="minorEastAsia" w:hAnsi="Calibri" w:cs="Calibri"/>
          <w:b w:val="0"/>
          <w:bCs w:val="0"/>
          <w:caps w:val="0"/>
          <w:noProof/>
          <w:color w:val="auto"/>
          <w:sz w:val="22"/>
          <w:szCs w:val="22"/>
          <w:lang w:eastAsia="en-GB" w:bidi="he-IL"/>
        </w:rPr>
      </w:pPr>
      <w:r w:rsidRPr="000012A8">
        <w:rPr>
          <w:rFonts w:ascii="Calibri" w:hAnsi="Calibri" w:cs="Calibri"/>
        </w:rPr>
        <w:fldChar w:fldCharType="begin"/>
      </w:r>
      <w:r w:rsidRPr="000012A8">
        <w:rPr>
          <w:rFonts w:ascii="Calibri" w:hAnsi="Calibri" w:cs="Calibri"/>
        </w:rPr>
        <w:instrText xml:space="preserve"> TOC \o "1-4" \h \z \u </w:instrText>
      </w:r>
      <w:r w:rsidRPr="000012A8">
        <w:rPr>
          <w:rFonts w:ascii="Calibri" w:hAnsi="Calibri" w:cs="Calibri"/>
        </w:rPr>
        <w:fldChar w:fldCharType="separate"/>
      </w:r>
      <w:hyperlink w:anchor="_Toc25848743" w:history="1">
        <w:r w:rsidR="000012A8" w:rsidRPr="000012A8">
          <w:rPr>
            <w:rStyle w:val="Hyperlink"/>
            <w:noProof/>
          </w:rPr>
          <w:t>Abstract</w:t>
        </w:r>
        <w:r w:rsidR="000012A8" w:rsidRPr="000012A8">
          <w:rPr>
            <w:rFonts w:ascii="Calibri" w:hAnsi="Calibri" w:cs="Calibri"/>
            <w:noProof/>
            <w:webHidden/>
          </w:rPr>
          <w:tab/>
        </w:r>
        <w:r w:rsidR="000012A8" w:rsidRPr="000012A8">
          <w:rPr>
            <w:rFonts w:ascii="Calibri" w:hAnsi="Calibri" w:cs="Calibri"/>
            <w:noProof/>
            <w:webHidden/>
          </w:rPr>
          <w:fldChar w:fldCharType="begin"/>
        </w:r>
        <w:r w:rsidR="000012A8" w:rsidRPr="000012A8">
          <w:rPr>
            <w:rFonts w:ascii="Calibri" w:hAnsi="Calibri" w:cs="Calibri"/>
            <w:noProof/>
            <w:webHidden/>
          </w:rPr>
          <w:instrText xml:space="preserve"> PAGEREF _Toc25848743 \h </w:instrText>
        </w:r>
        <w:r w:rsidR="000012A8" w:rsidRPr="000012A8">
          <w:rPr>
            <w:rFonts w:ascii="Calibri" w:hAnsi="Calibri" w:cs="Calibri"/>
            <w:noProof/>
            <w:webHidden/>
          </w:rPr>
        </w:r>
        <w:r w:rsidR="000012A8" w:rsidRPr="000012A8">
          <w:rPr>
            <w:rFonts w:ascii="Calibri" w:hAnsi="Calibri" w:cs="Calibri"/>
            <w:noProof/>
            <w:webHidden/>
          </w:rPr>
          <w:fldChar w:fldCharType="separate"/>
        </w:r>
        <w:r w:rsidR="000012A8" w:rsidRPr="000012A8">
          <w:rPr>
            <w:rFonts w:ascii="Calibri" w:hAnsi="Calibri" w:cs="Calibri"/>
            <w:noProof/>
            <w:webHidden/>
          </w:rPr>
          <w:t>6</w:t>
        </w:r>
        <w:r w:rsidR="000012A8" w:rsidRPr="000012A8">
          <w:rPr>
            <w:rFonts w:ascii="Calibri" w:hAnsi="Calibri" w:cs="Calibri"/>
            <w:noProof/>
            <w:webHidden/>
          </w:rPr>
          <w:fldChar w:fldCharType="end"/>
        </w:r>
      </w:hyperlink>
    </w:p>
    <w:p w14:paraId="1F996463" w14:textId="77777777" w:rsidR="000012A8" w:rsidRPr="000012A8" w:rsidRDefault="00FF5EA2">
      <w:pPr>
        <w:pStyle w:val="TOC1"/>
        <w:tabs>
          <w:tab w:val="right" w:leader="dot" w:pos="9629"/>
        </w:tabs>
        <w:rPr>
          <w:rFonts w:ascii="Calibri" w:eastAsiaTheme="minorEastAsia" w:hAnsi="Calibri" w:cs="Calibri"/>
          <w:b w:val="0"/>
          <w:bCs w:val="0"/>
          <w:caps w:val="0"/>
          <w:noProof/>
          <w:color w:val="auto"/>
          <w:sz w:val="22"/>
          <w:szCs w:val="22"/>
          <w:lang w:eastAsia="en-GB" w:bidi="he-IL"/>
        </w:rPr>
      </w:pPr>
      <w:hyperlink w:anchor="_Toc25848744" w:history="1">
        <w:r w:rsidR="000012A8" w:rsidRPr="000012A8">
          <w:rPr>
            <w:rStyle w:val="Hyperlink"/>
            <w:noProof/>
          </w:rPr>
          <w:t>Executive Summary</w:t>
        </w:r>
        <w:r w:rsidR="000012A8" w:rsidRPr="000012A8">
          <w:rPr>
            <w:rFonts w:ascii="Calibri" w:hAnsi="Calibri" w:cs="Calibri"/>
            <w:noProof/>
            <w:webHidden/>
          </w:rPr>
          <w:tab/>
        </w:r>
        <w:r w:rsidR="000012A8" w:rsidRPr="000012A8">
          <w:rPr>
            <w:rFonts w:ascii="Calibri" w:hAnsi="Calibri" w:cs="Calibri"/>
            <w:noProof/>
            <w:webHidden/>
          </w:rPr>
          <w:fldChar w:fldCharType="begin"/>
        </w:r>
        <w:r w:rsidR="000012A8" w:rsidRPr="000012A8">
          <w:rPr>
            <w:rFonts w:ascii="Calibri" w:hAnsi="Calibri" w:cs="Calibri"/>
            <w:noProof/>
            <w:webHidden/>
          </w:rPr>
          <w:instrText xml:space="preserve"> PAGEREF _Toc25848744 \h </w:instrText>
        </w:r>
        <w:r w:rsidR="000012A8" w:rsidRPr="000012A8">
          <w:rPr>
            <w:rFonts w:ascii="Calibri" w:hAnsi="Calibri" w:cs="Calibri"/>
            <w:noProof/>
            <w:webHidden/>
          </w:rPr>
        </w:r>
        <w:r w:rsidR="000012A8" w:rsidRPr="000012A8">
          <w:rPr>
            <w:rFonts w:ascii="Calibri" w:hAnsi="Calibri" w:cs="Calibri"/>
            <w:noProof/>
            <w:webHidden/>
          </w:rPr>
          <w:fldChar w:fldCharType="separate"/>
        </w:r>
        <w:r w:rsidR="000012A8" w:rsidRPr="000012A8">
          <w:rPr>
            <w:rFonts w:ascii="Calibri" w:hAnsi="Calibri" w:cs="Calibri"/>
            <w:noProof/>
            <w:webHidden/>
          </w:rPr>
          <w:t>7</w:t>
        </w:r>
        <w:r w:rsidR="000012A8" w:rsidRPr="000012A8">
          <w:rPr>
            <w:rFonts w:ascii="Calibri" w:hAnsi="Calibri" w:cs="Calibri"/>
            <w:noProof/>
            <w:webHidden/>
          </w:rPr>
          <w:fldChar w:fldCharType="end"/>
        </w:r>
      </w:hyperlink>
    </w:p>
    <w:p w14:paraId="5AACF6C4" w14:textId="77777777" w:rsidR="000012A8" w:rsidRPr="000012A8" w:rsidRDefault="00FF5EA2">
      <w:pPr>
        <w:pStyle w:val="TOC1"/>
        <w:tabs>
          <w:tab w:val="left" w:pos="380"/>
          <w:tab w:val="right" w:leader="dot" w:pos="9629"/>
        </w:tabs>
        <w:rPr>
          <w:rFonts w:ascii="Calibri" w:eastAsiaTheme="minorEastAsia" w:hAnsi="Calibri" w:cs="Calibri"/>
          <w:b w:val="0"/>
          <w:bCs w:val="0"/>
          <w:caps w:val="0"/>
          <w:noProof/>
          <w:color w:val="auto"/>
          <w:sz w:val="22"/>
          <w:szCs w:val="22"/>
          <w:lang w:eastAsia="en-GB" w:bidi="he-IL"/>
        </w:rPr>
      </w:pPr>
      <w:hyperlink w:anchor="_Toc25848745" w:history="1">
        <w:r w:rsidR="000012A8" w:rsidRPr="000012A8">
          <w:rPr>
            <w:rStyle w:val="Hyperlink"/>
            <w:noProof/>
          </w:rPr>
          <w:t>1.</w:t>
        </w:r>
        <w:r w:rsidR="000012A8" w:rsidRPr="000012A8">
          <w:rPr>
            <w:rFonts w:ascii="Calibri" w:eastAsiaTheme="minorEastAsia" w:hAnsi="Calibri" w:cs="Calibri"/>
            <w:b w:val="0"/>
            <w:bCs w:val="0"/>
            <w:caps w:val="0"/>
            <w:noProof/>
            <w:color w:val="auto"/>
            <w:sz w:val="22"/>
            <w:szCs w:val="22"/>
            <w:lang w:eastAsia="en-GB" w:bidi="he-IL"/>
          </w:rPr>
          <w:tab/>
        </w:r>
        <w:r w:rsidR="000012A8" w:rsidRPr="000012A8">
          <w:rPr>
            <w:rStyle w:val="Hyperlink"/>
            <w:noProof/>
          </w:rPr>
          <w:t>Open source software use worldwide</w:t>
        </w:r>
        <w:r w:rsidR="000012A8" w:rsidRPr="000012A8">
          <w:rPr>
            <w:rFonts w:ascii="Calibri" w:hAnsi="Calibri" w:cs="Calibri"/>
            <w:noProof/>
            <w:webHidden/>
          </w:rPr>
          <w:tab/>
        </w:r>
        <w:r w:rsidR="000012A8" w:rsidRPr="000012A8">
          <w:rPr>
            <w:rFonts w:ascii="Calibri" w:hAnsi="Calibri" w:cs="Calibri"/>
            <w:noProof/>
            <w:webHidden/>
          </w:rPr>
          <w:fldChar w:fldCharType="begin"/>
        </w:r>
        <w:r w:rsidR="000012A8" w:rsidRPr="000012A8">
          <w:rPr>
            <w:rFonts w:ascii="Calibri" w:hAnsi="Calibri" w:cs="Calibri"/>
            <w:noProof/>
            <w:webHidden/>
          </w:rPr>
          <w:instrText xml:space="preserve"> PAGEREF _Toc25848745 \h </w:instrText>
        </w:r>
        <w:r w:rsidR="000012A8" w:rsidRPr="000012A8">
          <w:rPr>
            <w:rFonts w:ascii="Calibri" w:hAnsi="Calibri" w:cs="Calibri"/>
            <w:noProof/>
            <w:webHidden/>
          </w:rPr>
        </w:r>
        <w:r w:rsidR="000012A8" w:rsidRPr="000012A8">
          <w:rPr>
            <w:rFonts w:ascii="Calibri" w:hAnsi="Calibri" w:cs="Calibri"/>
            <w:noProof/>
            <w:webHidden/>
          </w:rPr>
          <w:fldChar w:fldCharType="separate"/>
        </w:r>
        <w:r w:rsidR="000012A8" w:rsidRPr="000012A8">
          <w:rPr>
            <w:rFonts w:ascii="Calibri" w:hAnsi="Calibri" w:cs="Calibri"/>
            <w:noProof/>
            <w:webHidden/>
          </w:rPr>
          <w:t>9</w:t>
        </w:r>
        <w:r w:rsidR="000012A8" w:rsidRPr="000012A8">
          <w:rPr>
            <w:rFonts w:ascii="Calibri" w:hAnsi="Calibri" w:cs="Calibri"/>
            <w:noProof/>
            <w:webHidden/>
          </w:rPr>
          <w:fldChar w:fldCharType="end"/>
        </w:r>
      </w:hyperlink>
    </w:p>
    <w:p w14:paraId="38839E03" w14:textId="77777777" w:rsidR="000012A8" w:rsidRPr="000012A8" w:rsidRDefault="00FF5EA2">
      <w:pPr>
        <w:pStyle w:val="TOC2"/>
        <w:tabs>
          <w:tab w:val="left" w:pos="760"/>
          <w:tab w:val="right" w:leader="dot" w:pos="9629"/>
        </w:tabs>
        <w:rPr>
          <w:rFonts w:ascii="Calibri" w:eastAsiaTheme="minorEastAsia" w:hAnsi="Calibri" w:cs="Calibri"/>
          <w:smallCaps w:val="0"/>
          <w:noProof/>
          <w:color w:val="auto"/>
          <w:sz w:val="22"/>
          <w:szCs w:val="22"/>
          <w:lang w:eastAsia="en-GB" w:bidi="he-IL"/>
        </w:rPr>
      </w:pPr>
      <w:hyperlink w:anchor="_Toc25848746" w:history="1">
        <w:r w:rsidR="000012A8" w:rsidRPr="000012A8">
          <w:rPr>
            <w:rStyle w:val="Hyperlink"/>
            <w:b/>
            <w:noProof/>
          </w:rPr>
          <w:t>1.1.</w:t>
        </w:r>
        <w:r w:rsidR="000012A8" w:rsidRPr="000012A8">
          <w:rPr>
            <w:rFonts w:ascii="Calibri" w:eastAsiaTheme="minorEastAsia" w:hAnsi="Calibri" w:cs="Calibri"/>
            <w:smallCaps w:val="0"/>
            <w:noProof/>
            <w:color w:val="auto"/>
            <w:sz w:val="22"/>
            <w:szCs w:val="22"/>
            <w:lang w:eastAsia="en-GB" w:bidi="he-IL"/>
          </w:rPr>
          <w:tab/>
        </w:r>
        <w:r w:rsidR="000012A8" w:rsidRPr="000012A8">
          <w:rPr>
            <w:rStyle w:val="Hyperlink"/>
            <w:b/>
            <w:noProof/>
          </w:rPr>
          <w:t>Introduction</w:t>
        </w:r>
        <w:r w:rsidR="000012A8" w:rsidRPr="000012A8">
          <w:rPr>
            <w:rFonts w:ascii="Calibri" w:hAnsi="Calibri" w:cs="Calibri"/>
            <w:noProof/>
            <w:webHidden/>
          </w:rPr>
          <w:tab/>
        </w:r>
        <w:r w:rsidR="000012A8" w:rsidRPr="000012A8">
          <w:rPr>
            <w:rFonts w:ascii="Calibri" w:hAnsi="Calibri" w:cs="Calibri"/>
            <w:noProof/>
            <w:webHidden/>
          </w:rPr>
          <w:fldChar w:fldCharType="begin"/>
        </w:r>
        <w:r w:rsidR="000012A8" w:rsidRPr="000012A8">
          <w:rPr>
            <w:rFonts w:ascii="Calibri" w:hAnsi="Calibri" w:cs="Calibri"/>
            <w:noProof/>
            <w:webHidden/>
          </w:rPr>
          <w:instrText xml:space="preserve"> PAGEREF _Toc25848746 \h </w:instrText>
        </w:r>
        <w:r w:rsidR="000012A8" w:rsidRPr="000012A8">
          <w:rPr>
            <w:rFonts w:ascii="Calibri" w:hAnsi="Calibri" w:cs="Calibri"/>
            <w:noProof/>
            <w:webHidden/>
          </w:rPr>
        </w:r>
        <w:r w:rsidR="000012A8" w:rsidRPr="000012A8">
          <w:rPr>
            <w:rFonts w:ascii="Calibri" w:hAnsi="Calibri" w:cs="Calibri"/>
            <w:noProof/>
            <w:webHidden/>
          </w:rPr>
          <w:fldChar w:fldCharType="separate"/>
        </w:r>
        <w:r w:rsidR="000012A8" w:rsidRPr="000012A8">
          <w:rPr>
            <w:rFonts w:ascii="Calibri" w:hAnsi="Calibri" w:cs="Calibri"/>
            <w:noProof/>
            <w:webHidden/>
          </w:rPr>
          <w:t>9</w:t>
        </w:r>
        <w:r w:rsidR="000012A8" w:rsidRPr="000012A8">
          <w:rPr>
            <w:rFonts w:ascii="Calibri" w:hAnsi="Calibri" w:cs="Calibri"/>
            <w:noProof/>
            <w:webHidden/>
          </w:rPr>
          <w:fldChar w:fldCharType="end"/>
        </w:r>
      </w:hyperlink>
    </w:p>
    <w:p w14:paraId="2C51A6A4" w14:textId="77777777" w:rsidR="000012A8" w:rsidRPr="000012A8" w:rsidRDefault="00FF5EA2">
      <w:pPr>
        <w:pStyle w:val="TOC2"/>
        <w:tabs>
          <w:tab w:val="left" w:pos="760"/>
          <w:tab w:val="right" w:leader="dot" w:pos="9629"/>
        </w:tabs>
        <w:rPr>
          <w:rFonts w:ascii="Calibri" w:eastAsiaTheme="minorEastAsia" w:hAnsi="Calibri" w:cs="Calibri"/>
          <w:smallCaps w:val="0"/>
          <w:noProof/>
          <w:color w:val="auto"/>
          <w:sz w:val="22"/>
          <w:szCs w:val="22"/>
          <w:lang w:eastAsia="en-GB" w:bidi="he-IL"/>
        </w:rPr>
      </w:pPr>
      <w:hyperlink w:anchor="_Toc25848747" w:history="1">
        <w:r w:rsidR="000012A8" w:rsidRPr="000012A8">
          <w:rPr>
            <w:rStyle w:val="Hyperlink"/>
            <w:b/>
            <w:noProof/>
          </w:rPr>
          <w:t>1.2.</w:t>
        </w:r>
        <w:r w:rsidR="000012A8" w:rsidRPr="000012A8">
          <w:rPr>
            <w:rFonts w:ascii="Calibri" w:eastAsiaTheme="minorEastAsia" w:hAnsi="Calibri" w:cs="Calibri"/>
            <w:smallCaps w:val="0"/>
            <w:noProof/>
            <w:color w:val="auto"/>
            <w:sz w:val="22"/>
            <w:szCs w:val="22"/>
            <w:lang w:eastAsia="en-GB" w:bidi="he-IL"/>
          </w:rPr>
          <w:tab/>
        </w:r>
        <w:r w:rsidR="000012A8" w:rsidRPr="000012A8">
          <w:rPr>
            <w:rStyle w:val="Hyperlink"/>
            <w:b/>
            <w:noProof/>
          </w:rPr>
          <w:t>Open source software policies/initiatives worldwide</w:t>
        </w:r>
        <w:r w:rsidR="000012A8" w:rsidRPr="000012A8">
          <w:rPr>
            <w:rFonts w:ascii="Calibri" w:hAnsi="Calibri" w:cs="Calibri"/>
            <w:noProof/>
            <w:webHidden/>
          </w:rPr>
          <w:tab/>
        </w:r>
        <w:r w:rsidR="000012A8" w:rsidRPr="000012A8">
          <w:rPr>
            <w:rFonts w:ascii="Calibri" w:hAnsi="Calibri" w:cs="Calibri"/>
            <w:noProof/>
            <w:webHidden/>
          </w:rPr>
          <w:fldChar w:fldCharType="begin"/>
        </w:r>
        <w:r w:rsidR="000012A8" w:rsidRPr="000012A8">
          <w:rPr>
            <w:rFonts w:ascii="Calibri" w:hAnsi="Calibri" w:cs="Calibri"/>
            <w:noProof/>
            <w:webHidden/>
          </w:rPr>
          <w:instrText xml:space="preserve"> PAGEREF _Toc25848747 \h </w:instrText>
        </w:r>
        <w:r w:rsidR="000012A8" w:rsidRPr="000012A8">
          <w:rPr>
            <w:rFonts w:ascii="Calibri" w:hAnsi="Calibri" w:cs="Calibri"/>
            <w:noProof/>
            <w:webHidden/>
          </w:rPr>
        </w:r>
        <w:r w:rsidR="000012A8" w:rsidRPr="000012A8">
          <w:rPr>
            <w:rFonts w:ascii="Calibri" w:hAnsi="Calibri" w:cs="Calibri"/>
            <w:noProof/>
            <w:webHidden/>
          </w:rPr>
          <w:fldChar w:fldCharType="separate"/>
        </w:r>
        <w:r w:rsidR="000012A8" w:rsidRPr="000012A8">
          <w:rPr>
            <w:rFonts w:ascii="Calibri" w:hAnsi="Calibri" w:cs="Calibri"/>
            <w:noProof/>
            <w:webHidden/>
          </w:rPr>
          <w:t>10</w:t>
        </w:r>
        <w:r w:rsidR="000012A8" w:rsidRPr="000012A8">
          <w:rPr>
            <w:rFonts w:ascii="Calibri" w:hAnsi="Calibri" w:cs="Calibri"/>
            <w:noProof/>
            <w:webHidden/>
          </w:rPr>
          <w:fldChar w:fldCharType="end"/>
        </w:r>
      </w:hyperlink>
    </w:p>
    <w:p w14:paraId="5372BB57" w14:textId="77777777" w:rsidR="000012A8" w:rsidRPr="000012A8" w:rsidRDefault="00FF5EA2">
      <w:pPr>
        <w:pStyle w:val="TOC3"/>
        <w:tabs>
          <w:tab w:val="left" w:pos="1140"/>
          <w:tab w:val="right" w:leader="dot" w:pos="9629"/>
        </w:tabs>
        <w:rPr>
          <w:rFonts w:ascii="Calibri" w:eastAsiaTheme="minorEastAsia" w:hAnsi="Calibri" w:cs="Calibri"/>
          <w:i w:val="0"/>
          <w:iCs w:val="0"/>
          <w:noProof/>
          <w:color w:val="auto"/>
          <w:sz w:val="22"/>
          <w:szCs w:val="22"/>
          <w:lang w:eastAsia="en-GB" w:bidi="he-IL"/>
        </w:rPr>
      </w:pPr>
      <w:hyperlink w:anchor="_Toc25848748" w:history="1">
        <w:r w:rsidR="000012A8" w:rsidRPr="000012A8">
          <w:rPr>
            <w:rStyle w:val="Hyperlink"/>
            <w:noProof/>
          </w:rPr>
          <w:t>1.2.1.</w:t>
        </w:r>
        <w:r w:rsidR="000012A8" w:rsidRPr="000012A8">
          <w:rPr>
            <w:rFonts w:ascii="Calibri" w:eastAsiaTheme="minorEastAsia" w:hAnsi="Calibri" w:cs="Calibri"/>
            <w:i w:val="0"/>
            <w:iCs w:val="0"/>
            <w:noProof/>
            <w:color w:val="auto"/>
            <w:sz w:val="22"/>
            <w:szCs w:val="22"/>
            <w:lang w:eastAsia="en-GB" w:bidi="he-IL"/>
          </w:rPr>
          <w:tab/>
        </w:r>
        <w:r w:rsidR="000012A8" w:rsidRPr="000012A8">
          <w:rPr>
            <w:rStyle w:val="Hyperlink"/>
            <w:noProof/>
          </w:rPr>
          <w:t>EU public services policies</w:t>
        </w:r>
        <w:r w:rsidR="000012A8" w:rsidRPr="000012A8">
          <w:rPr>
            <w:rFonts w:ascii="Calibri" w:hAnsi="Calibri" w:cs="Calibri"/>
            <w:noProof/>
            <w:webHidden/>
          </w:rPr>
          <w:tab/>
        </w:r>
        <w:r w:rsidR="000012A8" w:rsidRPr="000012A8">
          <w:rPr>
            <w:rFonts w:ascii="Calibri" w:hAnsi="Calibri" w:cs="Calibri"/>
            <w:noProof/>
            <w:webHidden/>
          </w:rPr>
          <w:fldChar w:fldCharType="begin"/>
        </w:r>
        <w:r w:rsidR="000012A8" w:rsidRPr="000012A8">
          <w:rPr>
            <w:rFonts w:ascii="Calibri" w:hAnsi="Calibri" w:cs="Calibri"/>
            <w:noProof/>
            <w:webHidden/>
          </w:rPr>
          <w:instrText xml:space="preserve"> PAGEREF _Toc25848748 \h </w:instrText>
        </w:r>
        <w:r w:rsidR="000012A8" w:rsidRPr="000012A8">
          <w:rPr>
            <w:rFonts w:ascii="Calibri" w:hAnsi="Calibri" w:cs="Calibri"/>
            <w:noProof/>
            <w:webHidden/>
          </w:rPr>
        </w:r>
        <w:r w:rsidR="000012A8" w:rsidRPr="000012A8">
          <w:rPr>
            <w:rFonts w:ascii="Calibri" w:hAnsi="Calibri" w:cs="Calibri"/>
            <w:noProof/>
            <w:webHidden/>
          </w:rPr>
          <w:fldChar w:fldCharType="separate"/>
        </w:r>
        <w:r w:rsidR="000012A8" w:rsidRPr="000012A8">
          <w:rPr>
            <w:rFonts w:ascii="Calibri" w:hAnsi="Calibri" w:cs="Calibri"/>
            <w:noProof/>
            <w:webHidden/>
          </w:rPr>
          <w:t>10</w:t>
        </w:r>
        <w:r w:rsidR="000012A8" w:rsidRPr="000012A8">
          <w:rPr>
            <w:rFonts w:ascii="Calibri" w:hAnsi="Calibri" w:cs="Calibri"/>
            <w:noProof/>
            <w:webHidden/>
          </w:rPr>
          <w:fldChar w:fldCharType="end"/>
        </w:r>
      </w:hyperlink>
    </w:p>
    <w:p w14:paraId="7389E9AB" w14:textId="77777777" w:rsidR="000012A8" w:rsidRPr="000012A8" w:rsidRDefault="00FF5EA2">
      <w:pPr>
        <w:pStyle w:val="TOC4"/>
        <w:tabs>
          <w:tab w:val="right" w:leader="dot" w:pos="9629"/>
        </w:tabs>
        <w:rPr>
          <w:rFonts w:ascii="Calibri" w:eastAsiaTheme="minorEastAsia" w:hAnsi="Calibri" w:cs="Calibri"/>
          <w:noProof/>
          <w:color w:val="auto"/>
          <w:sz w:val="22"/>
          <w:szCs w:val="22"/>
          <w:lang w:eastAsia="en-GB" w:bidi="he-IL"/>
        </w:rPr>
      </w:pPr>
      <w:hyperlink w:anchor="_Toc25848749" w:history="1">
        <w:r w:rsidR="000012A8" w:rsidRPr="000012A8">
          <w:rPr>
            <w:rStyle w:val="Hyperlink"/>
            <w:noProof/>
          </w:rPr>
          <w:t>United Kingdom</w:t>
        </w:r>
        <w:r w:rsidR="000012A8" w:rsidRPr="000012A8">
          <w:rPr>
            <w:rFonts w:ascii="Calibri" w:hAnsi="Calibri" w:cs="Calibri"/>
            <w:noProof/>
            <w:webHidden/>
          </w:rPr>
          <w:tab/>
        </w:r>
        <w:r w:rsidR="000012A8" w:rsidRPr="000012A8">
          <w:rPr>
            <w:rFonts w:ascii="Calibri" w:hAnsi="Calibri" w:cs="Calibri"/>
            <w:noProof/>
            <w:webHidden/>
          </w:rPr>
          <w:fldChar w:fldCharType="begin"/>
        </w:r>
        <w:r w:rsidR="000012A8" w:rsidRPr="000012A8">
          <w:rPr>
            <w:rFonts w:ascii="Calibri" w:hAnsi="Calibri" w:cs="Calibri"/>
            <w:noProof/>
            <w:webHidden/>
          </w:rPr>
          <w:instrText xml:space="preserve"> PAGEREF _Toc25848749 \h </w:instrText>
        </w:r>
        <w:r w:rsidR="000012A8" w:rsidRPr="000012A8">
          <w:rPr>
            <w:rFonts w:ascii="Calibri" w:hAnsi="Calibri" w:cs="Calibri"/>
            <w:noProof/>
            <w:webHidden/>
          </w:rPr>
        </w:r>
        <w:r w:rsidR="000012A8" w:rsidRPr="000012A8">
          <w:rPr>
            <w:rFonts w:ascii="Calibri" w:hAnsi="Calibri" w:cs="Calibri"/>
            <w:noProof/>
            <w:webHidden/>
          </w:rPr>
          <w:fldChar w:fldCharType="separate"/>
        </w:r>
        <w:r w:rsidR="000012A8" w:rsidRPr="000012A8">
          <w:rPr>
            <w:rFonts w:ascii="Calibri" w:hAnsi="Calibri" w:cs="Calibri"/>
            <w:noProof/>
            <w:webHidden/>
          </w:rPr>
          <w:t>10</w:t>
        </w:r>
        <w:r w:rsidR="000012A8" w:rsidRPr="000012A8">
          <w:rPr>
            <w:rFonts w:ascii="Calibri" w:hAnsi="Calibri" w:cs="Calibri"/>
            <w:noProof/>
            <w:webHidden/>
          </w:rPr>
          <w:fldChar w:fldCharType="end"/>
        </w:r>
      </w:hyperlink>
    </w:p>
    <w:p w14:paraId="0CD64900" w14:textId="77777777" w:rsidR="000012A8" w:rsidRPr="000012A8" w:rsidRDefault="00FF5EA2">
      <w:pPr>
        <w:pStyle w:val="TOC4"/>
        <w:tabs>
          <w:tab w:val="right" w:leader="dot" w:pos="9629"/>
        </w:tabs>
        <w:rPr>
          <w:rFonts w:ascii="Calibri" w:eastAsiaTheme="minorEastAsia" w:hAnsi="Calibri" w:cs="Calibri"/>
          <w:noProof/>
          <w:color w:val="auto"/>
          <w:sz w:val="22"/>
          <w:szCs w:val="22"/>
          <w:lang w:eastAsia="en-GB" w:bidi="he-IL"/>
        </w:rPr>
      </w:pPr>
      <w:hyperlink w:anchor="_Toc25848750" w:history="1">
        <w:r w:rsidR="000012A8" w:rsidRPr="000012A8">
          <w:rPr>
            <w:rStyle w:val="Hyperlink"/>
            <w:noProof/>
          </w:rPr>
          <w:t>France</w:t>
        </w:r>
        <w:r w:rsidR="000012A8" w:rsidRPr="000012A8">
          <w:rPr>
            <w:rFonts w:ascii="Calibri" w:hAnsi="Calibri" w:cs="Calibri"/>
            <w:noProof/>
            <w:webHidden/>
          </w:rPr>
          <w:tab/>
        </w:r>
        <w:r w:rsidR="000012A8" w:rsidRPr="000012A8">
          <w:rPr>
            <w:rFonts w:ascii="Calibri" w:hAnsi="Calibri" w:cs="Calibri"/>
            <w:noProof/>
            <w:webHidden/>
          </w:rPr>
          <w:fldChar w:fldCharType="begin"/>
        </w:r>
        <w:r w:rsidR="000012A8" w:rsidRPr="000012A8">
          <w:rPr>
            <w:rFonts w:ascii="Calibri" w:hAnsi="Calibri" w:cs="Calibri"/>
            <w:noProof/>
            <w:webHidden/>
          </w:rPr>
          <w:instrText xml:space="preserve"> PAGEREF _Toc25848750 \h </w:instrText>
        </w:r>
        <w:r w:rsidR="000012A8" w:rsidRPr="000012A8">
          <w:rPr>
            <w:rFonts w:ascii="Calibri" w:hAnsi="Calibri" w:cs="Calibri"/>
            <w:noProof/>
            <w:webHidden/>
          </w:rPr>
        </w:r>
        <w:r w:rsidR="000012A8" w:rsidRPr="000012A8">
          <w:rPr>
            <w:rFonts w:ascii="Calibri" w:hAnsi="Calibri" w:cs="Calibri"/>
            <w:noProof/>
            <w:webHidden/>
          </w:rPr>
          <w:fldChar w:fldCharType="separate"/>
        </w:r>
        <w:r w:rsidR="000012A8" w:rsidRPr="000012A8">
          <w:rPr>
            <w:rFonts w:ascii="Calibri" w:hAnsi="Calibri" w:cs="Calibri"/>
            <w:noProof/>
            <w:webHidden/>
          </w:rPr>
          <w:t>12</w:t>
        </w:r>
        <w:r w:rsidR="000012A8" w:rsidRPr="000012A8">
          <w:rPr>
            <w:rFonts w:ascii="Calibri" w:hAnsi="Calibri" w:cs="Calibri"/>
            <w:noProof/>
            <w:webHidden/>
          </w:rPr>
          <w:fldChar w:fldCharType="end"/>
        </w:r>
      </w:hyperlink>
    </w:p>
    <w:p w14:paraId="13BB2C7E" w14:textId="77777777" w:rsidR="000012A8" w:rsidRPr="000012A8" w:rsidRDefault="00FF5EA2">
      <w:pPr>
        <w:pStyle w:val="TOC4"/>
        <w:tabs>
          <w:tab w:val="right" w:leader="dot" w:pos="9629"/>
        </w:tabs>
        <w:rPr>
          <w:rFonts w:ascii="Calibri" w:eastAsiaTheme="minorEastAsia" w:hAnsi="Calibri" w:cs="Calibri"/>
          <w:noProof/>
          <w:color w:val="auto"/>
          <w:sz w:val="22"/>
          <w:szCs w:val="22"/>
          <w:lang w:eastAsia="en-GB" w:bidi="he-IL"/>
        </w:rPr>
      </w:pPr>
      <w:hyperlink w:anchor="_Toc25848751" w:history="1">
        <w:r w:rsidR="000012A8" w:rsidRPr="000012A8">
          <w:rPr>
            <w:rStyle w:val="Hyperlink"/>
            <w:noProof/>
          </w:rPr>
          <w:t>Italy</w:t>
        </w:r>
        <w:r w:rsidR="000012A8" w:rsidRPr="000012A8">
          <w:rPr>
            <w:rFonts w:ascii="Calibri" w:hAnsi="Calibri" w:cs="Calibri"/>
            <w:noProof/>
            <w:webHidden/>
          </w:rPr>
          <w:tab/>
        </w:r>
        <w:r w:rsidR="000012A8" w:rsidRPr="000012A8">
          <w:rPr>
            <w:rFonts w:ascii="Calibri" w:hAnsi="Calibri" w:cs="Calibri"/>
            <w:noProof/>
            <w:webHidden/>
          </w:rPr>
          <w:fldChar w:fldCharType="begin"/>
        </w:r>
        <w:r w:rsidR="000012A8" w:rsidRPr="000012A8">
          <w:rPr>
            <w:rFonts w:ascii="Calibri" w:hAnsi="Calibri" w:cs="Calibri"/>
            <w:noProof/>
            <w:webHidden/>
          </w:rPr>
          <w:instrText xml:space="preserve"> PAGEREF _Toc25848751 \h </w:instrText>
        </w:r>
        <w:r w:rsidR="000012A8" w:rsidRPr="000012A8">
          <w:rPr>
            <w:rFonts w:ascii="Calibri" w:hAnsi="Calibri" w:cs="Calibri"/>
            <w:noProof/>
            <w:webHidden/>
          </w:rPr>
        </w:r>
        <w:r w:rsidR="000012A8" w:rsidRPr="000012A8">
          <w:rPr>
            <w:rFonts w:ascii="Calibri" w:hAnsi="Calibri" w:cs="Calibri"/>
            <w:noProof/>
            <w:webHidden/>
          </w:rPr>
          <w:fldChar w:fldCharType="separate"/>
        </w:r>
        <w:r w:rsidR="000012A8" w:rsidRPr="000012A8">
          <w:rPr>
            <w:rFonts w:ascii="Calibri" w:hAnsi="Calibri" w:cs="Calibri"/>
            <w:noProof/>
            <w:webHidden/>
          </w:rPr>
          <w:t>15</w:t>
        </w:r>
        <w:r w:rsidR="000012A8" w:rsidRPr="000012A8">
          <w:rPr>
            <w:rFonts w:ascii="Calibri" w:hAnsi="Calibri" w:cs="Calibri"/>
            <w:noProof/>
            <w:webHidden/>
          </w:rPr>
          <w:fldChar w:fldCharType="end"/>
        </w:r>
      </w:hyperlink>
    </w:p>
    <w:p w14:paraId="0EA686B0" w14:textId="77777777" w:rsidR="000012A8" w:rsidRPr="000012A8" w:rsidRDefault="00FF5EA2">
      <w:pPr>
        <w:pStyle w:val="TOC4"/>
        <w:tabs>
          <w:tab w:val="right" w:leader="dot" w:pos="9629"/>
        </w:tabs>
        <w:rPr>
          <w:rFonts w:ascii="Calibri" w:eastAsiaTheme="minorEastAsia" w:hAnsi="Calibri" w:cs="Calibri"/>
          <w:noProof/>
          <w:color w:val="auto"/>
          <w:sz w:val="22"/>
          <w:szCs w:val="22"/>
          <w:lang w:eastAsia="en-GB" w:bidi="he-IL"/>
        </w:rPr>
      </w:pPr>
      <w:hyperlink w:anchor="_Toc25848752" w:history="1">
        <w:r w:rsidR="000012A8" w:rsidRPr="000012A8">
          <w:rPr>
            <w:rStyle w:val="Hyperlink"/>
            <w:noProof/>
          </w:rPr>
          <w:t>Spain</w:t>
        </w:r>
        <w:r w:rsidR="000012A8" w:rsidRPr="000012A8">
          <w:rPr>
            <w:rFonts w:ascii="Calibri" w:hAnsi="Calibri" w:cs="Calibri"/>
            <w:noProof/>
            <w:webHidden/>
          </w:rPr>
          <w:tab/>
        </w:r>
        <w:r w:rsidR="000012A8" w:rsidRPr="000012A8">
          <w:rPr>
            <w:rFonts w:ascii="Calibri" w:hAnsi="Calibri" w:cs="Calibri"/>
            <w:noProof/>
            <w:webHidden/>
          </w:rPr>
          <w:fldChar w:fldCharType="begin"/>
        </w:r>
        <w:r w:rsidR="000012A8" w:rsidRPr="000012A8">
          <w:rPr>
            <w:rFonts w:ascii="Calibri" w:hAnsi="Calibri" w:cs="Calibri"/>
            <w:noProof/>
            <w:webHidden/>
          </w:rPr>
          <w:instrText xml:space="preserve"> PAGEREF _Toc25848752 \h </w:instrText>
        </w:r>
        <w:r w:rsidR="000012A8" w:rsidRPr="000012A8">
          <w:rPr>
            <w:rFonts w:ascii="Calibri" w:hAnsi="Calibri" w:cs="Calibri"/>
            <w:noProof/>
            <w:webHidden/>
          </w:rPr>
        </w:r>
        <w:r w:rsidR="000012A8" w:rsidRPr="000012A8">
          <w:rPr>
            <w:rFonts w:ascii="Calibri" w:hAnsi="Calibri" w:cs="Calibri"/>
            <w:noProof/>
            <w:webHidden/>
          </w:rPr>
          <w:fldChar w:fldCharType="separate"/>
        </w:r>
        <w:r w:rsidR="000012A8" w:rsidRPr="000012A8">
          <w:rPr>
            <w:rFonts w:ascii="Calibri" w:hAnsi="Calibri" w:cs="Calibri"/>
            <w:noProof/>
            <w:webHidden/>
          </w:rPr>
          <w:t>16</w:t>
        </w:r>
        <w:r w:rsidR="000012A8" w:rsidRPr="000012A8">
          <w:rPr>
            <w:rFonts w:ascii="Calibri" w:hAnsi="Calibri" w:cs="Calibri"/>
            <w:noProof/>
            <w:webHidden/>
          </w:rPr>
          <w:fldChar w:fldCharType="end"/>
        </w:r>
      </w:hyperlink>
    </w:p>
    <w:p w14:paraId="2589C829" w14:textId="77777777" w:rsidR="000012A8" w:rsidRPr="000012A8" w:rsidRDefault="00FF5EA2">
      <w:pPr>
        <w:pStyle w:val="TOC4"/>
        <w:tabs>
          <w:tab w:val="right" w:leader="dot" w:pos="9629"/>
        </w:tabs>
        <w:rPr>
          <w:rFonts w:ascii="Calibri" w:eastAsiaTheme="minorEastAsia" w:hAnsi="Calibri" w:cs="Calibri"/>
          <w:noProof/>
          <w:color w:val="auto"/>
          <w:sz w:val="22"/>
          <w:szCs w:val="22"/>
          <w:lang w:eastAsia="en-GB" w:bidi="he-IL"/>
        </w:rPr>
      </w:pPr>
      <w:hyperlink w:anchor="_Toc25848753" w:history="1">
        <w:r w:rsidR="000012A8" w:rsidRPr="000012A8">
          <w:rPr>
            <w:rStyle w:val="Hyperlink"/>
            <w:noProof/>
          </w:rPr>
          <w:t>Germany</w:t>
        </w:r>
        <w:r w:rsidR="000012A8" w:rsidRPr="000012A8">
          <w:rPr>
            <w:rFonts w:ascii="Calibri" w:hAnsi="Calibri" w:cs="Calibri"/>
            <w:noProof/>
            <w:webHidden/>
          </w:rPr>
          <w:tab/>
        </w:r>
        <w:r w:rsidR="000012A8" w:rsidRPr="000012A8">
          <w:rPr>
            <w:rFonts w:ascii="Calibri" w:hAnsi="Calibri" w:cs="Calibri"/>
            <w:noProof/>
            <w:webHidden/>
          </w:rPr>
          <w:fldChar w:fldCharType="begin"/>
        </w:r>
        <w:r w:rsidR="000012A8" w:rsidRPr="000012A8">
          <w:rPr>
            <w:rFonts w:ascii="Calibri" w:hAnsi="Calibri" w:cs="Calibri"/>
            <w:noProof/>
            <w:webHidden/>
          </w:rPr>
          <w:instrText xml:space="preserve"> PAGEREF _Toc25848753 \h </w:instrText>
        </w:r>
        <w:r w:rsidR="000012A8" w:rsidRPr="000012A8">
          <w:rPr>
            <w:rFonts w:ascii="Calibri" w:hAnsi="Calibri" w:cs="Calibri"/>
            <w:noProof/>
            <w:webHidden/>
          </w:rPr>
        </w:r>
        <w:r w:rsidR="000012A8" w:rsidRPr="000012A8">
          <w:rPr>
            <w:rFonts w:ascii="Calibri" w:hAnsi="Calibri" w:cs="Calibri"/>
            <w:noProof/>
            <w:webHidden/>
          </w:rPr>
          <w:fldChar w:fldCharType="separate"/>
        </w:r>
        <w:r w:rsidR="000012A8" w:rsidRPr="000012A8">
          <w:rPr>
            <w:rFonts w:ascii="Calibri" w:hAnsi="Calibri" w:cs="Calibri"/>
            <w:noProof/>
            <w:webHidden/>
          </w:rPr>
          <w:t>18</w:t>
        </w:r>
        <w:r w:rsidR="000012A8" w:rsidRPr="000012A8">
          <w:rPr>
            <w:rFonts w:ascii="Calibri" w:hAnsi="Calibri" w:cs="Calibri"/>
            <w:noProof/>
            <w:webHidden/>
          </w:rPr>
          <w:fldChar w:fldCharType="end"/>
        </w:r>
      </w:hyperlink>
    </w:p>
    <w:p w14:paraId="31D0858B" w14:textId="77777777" w:rsidR="000012A8" w:rsidRPr="000012A8" w:rsidRDefault="00FF5EA2">
      <w:pPr>
        <w:pStyle w:val="TOC4"/>
        <w:tabs>
          <w:tab w:val="right" w:leader="dot" w:pos="9629"/>
        </w:tabs>
        <w:rPr>
          <w:rFonts w:ascii="Calibri" w:eastAsiaTheme="minorEastAsia" w:hAnsi="Calibri" w:cs="Calibri"/>
          <w:noProof/>
          <w:color w:val="auto"/>
          <w:sz w:val="22"/>
          <w:szCs w:val="22"/>
          <w:lang w:eastAsia="en-GB" w:bidi="he-IL"/>
        </w:rPr>
      </w:pPr>
      <w:hyperlink w:anchor="_Toc25848754" w:history="1">
        <w:r w:rsidR="000012A8" w:rsidRPr="000012A8">
          <w:rPr>
            <w:rStyle w:val="Hyperlink"/>
            <w:noProof/>
          </w:rPr>
          <w:t>The Netherlands</w:t>
        </w:r>
        <w:r w:rsidR="000012A8" w:rsidRPr="000012A8">
          <w:rPr>
            <w:rFonts w:ascii="Calibri" w:hAnsi="Calibri" w:cs="Calibri"/>
            <w:noProof/>
            <w:webHidden/>
          </w:rPr>
          <w:tab/>
        </w:r>
        <w:r w:rsidR="000012A8" w:rsidRPr="000012A8">
          <w:rPr>
            <w:rFonts w:ascii="Calibri" w:hAnsi="Calibri" w:cs="Calibri"/>
            <w:noProof/>
            <w:webHidden/>
          </w:rPr>
          <w:fldChar w:fldCharType="begin"/>
        </w:r>
        <w:r w:rsidR="000012A8" w:rsidRPr="000012A8">
          <w:rPr>
            <w:rFonts w:ascii="Calibri" w:hAnsi="Calibri" w:cs="Calibri"/>
            <w:noProof/>
            <w:webHidden/>
          </w:rPr>
          <w:instrText xml:space="preserve"> PAGEREF _Toc25848754 \h </w:instrText>
        </w:r>
        <w:r w:rsidR="000012A8" w:rsidRPr="000012A8">
          <w:rPr>
            <w:rFonts w:ascii="Calibri" w:hAnsi="Calibri" w:cs="Calibri"/>
            <w:noProof/>
            <w:webHidden/>
          </w:rPr>
        </w:r>
        <w:r w:rsidR="000012A8" w:rsidRPr="000012A8">
          <w:rPr>
            <w:rFonts w:ascii="Calibri" w:hAnsi="Calibri" w:cs="Calibri"/>
            <w:noProof/>
            <w:webHidden/>
          </w:rPr>
          <w:fldChar w:fldCharType="separate"/>
        </w:r>
        <w:r w:rsidR="000012A8" w:rsidRPr="000012A8">
          <w:rPr>
            <w:rFonts w:ascii="Calibri" w:hAnsi="Calibri" w:cs="Calibri"/>
            <w:noProof/>
            <w:webHidden/>
          </w:rPr>
          <w:t>20</w:t>
        </w:r>
        <w:r w:rsidR="000012A8" w:rsidRPr="000012A8">
          <w:rPr>
            <w:rFonts w:ascii="Calibri" w:hAnsi="Calibri" w:cs="Calibri"/>
            <w:noProof/>
            <w:webHidden/>
          </w:rPr>
          <w:fldChar w:fldCharType="end"/>
        </w:r>
      </w:hyperlink>
    </w:p>
    <w:p w14:paraId="279FE543" w14:textId="77777777" w:rsidR="000012A8" w:rsidRPr="000012A8" w:rsidRDefault="00FF5EA2">
      <w:pPr>
        <w:pStyle w:val="TOC4"/>
        <w:tabs>
          <w:tab w:val="right" w:leader="dot" w:pos="9629"/>
        </w:tabs>
        <w:rPr>
          <w:rFonts w:ascii="Calibri" w:eastAsiaTheme="minorEastAsia" w:hAnsi="Calibri" w:cs="Calibri"/>
          <w:noProof/>
          <w:color w:val="auto"/>
          <w:sz w:val="22"/>
          <w:szCs w:val="22"/>
          <w:lang w:eastAsia="en-GB" w:bidi="he-IL"/>
        </w:rPr>
      </w:pPr>
      <w:hyperlink w:anchor="_Toc25848755" w:history="1">
        <w:r w:rsidR="000012A8" w:rsidRPr="000012A8">
          <w:rPr>
            <w:rStyle w:val="Hyperlink"/>
            <w:noProof/>
          </w:rPr>
          <w:t>Denmark</w:t>
        </w:r>
        <w:r w:rsidR="000012A8" w:rsidRPr="000012A8">
          <w:rPr>
            <w:rFonts w:ascii="Calibri" w:hAnsi="Calibri" w:cs="Calibri"/>
            <w:noProof/>
            <w:webHidden/>
          </w:rPr>
          <w:tab/>
        </w:r>
        <w:r w:rsidR="000012A8" w:rsidRPr="000012A8">
          <w:rPr>
            <w:rFonts w:ascii="Calibri" w:hAnsi="Calibri" w:cs="Calibri"/>
            <w:noProof/>
            <w:webHidden/>
          </w:rPr>
          <w:fldChar w:fldCharType="begin"/>
        </w:r>
        <w:r w:rsidR="000012A8" w:rsidRPr="000012A8">
          <w:rPr>
            <w:rFonts w:ascii="Calibri" w:hAnsi="Calibri" w:cs="Calibri"/>
            <w:noProof/>
            <w:webHidden/>
          </w:rPr>
          <w:instrText xml:space="preserve"> PAGEREF _Toc25848755 \h </w:instrText>
        </w:r>
        <w:r w:rsidR="000012A8" w:rsidRPr="000012A8">
          <w:rPr>
            <w:rFonts w:ascii="Calibri" w:hAnsi="Calibri" w:cs="Calibri"/>
            <w:noProof/>
            <w:webHidden/>
          </w:rPr>
        </w:r>
        <w:r w:rsidR="000012A8" w:rsidRPr="000012A8">
          <w:rPr>
            <w:rFonts w:ascii="Calibri" w:hAnsi="Calibri" w:cs="Calibri"/>
            <w:noProof/>
            <w:webHidden/>
          </w:rPr>
          <w:fldChar w:fldCharType="separate"/>
        </w:r>
        <w:r w:rsidR="000012A8" w:rsidRPr="000012A8">
          <w:rPr>
            <w:rFonts w:ascii="Calibri" w:hAnsi="Calibri" w:cs="Calibri"/>
            <w:noProof/>
            <w:webHidden/>
          </w:rPr>
          <w:t>20</w:t>
        </w:r>
        <w:r w:rsidR="000012A8" w:rsidRPr="000012A8">
          <w:rPr>
            <w:rFonts w:ascii="Calibri" w:hAnsi="Calibri" w:cs="Calibri"/>
            <w:noProof/>
            <w:webHidden/>
          </w:rPr>
          <w:fldChar w:fldCharType="end"/>
        </w:r>
      </w:hyperlink>
    </w:p>
    <w:p w14:paraId="3C2B04EC" w14:textId="77777777" w:rsidR="000012A8" w:rsidRPr="000012A8" w:rsidRDefault="00FF5EA2">
      <w:pPr>
        <w:pStyle w:val="TOC4"/>
        <w:tabs>
          <w:tab w:val="right" w:leader="dot" w:pos="9629"/>
        </w:tabs>
        <w:rPr>
          <w:rFonts w:ascii="Calibri" w:eastAsiaTheme="minorEastAsia" w:hAnsi="Calibri" w:cs="Calibri"/>
          <w:noProof/>
          <w:color w:val="auto"/>
          <w:sz w:val="22"/>
          <w:szCs w:val="22"/>
          <w:lang w:eastAsia="en-GB" w:bidi="he-IL"/>
        </w:rPr>
      </w:pPr>
      <w:hyperlink w:anchor="_Toc25848756" w:history="1">
        <w:r w:rsidR="000012A8" w:rsidRPr="000012A8">
          <w:rPr>
            <w:rStyle w:val="Hyperlink"/>
            <w:noProof/>
          </w:rPr>
          <w:t>Sweden</w:t>
        </w:r>
        <w:r w:rsidR="000012A8" w:rsidRPr="000012A8">
          <w:rPr>
            <w:rFonts w:ascii="Calibri" w:hAnsi="Calibri" w:cs="Calibri"/>
            <w:noProof/>
            <w:webHidden/>
          </w:rPr>
          <w:tab/>
        </w:r>
        <w:r w:rsidR="000012A8" w:rsidRPr="000012A8">
          <w:rPr>
            <w:rFonts w:ascii="Calibri" w:hAnsi="Calibri" w:cs="Calibri"/>
            <w:noProof/>
            <w:webHidden/>
          </w:rPr>
          <w:fldChar w:fldCharType="begin"/>
        </w:r>
        <w:r w:rsidR="000012A8" w:rsidRPr="000012A8">
          <w:rPr>
            <w:rFonts w:ascii="Calibri" w:hAnsi="Calibri" w:cs="Calibri"/>
            <w:noProof/>
            <w:webHidden/>
          </w:rPr>
          <w:instrText xml:space="preserve"> PAGEREF _Toc25848756 \h </w:instrText>
        </w:r>
        <w:r w:rsidR="000012A8" w:rsidRPr="000012A8">
          <w:rPr>
            <w:rFonts w:ascii="Calibri" w:hAnsi="Calibri" w:cs="Calibri"/>
            <w:noProof/>
            <w:webHidden/>
          </w:rPr>
        </w:r>
        <w:r w:rsidR="000012A8" w:rsidRPr="000012A8">
          <w:rPr>
            <w:rFonts w:ascii="Calibri" w:hAnsi="Calibri" w:cs="Calibri"/>
            <w:noProof/>
            <w:webHidden/>
          </w:rPr>
          <w:fldChar w:fldCharType="separate"/>
        </w:r>
        <w:r w:rsidR="000012A8" w:rsidRPr="000012A8">
          <w:rPr>
            <w:rFonts w:ascii="Calibri" w:hAnsi="Calibri" w:cs="Calibri"/>
            <w:noProof/>
            <w:webHidden/>
          </w:rPr>
          <w:t>21</w:t>
        </w:r>
        <w:r w:rsidR="000012A8" w:rsidRPr="000012A8">
          <w:rPr>
            <w:rFonts w:ascii="Calibri" w:hAnsi="Calibri" w:cs="Calibri"/>
            <w:noProof/>
            <w:webHidden/>
          </w:rPr>
          <w:fldChar w:fldCharType="end"/>
        </w:r>
      </w:hyperlink>
    </w:p>
    <w:p w14:paraId="59689372" w14:textId="77777777" w:rsidR="000012A8" w:rsidRPr="000012A8" w:rsidRDefault="00FF5EA2">
      <w:pPr>
        <w:pStyle w:val="TOC4"/>
        <w:tabs>
          <w:tab w:val="right" w:leader="dot" w:pos="9629"/>
        </w:tabs>
        <w:rPr>
          <w:rFonts w:ascii="Calibri" w:eastAsiaTheme="minorEastAsia" w:hAnsi="Calibri" w:cs="Calibri"/>
          <w:noProof/>
          <w:color w:val="auto"/>
          <w:sz w:val="22"/>
          <w:szCs w:val="22"/>
          <w:lang w:eastAsia="en-GB" w:bidi="he-IL"/>
        </w:rPr>
      </w:pPr>
      <w:hyperlink w:anchor="_Toc25848757" w:history="1">
        <w:r w:rsidR="000012A8" w:rsidRPr="000012A8">
          <w:rPr>
            <w:rStyle w:val="Hyperlink"/>
            <w:noProof/>
          </w:rPr>
          <w:t>Malta</w:t>
        </w:r>
        <w:r w:rsidR="000012A8" w:rsidRPr="000012A8">
          <w:rPr>
            <w:rFonts w:ascii="Calibri" w:hAnsi="Calibri" w:cs="Calibri"/>
            <w:noProof/>
            <w:webHidden/>
          </w:rPr>
          <w:tab/>
        </w:r>
        <w:r w:rsidR="000012A8" w:rsidRPr="000012A8">
          <w:rPr>
            <w:rFonts w:ascii="Calibri" w:hAnsi="Calibri" w:cs="Calibri"/>
            <w:noProof/>
            <w:webHidden/>
          </w:rPr>
          <w:fldChar w:fldCharType="begin"/>
        </w:r>
        <w:r w:rsidR="000012A8" w:rsidRPr="000012A8">
          <w:rPr>
            <w:rFonts w:ascii="Calibri" w:hAnsi="Calibri" w:cs="Calibri"/>
            <w:noProof/>
            <w:webHidden/>
          </w:rPr>
          <w:instrText xml:space="preserve"> PAGEREF _Toc25848757 \h </w:instrText>
        </w:r>
        <w:r w:rsidR="000012A8" w:rsidRPr="000012A8">
          <w:rPr>
            <w:rFonts w:ascii="Calibri" w:hAnsi="Calibri" w:cs="Calibri"/>
            <w:noProof/>
            <w:webHidden/>
          </w:rPr>
        </w:r>
        <w:r w:rsidR="000012A8" w:rsidRPr="000012A8">
          <w:rPr>
            <w:rFonts w:ascii="Calibri" w:hAnsi="Calibri" w:cs="Calibri"/>
            <w:noProof/>
            <w:webHidden/>
          </w:rPr>
          <w:fldChar w:fldCharType="separate"/>
        </w:r>
        <w:r w:rsidR="000012A8" w:rsidRPr="000012A8">
          <w:rPr>
            <w:rFonts w:ascii="Calibri" w:hAnsi="Calibri" w:cs="Calibri"/>
            <w:noProof/>
            <w:webHidden/>
          </w:rPr>
          <w:t>22</w:t>
        </w:r>
        <w:r w:rsidR="000012A8" w:rsidRPr="000012A8">
          <w:rPr>
            <w:rFonts w:ascii="Calibri" w:hAnsi="Calibri" w:cs="Calibri"/>
            <w:noProof/>
            <w:webHidden/>
          </w:rPr>
          <w:fldChar w:fldCharType="end"/>
        </w:r>
      </w:hyperlink>
    </w:p>
    <w:p w14:paraId="1BED61B8" w14:textId="77777777" w:rsidR="000012A8" w:rsidRPr="000012A8" w:rsidRDefault="00FF5EA2">
      <w:pPr>
        <w:pStyle w:val="TOC4"/>
        <w:tabs>
          <w:tab w:val="right" w:leader="dot" w:pos="9629"/>
        </w:tabs>
        <w:rPr>
          <w:rFonts w:ascii="Calibri" w:eastAsiaTheme="minorEastAsia" w:hAnsi="Calibri" w:cs="Calibri"/>
          <w:noProof/>
          <w:color w:val="auto"/>
          <w:sz w:val="22"/>
          <w:szCs w:val="22"/>
          <w:lang w:eastAsia="en-GB" w:bidi="he-IL"/>
        </w:rPr>
      </w:pPr>
      <w:hyperlink w:anchor="_Toc25848758" w:history="1">
        <w:r w:rsidR="000012A8" w:rsidRPr="000012A8">
          <w:rPr>
            <w:rStyle w:val="Hyperlink"/>
            <w:noProof/>
          </w:rPr>
          <w:t>Greece</w:t>
        </w:r>
        <w:r w:rsidR="000012A8" w:rsidRPr="000012A8">
          <w:rPr>
            <w:rFonts w:ascii="Calibri" w:hAnsi="Calibri" w:cs="Calibri"/>
            <w:noProof/>
            <w:webHidden/>
          </w:rPr>
          <w:tab/>
        </w:r>
        <w:r w:rsidR="000012A8" w:rsidRPr="000012A8">
          <w:rPr>
            <w:rFonts w:ascii="Calibri" w:hAnsi="Calibri" w:cs="Calibri"/>
            <w:noProof/>
            <w:webHidden/>
          </w:rPr>
          <w:fldChar w:fldCharType="begin"/>
        </w:r>
        <w:r w:rsidR="000012A8" w:rsidRPr="000012A8">
          <w:rPr>
            <w:rFonts w:ascii="Calibri" w:hAnsi="Calibri" w:cs="Calibri"/>
            <w:noProof/>
            <w:webHidden/>
          </w:rPr>
          <w:instrText xml:space="preserve"> PAGEREF _Toc25848758 \h </w:instrText>
        </w:r>
        <w:r w:rsidR="000012A8" w:rsidRPr="000012A8">
          <w:rPr>
            <w:rFonts w:ascii="Calibri" w:hAnsi="Calibri" w:cs="Calibri"/>
            <w:noProof/>
            <w:webHidden/>
          </w:rPr>
        </w:r>
        <w:r w:rsidR="000012A8" w:rsidRPr="000012A8">
          <w:rPr>
            <w:rFonts w:ascii="Calibri" w:hAnsi="Calibri" w:cs="Calibri"/>
            <w:noProof/>
            <w:webHidden/>
          </w:rPr>
          <w:fldChar w:fldCharType="separate"/>
        </w:r>
        <w:r w:rsidR="000012A8" w:rsidRPr="000012A8">
          <w:rPr>
            <w:rFonts w:ascii="Calibri" w:hAnsi="Calibri" w:cs="Calibri"/>
            <w:noProof/>
            <w:webHidden/>
          </w:rPr>
          <w:t>23</w:t>
        </w:r>
        <w:r w:rsidR="000012A8" w:rsidRPr="000012A8">
          <w:rPr>
            <w:rFonts w:ascii="Calibri" w:hAnsi="Calibri" w:cs="Calibri"/>
            <w:noProof/>
            <w:webHidden/>
          </w:rPr>
          <w:fldChar w:fldCharType="end"/>
        </w:r>
      </w:hyperlink>
    </w:p>
    <w:p w14:paraId="7CCA997F" w14:textId="77777777" w:rsidR="000012A8" w:rsidRPr="000012A8" w:rsidRDefault="00FF5EA2">
      <w:pPr>
        <w:pStyle w:val="TOC3"/>
        <w:tabs>
          <w:tab w:val="left" w:pos="1140"/>
          <w:tab w:val="right" w:leader="dot" w:pos="9629"/>
        </w:tabs>
        <w:rPr>
          <w:rFonts w:ascii="Calibri" w:eastAsiaTheme="minorEastAsia" w:hAnsi="Calibri" w:cs="Calibri"/>
          <w:i w:val="0"/>
          <w:iCs w:val="0"/>
          <w:noProof/>
          <w:color w:val="auto"/>
          <w:sz w:val="22"/>
          <w:szCs w:val="22"/>
          <w:lang w:eastAsia="en-GB" w:bidi="he-IL"/>
        </w:rPr>
      </w:pPr>
      <w:hyperlink w:anchor="_Toc25848759" w:history="1">
        <w:r w:rsidR="000012A8" w:rsidRPr="000012A8">
          <w:rPr>
            <w:rStyle w:val="Hyperlink"/>
            <w:noProof/>
          </w:rPr>
          <w:t>1.2.2.</w:t>
        </w:r>
        <w:r w:rsidR="000012A8" w:rsidRPr="000012A8">
          <w:rPr>
            <w:rFonts w:ascii="Calibri" w:eastAsiaTheme="minorEastAsia" w:hAnsi="Calibri" w:cs="Calibri"/>
            <w:i w:val="0"/>
            <w:iCs w:val="0"/>
            <w:noProof/>
            <w:color w:val="auto"/>
            <w:sz w:val="22"/>
            <w:szCs w:val="22"/>
            <w:lang w:eastAsia="en-GB" w:bidi="he-IL"/>
          </w:rPr>
          <w:tab/>
        </w:r>
        <w:r w:rsidR="000012A8" w:rsidRPr="000012A8">
          <w:rPr>
            <w:rStyle w:val="Hyperlink"/>
            <w:noProof/>
          </w:rPr>
          <w:t>Public services policies in the rest of the world</w:t>
        </w:r>
        <w:r w:rsidR="000012A8" w:rsidRPr="000012A8">
          <w:rPr>
            <w:rFonts w:ascii="Calibri" w:hAnsi="Calibri" w:cs="Calibri"/>
            <w:noProof/>
            <w:webHidden/>
          </w:rPr>
          <w:tab/>
        </w:r>
        <w:r w:rsidR="000012A8" w:rsidRPr="000012A8">
          <w:rPr>
            <w:rFonts w:ascii="Calibri" w:hAnsi="Calibri" w:cs="Calibri"/>
            <w:noProof/>
            <w:webHidden/>
          </w:rPr>
          <w:fldChar w:fldCharType="begin"/>
        </w:r>
        <w:r w:rsidR="000012A8" w:rsidRPr="000012A8">
          <w:rPr>
            <w:rFonts w:ascii="Calibri" w:hAnsi="Calibri" w:cs="Calibri"/>
            <w:noProof/>
            <w:webHidden/>
          </w:rPr>
          <w:instrText xml:space="preserve"> PAGEREF _Toc25848759 \h </w:instrText>
        </w:r>
        <w:r w:rsidR="000012A8" w:rsidRPr="000012A8">
          <w:rPr>
            <w:rFonts w:ascii="Calibri" w:hAnsi="Calibri" w:cs="Calibri"/>
            <w:noProof/>
            <w:webHidden/>
          </w:rPr>
        </w:r>
        <w:r w:rsidR="000012A8" w:rsidRPr="000012A8">
          <w:rPr>
            <w:rFonts w:ascii="Calibri" w:hAnsi="Calibri" w:cs="Calibri"/>
            <w:noProof/>
            <w:webHidden/>
          </w:rPr>
          <w:fldChar w:fldCharType="separate"/>
        </w:r>
        <w:r w:rsidR="000012A8" w:rsidRPr="000012A8">
          <w:rPr>
            <w:rFonts w:ascii="Calibri" w:hAnsi="Calibri" w:cs="Calibri"/>
            <w:noProof/>
            <w:webHidden/>
          </w:rPr>
          <w:t>25</w:t>
        </w:r>
        <w:r w:rsidR="000012A8" w:rsidRPr="000012A8">
          <w:rPr>
            <w:rFonts w:ascii="Calibri" w:hAnsi="Calibri" w:cs="Calibri"/>
            <w:noProof/>
            <w:webHidden/>
          </w:rPr>
          <w:fldChar w:fldCharType="end"/>
        </w:r>
      </w:hyperlink>
    </w:p>
    <w:p w14:paraId="036F8C2F" w14:textId="77777777" w:rsidR="000012A8" w:rsidRPr="000012A8" w:rsidRDefault="00FF5EA2">
      <w:pPr>
        <w:pStyle w:val="TOC4"/>
        <w:tabs>
          <w:tab w:val="right" w:leader="dot" w:pos="9629"/>
        </w:tabs>
        <w:rPr>
          <w:rFonts w:ascii="Calibri" w:eastAsiaTheme="minorEastAsia" w:hAnsi="Calibri" w:cs="Calibri"/>
          <w:noProof/>
          <w:color w:val="auto"/>
          <w:sz w:val="22"/>
          <w:szCs w:val="22"/>
          <w:lang w:eastAsia="en-GB" w:bidi="he-IL"/>
        </w:rPr>
      </w:pPr>
      <w:hyperlink w:anchor="_Toc25848760" w:history="1">
        <w:r w:rsidR="000012A8" w:rsidRPr="000012A8">
          <w:rPr>
            <w:rStyle w:val="Hyperlink"/>
            <w:noProof/>
          </w:rPr>
          <w:t>Switzerland</w:t>
        </w:r>
        <w:r w:rsidR="000012A8" w:rsidRPr="000012A8">
          <w:rPr>
            <w:rFonts w:ascii="Calibri" w:hAnsi="Calibri" w:cs="Calibri"/>
            <w:noProof/>
            <w:webHidden/>
          </w:rPr>
          <w:tab/>
        </w:r>
        <w:r w:rsidR="000012A8" w:rsidRPr="000012A8">
          <w:rPr>
            <w:rFonts w:ascii="Calibri" w:hAnsi="Calibri" w:cs="Calibri"/>
            <w:noProof/>
            <w:webHidden/>
          </w:rPr>
          <w:fldChar w:fldCharType="begin"/>
        </w:r>
        <w:r w:rsidR="000012A8" w:rsidRPr="000012A8">
          <w:rPr>
            <w:rFonts w:ascii="Calibri" w:hAnsi="Calibri" w:cs="Calibri"/>
            <w:noProof/>
            <w:webHidden/>
          </w:rPr>
          <w:instrText xml:space="preserve"> PAGEREF _Toc25848760 \h </w:instrText>
        </w:r>
        <w:r w:rsidR="000012A8" w:rsidRPr="000012A8">
          <w:rPr>
            <w:rFonts w:ascii="Calibri" w:hAnsi="Calibri" w:cs="Calibri"/>
            <w:noProof/>
            <w:webHidden/>
          </w:rPr>
        </w:r>
        <w:r w:rsidR="000012A8" w:rsidRPr="000012A8">
          <w:rPr>
            <w:rFonts w:ascii="Calibri" w:hAnsi="Calibri" w:cs="Calibri"/>
            <w:noProof/>
            <w:webHidden/>
          </w:rPr>
          <w:fldChar w:fldCharType="separate"/>
        </w:r>
        <w:r w:rsidR="000012A8" w:rsidRPr="000012A8">
          <w:rPr>
            <w:rFonts w:ascii="Calibri" w:hAnsi="Calibri" w:cs="Calibri"/>
            <w:noProof/>
            <w:webHidden/>
          </w:rPr>
          <w:t>25</w:t>
        </w:r>
        <w:r w:rsidR="000012A8" w:rsidRPr="000012A8">
          <w:rPr>
            <w:rFonts w:ascii="Calibri" w:hAnsi="Calibri" w:cs="Calibri"/>
            <w:noProof/>
            <w:webHidden/>
          </w:rPr>
          <w:fldChar w:fldCharType="end"/>
        </w:r>
      </w:hyperlink>
    </w:p>
    <w:p w14:paraId="6961A20A" w14:textId="77777777" w:rsidR="000012A8" w:rsidRPr="000012A8" w:rsidRDefault="00FF5EA2">
      <w:pPr>
        <w:pStyle w:val="TOC4"/>
        <w:tabs>
          <w:tab w:val="right" w:leader="dot" w:pos="9629"/>
        </w:tabs>
        <w:rPr>
          <w:rFonts w:ascii="Calibri" w:eastAsiaTheme="minorEastAsia" w:hAnsi="Calibri" w:cs="Calibri"/>
          <w:noProof/>
          <w:color w:val="auto"/>
          <w:sz w:val="22"/>
          <w:szCs w:val="22"/>
          <w:lang w:eastAsia="en-GB" w:bidi="he-IL"/>
        </w:rPr>
      </w:pPr>
      <w:hyperlink w:anchor="_Toc25848761" w:history="1">
        <w:r w:rsidR="000012A8" w:rsidRPr="000012A8">
          <w:rPr>
            <w:rStyle w:val="Hyperlink"/>
            <w:noProof/>
          </w:rPr>
          <w:t>United States of America</w:t>
        </w:r>
        <w:r w:rsidR="000012A8" w:rsidRPr="000012A8">
          <w:rPr>
            <w:rFonts w:ascii="Calibri" w:hAnsi="Calibri" w:cs="Calibri"/>
            <w:noProof/>
            <w:webHidden/>
          </w:rPr>
          <w:tab/>
        </w:r>
        <w:r w:rsidR="000012A8" w:rsidRPr="000012A8">
          <w:rPr>
            <w:rFonts w:ascii="Calibri" w:hAnsi="Calibri" w:cs="Calibri"/>
            <w:noProof/>
            <w:webHidden/>
          </w:rPr>
          <w:fldChar w:fldCharType="begin"/>
        </w:r>
        <w:r w:rsidR="000012A8" w:rsidRPr="000012A8">
          <w:rPr>
            <w:rFonts w:ascii="Calibri" w:hAnsi="Calibri" w:cs="Calibri"/>
            <w:noProof/>
            <w:webHidden/>
          </w:rPr>
          <w:instrText xml:space="preserve"> PAGEREF _Toc25848761 \h </w:instrText>
        </w:r>
        <w:r w:rsidR="000012A8" w:rsidRPr="000012A8">
          <w:rPr>
            <w:rFonts w:ascii="Calibri" w:hAnsi="Calibri" w:cs="Calibri"/>
            <w:noProof/>
            <w:webHidden/>
          </w:rPr>
        </w:r>
        <w:r w:rsidR="000012A8" w:rsidRPr="000012A8">
          <w:rPr>
            <w:rFonts w:ascii="Calibri" w:hAnsi="Calibri" w:cs="Calibri"/>
            <w:noProof/>
            <w:webHidden/>
          </w:rPr>
          <w:fldChar w:fldCharType="separate"/>
        </w:r>
        <w:r w:rsidR="000012A8" w:rsidRPr="000012A8">
          <w:rPr>
            <w:rFonts w:ascii="Calibri" w:hAnsi="Calibri" w:cs="Calibri"/>
            <w:noProof/>
            <w:webHidden/>
          </w:rPr>
          <w:t>25</w:t>
        </w:r>
        <w:r w:rsidR="000012A8" w:rsidRPr="000012A8">
          <w:rPr>
            <w:rFonts w:ascii="Calibri" w:hAnsi="Calibri" w:cs="Calibri"/>
            <w:noProof/>
            <w:webHidden/>
          </w:rPr>
          <w:fldChar w:fldCharType="end"/>
        </w:r>
      </w:hyperlink>
    </w:p>
    <w:p w14:paraId="619257F6" w14:textId="77777777" w:rsidR="000012A8" w:rsidRPr="000012A8" w:rsidRDefault="00FF5EA2">
      <w:pPr>
        <w:pStyle w:val="TOC4"/>
        <w:tabs>
          <w:tab w:val="right" w:leader="dot" w:pos="9629"/>
        </w:tabs>
        <w:rPr>
          <w:rFonts w:ascii="Calibri" w:eastAsiaTheme="minorEastAsia" w:hAnsi="Calibri" w:cs="Calibri"/>
          <w:noProof/>
          <w:color w:val="auto"/>
          <w:sz w:val="22"/>
          <w:szCs w:val="22"/>
          <w:lang w:eastAsia="en-GB" w:bidi="he-IL"/>
        </w:rPr>
      </w:pPr>
      <w:hyperlink w:anchor="_Toc25848762" w:history="1">
        <w:r w:rsidR="000012A8" w:rsidRPr="000012A8">
          <w:rPr>
            <w:rStyle w:val="Hyperlink"/>
            <w:noProof/>
          </w:rPr>
          <w:t>Brazil</w:t>
        </w:r>
        <w:r w:rsidR="000012A8" w:rsidRPr="000012A8">
          <w:rPr>
            <w:rFonts w:ascii="Calibri" w:hAnsi="Calibri" w:cs="Calibri"/>
            <w:noProof/>
            <w:webHidden/>
          </w:rPr>
          <w:tab/>
        </w:r>
        <w:r w:rsidR="000012A8" w:rsidRPr="000012A8">
          <w:rPr>
            <w:rFonts w:ascii="Calibri" w:hAnsi="Calibri" w:cs="Calibri"/>
            <w:noProof/>
            <w:webHidden/>
          </w:rPr>
          <w:fldChar w:fldCharType="begin"/>
        </w:r>
        <w:r w:rsidR="000012A8" w:rsidRPr="000012A8">
          <w:rPr>
            <w:rFonts w:ascii="Calibri" w:hAnsi="Calibri" w:cs="Calibri"/>
            <w:noProof/>
            <w:webHidden/>
          </w:rPr>
          <w:instrText xml:space="preserve"> PAGEREF _Toc25848762 \h </w:instrText>
        </w:r>
        <w:r w:rsidR="000012A8" w:rsidRPr="000012A8">
          <w:rPr>
            <w:rFonts w:ascii="Calibri" w:hAnsi="Calibri" w:cs="Calibri"/>
            <w:noProof/>
            <w:webHidden/>
          </w:rPr>
        </w:r>
        <w:r w:rsidR="000012A8" w:rsidRPr="000012A8">
          <w:rPr>
            <w:rFonts w:ascii="Calibri" w:hAnsi="Calibri" w:cs="Calibri"/>
            <w:noProof/>
            <w:webHidden/>
          </w:rPr>
          <w:fldChar w:fldCharType="separate"/>
        </w:r>
        <w:r w:rsidR="000012A8" w:rsidRPr="000012A8">
          <w:rPr>
            <w:rFonts w:ascii="Calibri" w:hAnsi="Calibri" w:cs="Calibri"/>
            <w:noProof/>
            <w:webHidden/>
          </w:rPr>
          <w:t>26</w:t>
        </w:r>
        <w:r w:rsidR="000012A8" w:rsidRPr="000012A8">
          <w:rPr>
            <w:rFonts w:ascii="Calibri" w:hAnsi="Calibri" w:cs="Calibri"/>
            <w:noProof/>
            <w:webHidden/>
          </w:rPr>
          <w:fldChar w:fldCharType="end"/>
        </w:r>
      </w:hyperlink>
    </w:p>
    <w:p w14:paraId="46455BA6" w14:textId="77777777" w:rsidR="000012A8" w:rsidRPr="000012A8" w:rsidRDefault="00FF5EA2">
      <w:pPr>
        <w:pStyle w:val="TOC4"/>
        <w:tabs>
          <w:tab w:val="right" w:leader="dot" w:pos="9629"/>
        </w:tabs>
        <w:rPr>
          <w:rFonts w:ascii="Calibri" w:eastAsiaTheme="minorEastAsia" w:hAnsi="Calibri" w:cs="Calibri"/>
          <w:noProof/>
          <w:color w:val="auto"/>
          <w:sz w:val="22"/>
          <w:szCs w:val="22"/>
          <w:lang w:eastAsia="en-GB" w:bidi="he-IL"/>
        </w:rPr>
      </w:pPr>
      <w:hyperlink w:anchor="_Toc25848763" w:history="1">
        <w:r w:rsidR="000012A8" w:rsidRPr="000012A8">
          <w:rPr>
            <w:rStyle w:val="Hyperlink"/>
            <w:noProof/>
          </w:rPr>
          <w:t>Malaysia</w:t>
        </w:r>
        <w:r w:rsidR="000012A8" w:rsidRPr="000012A8">
          <w:rPr>
            <w:rFonts w:ascii="Calibri" w:hAnsi="Calibri" w:cs="Calibri"/>
            <w:noProof/>
            <w:webHidden/>
          </w:rPr>
          <w:tab/>
        </w:r>
        <w:r w:rsidR="000012A8" w:rsidRPr="000012A8">
          <w:rPr>
            <w:rFonts w:ascii="Calibri" w:hAnsi="Calibri" w:cs="Calibri"/>
            <w:noProof/>
            <w:webHidden/>
          </w:rPr>
          <w:fldChar w:fldCharType="begin"/>
        </w:r>
        <w:r w:rsidR="000012A8" w:rsidRPr="000012A8">
          <w:rPr>
            <w:rFonts w:ascii="Calibri" w:hAnsi="Calibri" w:cs="Calibri"/>
            <w:noProof/>
            <w:webHidden/>
          </w:rPr>
          <w:instrText xml:space="preserve"> PAGEREF _Toc25848763 \h </w:instrText>
        </w:r>
        <w:r w:rsidR="000012A8" w:rsidRPr="000012A8">
          <w:rPr>
            <w:rFonts w:ascii="Calibri" w:hAnsi="Calibri" w:cs="Calibri"/>
            <w:noProof/>
            <w:webHidden/>
          </w:rPr>
        </w:r>
        <w:r w:rsidR="000012A8" w:rsidRPr="000012A8">
          <w:rPr>
            <w:rFonts w:ascii="Calibri" w:hAnsi="Calibri" w:cs="Calibri"/>
            <w:noProof/>
            <w:webHidden/>
          </w:rPr>
          <w:fldChar w:fldCharType="separate"/>
        </w:r>
        <w:r w:rsidR="000012A8" w:rsidRPr="000012A8">
          <w:rPr>
            <w:rFonts w:ascii="Calibri" w:hAnsi="Calibri" w:cs="Calibri"/>
            <w:noProof/>
            <w:webHidden/>
          </w:rPr>
          <w:t>28</w:t>
        </w:r>
        <w:r w:rsidR="000012A8" w:rsidRPr="000012A8">
          <w:rPr>
            <w:rFonts w:ascii="Calibri" w:hAnsi="Calibri" w:cs="Calibri"/>
            <w:noProof/>
            <w:webHidden/>
          </w:rPr>
          <w:fldChar w:fldCharType="end"/>
        </w:r>
      </w:hyperlink>
    </w:p>
    <w:p w14:paraId="6DD9BCA1" w14:textId="77777777" w:rsidR="000012A8" w:rsidRPr="000012A8" w:rsidRDefault="00FF5EA2">
      <w:pPr>
        <w:pStyle w:val="TOC4"/>
        <w:tabs>
          <w:tab w:val="right" w:leader="dot" w:pos="9629"/>
        </w:tabs>
        <w:rPr>
          <w:rFonts w:ascii="Calibri" w:eastAsiaTheme="minorEastAsia" w:hAnsi="Calibri" w:cs="Calibri"/>
          <w:noProof/>
          <w:color w:val="auto"/>
          <w:sz w:val="22"/>
          <w:szCs w:val="22"/>
          <w:lang w:eastAsia="en-GB" w:bidi="he-IL"/>
        </w:rPr>
      </w:pPr>
      <w:hyperlink w:anchor="_Toc25848764" w:history="1">
        <w:r w:rsidR="000012A8" w:rsidRPr="000012A8">
          <w:rPr>
            <w:rStyle w:val="Hyperlink"/>
            <w:noProof/>
          </w:rPr>
          <w:t>Australia</w:t>
        </w:r>
        <w:r w:rsidR="000012A8" w:rsidRPr="000012A8">
          <w:rPr>
            <w:rFonts w:ascii="Calibri" w:hAnsi="Calibri" w:cs="Calibri"/>
            <w:noProof/>
            <w:webHidden/>
          </w:rPr>
          <w:tab/>
        </w:r>
        <w:r w:rsidR="000012A8" w:rsidRPr="000012A8">
          <w:rPr>
            <w:rFonts w:ascii="Calibri" w:hAnsi="Calibri" w:cs="Calibri"/>
            <w:noProof/>
            <w:webHidden/>
          </w:rPr>
          <w:fldChar w:fldCharType="begin"/>
        </w:r>
        <w:r w:rsidR="000012A8" w:rsidRPr="000012A8">
          <w:rPr>
            <w:rFonts w:ascii="Calibri" w:hAnsi="Calibri" w:cs="Calibri"/>
            <w:noProof/>
            <w:webHidden/>
          </w:rPr>
          <w:instrText xml:space="preserve"> PAGEREF _Toc25848764 \h </w:instrText>
        </w:r>
        <w:r w:rsidR="000012A8" w:rsidRPr="000012A8">
          <w:rPr>
            <w:rFonts w:ascii="Calibri" w:hAnsi="Calibri" w:cs="Calibri"/>
            <w:noProof/>
            <w:webHidden/>
          </w:rPr>
        </w:r>
        <w:r w:rsidR="000012A8" w:rsidRPr="000012A8">
          <w:rPr>
            <w:rFonts w:ascii="Calibri" w:hAnsi="Calibri" w:cs="Calibri"/>
            <w:noProof/>
            <w:webHidden/>
          </w:rPr>
          <w:fldChar w:fldCharType="separate"/>
        </w:r>
        <w:r w:rsidR="000012A8" w:rsidRPr="000012A8">
          <w:rPr>
            <w:rFonts w:ascii="Calibri" w:hAnsi="Calibri" w:cs="Calibri"/>
            <w:noProof/>
            <w:webHidden/>
          </w:rPr>
          <w:t>28</w:t>
        </w:r>
        <w:r w:rsidR="000012A8" w:rsidRPr="000012A8">
          <w:rPr>
            <w:rFonts w:ascii="Calibri" w:hAnsi="Calibri" w:cs="Calibri"/>
            <w:noProof/>
            <w:webHidden/>
          </w:rPr>
          <w:fldChar w:fldCharType="end"/>
        </w:r>
      </w:hyperlink>
    </w:p>
    <w:p w14:paraId="552657B6" w14:textId="77777777" w:rsidR="000012A8" w:rsidRPr="000012A8" w:rsidRDefault="00FF5EA2">
      <w:pPr>
        <w:pStyle w:val="TOC4"/>
        <w:tabs>
          <w:tab w:val="right" w:leader="dot" w:pos="9629"/>
        </w:tabs>
        <w:rPr>
          <w:rFonts w:ascii="Calibri" w:eastAsiaTheme="minorEastAsia" w:hAnsi="Calibri" w:cs="Calibri"/>
          <w:noProof/>
          <w:color w:val="auto"/>
          <w:sz w:val="22"/>
          <w:szCs w:val="22"/>
          <w:lang w:eastAsia="en-GB" w:bidi="he-IL"/>
        </w:rPr>
      </w:pPr>
      <w:hyperlink w:anchor="_Toc25848765" w:history="1">
        <w:r w:rsidR="000012A8" w:rsidRPr="000012A8">
          <w:rPr>
            <w:rStyle w:val="Hyperlink"/>
            <w:noProof/>
          </w:rPr>
          <w:t>India</w:t>
        </w:r>
        <w:r w:rsidR="000012A8" w:rsidRPr="000012A8">
          <w:rPr>
            <w:rFonts w:ascii="Calibri" w:hAnsi="Calibri" w:cs="Calibri"/>
            <w:noProof/>
            <w:webHidden/>
          </w:rPr>
          <w:tab/>
        </w:r>
        <w:r w:rsidR="000012A8" w:rsidRPr="000012A8">
          <w:rPr>
            <w:rFonts w:ascii="Calibri" w:hAnsi="Calibri" w:cs="Calibri"/>
            <w:noProof/>
            <w:webHidden/>
          </w:rPr>
          <w:fldChar w:fldCharType="begin"/>
        </w:r>
        <w:r w:rsidR="000012A8" w:rsidRPr="000012A8">
          <w:rPr>
            <w:rFonts w:ascii="Calibri" w:hAnsi="Calibri" w:cs="Calibri"/>
            <w:noProof/>
            <w:webHidden/>
          </w:rPr>
          <w:instrText xml:space="preserve"> PAGEREF _Toc25848765 \h </w:instrText>
        </w:r>
        <w:r w:rsidR="000012A8" w:rsidRPr="000012A8">
          <w:rPr>
            <w:rFonts w:ascii="Calibri" w:hAnsi="Calibri" w:cs="Calibri"/>
            <w:noProof/>
            <w:webHidden/>
          </w:rPr>
        </w:r>
        <w:r w:rsidR="000012A8" w:rsidRPr="000012A8">
          <w:rPr>
            <w:rFonts w:ascii="Calibri" w:hAnsi="Calibri" w:cs="Calibri"/>
            <w:noProof/>
            <w:webHidden/>
          </w:rPr>
          <w:fldChar w:fldCharType="separate"/>
        </w:r>
        <w:r w:rsidR="000012A8" w:rsidRPr="000012A8">
          <w:rPr>
            <w:rFonts w:ascii="Calibri" w:hAnsi="Calibri" w:cs="Calibri"/>
            <w:noProof/>
            <w:webHidden/>
          </w:rPr>
          <w:t>29</w:t>
        </w:r>
        <w:r w:rsidR="000012A8" w:rsidRPr="000012A8">
          <w:rPr>
            <w:rFonts w:ascii="Calibri" w:hAnsi="Calibri" w:cs="Calibri"/>
            <w:noProof/>
            <w:webHidden/>
          </w:rPr>
          <w:fldChar w:fldCharType="end"/>
        </w:r>
      </w:hyperlink>
    </w:p>
    <w:p w14:paraId="3AFFB842" w14:textId="77777777" w:rsidR="000012A8" w:rsidRPr="000012A8" w:rsidRDefault="00FF5EA2">
      <w:pPr>
        <w:pStyle w:val="TOC4"/>
        <w:tabs>
          <w:tab w:val="right" w:leader="dot" w:pos="9629"/>
        </w:tabs>
        <w:rPr>
          <w:rFonts w:ascii="Calibri" w:eastAsiaTheme="minorEastAsia" w:hAnsi="Calibri" w:cs="Calibri"/>
          <w:noProof/>
          <w:color w:val="auto"/>
          <w:sz w:val="22"/>
          <w:szCs w:val="22"/>
          <w:lang w:eastAsia="en-GB" w:bidi="he-IL"/>
        </w:rPr>
      </w:pPr>
      <w:hyperlink w:anchor="_Toc25848766" w:history="1">
        <w:r w:rsidR="000012A8" w:rsidRPr="000012A8">
          <w:rPr>
            <w:rStyle w:val="Hyperlink"/>
            <w:noProof/>
          </w:rPr>
          <w:t>South Africa</w:t>
        </w:r>
        <w:r w:rsidR="000012A8" w:rsidRPr="000012A8">
          <w:rPr>
            <w:rFonts w:ascii="Calibri" w:hAnsi="Calibri" w:cs="Calibri"/>
            <w:noProof/>
            <w:webHidden/>
          </w:rPr>
          <w:tab/>
        </w:r>
        <w:r w:rsidR="000012A8" w:rsidRPr="000012A8">
          <w:rPr>
            <w:rFonts w:ascii="Calibri" w:hAnsi="Calibri" w:cs="Calibri"/>
            <w:noProof/>
            <w:webHidden/>
          </w:rPr>
          <w:fldChar w:fldCharType="begin"/>
        </w:r>
        <w:r w:rsidR="000012A8" w:rsidRPr="000012A8">
          <w:rPr>
            <w:rFonts w:ascii="Calibri" w:hAnsi="Calibri" w:cs="Calibri"/>
            <w:noProof/>
            <w:webHidden/>
          </w:rPr>
          <w:instrText xml:space="preserve"> PAGEREF _Toc25848766 \h </w:instrText>
        </w:r>
        <w:r w:rsidR="000012A8" w:rsidRPr="000012A8">
          <w:rPr>
            <w:rFonts w:ascii="Calibri" w:hAnsi="Calibri" w:cs="Calibri"/>
            <w:noProof/>
            <w:webHidden/>
          </w:rPr>
        </w:r>
        <w:r w:rsidR="000012A8" w:rsidRPr="000012A8">
          <w:rPr>
            <w:rFonts w:ascii="Calibri" w:hAnsi="Calibri" w:cs="Calibri"/>
            <w:noProof/>
            <w:webHidden/>
          </w:rPr>
          <w:fldChar w:fldCharType="separate"/>
        </w:r>
        <w:r w:rsidR="000012A8" w:rsidRPr="000012A8">
          <w:rPr>
            <w:rFonts w:ascii="Calibri" w:hAnsi="Calibri" w:cs="Calibri"/>
            <w:noProof/>
            <w:webHidden/>
          </w:rPr>
          <w:t>30</w:t>
        </w:r>
        <w:r w:rsidR="000012A8" w:rsidRPr="000012A8">
          <w:rPr>
            <w:rFonts w:ascii="Calibri" w:hAnsi="Calibri" w:cs="Calibri"/>
            <w:noProof/>
            <w:webHidden/>
          </w:rPr>
          <w:fldChar w:fldCharType="end"/>
        </w:r>
      </w:hyperlink>
    </w:p>
    <w:p w14:paraId="7F4C9F54" w14:textId="77777777" w:rsidR="000012A8" w:rsidRPr="000012A8" w:rsidRDefault="00FF5EA2">
      <w:pPr>
        <w:pStyle w:val="TOC3"/>
        <w:tabs>
          <w:tab w:val="left" w:pos="1140"/>
          <w:tab w:val="right" w:leader="dot" w:pos="9629"/>
        </w:tabs>
        <w:rPr>
          <w:rFonts w:ascii="Calibri" w:eastAsiaTheme="minorEastAsia" w:hAnsi="Calibri" w:cs="Calibri"/>
          <w:i w:val="0"/>
          <w:iCs w:val="0"/>
          <w:noProof/>
          <w:color w:val="auto"/>
          <w:sz w:val="22"/>
          <w:szCs w:val="22"/>
          <w:lang w:eastAsia="en-GB" w:bidi="he-IL"/>
        </w:rPr>
      </w:pPr>
      <w:hyperlink w:anchor="_Toc25848767" w:history="1">
        <w:r w:rsidR="000012A8" w:rsidRPr="000012A8">
          <w:rPr>
            <w:rStyle w:val="Hyperlink"/>
            <w:noProof/>
          </w:rPr>
          <w:t>1.2.3.</w:t>
        </w:r>
        <w:r w:rsidR="000012A8" w:rsidRPr="000012A8">
          <w:rPr>
            <w:rFonts w:ascii="Calibri" w:eastAsiaTheme="minorEastAsia" w:hAnsi="Calibri" w:cs="Calibri"/>
            <w:i w:val="0"/>
            <w:iCs w:val="0"/>
            <w:noProof/>
            <w:color w:val="auto"/>
            <w:sz w:val="22"/>
            <w:szCs w:val="22"/>
            <w:lang w:eastAsia="en-GB" w:bidi="he-IL"/>
          </w:rPr>
          <w:tab/>
        </w:r>
        <w:r w:rsidR="000012A8" w:rsidRPr="000012A8">
          <w:rPr>
            <w:rStyle w:val="Hyperlink"/>
            <w:noProof/>
          </w:rPr>
          <w:t>Other Organisations</w:t>
        </w:r>
        <w:r w:rsidR="000012A8" w:rsidRPr="000012A8">
          <w:rPr>
            <w:rFonts w:ascii="Calibri" w:hAnsi="Calibri" w:cs="Calibri"/>
            <w:noProof/>
            <w:webHidden/>
          </w:rPr>
          <w:tab/>
        </w:r>
        <w:r w:rsidR="000012A8" w:rsidRPr="000012A8">
          <w:rPr>
            <w:rFonts w:ascii="Calibri" w:hAnsi="Calibri" w:cs="Calibri"/>
            <w:noProof/>
            <w:webHidden/>
          </w:rPr>
          <w:fldChar w:fldCharType="begin"/>
        </w:r>
        <w:r w:rsidR="000012A8" w:rsidRPr="000012A8">
          <w:rPr>
            <w:rFonts w:ascii="Calibri" w:hAnsi="Calibri" w:cs="Calibri"/>
            <w:noProof/>
            <w:webHidden/>
          </w:rPr>
          <w:instrText xml:space="preserve"> PAGEREF _Toc25848767 \h </w:instrText>
        </w:r>
        <w:r w:rsidR="000012A8" w:rsidRPr="000012A8">
          <w:rPr>
            <w:rFonts w:ascii="Calibri" w:hAnsi="Calibri" w:cs="Calibri"/>
            <w:noProof/>
            <w:webHidden/>
          </w:rPr>
        </w:r>
        <w:r w:rsidR="000012A8" w:rsidRPr="000012A8">
          <w:rPr>
            <w:rFonts w:ascii="Calibri" w:hAnsi="Calibri" w:cs="Calibri"/>
            <w:noProof/>
            <w:webHidden/>
          </w:rPr>
          <w:fldChar w:fldCharType="separate"/>
        </w:r>
        <w:r w:rsidR="000012A8" w:rsidRPr="000012A8">
          <w:rPr>
            <w:rFonts w:ascii="Calibri" w:hAnsi="Calibri" w:cs="Calibri"/>
            <w:noProof/>
            <w:webHidden/>
          </w:rPr>
          <w:t>31</w:t>
        </w:r>
        <w:r w:rsidR="000012A8" w:rsidRPr="000012A8">
          <w:rPr>
            <w:rFonts w:ascii="Calibri" w:hAnsi="Calibri" w:cs="Calibri"/>
            <w:noProof/>
            <w:webHidden/>
          </w:rPr>
          <w:fldChar w:fldCharType="end"/>
        </w:r>
      </w:hyperlink>
    </w:p>
    <w:p w14:paraId="3989542D" w14:textId="77777777" w:rsidR="000012A8" w:rsidRPr="000012A8" w:rsidRDefault="00FF5EA2">
      <w:pPr>
        <w:pStyle w:val="TOC4"/>
        <w:tabs>
          <w:tab w:val="right" w:leader="dot" w:pos="9629"/>
        </w:tabs>
        <w:rPr>
          <w:rFonts w:ascii="Calibri" w:eastAsiaTheme="minorEastAsia" w:hAnsi="Calibri" w:cs="Calibri"/>
          <w:noProof/>
          <w:color w:val="auto"/>
          <w:sz w:val="22"/>
          <w:szCs w:val="22"/>
          <w:lang w:eastAsia="en-GB" w:bidi="he-IL"/>
        </w:rPr>
      </w:pPr>
      <w:hyperlink w:anchor="_Toc25848768" w:history="1">
        <w:r w:rsidR="000012A8" w:rsidRPr="000012A8">
          <w:rPr>
            <w:rStyle w:val="Hyperlink"/>
            <w:noProof/>
          </w:rPr>
          <w:t>Google</w:t>
        </w:r>
        <w:r w:rsidR="000012A8" w:rsidRPr="000012A8">
          <w:rPr>
            <w:rFonts w:ascii="Calibri" w:hAnsi="Calibri" w:cs="Calibri"/>
            <w:noProof/>
            <w:webHidden/>
          </w:rPr>
          <w:tab/>
        </w:r>
        <w:r w:rsidR="000012A8" w:rsidRPr="000012A8">
          <w:rPr>
            <w:rFonts w:ascii="Calibri" w:hAnsi="Calibri" w:cs="Calibri"/>
            <w:noProof/>
            <w:webHidden/>
          </w:rPr>
          <w:fldChar w:fldCharType="begin"/>
        </w:r>
        <w:r w:rsidR="000012A8" w:rsidRPr="000012A8">
          <w:rPr>
            <w:rFonts w:ascii="Calibri" w:hAnsi="Calibri" w:cs="Calibri"/>
            <w:noProof/>
            <w:webHidden/>
          </w:rPr>
          <w:instrText xml:space="preserve"> PAGEREF _Toc25848768 \h </w:instrText>
        </w:r>
        <w:r w:rsidR="000012A8" w:rsidRPr="000012A8">
          <w:rPr>
            <w:rFonts w:ascii="Calibri" w:hAnsi="Calibri" w:cs="Calibri"/>
            <w:noProof/>
            <w:webHidden/>
          </w:rPr>
        </w:r>
        <w:r w:rsidR="000012A8" w:rsidRPr="000012A8">
          <w:rPr>
            <w:rFonts w:ascii="Calibri" w:hAnsi="Calibri" w:cs="Calibri"/>
            <w:noProof/>
            <w:webHidden/>
          </w:rPr>
          <w:fldChar w:fldCharType="separate"/>
        </w:r>
        <w:r w:rsidR="000012A8" w:rsidRPr="000012A8">
          <w:rPr>
            <w:rFonts w:ascii="Calibri" w:hAnsi="Calibri" w:cs="Calibri"/>
            <w:noProof/>
            <w:webHidden/>
          </w:rPr>
          <w:t>31</w:t>
        </w:r>
        <w:r w:rsidR="000012A8" w:rsidRPr="000012A8">
          <w:rPr>
            <w:rFonts w:ascii="Calibri" w:hAnsi="Calibri" w:cs="Calibri"/>
            <w:noProof/>
            <w:webHidden/>
          </w:rPr>
          <w:fldChar w:fldCharType="end"/>
        </w:r>
      </w:hyperlink>
    </w:p>
    <w:p w14:paraId="646F0329" w14:textId="77777777" w:rsidR="000012A8" w:rsidRPr="000012A8" w:rsidRDefault="00FF5EA2">
      <w:pPr>
        <w:pStyle w:val="TOC2"/>
        <w:tabs>
          <w:tab w:val="left" w:pos="760"/>
          <w:tab w:val="right" w:leader="dot" w:pos="9629"/>
        </w:tabs>
        <w:rPr>
          <w:rFonts w:ascii="Calibri" w:eastAsiaTheme="minorEastAsia" w:hAnsi="Calibri" w:cs="Calibri"/>
          <w:smallCaps w:val="0"/>
          <w:noProof/>
          <w:color w:val="auto"/>
          <w:sz w:val="22"/>
          <w:szCs w:val="22"/>
          <w:lang w:eastAsia="en-GB" w:bidi="he-IL"/>
        </w:rPr>
      </w:pPr>
      <w:hyperlink w:anchor="_Toc25848769" w:history="1">
        <w:r w:rsidR="000012A8" w:rsidRPr="000012A8">
          <w:rPr>
            <w:rStyle w:val="Hyperlink"/>
            <w:b/>
            <w:noProof/>
          </w:rPr>
          <w:t>1.3.</w:t>
        </w:r>
        <w:r w:rsidR="000012A8" w:rsidRPr="000012A8">
          <w:rPr>
            <w:rFonts w:ascii="Calibri" w:eastAsiaTheme="minorEastAsia" w:hAnsi="Calibri" w:cs="Calibri"/>
            <w:smallCaps w:val="0"/>
            <w:noProof/>
            <w:color w:val="auto"/>
            <w:sz w:val="22"/>
            <w:szCs w:val="22"/>
            <w:lang w:eastAsia="en-GB" w:bidi="he-IL"/>
          </w:rPr>
          <w:tab/>
        </w:r>
        <w:r w:rsidR="000012A8" w:rsidRPr="000012A8">
          <w:rPr>
            <w:rStyle w:val="Hyperlink"/>
            <w:b/>
            <w:noProof/>
          </w:rPr>
          <w:t>Findings from worldwide open source software research</w:t>
        </w:r>
        <w:r w:rsidR="000012A8" w:rsidRPr="000012A8">
          <w:rPr>
            <w:rFonts w:ascii="Calibri" w:hAnsi="Calibri" w:cs="Calibri"/>
            <w:noProof/>
            <w:webHidden/>
          </w:rPr>
          <w:tab/>
        </w:r>
        <w:r w:rsidR="000012A8" w:rsidRPr="000012A8">
          <w:rPr>
            <w:rFonts w:ascii="Calibri" w:hAnsi="Calibri" w:cs="Calibri"/>
            <w:noProof/>
            <w:webHidden/>
          </w:rPr>
          <w:fldChar w:fldCharType="begin"/>
        </w:r>
        <w:r w:rsidR="000012A8" w:rsidRPr="000012A8">
          <w:rPr>
            <w:rFonts w:ascii="Calibri" w:hAnsi="Calibri" w:cs="Calibri"/>
            <w:noProof/>
            <w:webHidden/>
          </w:rPr>
          <w:instrText xml:space="preserve"> PAGEREF _Toc25848769 \h </w:instrText>
        </w:r>
        <w:r w:rsidR="000012A8" w:rsidRPr="000012A8">
          <w:rPr>
            <w:rFonts w:ascii="Calibri" w:hAnsi="Calibri" w:cs="Calibri"/>
            <w:noProof/>
            <w:webHidden/>
          </w:rPr>
        </w:r>
        <w:r w:rsidR="000012A8" w:rsidRPr="000012A8">
          <w:rPr>
            <w:rFonts w:ascii="Calibri" w:hAnsi="Calibri" w:cs="Calibri"/>
            <w:noProof/>
            <w:webHidden/>
          </w:rPr>
          <w:fldChar w:fldCharType="separate"/>
        </w:r>
        <w:r w:rsidR="000012A8" w:rsidRPr="000012A8">
          <w:rPr>
            <w:rFonts w:ascii="Calibri" w:hAnsi="Calibri" w:cs="Calibri"/>
            <w:noProof/>
            <w:webHidden/>
          </w:rPr>
          <w:t>32</w:t>
        </w:r>
        <w:r w:rsidR="000012A8" w:rsidRPr="000012A8">
          <w:rPr>
            <w:rFonts w:ascii="Calibri" w:hAnsi="Calibri" w:cs="Calibri"/>
            <w:noProof/>
            <w:webHidden/>
          </w:rPr>
          <w:fldChar w:fldCharType="end"/>
        </w:r>
      </w:hyperlink>
    </w:p>
    <w:p w14:paraId="11D91A4F" w14:textId="77777777" w:rsidR="000012A8" w:rsidRPr="000012A8" w:rsidRDefault="00FF5EA2">
      <w:pPr>
        <w:pStyle w:val="TOC3"/>
        <w:tabs>
          <w:tab w:val="left" w:pos="1140"/>
          <w:tab w:val="right" w:leader="dot" w:pos="9629"/>
        </w:tabs>
        <w:rPr>
          <w:rFonts w:ascii="Calibri" w:eastAsiaTheme="minorEastAsia" w:hAnsi="Calibri" w:cs="Calibri"/>
          <w:i w:val="0"/>
          <w:iCs w:val="0"/>
          <w:noProof/>
          <w:color w:val="auto"/>
          <w:sz w:val="22"/>
          <w:szCs w:val="22"/>
          <w:lang w:eastAsia="en-GB" w:bidi="he-IL"/>
        </w:rPr>
      </w:pPr>
      <w:hyperlink w:anchor="_Toc25848770" w:history="1">
        <w:r w:rsidR="000012A8" w:rsidRPr="000012A8">
          <w:rPr>
            <w:rStyle w:val="Hyperlink"/>
            <w:noProof/>
          </w:rPr>
          <w:t>1.3.1.</w:t>
        </w:r>
        <w:r w:rsidR="000012A8" w:rsidRPr="000012A8">
          <w:rPr>
            <w:rFonts w:ascii="Calibri" w:eastAsiaTheme="minorEastAsia" w:hAnsi="Calibri" w:cs="Calibri"/>
            <w:i w:val="0"/>
            <w:iCs w:val="0"/>
            <w:noProof/>
            <w:color w:val="auto"/>
            <w:sz w:val="22"/>
            <w:szCs w:val="22"/>
            <w:lang w:eastAsia="en-GB" w:bidi="he-IL"/>
          </w:rPr>
          <w:tab/>
        </w:r>
        <w:r w:rsidR="000012A8" w:rsidRPr="000012A8">
          <w:rPr>
            <w:rStyle w:val="Hyperlink"/>
            <w:noProof/>
          </w:rPr>
          <w:t>Strengths</w:t>
        </w:r>
        <w:r w:rsidR="000012A8" w:rsidRPr="000012A8">
          <w:rPr>
            <w:rFonts w:ascii="Calibri" w:hAnsi="Calibri" w:cs="Calibri"/>
            <w:noProof/>
            <w:webHidden/>
          </w:rPr>
          <w:tab/>
        </w:r>
        <w:r w:rsidR="000012A8" w:rsidRPr="000012A8">
          <w:rPr>
            <w:rFonts w:ascii="Calibri" w:hAnsi="Calibri" w:cs="Calibri"/>
            <w:noProof/>
            <w:webHidden/>
          </w:rPr>
          <w:fldChar w:fldCharType="begin"/>
        </w:r>
        <w:r w:rsidR="000012A8" w:rsidRPr="000012A8">
          <w:rPr>
            <w:rFonts w:ascii="Calibri" w:hAnsi="Calibri" w:cs="Calibri"/>
            <w:noProof/>
            <w:webHidden/>
          </w:rPr>
          <w:instrText xml:space="preserve"> PAGEREF _Toc25848770 \h </w:instrText>
        </w:r>
        <w:r w:rsidR="000012A8" w:rsidRPr="000012A8">
          <w:rPr>
            <w:rFonts w:ascii="Calibri" w:hAnsi="Calibri" w:cs="Calibri"/>
            <w:noProof/>
            <w:webHidden/>
          </w:rPr>
        </w:r>
        <w:r w:rsidR="000012A8" w:rsidRPr="000012A8">
          <w:rPr>
            <w:rFonts w:ascii="Calibri" w:hAnsi="Calibri" w:cs="Calibri"/>
            <w:noProof/>
            <w:webHidden/>
          </w:rPr>
          <w:fldChar w:fldCharType="separate"/>
        </w:r>
        <w:r w:rsidR="000012A8" w:rsidRPr="000012A8">
          <w:rPr>
            <w:rFonts w:ascii="Calibri" w:hAnsi="Calibri" w:cs="Calibri"/>
            <w:noProof/>
            <w:webHidden/>
          </w:rPr>
          <w:t>32</w:t>
        </w:r>
        <w:r w:rsidR="000012A8" w:rsidRPr="000012A8">
          <w:rPr>
            <w:rFonts w:ascii="Calibri" w:hAnsi="Calibri" w:cs="Calibri"/>
            <w:noProof/>
            <w:webHidden/>
          </w:rPr>
          <w:fldChar w:fldCharType="end"/>
        </w:r>
      </w:hyperlink>
    </w:p>
    <w:p w14:paraId="50D2F714" w14:textId="77777777" w:rsidR="000012A8" w:rsidRPr="000012A8" w:rsidRDefault="00FF5EA2">
      <w:pPr>
        <w:pStyle w:val="TOC3"/>
        <w:tabs>
          <w:tab w:val="left" w:pos="1140"/>
          <w:tab w:val="right" w:leader="dot" w:pos="9629"/>
        </w:tabs>
        <w:rPr>
          <w:rFonts w:ascii="Calibri" w:eastAsiaTheme="minorEastAsia" w:hAnsi="Calibri" w:cs="Calibri"/>
          <w:i w:val="0"/>
          <w:iCs w:val="0"/>
          <w:noProof/>
          <w:color w:val="auto"/>
          <w:sz w:val="22"/>
          <w:szCs w:val="22"/>
          <w:lang w:eastAsia="en-GB" w:bidi="he-IL"/>
        </w:rPr>
      </w:pPr>
      <w:hyperlink w:anchor="_Toc25848771" w:history="1">
        <w:r w:rsidR="000012A8" w:rsidRPr="000012A8">
          <w:rPr>
            <w:rStyle w:val="Hyperlink"/>
            <w:noProof/>
          </w:rPr>
          <w:t>1.3.2.</w:t>
        </w:r>
        <w:r w:rsidR="000012A8" w:rsidRPr="000012A8">
          <w:rPr>
            <w:rFonts w:ascii="Calibri" w:eastAsiaTheme="minorEastAsia" w:hAnsi="Calibri" w:cs="Calibri"/>
            <w:i w:val="0"/>
            <w:iCs w:val="0"/>
            <w:noProof/>
            <w:color w:val="auto"/>
            <w:sz w:val="22"/>
            <w:szCs w:val="22"/>
            <w:lang w:eastAsia="en-GB" w:bidi="he-IL"/>
          </w:rPr>
          <w:tab/>
        </w:r>
        <w:r w:rsidR="000012A8" w:rsidRPr="000012A8">
          <w:rPr>
            <w:rStyle w:val="Hyperlink"/>
            <w:noProof/>
          </w:rPr>
          <w:t>Weaknesses</w:t>
        </w:r>
        <w:r w:rsidR="000012A8" w:rsidRPr="000012A8">
          <w:rPr>
            <w:rFonts w:ascii="Calibri" w:hAnsi="Calibri" w:cs="Calibri"/>
            <w:noProof/>
            <w:webHidden/>
          </w:rPr>
          <w:tab/>
        </w:r>
        <w:r w:rsidR="000012A8" w:rsidRPr="000012A8">
          <w:rPr>
            <w:rFonts w:ascii="Calibri" w:hAnsi="Calibri" w:cs="Calibri"/>
            <w:noProof/>
            <w:webHidden/>
          </w:rPr>
          <w:fldChar w:fldCharType="begin"/>
        </w:r>
        <w:r w:rsidR="000012A8" w:rsidRPr="000012A8">
          <w:rPr>
            <w:rFonts w:ascii="Calibri" w:hAnsi="Calibri" w:cs="Calibri"/>
            <w:noProof/>
            <w:webHidden/>
          </w:rPr>
          <w:instrText xml:space="preserve"> PAGEREF _Toc25848771 \h </w:instrText>
        </w:r>
        <w:r w:rsidR="000012A8" w:rsidRPr="000012A8">
          <w:rPr>
            <w:rFonts w:ascii="Calibri" w:hAnsi="Calibri" w:cs="Calibri"/>
            <w:noProof/>
            <w:webHidden/>
          </w:rPr>
        </w:r>
        <w:r w:rsidR="000012A8" w:rsidRPr="000012A8">
          <w:rPr>
            <w:rFonts w:ascii="Calibri" w:hAnsi="Calibri" w:cs="Calibri"/>
            <w:noProof/>
            <w:webHidden/>
          </w:rPr>
          <w:fldChar w:fldCharType="separate"/>
        </w:r>
        <w:r w:rsidR="000012A8" w:rsidRPr="000012A8">
          <w:rPr>
            <w:rFonts w:ascii="Calibri" w:hAnsi="Calibri" w:cs="Calibri"/>
            <w:noProof/>
            <w:webHidden/>
          </w:rPr>
          <w:t>33</w:t>
        </w:r>
        <w:r w:rsidR="000012A8" w:rsidRPr="000012A8">
          <w:rPr>
            <w:rFonts w:ascii="Calibri" w:hAnsi="Calibri" w:cs="Calibri"/>
            <w:noProof/>
            <w:webHidden/>
          </w:rPr>
          <w:fldChar w:fldCharType="end"/>
        </w:r>
      </w:hyperlink>
    </w:p>
    <w:p w14:paraId="485DA4D0" w14:textId="77777777" w:rsidR="000012A8" w:rsidRPr="000012A8" w:rsidRDefault="00FF5EA2">
      <w:pPr>
        <w:pStyle w:val="TOC3"/>
        <w:tabs>
          <w:tab w:val="left" w:pos="1140"/>
          <w:tab w:val="right" w:leader="dot" w:pos="9629"/>
        </w:tabs>
        <w:rPr>
          <w:rFonts w:ascii="Calibri" w:eastAsiaTheme="minorEastAsia" w:hAnsi="Calibri" w:cs="Calibri"/>
          <w:i w:val="0"/>
          <w:iCs w:val="0"/>
          <w:noProof/>
          <w:color w:val="auto"/>
          <w:sz w:val="22"/>
          <w:szCs w:val="22"/>
          <w:lang w:eastAsia="en-GB" w:bidi="he-IL"/>
        </w:rPr>
      </w:pPr>
      <w:hyperlink w:anchor="_Toc25848772" w:history="1">
        <w:r w:rsidR="000012A8" w:rsidRPr="000012A8">
          <w:rPr>
            <w:rStyle w:val="Hyperlink"/>
            <w:noProof/>
          </w:rPr>
          <w:t>1.3.3.</w:t>
        </w:r>
        <w:r w:rsidR="000012A8" w:rsidRPr="000012A8">
          <w:rPr>
            <w:rFonts w:ascii="Calibri" w:eastAsiaTheme="minorEastAsia" w:hAnsi="Calibri" w:cs="Calibri"/>
            <w:i w:val="0"/>
            <w:iCs w:val="0"/>
            <w:noProof/>
            <w:color w:val="auto"/>
            <w:sz w:val="22"/>
            <w:szCs w:val="22"/>
            <w:lang w:eastAsia="en-GB" w:bidi="he-IL"/>
          </w:rPr>
          <w:tab/>
        </w:r>
        <w:r w:rsidR="000012A8" w:rsidRPr="000012A8">
          <w:rPr>
            <w:rStyle w:val="Hyperlink"/>
            <w:noProof/>
          </w:rPr>
          <w:t>Further Interesting Recent Developments</w:t>
        </w:r>
        <w:r w:rsidR="000012A8" w:rsidRPr="000012A8">
          <w:rPr>
            <w:rFonts w:ascii="Calibri" w:hAnsi="Calibri" w:cs="Calibri"/>
            <w:noProof/>
            <w:webHidden/>
          </w:rPr>
          <w:tab/>
        </w:r>
        <w:r w:rsidR="000012A8" w:rsidRPr="000012A8">
          <w:rPr>
            <w:rFonts w:ascii="Calibri" w:hAnsi="Calibri" w:cs="Calibri"/>
            <w:noProof/>
            <w:webHidden/>
          </w:rPr>
          <w:fldChar w:fldCharType="begin"/>
        </w:r>
        <w:r w:rsidR="000012A8" w:rsidRPr="000012A8">
          <w:rPr>
            <w:rFonts w:ascii="Calibri" w:hAnsi="Calibri" w:cs="Calibri"/>
            <w:noProof/>
            <w:webHidden/>
          </w:rPr>
          <w:instrText xml:space="preserve"> PAGEREF _Toc25848772 \h </w:instrText>
        </w:r>
        <w:r w:rsidR="000012A8" w:rsidRPr="000012A8">
          <w:rPr>
            <w:rFonts w:ascii="Calibri" w:hAnsi="Calibri" w:cs="Calibri"/>
            <w:noProof/>
            <w:webHidden/>
          </w:rPr>
        </w:r>
        <w:r w:rsidR="000012A8" w:rsidRPr="000012A8">
          <w:rPr>
            <w:rFonts w:ascii="Calibri" w:hAnsi="Calibri" w:cs="Calibri"/>
            <w:noProof/>
            <w:webHidden/>
          </w:rPr>
          <w:fldChar w:fldCharType="separate"/>
        </w:r>
        <w:r w:rsidR="000012A8" w:rsidRPr="000012A8">
          <w:rPr>
            <w:rFonts w:ascii="Calibri" w:hAnsi="Calibri" w:cs="Calibri"/>
            <w:noProof/>
            <w:webHidden/>
          </w:rPr>
          <w:t>34</w:t>
        </w:r>
        <w:r w:rsidR="000012A8" w:rsidRPr="000012A8">
          <w:rPr>
            <w:rFonts w:ascii="Calibri" w:hAnsi="Calibri" w:cs="Calibri"/>
            <w:noProof/>
            <w:webHidden/>
          </w:rPr>
          <w:fldChar w:fldCharType="end"/>
        </w:r>
      </w:hyperlink>
    </w:p>
    <w:p w14:paraId="4B88A4A4" w14:textId="77777777" w:rsidR="000012A8" w:rsidRPr="000012A8" w:rsidRDefault="00FF5EA2">
      <w:pPr>
        <w:pStyle w:val="TOC3"/>
        <w:tabs>
          <w:tab w:val="left" w:pos="1140"/>
          <w:tab w:val="right" w:leader="dot" w:pos="9629"/>
        </w:tabs>
        <w:rPr>
          <w:rFonts w:ascii="Calibri" w:eastAsiaTheme="minorEastAsia" w:hAnsi="Calibri" w:cs="Calibri"/>
          <w:i w:val="0"/>
          <w:iCs w:val="0"/>
          <w:noProof/>
          <w:color w:val="auto"/>
          <w:sz w:val="22"/>
          <w:szCs w:val="22"/>
          <w:lang w:eastAsia="en-GB" w:bidi="he-IL"/>
        </w:rPr>
      </w:pPr>
      <w:hyperlink w:anchor="_Toc25848773" w:history="1">
        <w:r w:rsidR="000012A8" w:rsidRPr="000012A8">
          <w:rPr>
            <w:rStyle w:val="Hyperlink"/>
            <w:noProof/>
          </w:rPr>
          <w:t>1.3.4.</w:t>
        </w:r>
        <w:r w:rsidR="000012A8" w:rsidRPr="000012A8">
          <w:rPr>
            <w:rFonts w:ascii="Calibri" w:eastAsiaTheme="minorEastAsia" w:hAnsi="Calibri" w:cs="Calibri"/>
            <w:i w:val="0"/>
            <w:iCs w:val="0"/>
            <w:noProof/>
            <w:color w:val="auto"/>
            <w:sz w:val="22"/>
            <w:szCs w:val="22"/>
            <w:lang w:eastAsia="en-GB" w:bidi="he-IL"/>
          </w:rPr>
          <w:tab/>
        </w:r>
        <w:r w:rsidR="000012A8" w:rsidRPr="000012A8">
          <w:rPr>
            <w:rStyle w:val="Hyperlink"/>
            <w:noProof/>
          </w:rPr>
          <w:t>Successful open source software adoption approaches</w:t>
        </w:r>
        <w:r w:rsidR="000012A8" w:rsidRPr="000012A8">
          <w:rPr>
            <w:rFonts w:ascii="Calibri" w:hAnsi="Calibri" w:cs="Calibri"/>
            <w:noProof/>
            <w:webHidden/>
          </w:rPr>
          <w:tab/>
        </w:r>
        <w:r w:rsidR="000012A8" w:rsidRPr="000012A8">
          <w:rPr>
            <w:rFonts w:ascii="Calibri" w:hAnsi="Calibri" w:cs="Calibri"/>
            <w:noProof/>
            <w:webHidden/>
          </w:rPr>
          <w:fldChar w:fldCharType="begin"/>
        </w:r>
        <w:r w:rsidR="000012A8" w:rsidRPr="000012A8">
          <w:rPr>
            <w:rFonts w:ascii="Calibri" w:hAnsi="Calibri" w:cs="Calibri"/>
            <w:noProof/>
            <w:webHidden/>
          </w:rPr>
          <w:instrText xml:space="preserve"> PAGEREF _Toc25848773 \h </w:instrText>
        </w:r>
        <w:r w:rsidR="000012A8" w:rsidRPr="000012A8">
          <w:rPr>
            <w:rFonts w:ascii="Calibri" w:hAnsi="Calibri" w:cs="Calibri"/>
            <w:noProof/>
            <w:webHidden/>
          </w:rPr>
        </w:r>
        <w:r w:rsidR="000012A8" w:rsidRPr="000012A8">
          <w:rPr>
            <w:rFonts w:ascii="Calibri" w:hAnsi="Calibri" w:cs="Calibri"/>
            <w:noProof/>
            <w:webHidden/>
          </w:rPr>
          <w:fldChar w:fldCharType="separate"/>
        </w:r>
        <w:r w:rsidR="000012A8" w:rsidRPr="000012A8">
          <w:rPr>
            <w:rFonts w:ascii="Calibri" w:hAnsi="Calibri" w:cs="Calibri"/>
            <w:noProof/>
            <w:webHidden/>
          </w:rPr>
          <w:t>35</w:t>
        </w:r>
        <w:r w:rsidR="000012A8" w:rsidRPr="000012A8">
          <w:rPr>
            <w:rFonts w:ascii="Calibri" w:hAnsi="Calibri" w:cs="Calibri"/>
            <w:noProof/>
            <w:webHidden/>
          </w:rPr>
          <w:fldChar w:fldCharType="end"/>
        </w:r>
      </w:hyperlink>
    </w:p>
    <w:p w14:paraId="542102B1" w14:textId="77777777" w:rsidR="000012A8" w:rsidRPr="000012A8" w:rsidRDefault="00FF5EA2">
      <w:pPr>
        <w:pStyle w:val="TOC2"/>
        <w:tabs>
          <w:tab w:val="left" w:pos="760"/>
          <w:tab w:val="right" w:leader="dot" w:pos="9629"/>
        </w:tabs>
        <w:rPr>
          <w:rFonts w:ascii="Calibri" w:eastAsiaTheme="minorEastAsia" w:hAnsi="Calibri" w:cs="Calibri"/>
          <w:smallCaps w:val="0"/>
          <w:noProof/>
          <w:color w:val="auto"/>
          <w:sz w:val="22"/>
          <w:szCs w:val="22"/>
          <w:lang w:eastAsia="en-GB" w:bidi="he-IL"/>
        </w:rPr>
      </w:pPr>
      <w:hyperlink w:anchor="_Toc25848774" w:history="1">
        <w:r w:rsidR="000012A8" w:rsidRPr="000012A8">
          <w:rPr>
            <w:rStyle w:val="Hyperlink"/>
            <w:rFonts w:eastAsiaTheme="minorHAnsi"/>
            <w:b/>
            <w:noProof/>
          </w:rPr>
          <w:t>1.4.</w:t>
        </w:r>
        <w:r w:rsidR="000012A8" w:rsidRPr="000012A8">
          <w:rPr>
            <w:rFonts w:ascii="Calibri" w:eastAsiaTheme="minorEastAsia" w:hAnsi="Calibri" w:cs="Calibri"/>
            <w:smallCaps w:val="0"/>
            <w:noProof/>
            <w:color w:val="auto"/>
            <w:sz w:val="22"/>
            <w:szCs w:val="22"/>
            <w:lang w:eastAsia="en-GB" w:bidi="he-IL"/>
          </w:rPr>
          <w:tab/>
        </w:r>
        <w:r w:rsidR="000012A8" w:rsidRPr="000012A8">
          <w:rPr>
            <w:rStyle w:val="Hyperlink"/>
            <w:b/>
            <w:noProof/>
          </w:rPr>
          <w:t>Analysis of open source usage status in selected organisations</w:t>
        </w:r>
        <w:r w:rsidR="000012A8" w:rsidRPr="000012A8">
          <w:rPr>
            <w:rFonts w:ascii="Calibri" w:hAnsi="Calibri" w:cs="Calibri"/>
            <w:noProof/>
            <w:webHidden/>
          </w:rPr>
          <w:tab/>
        </w:r>
        <w:r w:rsidR="000012A8" w:rsidRPr="000012A8">
          <w:rPr>
            <w:rFonts w:ascii="Calibri" w:hAnsi="Calibri" w:cs="Calibri"/>
            <w:noProof/>
            <w:webHidden/>
          </w:rPr>
          <w:fldChar w:fldCharType="begin"/>
        </w:r>
        <w:r w:rsidR="000012A8" w:rsidRPr="000012A8">
          <w:rPr>
            <w:rFonts w:ascii="Calibri" w:hAnsi="Calibri" w:cs="Calibri"/>
            <w:noProof/>
            <w:webHidden/>
          </w:rPr>
          <w:instrText xml:space="preserve"> PAGEREF _Toc25848774 \h </w:instrText>
        </w:r>
        <w:r w:rsidR="000012A8" w:rsidRPr="000012A8">
          <w:rPr>
            <w:rFonts w:ascii="Calibri" w:hAnsi="Calibri" w:cs="Calibri"/>
            <w:noProof/>
            <w:webHidden/>
          </w:rPr>
        </w:r>
        <w:r w:rsidR="000012A8" w:rsidRPr="000012A8">
          <w:rPr>
            <w:rFonts w:ascii="Calibri" w:hAnsi="Calibri" w:cs="Calibri"/>
            <w:noProof/>
            <w:webHidden/>
          </w:rPr>
          <w:fldChar w:fldCharType="separate"/>
        </w:r>
        <w:r w:rsidR="000012A8" w:rsidRPr="000012A8">
          <w:rPr>
            <w:rFonts w:ascii="Calibri" w:hAnsi="Calibri" w:cs="Calibri"/>
            <w:noProof/>
            <w:webHidden/>
          </w:rPr>
          <w:t>36</w:t>
        </w:r>
        <w:r w:rsidR="000012A8" w:rsidRPr="000012A8">
          <w:rPr>
            <w:rFonts w:ascii="Calibri" w:hAnsi="Calibri" w:cs="Calibri"/>
            <w:noProof/>
            <w:webHidden/>
          </w:rPr>
          <w:fldChar w:fldCharType="end"/>
        </w:r>
      </w:hyperlink>
    </w:p>
    <w:p w14:paraId="11711559" w14:textId="77777777" w:rsidR="000012A8" w:rsidRPr="000012A8" w:rsidRDefault="00FF5EA2">
      <w:pPr>
        <w:pStyle w:val="TOC3"/>
        <w:tabs>
          <w:tab w:val="left" w:pos="1140"/>
          <w:tab w:val="right" w:leader="dot" w:pos="9629"/>
        </w:tabs>
        <w:rPr>
          <w:rFonts w:ascii="Calibri" w:eastAsiaTheme="minorEastAsia" w:hAnsi="Calibri" w:cs="Calibri"/>
          <w:i w:val="0"/>
          <w:iCs w:val="0"/>
          <w:noProof/>
          <w:color w:val="auto"/>
          <w:sz w:val="22"/>
          <w:szCs w:val="22"/>
          <w:lang w:eastAsia="en-GB" w:bidi="he-IL"/>
        </w:rPr>
      </w:pPr>
      <w:hyperlink w:anchor="_Toc25848775" w:history="1">
        <w:r w:rsidR="000012A8" w:rsidRPr="000012A8">
          <w:rPr>
            <w:rStyle w:val="Hyperlink"/>
            <w:noProof/>
          </w:rPr>
          <w:t>1.4.1.</w:t>
        </w:r>
        <w:r w:rsidR="000012A8" w:rsidRPr="000012A8">
          <w:rPr>
            <w:rFonts w:ascii="Calibri" w:eastAsiaTheme="minorEastAsia" w:hAnsi="Calibri" w:cs="Calibri"/>
            <w:i w:val="0"/>
            <w:iCs w:val="0"/>
            <w:noProof/>
            <w:color w:val="auto"/>
            <w:sz w:val="22"/>
            <w:szCs w:val="22"/>
            <w:lang w:eastAsia="en-GB" w:bidi="he-IL"/>
          </w:rPr>
          <w:tab/>
        </w:r>
        <w:r w:rsidR="000012A8" w:rsidRPr="000012A8">
          <w:rPr>
            <w:rStyle w:val="Hyperlink"/>
            <w:noProof/>
          </w:rPr>
          <w:t>Focus panel of organisations: selection criteria and pertinent considerations</w:t>
        </w:r>
        <w:r w:rsidR="000012A8" w:rsidRPr="000012A8">
          <w:rPr>
            <w:rFonts w:ascii="Calibri" w:hAnsi="Calibri" w:cs="Calibri"/>
            <w:noProof/>
            <w:webHidden/>
          </w:rPr>
          <w:tab/>
        </w:r>
        <w:r w:rsidR="000012A8" w:rsidRPr="000012A8">
          <w:rPr>
            <w:rFonts w:ascii="Calibri" w:hAnsi="Calibri" w:cs="Calibri"/>
            <w:noProof/>
            <w:webHidden/>
          </w:rPr>
          <w:fldChar w:fldCharType="begin"/>
        </w:r>
        <w:r w:rsidR="000012A8" w:rsidRPr="000012A8">
          <w:rPr>
            <w:rFonts w:ascii="Calibri" w:hAnsi="Calibri" w:cs="Calibri"/>
            <w:noProof/>
            <w:webHidden/>
          </w:rPr>
          <w:instrText xml:space="preserve"> PAGEREF _Toc25848775 \h </w:instrText>
        </w:r>
        <w:r w:rsidR="000012A8" w:rsidRPr="000012A8">
          <w:rPr>
            <w:rFonts w:ascii="Calibri" w:hAnsi="Calibri" w:cs="Calibri"/>
            <w:noProof/>
            <w:webHidden/>
          </w:rPr>
        </w:r>
        <w:r w:rsidR="000012A8" w:rsidRPr="000012A8">
          <w:rPr>
            <w:rFonts w:ascii="Calibri" w:hAnsi="Calibri" w:cs="Calibri"/>
            <w:noProof/>
            <w:webHidden/>
          </w:rPr>
          <w:fldChar w:fldCharType="separate"/>
        </w:r>
        <w:r w:rsidR="000012A8" w:rsidRPr="000012A8">
          <w:rPr>
            <w:rFonts w:ascii="Calibri" w:hAnsi="Calibri" w:cs="Calibri"/>
            <w:noProof/>
            <w:webHidden/>
          </w:rPr>
          <w:t>37</w:t>
        </w:r>
        <w:r w:rsidR="000012A8" w:rsidRPr="000012A8">
          <w:rPr>
            <w:rFonts w:ascii="Calibri" w:hAnsi="Calibri" w:cs="Calibri"/>
            <w:noProof/>
            <w:webHidden/>
          </w:rPr>
          <w:fldChar w:fldCharType="end"/>
        </w:r>
      </w:hyperlink>
    </w:p>
    <w:p w14:paraId="3A4CB107" w14:textId="77777777" w:rsidR="000012A8" w:rsidRPr="000012A8" w:rsidRDefault="00FF5EA2">
      <w:pPr>
        <w:pStyle w:val="TOC3"/>
        <w:tabs>
          <w:tab w:val="left" w:pos="1140"/>
          <w:tab w:val="right" w:leader="dot" w:pos="9629"/>
        </w:tabs>
        <w:rPr>
          <w:rFonts w:ascii="Calibri" w:eastAsiaTheme="minorEastAsia" w:hAnsi="Calibri" w:cs="Calibri"/>
          <w:i w:val="0"/>
          <w:iCs w:val="0"/>
          <w:noProof/>
          <w:color w:val="auto"/>
          <w:sz w:val="22"/>
          <w:szCs w:val="22"/>
          <w:lang w:eastAsia="en-GB" w:bidi="he-IL"/>
        </w:rPr>
      </w:pPr>
      <w:hyperlink w:anchor="_Toc25848776" w:history="1">
        <w:r w:rsidR="000012A8" w:rsidRPr="000012A8">
          <w:rPr>
            <w:rStyle w:val="Hyperlink"/>
            <w:noProof/>
          </w:rPr>
          <w:t>1.4.2.</w:t>
        </w:r>
        <w:r w:rsidR="000012A8" w:rsidRPr="000012A8">
          <w:rPr>
            <w:rFonts w:ascii="Calibri" w:eastAsiaTheme="minorEastAsia" w:hAnsi="Calibri" w:cs="Calibri"/>
            <w:i w:val="0"/>
            <w:iCs w:val="0"/>
            <w:noProof/>
            <w:color w:val="auto"/>
            <w:sz w:val="22"/>
            <w:szCs w:val="22"/>
            <w:lang w:eastAsia="en-GB" w:bidi="he-IL"/>
          </w:rPr>
          <w:tab/>
        </w:r>
        <w:r w:rsidR="000012A8" w:rsidRPr="000012A8">
          <w:rPr>
            <w:rStyle w:val="Hyperlink"/>
            <w:noProof/>
          </w:rPr>
          <w:t>Justification for the selection of the six organisations proposed for the analysis</w:t>
        </w:r>
        <w:r w:rsidR="000012A8" w:rsidRPr="000012A8">
          <w:rPr>
            <w:rFonts w:ascii="Calibri" w:hAnsi="Calibri" w:cs="Calibri"/>
            <w:noProof/>
            <w:webHidden/>
          </w:rPr>
          <w:tab/>
        </w:r>
        <w:r w:rsidR="000012A8" w:rsidRPr="000012A8">
          <w:rPr>
            <w:rFonts w:ascii="Calibri" w:hAnsi="Calibri" w:cs="Calibri"/>
            <w:noProof/>
            <w:webHidden/>
          </w:rPr>
          <w:fldChar w:fldCharType="begin"/>
        </w:r>
        <w:r w:rsidR="000012A8" w:rsidRPr="000012A8">
          <w:rPr>
            <w:rFonts w:ascii="Calibri" w:hAnsi="Calibri" w:cs="Calibri"/>
            <w:noProof/>
            <w:webHidden/>
          </w:rPr>
          <w:instrText xml:space="preserve"> PAGEREF _Toc25848776 \h </w:instrText>
        </w:r>
        <w:r w:rsidR="000012A8" w:rsidRPr="000012A8">
          <w:rPr>
            <w:rFonts w:ascii="Calibri" w:hAnsi="Calibri" w:cs="Calibri"/>
            <w:noProof/>
            <w:webHidden/>
          </w:rPr>
        </w:r>
        <w:r w:rsidR="000012A8" w:rsidRPr="000012A8">
          <w:rPr>
            <w:rFonts w:ascii="Calibri" w:hAnsi="Calibri" w:cs="Calibri"/>
            <w:noProof/>
            <w:webHidden/>
          </w:rPr>
          <w:fldChar w:fldCharType="separate"/>
        </w:r>
        <w:r w:rsidR="000012A8" w:rsidRPr="000012A8">
          <w:rPr>
            <w:rFonts w:ascii="Calibri" w:hAnsi="Calibri" w:cs="Calibri"/>
            <w:noProof/>
            <w:webHidden/>
          </w:rPr>
          <w:t>38</w:t>
        </w:r>
        <w:r w:rsidR="000012A8" w:rsidRPr="000012A8">
          <w:rPr>
            <w:rFonts w:ascii="Calibri" w:hAnsi="Calibri" w:cs="Calibri"/>
            <w:noProof/>
            <w:webHidden/>
          </w:rPr>
          <w:fldChar w:fldCharType="end"/>
        </w:r>
      </w:hyperlink>
    </w:p>
    <w:p w14:paraId="2B302E23" w14:textId="77777777" w:rsidR="000012A8" w:rsidRPr="000012A8" w:rsidRDefault="00FF5EA2">
      <w:pPr>
        <w:pStyle w:val="TOC3"/>
        <w:tabs>
          <w:tab w:val="left" w:pos="1140"/>
          <w:tab w:val="right" w:leader="dot" w:pos="9629"/>
        </w:tabs>
        <w:rPr>
          <w:rFonts w:ascii="Calibri" w:eastAsiaTheme="minorEastAsia" w:hAnsi="Calibri" w:cs="Calibri"/>
          <w:i w:val="0"/>
          <w:iCs w:val="0"/>
          <w:noProof/>
          <w:color w:val="auto"/>
          <w:sz w:val="22"/>
          <w:szCs w:val="22"/>
          <w:lang w:eastAsia="en-GB" w:bidi="he-IL"/>
        </w:rPr>
      </w:pPr>
      <w:hyperlink w:anchor="_Toc25848777" w:history="1">
        <w:r w:rsidR="000012A8" w:rsidRPr="000012A8">
          <w:rPr>
            <w:rStyle w:val="Hyperlink"/>
            <w:noProof/>
          </w:rPr>
          <w:t>1.4.3.</w:t>
        </w:r>
        <w:r w:rsidR="000012A8" w:rsidRPr="000012A8">
          <w:rPr>
            <w:rFonts w:ascii="Calibri" w:eastAsiaTheme="minorEastAsia" w:hAnsi="Calibri" w:cs="Calibri"/>
            <w:i w:val="0"/>
            <w:iCs w:val="0"/>
            <w:noProof/>
            <w:color w:val="auto"/>
            <w:sz w:val="22"/>
            <w:szCs w:val="22"/>
            <w:lang w:eastAsia="en-GB" w:bidi="he-IL"/>
          </w:rPr>
          <w:tab/>
        </w:r>
        <w:r w:rsidR="000012A8" w:rsidRPr="000012A8">
          <w:rPr>
            <w:rStyle w:val="Hyperlink"/>
            <w:noProof/>
          </w:rPr>
          <w:t>Organisation factsheets</w:t>
        </w:r>
        <w:r w:rsidR="000012A8" w:rsidRPr="000012A8">
          <w:rPr>
            <w:rFonts w:ascii="Calibri" w:hAnsi="Calibri" w:cs="Calibri"/>
            <w:noProof/>
            <w:webHidden/>
          </w:rPr>
          <w:tab/>
        </w:r>
        <w:r w:rsidR="000012A8" w:rsidRPr="000012A8">
          <w:rPr>
            <w:rFonts w:ascii="Calibri" w:hAnsi="Calibri" w:cs="Calibri"/>
            <w:noProof/>
            <w:webHidden/>
          </w:rPr>
          <w:fldChar w:fldCharType="begin"/>
        </w:r>
        <w:r w:rsidR="000012A8" w:rsidRPr="000012A8">
          <w:rPr>
            <w:rFonts w:ascii="Calibri" w:hAnsi="Calibri" w:cs="Calibri"/>
            <w:noProof/>
            <w:webHidden/>
          </w:rPr>
          <w:instrText xml:space="preserve"> PAGEREF _Toc25848777 \h </w:instrText>
        </w:r>
        <w:r w:rsidR="000012A8" w:rsidRPr="000012A8">
          <w:rPr>
            <w:rFonts w:ascii="Calibri" w:hAnsi="Calibri" w:cs="Calibri"/>
            <w:noProof/>
            <w:webHidden/>
          </w:rPr>
        </w:r>
        <w:r w:rsidR="000012A8" w:rsidRPr="000012A8">
          <w:rPr>
            <w:rFonts w:ascii="Calibri" w:hAnsi="Calibri" w:cs="Calibri"/>
            <w:noProof/>
            <w:webHidden/>
          </w:rPr>
          <w:fldChar w:fldCharType="separate"/>
        </w:r>
        <w:r w:rsidR="000012A8" w:rsidRPr="000012A8">
          <w:rPr>
            <w:rFonts w:ascii="Calibri" w:hAnsi="Calibri" w:cs="Calibri"/>
            <w:noProof/>
            <w:webHidden/>
          </w:rPr>
          <w:t>40</w:t>
        </w:r>
        <w:r w:rsidR="000012A8" w:rsidRPr="000012A8">
          <w:rPr>
            <w:rFonts w:ascii="Calibri" w:hAnsi="Calibri" w:cs="Calibri"/>
            <w:noProof/>
            <w:webHidden/>
          </w:rPr>
          <w:fldChar w:fldCharType="end"/>
        </w:r>
      </w:hyperlink>
    </w:p>
    <w:p w14:paraId="7266D153" w14:textId="77777777" w:rsidR="000012A8" w:rsidRPr="000012A8" w:rsidRDefault="00FF5EA2">
      <w:pPr>
        <w:pStyle w:val="TOC4"/>
        <w:tabs>
          <w:tab w:val="right" w:leader="dot" w:pos="9629"/>
        </w:tabs>
        <w:rPr>
          <w:rFonts w:ascii="Calibri" w:eastAsiaTheme="minorEastAsia" w:hAnsi="Calibri" w:cs="Calibri"/>
          <w:noProof/>
          <w:color w:val="auto"/>
          <w:sz w:val="22"/>
          <w:szCs w:val="22"/>
          <w:lang w:eastAsia="en-GB" w:bidi="he-IL"/>
        </w:rPr>
      </w:pPr>
      <w:hyperlink w:anchor="_Toc25848778" w:history="1">
        <w:r w:rsidR="000012A8" w:rsidRPr="000012A8">
          <w:rPr>
            <w:rStyle w:val="Hyperlink"/>
            <w:noProof/>
          </w:rPr>
          <w:t>Factsheet – UK Government</w:t>
        </w:r>
        <w:r w:rsidR="000012A8" w:rsidRPr="000012A8">
          <w:rPr>
            <w:rFonts w:ascii="Calibri" w:hAnsi="Calibri" w:cs="Calibri"/>
            <w:noProof/>
            <w:webHidden/>
          </w:rPr>
          <w:tab/>
        </w:r>
        <w:r w:rsidR="000012A8" w:rsidRPr="000012A8">
          <w:rPr>
            <w:rFonts w:ascii="Calibri" w:hAnsi="Calibri" w:cs="Calibri"/>
            <w:noProof/>
            <w:webHidden/>
          </w:rPr>
          <w:fldChar w:fldCharType="begin"/>
        </w:r>
        <w:r w:rsidR="000012A8" w:rsidRPr="000012A8">
          <w:rPr>
            <w:rFonts w:ascii="Calibri" w:hAnsi="Calibri" w:cs="Calibri"/>
            <w:noProof/>
            <w:webHidden/>
          </w:rPr>
          <w:instrText xml:space="preserve"> PAGEREF _Toc25848778 \h </w:instrText>
        </w:r>
        <w:r w:rsidR="000012A8" w:rsidRPr="000012A8">
          <w:rPr>
            <w:rFonts w:ascii="Calibri" w:hAnsi="Calibri" w:cs="Calibri"/>
            <w:noProof/>
            <w:webHidden/>
          </w:rPr>
        </w:r>
        <w:r w:rsidR="000012A8" w:rsidRPr="000012A8">
          <w:rPr>
            <w:rFonts w:ascii="Calibri" w:hAnsi="Calibri" w:cs="Calibri"/>
            <w:noProof/>
            <w:webHidden/>
          </w:rPr>
          <w:fldChar w:fldCharType="separate"/>
        </w:r>
        <w:r w:rsidR="000012A8" w:rsidRPr="000012A8">
          <w:rPr>
            <w:rFonts w:ascii="Calibri" w:hAnsi="Calibri" w:cs="Calibri"/>
            <w:noProof/>
            <w:webHidden/>
          </w:rPr>
          <w:t>40</w:t>
        </w:r>
        <w:r w:rsidR="000012A8" w:rsidRPr="000012A8">
          <w:rPr>
            <w:rFonts w:ascii="Calibri" w:hAnsi="Calibri" w:cs="Calibri"/>
            <w:noProof/>
            <w:webHidden/>
          </w:rPr>
          <w:fldChar w:fldCharType="end"/>
        </w:r>
      </w:hyperlink>
    </w:p>
    <w:p w14:paraId="6D794A78" w14:textId="77777777" w:rsidR="000012A8" w:rsidRPr="000012A8" w:rsidRDefault="00FF5EA2">
      <w:pPr>
        <w:pStyle w:val="TOC4"/>
        <w:tabs>
          <w:tab w:val="right" w:leader="dot" w:pos="9629"/>
        </w:tabs>
        <w:rPr>
          <w:rFonts w:ascii="Calibri" w:eastAsiaTheme="minorEastAsia" w:hAnsi="Calibri" w:cs="Calibri"/>
          <w:noProof/>
          <w:color w:val="auto"/>
          <w:sz w:val="22"/>
          <w:szCs w:val="22"/>
          <w:lang w:eastAsia="en-GB" w:bidi="he-IL"/>
        </w:rPr>
      </w:pPr>
      <w:hyperlink w:anchor="_Toc25848779" w:history="1">
        <w:r w:rsidR="000012A8" w:rsidRPr="000012A8">
          <w:rPr>
            <w:rStyle w:val="Hyperlink"/>
            <w:noProof/>
          </w:rPr>
          <w:t>Factsheet – French Government</w:t>
        </w:r>
        <w:r w:rsidR="000012A8" w:rsidRPr="000012A8">
          <w:rPr>
            <w:rFonts w:ascii="Calibri" w:hAnsi="Calibri" w:cs="Calibri"/>
            <w:noProof/>
            <w:webHidden/>
          </w:rPr>
          <w:tab/>
        </w:r>
        <w:r w:rsidR="000012A8" w:rsidRPr="000012A8">
          <w:rPr>
            <w:rFonts w:ascii="Calibri" w:hAnsi="Calibri" w:cs="Calibri"/>
            <w:noProof/>
            <w:webHidden/>
          </w:rPr>
          <w:fldChar w:fldCharType="begin"/>
        </w:r>
        <w:r w:rsidR="000012A8" w:rsidRPr="000012A8">
          <w:rPr>
            <w:rFonts w:ascii="Calibri" w:hAnsi="Calibri" w:cs="Calibri"/>
            <w:noProof/>
            <w:webHidden/>
          </w:rPr>
          <w:instrText xml:space="preserve"> PAGEREF _Toc25848779 \h </w:instrText>
        </w:r>
        <w:r w:rsidR="000012A8" w:rsidRPr="000012A8">
          <w:rPr>
            <w:rFonts w:ascii="Calibri" w:hAnsi="Calibri" w:cs="Calibri"/>
            <w:noProof/>
            <w:webHidden/>
          </w:rPr>
        </w:r>
        <w:r w:rsidR="000012A8" w:rsidRPr="000012A8">
          <w:rPr>
            <w:rFonts w:ascii="Calibri" w:hAnsi="Calibri" w:cs="Calibri"/>
            <w:noProof/>
            <w:webHidden/>
          </w:rPr>
          <w:fldChar w:fldCharType="separate"/>
        </w:r>
        <w:r w:rsidR="000012A8" w:rsidRPr="000012A8">
          <w:rPr>
            <w:rFonts w:ascii="Calibri" w:hAnsi="Calibri" w:cs="Calibri"/>
            <w:noProof/>
            <w:webHidden/>
          </w:rPr>
          <w:t>43</w:t>
        </w:r>
        <w:r w:rsidR="000012A8" w:rsidRPr="000012A8">
          <w:rPr>
            <w:rFonts w:ascii="Calibri" w:hAnsi="Calibri" w:cs="Calibri"/>
            <w:noProof/>
            <w:webHidden/>
          </w:rPr>
          <w:fldChar w:fldCharType="end"/>
        </w:r>
      </w:hyperlink>
    </w:p>
    <w:p w14:paraId="612ADE65" w14:textId="77777777" w:rsidR="000012A8" w:rsidRPr="000012A8" w:rsidRDefault="00FF5EA2">
      <w:pPr>
        <w:pStyle w:val="TOC4"/>
        <w:tabs>
          <w:tab w:val="right" w:leader="dot" w:pos="9629"/>
        </w:tabs>
        <w:rPr>
          <w:rFonts w:ascii="Calibri" w:eastAsiaTheme="minorEastAsia" w:hAnsi="Calibri" w:cs="Calibri"/>
          <w:noProof/>
          <w:color w:val="auto"/>
          <w:sz w:val="22"/>
          <w:szCs w:val="22"/>
          <w:lang w:eastAsia="en-GB" w:bidi="he-IL"/>
        </w:rPr>
      </w:pPr>
      <w:hyperlink w:anchor="_Toc25848780" w:history="1">
        <w:r w:rsidR="000012A8" w:rsidRPr="000012A8">
          <w:rPr>
            <w:rStyle w:val="Hyperlink"/>
            <w:noProof/>
          </w:rPr>
          <w:t>Factsheet – Italian Government</w:t>
        </w:r>
        <w:r w:rsidR="000012A8" w:rsidRPr="000012A8">
          <w:rPr>
            <w:rFonts w:ascii="Calibri" w:hAnsi="Calibri" w:cs="Calibri"/>
            <w:noProof/>
            <w:webHidden/>
          </w:rPr>
          <w:tab/>
        </w:r>
        <w:r w:rsidR="000012A8" w:rsidRPr="000012A8">
          <w:rPr>
            <w:rFonts w:ascii="Calibri" w:hAnsi="Calibri" w:cs="Calibri"/>
            <w:noProof/>
            <w:webHidden/>
          </w:rPr>
          <w:fldChar w:fldCharType="begin"/>
        </w:r>
        <w:r w:rsidR="000012A8" w:rsidRPr="000012A8">
          <w:rPr>
            <w:rFonts w:ascii="Calibri" w:hAnsi="Calibri" w:cs="Calibri"/>
            <w:noProof/>
            <w:webHidden/>
          </w:rPr>
          <w:instrText xml:space="preserve"> PAGEREF _Toc25848780 \h </w:instrText>
        </w:r>
        <w:r w:rsidR="000012A8" w:rsidRPr="000012A8">
          <w:rPr>
            <w:rFonts w:ascii="Calibri" w:hAnsi="Calibri" w:cs="Calibri"/>
            <w:noProof/>
            <w:webHidden/>
          </w:rPr>
        </w:r>
        <w:r w:rsidR="000012A8" w:rsidRPr="000012A8">
          <w:rPr>
            <w:rFonts w:ascii="Calibri" w:hAnsi="Calibri" w:cs="Calibri"/>
            <w:noProof/>
            <w:webHidden/>
          </w:rPr>
          <w:fldChar w:fldCharType="separate"/>
        </w:r>
        <w:r w:rsidR="000012A8" w:rsidRPr="000012A8">
          <w:rPr>
            <w:rFonts w:ascii="Calibri" w:hAnsi="Calibri" w:cs="Calibri"/>
            <w:noProof/>
            <w:webHidden/>
          </w:rPr>
          <w:t>47</w:t>
        </w:r>
        <w:r w:rsidR="000012A8" w:rsidRPr="000012A8">
          <w:rPr>
            <w:rFonts w:ascii="Calibri" w:hAnsi="Calibri" w:cs="Calibri"/>
            <w:noProof/>
            <w:webHidden/>
          </w:rPr>
          <w:fldChar w:fldCharType="end"/>
        </w:r>
      </w:hyperlink>
    </w:p>
    <w:p w14:paraId="44A2ABD2" w14:textId="77777777" w:rsidR="000012A8" w:rsidRPr="000012A8" w:rsidRDefault="00FF5EA2">
      <w:pPr>
        <w:pStyle w:val="TOC4"/>
        <w:tabs>
          <w:tab w:val="right" w:leader="dot" w:pos="9629"/>
        </w:tabs>
        <w:rPr>
          <w:rFonts w:ascii="Calibri" w:eastAsiaTheme="minorEastAsia" w:hAnsi="Calibri" w:cs="Calibri"/>
          <w:noProof/>
          <w:color w:val="auto"/>
          <w:sz w:val="22"/>
          <w:szCs w:val="22"/>
          <w:lang w:eastAsia="en-GB" w:bidi="he-IL"/>
        </w:rPr>
      </w:pPr>
      <w:hyperlink w:anchor="_Toc25848781" w:history="1">
        <w:r w:rsidR="000012A8" w:rsidRPr="000012A8">
          <w:rPr>
            <w:rStyle w:val="Hyperlink"/>
            <w:noProof/>
          </w:rPr>
          <w:t>Factsheet – Municipality of Athens</w:t>
        </w:r>
        <w:r w:rsidR="000012A8" w:rsidRPr="000012A8">
          <w:rPr>
            <w:rFonts w:ascii="Calibri" w:hAnsi="Calibri" w:cs="Calibri"/>
            <w:noProof/>
            <w:webHidden/>
          </w:rPr>
          <w:tab/>
        </w:r>
        <w:r w:rsidR="000012A8" w:rsidRPr="000012A8">
          <w:rPr>
            <w:rFonts w:ascii="Calibri" w:hAnsi="Calibri" w:cs="Calibri"/>
            <w:noProof/>
            <w:webHidden/>
          </w:rPr>
          <w:fldChar w:fldCharType="begin"/>
        </w:r>
        <w:r w:rsidR="000012A8" w:rsidRPr="000012A8">
          <w:rPr>
            <w:rFonts w:ascii="Calibri" w:hAnsi="Calibri" w:cs="Calibri"/>
            <w:noProof/>
            <w:webHidden/>
          </w:rPr>
          <w:instrText xml:space="preserve"> PAGEREF _Toc25848781 \h </w:instrText>
        </w:r>
        <w:r w:rsidR="000012A8" w:rsidRPr="000012A8">
          <w:rPr>
            <w:rFonts w:ascii="Calibri" w:hAnsi="Calibri" w:cs="Calibri"/>
            <w:noProof/>
            <w:webHidden/>
          </w:rPr>
        </w:r>
        <w:r w:rsidR="000012A8" w:rsidRPr="000012A8">
          <w:rPr>
            <w:rFonts w:ascii="Calibri" w:hAnsi="Calibri" w:cs="Calibri"/>
            <w:noProof/>
            <w:webHidden/>
          </w:rPr>
          <w:fldChar w:fldCharType="separate"/>
        </w:r>
        <w:r w:rsidR="000012A8" w:rsidRPr="000012A8">
          <w:rPr>
            <w:rFonts w:ascii="Calibri" w:hAnsi="Calibri" w:cs="Calibri"/>
            <w:noProof/>
            <w:webHidden/>
          </w:rPr>
          <w:t>50</w:t>
        </w:r>
        <w:r w:rsidR="000012A8" w:rsidRPr="000012A8">
          <w:rPr>
            <w:rFonts w:ascii="Calibri" w:hAnsi="Calibri" w:cs="Calibri"/>
            <w:noProof/>
            <w:webHidden/>
          </w:rPr>
          <w:fldChar w:fldCharType="end"/>
        </w:r>
      </w:hyperlink>
    </w:p>
    <w:p w14:paraId="2FA67D0B" w14:textId="77777777" w:rsidR="000012A8" w:rsidRPr="000012A8" w:rsidRDefault="00FF5EA2">
      <w:pPr>
        <w:pStyle w:val="TOC4"/>
        <w:tabs>
          <w:tab w:val="right" w:leader="dot" w:pos="9629"/>
        </w:tabs>
        <w:rPr>
          <w:rFonts w:ascii="Calibri" w:eastAsiaTheme="minorEastAsia" w:hAnsi="Calibri" w:cs="Calibri"/>
          <w:noProof/>
          <w:color w:val="auto"/>
          <w:sz w:val="22"/>
          <w:szCs w:val="22"/>
          <w:lang w:eastAsia="en-GB" w:bidi="he-IL"/>
        </w:rPr>
      </w:pPr>
      <w:hyperlink w:anchor="_Toc25848782" w:history="1">
        <w:r w:rsidR="000012A8" w:rsidRPr="000012A8">
          <w:rPr>
            <w:rStyle w:val="Hyperlink"/>
            <w:noProof/>
          </w:rPr>
          <w:t>Factsheet – US Government</w:t>
        </w:r>
        <w:r w:rsidR="000012A8" w:rsidRPr="000012A8">
          <w:rPr>
            <w:rFonts w:ascii="Calibri" w:hAnsi="Calibri" w:cs="Calibri"/>
            <w:noProof/>
            <w:webHidden/>
          </w:rPr>
          <w:tab/>
        </w:r>
        <w:r w:rsidR="000012A8" w:rsidRPr="000012A8">
          <w:rPr>
            <w:rFonts w:ascii="Calibri" w:hAnsi="Calibri" w:cs="Calibri"/>
            <w:noProof/>
            <w:webHidden/>
          </w:rPr>
          <w:fldChar w:fldCharType="begin"/>
        </w:r>
        <w:r w:rsidR="000012A8" w:rsidRPr="000012A8">
          <w:rPr>
            <w:rFonts w:ascii="Calibri" w:hAnsi="Calibri" w:cs="Calibri"/>
            <w:noProof/>
            <w:webHidden/>
          </w:rPr>
          <w:instrText xml:space="preserve"> PAGEREF _Toc25848782 \h </w:instrText>
        </w:r>
        <w:r w:rsidR="000012A8" w:rsidRPr="000012A8">
          <w:rPr>
            <w:rFonts w:ascii="Calibri" w:hAnsi="Calibri" w:cs="Calibri"/>
            <w:noProof/>
            <w:webHidden/>
          </w:rPr>
        </w:r>
        <w:r w:rsidR="000012A8" w:rsidRPr="000012A8">
          <w:rPr>
            <w:rFonts w:ascii="Calibri" w:hAnsi="Calibri" w:cs="Calibri"/>
            <w:noProof/>
            <w:webHidden/>
          </w:rPr>
          <w:fldChar w:fldCharType="separate"/>
        </w:r>
        <w:r w:rsidR="000012A8" w:rsidRPr="000012A8">
          <w:rPr>
            <w:rFonts w:ascii="Calibri" w:hAnsi="Calibri" w:cs="Calibri"/>
            <w:noProof/>
            <w:webHidden/>
          </w:rPr>
          <w:t>53</w:t>
        </w:r>
        <w:r w:rsidR="000012A8" w:rsidRPr="000012A8">
          <w:rPr>
            <w:rFonts w:ascii="Calibri" w:hAnsi="Calibri" w:cs="Calibri"/>
            <w:noProof/>
            <w:webHidden/>
          </w:rPr>
          <w:fldChar w:fldCharType="end"/>
        </w:r>
      </w:hyperlink>
    </w:p>
    <w:p w14:paraId="2117DC19" w14:textId="77777777" w:rsidR="000012A8" w:rsidRPr="000012A8" w:rsidRDefault="00FF5EA2">
      <w:pPr>
        <w:pStyle w:val="TOC4"/>
        <w:tabs>
          <w:tab w:val="right" w:leader="dot" w:pos="9629"/>
        </w:tabs>
        <w:rPr>
          <w:rFonts w:ascii="Calibri" w:eastAsiaTheme="minorEastAsia" w:hAnsi="Calibri" w:cs="Calibri"/>
          <w:noProof/>
          <w:color w:val="auto"/>
          <w:sz w:val="22"/>
          <w:szCs w:val="22"/>
          <w:lang w:eastAsia="en-GB" w:bidi="he-IL"/>
        </w:rPr>
      </w:pPr>
      <w:hyperlink w:anchor="_Toc25848783" w:history="1">
        <w:r w:rsidR="000012A8" w:rsidRPr="000012A8">
          <w:rPr>
            <w:rStyle w:val="Hyperlink"/>
            <w:noProof/>
          </w:rPr>
          <w:t>Factsheet – Google</w:t>
        </w:r>
        <w:r w:rsidR="000012A8" w:rsidRPr="000012A8">
          <w:rPr>
            <w:rFonts w:ascii="Calibri" w:hAnsi="Calibri" w:cs="Calibri"/>
            <w:noProof/>
            <w:webHidden/>
          </w:rPr>
          <w:tab/>
        </w:r>
        <w:r w:rsidR="000012A8" w:rsidRPr="000012A8">
          <w:rPr>
            <w:rFonts w:ascii="Calibri" w:hAnsi="Calibri" w:cs="Calibri"/>
            <w:noProof/>
            <w:webHidden/>
          </w:rPr>
          <w:fldChar w:fldCharType="begin"/>
        </w:r>
        <w:r w:rsidR="000012A8" w:rsidRPr="000012A8">
          <w:rPr>
            <w:rFonts w:ascii="Calibri" w:hAnsi="Calibri" w:cs="Calibri"/>
            <w:noProof/>
            <w:webHidden/>
          </w:rPr>
          <w:instrText xml:space="preserve"> PAGEREF _Toc25848783 \h </w:instrText>
        </w:r>
        <w:r w:rsidR="000012A8" w:rsidRPr="000012A8">
          <w:rPr>
            <w:rFonts w:ascii="Calibri" w:hAnsi="Calibri" w:cs="Calibri"/>
            <w:noProof/>
            <w:webHidden/>
          </w:rPr>
        </w:r>
        <w:r w:rsidR="000012A8" w:rsidRPr="000012A8">
          <w:rPr>
            <w:rFonts w:ascii="Calibri" w:hAnsi="Calibri" w:cs="Calibri"/>
            <w:noProof/>
            <w:webHidden/>
          </w:rPr>
          <w:fldChar w:fldCharType="separate"/>
        </w:r>
        <w:r w:rsidR="000012A8" w:rsidRPr="000012A8">
          <w:rPr>
            <w:rFonts w:ascii="Calibri" w:hAnsi="Calibri" w:cs="Calibri"/>
            <w:noProof/>
            <w:webHidden/>
          </w:rPr>
          <w:t>57</w:t>
        </w:r>
        <w:r w:rsidR="000012A8" w:rsidRPr="000012A8">
          <w:rPr>
            <w:rFonts w:ascii="Calibri" w:hAnsi="Calibri" w:cs="Calibri"/>
            <w:noProof/>
            <w:webHidden/>
          </w:rPr>
          <w:fldChar w:fldCharType="end"/>
        </w:r>
      </w:hyperlink>
    </w:p>
    <w:p w14:paraId="2B638167" w14:textId="77777777" w:rsidR="000012A8" w:rsidRPr="000012A8" w:rsidRDefault="00FF5EA2">
      <w:pPr>
        <w:pStyle w:val="TOC2"/>
        <w:tabs>
          <w:tab w:val="left" w:pos="760"/>
          <w:tab w:val="right" w:leader="dot" w:pos="9629"/>
        </w:tabs>
        <w:rPr>
          <w:rFonts w:ascii="Calibri" w:eastAsiaTheme="minorEastAsia" w:hAnsi="Calibri" w:cs="Calibri"/>
          <w:smallCaps w:val="0"/>
          <w:noProof/>
          <w:color w:val="auto"/>
          <w:sz w:val="22"/>
          <w:szCs w:val="22"/>
          <w:lang w:eastAsia="en-GB" w:bidi="he-IL"/>
        </w:rPr>
      </w:pPr>
      <w:hyperlink w:anchor="_Toc25848784" w:history="1">
        <w:r w:rsidR="000012A8" w:rsidRPr="000012A8">
          <w:rPr>
            <w:rStyle w:val="Hyperlink"/>
            <w:b/>
            <w:noProof/>
          </w:rPr>
          <w:t>1.5.</w:t>
        </w:r>
        <w:r w:rsidR="000012A8" w:rsidRPr="000012A8">
          <w:rPr>
            <w:rFonts w:ascii="Calibri" w:eastAsiaTheme="minorEastAsia" w:hAnsi="Calibri" w:cs="Calibri"/>
            <w:smallCaps w:val="0"/>
            <w:noProof/>
            <w:color w:val="auto"/>
            <w:sz w:val="22"/>
            <w:szCs w:val="22"/>
            <w:lang w:eastAsia="en-GB" w:bidi="he-IL"/>
          </w:rPr>
          <w:tab/>
        </w:r>
        <w:r w:rsidR="000012A8" w:rsidRPr="000012A8">
          <w:rPr>
            <w:rStyle w:val="Hyperlink"/>
            <w:b/>
            <w:noProof/>
          </w:rPr>
          <w:t>Findings from Organisation Analysis</w:t>
        </w:r>
        <w:r w:rsidR="000012A8" w:rsidRPr="000012A8">
          <w:rPr>
            <w:rFonts w:ascii="Calibri" w:hAnsi="Calibri" w:cs="Calibri"/>
            <w:noProof/>
            <w:webHidden/>
          </w:rPr>
          <w:tab/>
        </w:r>
        <w:r w:rsidR="000012A8" w:rsidRPr="000012A8">
          <w:rPr>
            <w:rFonts w:ascii="Calibri" w:hAnsi="Calibri" w:cs="Calibri"/>
            <w:noProof/>
            <w:webHidden/>
          </w:rPr>
          <w:fldChar w:fldCharType="begin"/>
        </w:r>
        <w:r w:rsidR="000012A8" w:rsidRPr="000012A8">
          <w:rPr>
            <w:rFonts w:ascii="Calibri" w:hAnsi="Calibri" w:cs="Calibri"/>
            <w:noProof/>
            <w:webHidden/>
          </w:rPr>
          <w:instrText xml:space="preserve"> PAGEREF _Toc25848784 \h </w:instrText>
        </w:r>
        <w:r w:rsidR="000012A8" w:rsidRPr="000012A8">
          <w:rPr>
            <w:rFonts w:ascii="Calibri" w:hAnsi="Calibri" w:cs="Calibri"/>
            <w:noProof/>
            <w:webHidden/>
          </w:rPr>
        </w:r>
        <w:r w:rsidR="000012A8" w:rsidRPr="000012A8">
          <w:rPr>
            <w:rFonts w:ascii="Calibri" w:hAnsi="Calibri" w:cs="Calibri"/>
            <w:noProof/>
            <w:webHidden/>
          </w:rPr>
          <w:fldChar w:fldCharType="separate"/>
        </w:r>
        <w:r w:rsidR="000012A8" w:rsidRPr="000012A8">
          <w:rPr>
            <w:rFonts w:ascii="Calibri" w:hAnsi="Calibri" w:cs="Calibri"/>
            <w:noProof/>
            <w:webHidden/>
          </w:rPr>
          <w:t>61</w:t>
        </w:r>
        <w:r w:rsidR="000012A8" w:rsidRPr="000012A8">
          <w:rPr>
            <w:rFonts w:ascii="Calibri" w:hAnsi="Calibri" w:cs="Calibri"/>
            <w:noProof/>
            <w:webHidden/>
          </w:rPr>
          <w:fldChar w:fldCharType="end"/>
        </w:r>
      </w:hyperlink>
    </w:p>
    <w:p w14:paraId="2368097D" w14:textId="77777777" w:rsidR="000012A8" w:rsidRPr="000012A8" w:rsidRDefault="00FF5EA2">
      <w:pPr>
        <w:pStyle w:val="TOC1"/>
        <w:tabs>
          <w:tab w:val="left" w:pos="380"/>
          <w:tab w:val="right" w:leader="dot" w:pos="9629"/>
        </w:tabs>
        <w:rPr>
          <w:rFonts w:ascii="Calibri" w:eastAsiaTheme="minorEastAsia" w:hAnsi="Calibri" w:cs="Calibri"/>
          <w:b w:val="0"/>
          <w:bCs w:val="0"/>
          <w:caps w:val="0"/>
          <w:noProof/>
          <w:color w:val="auto"/>
          <w:sz w:val="22"/>
          <w:szCs w:val="22"/>
          <w:lang w:eastAsia="en-GB" w:bidi="he-IL"/>
        </w:rPr>
      </w:pPr>
      <w:hyperlink w:anchor="_Toc25848785" w:history="1">
        <w:r w:rsidR="000012A8" w:rsidRPr="000012A8">
          <w:rPr>
            <w:rStyle w:val="Hyperlink"/>
            <w:noProof/>
          </w:rPr>
          <w:t>2.</w:t>
        </w:r>
        <w:r w:rsidR="000012A8" w:rsidRPr="000012A8">
          <w:rPr>
            <w:rFonts w:ascii="Calibri" w:eastAsiaTheme="minorEastAsia" w:hAnsi="Calibri" w:cs="Calibri"/>
            <w:b w:val="0"/>
            <w:bCs w:val="0"/>
            <w:caps w:val="0"/>
            <w:noProof/>
            <w:color w:val="auto"/>
            <w:sz w:val="22"/>
            <w:szCs w:val="22"/>
            <w:lang w:eastAsia="en-GB" w:bidi="he-IL"/>
          </w:rPr>
          <w:tab/>
        </w:r>
        <w:r w:rsidR="000012A8" w:rsidRPr="000012A8">
          <w:rPr>
            <w:rStyle w:val="Hyperlink"/>
            <w:noProof/>
          </w:rPr>
          <w:t>Review of the current open source software strategy (2014-2017)</w:t>
        </w:r>
        <w:r w:rsidR="000012A8" w:rsidRPr="000012A8">
          <w:rPr>
            <w:rFonts w:ascii="Calibri" w:hAnsi="Calibri" w:cs="Calibri"/>
            <w:noProof/>
            <w:webHidden/>
          </w:rPr>
          <w:tab/>
        </w:r>
        <w:r w:rsidR="000012A8" w:rsidRPr="000012A8">
          <w:rPr>
            <w:rFonts w:ascii="Calibri" w:hAnsi="Calibri" w:cs="Calibri"/>
            <w:noProof/>
            <w:webHidden/>
          </w:rPr>
          <w:fldChar w:fldCharType="begin"/>
        </w:r>
        <w:r w:rsidR="000012A8" w:rsidRPr="000012A8">
          <w:rPr>
            <w:rFonts w:ascii="Calibri" w:hAnsi="Calibri" w:cs="Calibri"/>
            <w:noProof/>
            <w:webHidden/>
          </w:rPr>
          <w:instrText xml:space="preserve"> PAGEREF _Toc25848785 \h </w:instrText>
        </w:r>
        <w:r w:rsidR="000012A8" w:rsidRPr="000012A8">
          <w:rPr>
            <w:rFonts w:ascii="Calibri" w:hAnsi="Calibri" w:cs="Calibri"/>
            <w:noProof/>
            <w:webHidden/>
          </w:rPr>
        </w:r>
        <w:r w:rsidR="000012A8" w:rsidRPr="000012A8">
          <w:rPr>
            <w:rFonts w:ascii="Calibri" w:hAnsi="Calibri" w:cs="Calibri"/>
            <w:noProof/>
            <w:webHidden/>
          </w:rPr>
          <w:fldChar w:fldCharType="separate"/>
        </w:r>
        <w:r w:rsidR="000012A8" w:rsidRPr="000012A8">
          <w:rPr>
            <w:rFonts w:ascii="Calibri" w:hAnsi="Calibri" w:cs="Calibri"/>
            <w:noProof/>
            <w:webHidden/>
          </w:rPr>
          <w:t>64</w:t>
        </w:r>
        <w:r w:rsidR="000012A8" w:rsidRPr="000012A8">
          <w:rPr>
            <w:rFonts w:ascii="Calibri" w:hAnsi="Calibri" w:cs="Calibri"/>
            <w:noProof/>
            <w:webHidden/>
          </w:rPr>
          <w:fldChar w:fldCharType="end"/>
        </w:r>
      </w:hyperlink>
    </w:p>
    <w:p w14:paraId="6940B54F" w14:textId="77777777" w:rsidR="000012A8" w:rsidRPr="000012A8" w:rsidRDefault="00FF5EA2">
      <w:pPr>
        <w:pStyle w:val="TOC2"/>
        <w:tabs>
          <w:tab w:val="left" w:pos="760"/>
          <w:tab w:val="right" w:leader="dot" w:pos="9629"/>
        </w:tabs>
        <w:rPr>
          <w:rFonts w:ascii="Calibri" w:eastAsiaTheme="minorEastAsia" w:hAnsi="Calibri" w:cs="Calibri"/>
          <w:smallCaps w:val="0"/>
          <w:noProof/>
          <w:color w:val="auto"/>
          <w:sz w:val="22"/>
          <w:szCs w:val="22"/>
          <w:lang w:eastAsia="en-GB" w:bidi="he-IL"/>
        </w:rPr>
      </w:pPr>
      <w:hyperlink w:anchor="_Toc25848786" w:history="1">
        <w:r w:rsidR="000012A8" w:rsidRPr="000012A8">
          <w:rPr>
            <w:rStyle w:val="Hyperlink"/>
            <w:b/>
            <w:noProof/>
          </w:rPr>
          <w:t>2.1.</w:t>
        </w:r>
        <w:r w:rsidR="000012A8" w:rsidRPr="000012A8">
          <w:rPr>
            <w:rFonts w:ascii="Calibri" w:eastAsiaTheme="minorEastAsia" w:hAnsi="Calibri" w:cs="Calibri"/>
            <w:smallCaps w:val="0"/>
            <w:noProof/>
            <w:color w:val="auto"/>
            <w:sz w:val="22"/>
            <w:szCs w:val="22"/>
            <w:lang w:eastAsia="en-GB" w:bidi="he-IL"/>
          </w:rPr>
          <w:tab/>
        </w:r>
        <w:r w:rsidR="000012A8" w:rsidRPr="000012A8">
          <w:rPr>
            <w:rStyle w:val="Hyperlink"/>
            <w:b/>
            <w:noProof/>
          </w:rPr>
          <w:t>Introduction</w:t>
        </w:r>
        <w:r w:rsidR="000012A8" w:rsidRPr="000012A8">
          <w:rPr>
            <w:rFonts w:ascii="Calibri" w:hAnsi="Calibri" w:cs="Calibri"/>
            <w:noProof/>
            <w:webHidden/>
          </w:rPr>
          <w:tab/>
        </w:r>
        <w:r w:rsidR="000012A8" w:rsidRPr="000012A8">
          <w:rPr>
            <w:rFonts w:ascii="Calibri" w:hAnsi="Calibri" w:cs="Calibri"/>
            <w:noProof/>
            <w:webHidden/>
          </w:rPr>
          <w:fldChar w:fldCharType="begin"/>
        </w:r>
        <w:r w:rsidR="000012A8" w:rsidRPr="000012A8">
          <w:rPr>
            <w:rFonts w:ascii="Calibri" w:hAnsi="Calibri" w:cs="Calibri"/>
            <w:noProof/>
            <w:webHidden/>
          </w:rPr>
          <w:instrText xml:space="preserve"> PAGEREF _Toc25848786 \h </w:instrText>
        </w:r>
        <w:r w:rsidR="000012A8" w:rsidRPr="000012A8">
          <w:rPr>
            <w:rFonts w:ascii="Calibri" w:hAnsi="Calibri" w:cs="Calibri"/>
            <w:noProof/>
            <w:webHidden/>
          </w:rPr>
        </w:r>
        <w:r w:rsidR="000012A8" w:rsidRPr="000012A8">
          <w:rPr>
            <w:rFonts w:ascii="Calibri" w:hAnsi="Calibri" w:cs="Calibri"/>
            <w:noProof/>
            <w:webHidden/>
          </w:rPr>
          <w:fldChar w:fldCharType="separate"/>
        </w:r>
        <w:r w:rsidR="000012A8" w:rsidRPr="000012A8">
          <w:rPr>
            <w:rFonts w:ascii="Calibri" w:hAnsi="Calibri" w:cs="Calibri"/>
            <w:noProof/>
            <w:webHidden/>
          </w:rPr>
          <w:t>64</w:t>
        </w:r>
        <w:r w:rsidR="000012A8" w:rsidRPr="000012A8">
          <w:rPr>
            <w:rFonts w:ascii="Calibri" w:hAnsi="Calibri" w:cs="Calibri"/>
            <w:noProof/>
            <w:webHidden/>
          </w:rPr>
          <w:fldChar w:fldCharType="end"/>
        </w:r>
      </w:hyperlink>
    </w:p>
    <w:p w14:paraId="72787AAD" w14:textId="77777777" w:rsidR="000012A8" w:rsidRPr="000012A8" w:rsidRDefault="00FF5EA2">
      <w:pPr>
        <w:pStyle w:val="TOC2"/>
        <w:tabs>
          <w:tab w:val="left" w:pos="760"/>
          <w:tab w:val="right" w:leader="dot" w:pos="9629"/>
        </w:tabs>
        <w:rPr>
          <w:rFonts w:ascii="Calibri" w:eastAsiaTheme="minorEastAsia" w:hAnsi="Calibri" w:cs="Calibri"/>
          <w:smallCaps w:val="0"/>
          <w:noProof/>
          <w:color w:val="auto"/>
          <w:sz w:val="22"/>
          <w:szCs w:val="22"/>
          <w:lang w:eastAsia="en-GB" w:bidi="he-IL"/>
        </w:rPr>
      </w:pPr>
      <w:hyperlink w:anchor="_Toc25848787" w:history="1">
        <w:r w:rsidR="000012A8" w:rsidRPr="000012A8">
          <w:rPr>
            <w:rStyle w:val="Hyperlink"/>
            <w:b/>
            <w:noProof/>
          </w:rPr>
          <w:t>2.2.</w:t>
        </w:r>
        <w:r w:rsidR="000012A8" w:rsidRPr="000012A8">
          <w:rPr>
            <w:rFonts w:ascii="Calibri" w:eastAsiaTheme="minorEastAsia" w:hAnsi="Calibri" w:cs="Calibri"/>
            <w:smallCaps w:val="0"/>
            <w:noProof/>
            <w:color w:val="auto"/>
            <w:sz w:val="22"/>
            <w:szCs w:val="22"/>
            <w:lang w:eastAsia="en-GB" w:bidi="he-IL"/>
          </w:rPr>
          <w:tab/>
        </w:r>
        <w:r w:rsidR="000012A8" w:rsidRPr="000012A8">
          <w:rPr>
            <w:rStyle w:val="Hyperlink"/>
            <w:b/>
            <w:noProof/>
          </w:rPr>
          <w:t>Review of the EC ‘Open source software strategy 2014-2017’ and supporting documentation</w:t>
        </w:r>
        <w:r w:rsidR="000012A8" w:rsidRPr="000012A8">
          <w:rPr>
            <w:rFonts w:ascii="Calibri" w:hAnsi="Calibri" w:cs="Calibri"/>
            <w:noProof/>
            <w:webHidden/>
          </w:rPr>
          <w:tab/>
        </w:r>
        <w:r w:rsidR="000012A8" w:rsidRPr="000012A8">
          <w:rPr>
            <w:rFonts w:ascii="Calibri" w:hAnsi="Calibri" w:cs="Calibri"/>
            <w:noProof/>
            <w:webHidden/>
          </w:rPr>
          <w:fldChar w:fldCharType="begin"/>
        </w:r>
        <w:r w:rsidR="000012A8" w:rsidRPr="000012A8">
          <w:rPr>
            <w:rFonts w:ascii="Calibri" w:hAnsi="Calibri" w:cs="Calibri"/>
            <w:noProof/>
            <w:webHidden/>
          </w:rPr>
          <w:instrText xml:space="preserve"> PAGEREF _Toc25848787 \h </w:instrText>
        </w:r>
        <w:r w:rsidR="000012A8" w:rsidRPr="000012A8">
          <w:rPr>
            <w:rFonts w:ascii="Calibri" w:hAnsi="Calibri" w:cs="Calibri"/>
            <w:noProof/>
            <w:webHidden/>
          </w:rPr>
        </w:r>
        <w:r w:rsidR="000012A8" w:rsidRPr="000012A8">
          <w:rPr>
            <w:rFonts w:ascii="Calibri" w:hAnsi="Calibri" w:cs="Calibri"/>
            <w:noProof/>
            <w:webHidden/>
          </w:rPr>
          <w:fldChar w:fldCharType="separate"/>
        </w:r>
        <w:r w:rsidR="000012A8" w:rsidRPr="000012A8">
          <w:rPr>
            <w:rFonts w:ascii="Calibri" w:hAnsi="Calibri" w:cs="Calibri"/>
            <w:noProof/>
            <w:webHidden/>
          </w:rPr>
          <w:t>64</w:t>
        </w:r>
        <w:r w:rsidR="000012A8" w:rsidRPr="000012A8">
          <w:rPr>
            <w:rFonts w:ascii="Calibri" w:hAnsi="Calibri" w:cs="Calibri"/>
            <w:noProof/>
            <w:webHidden/>
          </w:rPr>
          <w:fldChar w:fldCharType="end"/>
        </w:r>
      </w:hyperlink>
    </w:p>
    <w:p w14:paraId="13073D08" w14:textId="77777777" w:rsidR="000012A8" w:rsidRPr="000012A8" w:rsidRDefault="00FF5EA2">
      <w:pPr>
        <w:pStyle w:val="TOC2"/>
        <w:tabs>
          <w:tab w:val="left" w:pos="760"/>
          <w:tab w:val="right" w:leader="dot" w:pos="9629"/>
        </w:tabs>
        <w:rPr>
          <w:rFonts w:ascii="Calibri" w:eastAsiaTheme="minorEastAsia" w:hAnsi="Calibri" w:cs="Calibri"/>
          <w:smallCaps w:val="0"/>
          <w:noProof/>
          <w:color w:val="auto"/>
          <w:sz w:val="22"/>
          <w:szCs w:val="22"/>
          <w:lang w:eastAsia="en-GB" w:bidi="he-IL"/>
        </w:rPr>
      </w:pPr>
      <w:hyperlink w:anchor="_Toc25848788" w:history="1">
        <w:r w:rsidR="000012A8" w:rsidRPr="000012A8">
          <w:rPr>
            <w:rStyle w:val="Hyperlink"/>
            <w:b/>
            <w:noProof/>
          </w:rPr>
          <w:t>2.3.</w:t>
        </w:r>
        <w:r w:rsidR="000012A8" w:rsidRPr="000012A8">
          <w:rPr>
            <w:rFonts w:ascii="Calibri" w:eastAsiaTheme="minorEastAsia" w:hAnsi="Calibri" w:cs="Calibri"/>
            <w:smallCaps w:val="0"/>
            <w:noProof/>
            <w:color w:val="auto"/>
            <w:sz w:val="22"/>
            <w:szCs w:val="22"/>
            <w:lang w:eastAsia="en-GB" w:bidi="he-IL"/>
          </w:rPr>
          <w:tab/>
        </w:r>
        <w:r w:rsidR="000012A8" w:rsidRPr="000012A8">
          <w:rPr>
            <w:rStyle w:val="Hyperlink"/>
            <w:b/>
            <w:noProof/>
          </w:rPr>
          <w:t>Update on EC open source software maturity index</w:t>
        </w:r>
        <w:r w:rsidR="000012A8" w:rsidRPr="000012A8">
          <w:rPr>
            <w:rFonts w:ascii="Calibri" w:hAnsi="Calibri" w:cs="Calibri"/>
            <w:noProof/>
            <w:webHidden/>
          </w:rPr>
          <w:tab/>
        </w:r>
        <w:r w:rsidR="000012A8" w:rsidRPr="000012A8">
          <w:rPr>
            <w:rFonts w:ascii="Calibri" w:hAnsi="Calibri" w:cs="Calibri"/>
            <w:noProof/>
            <w:webHidden/>
          </w:rPr>
          <w:fldChar w:fldCharType="begin"/>
        </w:r>
        <w:r w:rsidR="000012A8" w:rsidRPr="000012A8">
          <w:rPr>
            <w:rFonts w:ascii="Calibri" w:hAnsi="Calibri" w:cs="Calibri"/>
            <w:noProof/>
            <w:webHidden/>
          </w:rPr>
          <w:instrText xml:space="preserve"> PAGEREF _Toc25848788 \h </w:instrText>
        </w:r>
        <w:r w:rsidR="000012A8" w:rsidRPr="000012A8">
          <w:rPr>
            <w:rFonts w:ascii="Calibri" w:hAnsi="Calibri" w:cs="Calibri"/>
            <w:noProof/>
            <w:webHidden/>
          </w:rPr>
        </w:r>
        <w:r w:rsidR="000012A8" w:rsidRPr="000012A8">
          <w:rPr>
            <w:rFonts w:ascii="Calibri" w:hAnsi="Calibri" w:cs="Calibri"/>
            <w:noProof/>
            <w:webHidden/>
          </w:rPr>
          <w:fldChar w:fldCharType="separate"/>
        </w:r>
        <w:r w:rsidR="000012A8" w:rsidRPr="000012A8">
          <w:rPr>
            <w:rFonts w:ascii="Calibri" w:hAnsi="Calibri" w:cs="Calibri"/>
            <w:noProof/>
            <w:webHidden/>
          </w:rPr>
          <w:t>67</w:t>
        </w:r>
        <w:r w:rsidR="000012A8" w:rsidRPr="000012A8">
          <w:rPr>
            <w:rFonts w:ascii="Calibri" w:hAnsi="Calibri" w:cs="Calibri"/>
            <w:noProof/>
            <w:webHidden/>
          </w:rPr>
          <w:fldChar w:fldCharType="end"/>
        </w:r>
      </w:hyperlink>
    </w:p>
    <w:p w14:paraId="17BD0AE4" w14:textId="77777777" w:rsidR="000012A8" w:rsidRPr="000012A8" w:rsidRDefault="00FF5EA2">
      <w:pPr>
        <w:pStyle w:val="TOC3"/>
        <w:tabs>
          <w:tab w:val="left" w:pos="1140"/>
          <w:tab w:val="right" w:leader="dot" w:pos="9629"/>
        </w:tabs>
        <w:rPr>
          <w:rFonts w:ascii="Calibri" w:eastAsiaTheme="minorEastAsia" w:hAnsi="Calibri" w:cs="Calibri"/>
          <w:i w:val="0"/>
          <w:iCs w:val="0"/>
          <w:noProof/>
          <w:color w:val="auto"/>
          <w:sz w:val="22"/>
          <w:szCs w:val="22"/>
          <w:lang w:eastAsia="en-GB" w:bidi="he-IL"/>
        </w:rPr>
      </w:pPr>
      <w:hyperlink w:anchor="_Toc25848789" w:history="1">
        <w:r w:rsidR="000012A8" w:rsidRPr="000012A8">
          <w:rPr>
            <w:rStyle w:val="Hyperlink"/>
            <w:noProof/>
          </w:rPr>
          <w:t>2.3.1.</w:t>
        </w:r>
        <w:r w:rsidR="000012A8" w:rsidRPr="000012A8">
          <w:rPr>
            <w:rFonts w:ascii="Calibri" w:eastAsiaTheme="minorEastAsia" w:hAnsi="Calibri" w:cs="Calibri"/>
            <w:i w:val="0"/>
            <w:iCs w:val="0"/>
            <w:noProof/>
            <w:color w:val="auto"/>
            <w:sz w:val="22"/>
            <w:szCs w:val="22"/>
            <w:lang w:eastAsia="en-GB" w:bidi="he-IL"/>
          </w:rPr>
          <w:tab/>
        </w:r>
        <w:r w:rsidR="000012A8" w:rsidRPr="000012A8">
          <w:rPr>
            <w:rStyle w:val="Hyperlink"/>
            <w:noProof/>
          </w:rPr>
          <w:t>Methodology and scope of the Index</w:t>
        </w:r>
        <w:r w:rsidR="000012A8" w:rsidRPr="000012A8">
          <w:rPr>
            <w:rFonts w:ascii="Calibri" w:hAnsi="Calibri" w:cs="Calibri"/>
            <w:noProof/>
            <w:webHidden/>
          </w:rPr>
          <w:tab/>
        </w:r>
        <w:r w:rsidR="000012A8" w:rsidRPr="000012A8">
          <w:rPr>
            <w:rFonts w:ascii="Calibri" w:hAnsi="Calibri" w:cs="Calibri"/>
            <w:noProof/>
            <w:webHidden/>
          </w:rPr>
          <w:fldChar w:fldCharType="begin"/>
        </w:r>
        <w:r w:rsidR="000012A8" w:rsidRPr="000012A8">
          <w:rPr>
            <w:rFonts w:ascii="Calibri" w:hAnsi="Calibri" w:cs="Calibri"/>
            <w:noProof/>
            <w:webHidden/>
          </w:rPr>
          <w:instrText xml:space="preserve"> PAGEREF _Toc25848789 \h </w:instrText>
        </w:r>
        <w:r w:rsidR="000012A8" w:rsidRPr="000012A8">
          <w:rPr>
            <w:rFonts w:ascii="Calibri" w:hAnsi="Calibri" w:cs="Calibri"/>
            <w:noProof/>
            <w:webHidden/>
          </w:rPr>
        </w:r>
        <w:r w:rsidR="000012A8" w:rsidRPr="000012A8">
          <w:rPr>
            <w:rFonts w:ascii="Calibri" w:hAnsi="Calibri" w:cs="Calibri"/>
            <w:noProof/>
            <w:webHidden/>
          </w:rPr>
          <w:fldChar w:fldCharType="separate"/>
        </w:r>
        <w:r w:rsidR="000012A8" w:rsidRPr="000012A8">
          <w:rPr>
            <w:rFonts w:ascii="Calibri" w:hAnsi="Calibri" w:cs="Calibri"/>
            <w:noProof/>
            <w:webHidden/>
          </w:rPr>
          <w:t>67</w:t>
        </w:r>
        <w:r w:rsidR="000012A8" w:rsidRPr="000012A8">
          <w:rPr>
            <w:rFonts w:ascii="Calibri" w:hAnsi="Calibri" w:cs="Calibri"/>
            <w:noProof/>
            <w:webHidden/>
          </w:rPr>
          <w:fldChar w:fldCharType="end"/>
        </w:r>
      </w:hyperlink>
    </w:p>
    <w:p w14:paraId="4A577C08" w14:textId="77777777" w:rsidR="000012A8" w:rsidRPr="000012A8" w:rsidRDefault="00FF5EA2">
      <w:pPr>
        <w:pStyle w:val="TOC3"/>
        <w:tabs>
          <w:tab w:val="left" w:pos="1140"/>
          <w:tab w:val="right" w:leader="dot" w:pos="9629"/>
        </w:tabs>
        <w:rPr>
          <w:rFonts w:ascii="Calibri" w:eastAsiaTheme="minorEastAsia" w:hAnsi="Calibri" w:cs="Calibri"/>
          <w:i w:val="0"/>
          <w:iCs w:val="0"/>
          <w:noProof/>
          <w:color w:val="auto"/>
          <w:sz w:val="22"/>
          <w:szCs w:val="22"/>
          <w:lang w:eastAsia="en-GB" w:bidi="he-IL"/>
        </w:rPr>
      </w:pPr>
      <w:hyperlink w:anchor="_Toc25848790" w:history="1">
        <w:r w:rsidR="000012A8" w:rsidRPr="000012A8">
          <w:rPr>
            <w:rStyle w:val="Hyperlink"/>
            <w:noProof/>
          </w:rPr>
          <w:t>2.3.2.</w:t>
        </w:r>
        <w:r w:rsidR="000012A8" w:rsidRPr="000012A8">
          <w:rPr>
            <w:rFonts w:ascii="Calibri" w:eastAsiaTheme="minorEastAsia" w:hAnsi="Calibri" w:cs="Calibri"/>
            <w:i w:val="0"/>
            <w:iCs w:val="0"/>
            <w:noProof/>
            <w:color w:val="auto"/>
            <w:sz w:val="22"/>
            <w:szCs w:val="22"/>
            <w:lang w:eastAsia="en-GB" w:bidi="he-IL"/>
          </w:rPr>
          <w:tab/>
        </w:r>
        <w:r w:rsidR="000012A8" w:rsidRPr="000012A8">
          <w:rPr>
            <w:rStyle w:val="Hyperlink"/>
            <w:noProof/>
          </w:rPr>
          <w:t>Calculating the EC Open Source Software Adoption Maturity Index</w:t>
        </w:r>
        <w:r w:rsidR="000012A8" w:rsidRPr="000012A8">
          <w:rPr>
            <w:rFonts w:ascii="Calibri" w:hAnsi="Calibri" w:cs="Calibri"/>
            <w:noProof/>
            <w:webHidden/>
          </w:rPr>
          <w:tab/>
        </w:r>
        <w:r w:rsidR="000012A8" w:rsidRPr="000012A8">
          <w:rPr>
            <w:rFonts w:ascii="Calibri" w:hAnsi="Calibri" w:cs="Calibri"/>
            <w:noProof/>
            <w:webHidden/>
          </w:rPr>
          <w:fldChar w:fldCharType="begin"/>
        </w:r>
        <w:r w:rsidR="000012A8" w:rsidRPr="000012A8">
          <w:rPr>
            <w:rFonts w:ascii="Calibri" w:hAnsi="Calibri" w:cs="Calibri"/>
            <w:noProof/>
            <w:webHidden/>
          </w:rPr>
          <w:instrText xml:space="preserve"> PAGEREF _Toc25848790 \h </w:instrText>
        </w:r>
        <w:r w:rsidR="000012A8" w:rsidRPr="000012A8">
          <w:rPr>
            <w:rFonts w:ascii="Calibri" w:hAnsi="Calibri" w:cs="Calibri"/>
            <w:noProof/>
            <w:webHidden/>
          </w:rPr>
        </w:r>
        <w:r w:rsidR="000012A8" w:rsidRPr="000012A8">
          <w:rPr>
            <w:rFonts w:ascii="Calibri" w:hAnsi="Calibri" w:cs="Calibri"/>
            <w:noProof/>
            <w:webHidden/>
          </w:rPr>
          <w:fldChar w:fldCharType="separate"/>
        </w:r>
        <w:r w:rsidR="000012A8" w:rsidRPr="000012A8">
          <w:rPr>
            <w:rFonts w:ascii="Calibri" w:hAnsi="Calibri" w:cs="Calibri"/>
            <w:noProof/>
            <w:webHidden/>
          </w:rPr>
          <w:t>68</w:t>
        </w:r>
        <w:r w:rsidR="000012A8" w:rsidRPr="000012A8">
          <w:rPr>
            <w:rFonts w:ascii="Calibri" w:hAnsi="Calibri" w:cs="Calibri"/>
            <w:noProof/>
            <w:webHidden/>
          </w:rPr>
          <w:fldChar w:fldCharType="end"/>
        </w:r>
      </w:hyperlink>
    </w:p>
    <w:p w14:paraId="193E2962" w14:textId="77777777" w:rsidR="000012A8" w:rsidRPr="000012A8" w:rsidRDefault="00FF5EA2">
      <w:pPr>
        <w:pStyle w:val="TOC3"/>
        <w:tabs>
          <w:tab w:val="left" w:pos="1140"/>
          <w:tab w:val="right" w:leader="dot" w:pos="9629"/>
        </w:tabs>
        <w:rPr>
          <w:rFonts w:ascii="Calibri" w:eastAsiaTheme="minorEastAsia" w:hAnsi="Calibri" w:cs="Calibri"/>
          <w:i w:val="0"/>
          <w:iCs w:val="0"/>
          <w:noProof/>
          <w:color w:val="auto"/>
          <w:sz w:val="22"/>
          <w:szCs w:val="22"/>
          <w:lang w:eastAsia="en-GB" w:bidi="he-IL"/>
        </w:rPr>
      </w:pPr>
      <w:hyperlink w:anchor="_Toc25848791" w:history="1">
        <w:r w:rsidR="000012A8" w:rsidRPr="000012A8">
          <w:rPr>
            <w:rStyle w:val="Hyperlink"/>
            <w:noProof/>
          </w:rPr>
          <w:t>2.3.3.</w:t>
        </w:r>
        <w:r w:rsidR="000012A8" w:rsidRPr="000012A8">
          <w:rPr>
            <w:rFonts w:ascii="Calibri" w:eastAsiaTheme="minorEastAsia" w:hAnsi="Calibri" w:cs="Calibri"/>
            <w:i w:val="0"/>
            <w:iCs w:val="0"/>
            <w:noProof/>
            <w:color w:val="auto"/>
            <w:sz w:val="22"/>
            <w:szCs w:val="22"/>
            <w:lang w:eastAsia="en-GB" w:bidi="he-IL"/>
          </w:rPr>
          <w:tab/>
        </w:r>
        <w:r w:rsidR="000012A8" w:rsidRPr="000012A8">
          <w:rPr>
            <w:rStyle w:val="Hyperlink"/>
            <w:noProof/>
          </w:rPr>
          <w:t>Analysis of maturity per category</w:t>
        </w:r>
        <w:r w:rsidR="000012A8" w:rsidRPr="000012A8">
          <w:rPr>
            <w:rFonts w:ascii="Calibri" w:hAnsi="Calibri" w:cs="Calibri"/>
            <w:noProof/>
            <w:webHidden/>
          </w:rPr>
          <w:tab/>
        </w:r>
        <w:r w:rsidR="000012A8" w:rsidRPr="000012A8">
          <w:rPr>
            <w:rFonts w:ascii="Calibri" w:hAnsi="Calibri" w:cs="Calibri"/>
            <w:noProof/>
            <w:webHidden/>
          </w:rPr>
          <w:fldChar w:fldCharType="begin"/>
        </w:r>
        <w:r w:rsidR="000012A8" w:rsidRPr="000012A8">
          <w:rPr>
            <w:rFonts w:ascii="Calibri" w:hAnsi="Calibri" w:cs="Calibri"/>
            <w:noProof/>
            <w:webHidden/>
          </w:rPr>
          <w:instrText xml:space="preserve"> PAGEREF _Toc25848791 \h </w:instrText>
        </w:r>
        <w:r w:rsidR="000012A8" w:rsidRPr="000012A8">
          <w:rPr>
            <w:rFonts w:ascii="Calibri" w:hAnsi="Calibri" w:cs="Calibri"/>
            <w:noProof/>
            <w:webHidden/>
          </w:rPr>
        </w:r>
        <w:r w:rsidR="000012A8" w:rsidRPr="000012A8">
          <w:rPr>
            <w:rFonts w:ascii="Calibri" w:hAnsi="Calibri" w:cs="Calibri"/>
            <w:noProof/>
            <w:webHidden/>
          </w:rPr>
          <w:fldChar w:fldCharType="separate"/>
        </w:r>
        <w:r w:rsidR="000012A8" w:rsidRPr="000012A8">
          <w:rPr>
            <w:rFonts w:ascii="Calibri" w:hAnsi="Calibri" w:cs="Calibri"/>
            <w:noProof/>
            <w:webHidden/>
          </w:rPr>
          <w:t>69</w:t>
        </w:r>
        <w:r w:rsidR="000012A8" w:rsidRPr="000012A8">
          <w:rPr>
            <w:rFonts w:ascii="Calibri" w:hAnsi="Calibri" w:cs="Calibri"/>
            <w:noProof/>
            <w:webHidden/>
          </w:rPr>
          <w:fldChar w:fldCharType="end"/>
        </w:r>
      </w:hyperlink>
    </w:p>
    <w:p w14:paraId="00C64C5A" w14:textId="77777777" w:rsidR="000012A8" w:rsidRPr="000012A8" w:rsidRDefault="00FF5EA2">
      <w:pPr>
        <w:pStyle w:val="TOC4"/>
        <w:tabs>
          <w:tab w:val="left" w:pos="1520"/>
          <w:tab w:val="right" w:leader="dot" w:pos="9629"/>
        </w:tabs>
        <w:rPr>
          <w:rFonts w:ascii="Calibri" w:eastAsiaTheme="minorEastAsia" w:hAnsi="Calibri" w:cs="Calibri"/>
          <w:noProof/>
          <w:color w:val="auto"/>
          <w:sz w:val="22"/>
          <w:szCs w:val="22"/>
          <w:lang w:eastAsia="en-GB" w:bidi="he-IL"/>
        </w:rPr>
      </w:pPr>
      <w:hyperlink w:anchor="_Toc25848792" w:history="1">
        <w:r w:rsidR="000012A8" w:rsidRPr="000012A8">
          <w:rPr>
            <w:rStyle w:val="Hyperlink"/>
            <w:noProof/>
          </w:rPr>
          <w:t>2.3.3.1.</w:t>
        </w:r>
        <w:r w:rsidR="000012A8" w:rsidRPr="000012A8">
          <w:rPr>
            <w:rFonts w:ascii="Calibri" w:eastAsiaTheme="minorEastAsia" w:hAnsi="Calibri" w:cs="Calibri"/>
            <w:noProof/>
            <w:color w:val="auto"/>
            <w:sz w:val="22"/>
            <w:szCs w:val="22"/>
            <w:lang w:eastAsia="en-GB" w:bidi="he-IL"/>
          </w:rPr>
          <w:tab/>
        </w:r>
        <w:r w:rsidR="000012A8" w:rsidRPr="000012A8">
          <w:rPr>
            <w:rStyle w:val="Hyperlink"/>
            <w:noProof/>
          </w:rPr>
          <w:t>Desktops</w:t>
        </w:r>
        <w:r w:rsidR="000012A8" w:rsidRPr="000012A8">
          <w:rPr>
            <w:rFonts w:ascii="Calibri" w:hAnsi="Calibri" w:cs="Calibri"/>
            <w:noProof/>
            <w:webHidden/>
          </w:rPr>
          <w:tab/>
        </w:r>
        <w:r w:rsidR="000012A8" w:rsidRPr="000012A8">
          <w:rPr>
            <w:rFonts w:ascii="Calibri" w:hAnsi="Calibri" w:cs="Calibri"/>
            <w:noProof/>
            <w:webHidden/>
          </w:rPr>
          <w:fldChar w:fldCharType="begin"/>
        </w:r>
        <w:r w:rsidR="000012A8" w:rsidRPr="000012A8">
          <w:rPr>
            <w:rFonts w:ascii="Calibri" w:hAnsi="Calibri" w:cs="Calibri"/>
            <w:noProof/>
            <w:webHidden/>
          </w:rPr>
          <w:instrText xml:space="preserve"> PAGEREF _Toc25848792 \h </w:instrText>
        </w:r>
        <w:r w:rsidR="000012A8" w:rsidRPr="000012A8">
          <w:rPr>
            <w:rFonts w:ascii="Calibri" w:hAnsi="Calibri" w:cs="Calibri"/>
            <w:noProof/>
            <w:webHidden/>
          </w:rPr>
        </w:r>
        <w:r w:rsidR="000012A8" w:rsidRPr="000012A8">
          <w:rPr>
            <w:rFonts w:ascii="Calibri" w:hAnsi="Calibri" w:cs="Calibri"/>
            <w:noProof/>
            <w:webHidden/>
          </w:rPr>
          <w:fldChar w:fldCharType="separate"/>
        </w:r>
        <w:r w:rsidR="000012A8" w:rsidRPr="000012A8">
          <w:rPr>
            <w:rFonts w:ascii="Calibri" w:hAnsi="Calibri" w:cs="Calibri"/>
            <w:noProof/>
            <w:webHidden/>
          </w:rPr>
          <w:t>69</w:t>
        </w:r>
        <w:r w:rsidR="000012A8" w:rsidRPr="000012A8">
          <w:rPr>
            <w:rFonts w:ascii="Calibri" w:hAnsi="Calibri" w:cs="Calibri"/>
            <w:noProof/>
            <w:webHidden/>
          </w:rPr>
          <w:fldChar w:fldCharType="end"/>
        </w:r>
      </w:hyperlink>
    </w:p>
    <w:p w14:paraId="526BD191" w14:textId="77777777" w:rsidR="000012A8" w:rsidRPr="000012A8" w:rsidRDefault="00FF5EA2">
      <w:pPr>
        <w:pStyle w:val="TOC4"/>
        <w:tabs>
          <w:tab w:val="left" w:pos="1520"/>
          <w:tab w:val="right" w:leader="dot" w:pos="9629"/>
        </w:tabs>
        <w:rPr>
          <w:rFonts w:ascii="Calibri" w:eastAsiaTheme="minorEastAsia" w:hAnsi="Calibri" w:cs="Calibri"/>
          <w:noProof/>
          <w:color w:val="auto"/>
          <w:sz w:val="22"/>
          <w:szCs w:val="22"/>
          <w:lang w:eastAsia="en-GB" w:bidi="he-IL"/>
        </w:rPr>
      </w:pPr>
      <w:hyperlink w:anchor="_Toc25848793" w:history="1">
        <w:r w:rsidR="000012A8" w:rsidRPr="000012A8">
          <w:rPr>
            <w:rStyle w:val="Hyperlink"/>
            <w:noProof/>
          </w:rPr>
          <w:t>2.3.3.2.</w:t>
        </w:r>
        <w:r w:rsidR="000012A8" w:rsidRPr="000012A8">
          <w:rPr>
            <w:rFonts w:ascii="Calibri" w:eastAsiaTheme="minorEastAsia" w:hAnsi="Calibri" w:cs="Calibri"/>
            <w:noProof/>
            <w:color w:val="auto"/>
            <w:sz w:val="22"/>
            <w:szCs w:val="22"/>
            <w:lang w:eastAsia="en-GB" w:bidi="he-IL"/>
          </w:rPr>
          <w:tab/>
        </w:r>
        <w:r w:rsidR="000012A8" w:rsidRPr="000012A8">
          <w:rPr>
            <w:rStyle w:val="Hyperlink"/>
            <w:noProof/>
          </w:rPr>
          <w:t>Servers</w:t>
        </w:r>
        <w:r w:rsidR="000012A8" w:rsidRPr="000012A8">
          <w:rPr>
            <w:rFonts w:ascii="Calibri" w:hAnsi="Calibri" w:cs="Calibri"/>
            <w:noProof/>
            <w:webHidden/>
          </w:rPr>
          <w:tab/>
        </w:r>
        <w:r w:rsidR="000012A8" w:rsidRPr="000012A8">
          <w:rPr>
            <w:rFonts w:ascii="Calibri" w:hAnsi="Calibri" w:cs="Calibri"/>
            <w:noProof/>
            <w:webHidden/>
          </w:rPr>
          <w:fldChar w:fldCharType="begin"/>
        </w:r>
        <w:r w:rsidR="000012A8" w:rsidRPr="000012A8">
          <w:rPr>
            <w:rFonts w:ascii="Calibri" w:hAnsi="Calibri" w:cs="Calibri"/>
            <w:noProof/>
            <w:webHidden/>
          </w:rPr>
          <w:instrText xml:space="preserve"> PAGEREF _Toc25848793 \h </w:instrText>
        </w:r>
        <w:r w:rsidR="000012A8" w:rsidRPr="000012A8">
          <w:rPr>
            <w:rFonts w:ascii="Calibri" w:hAnsi="Calibri" w:cs="Calibri"/>
            <w:noProof/>
            <w:webHidden/>
          </w:rPr>
        </w:r>
        <w:r w:rsidR="000012A8" w:rsidRPr="000012A8">
          <w:rPr>
            <w:rFonts w:ascii="Calibri" w:hAnsi="Calibri" w:cs="Calibri"/>
            <w:noProof/>
            <w:webHidden/>
          </w:rPr>
          <w:fldChar w:fldCharType="separate"/>
        </w:r>
        <w:r w:rsidR="000012A8" w:rsidRPr="000012A8">
          <w:rPr>
            <w:rFonts w:ascii="Calibri" w:hAnsi="Calibri" w:cs="Calibri"/>
            <w:noProof/>
            <w:webHidden/>
          </w:rPr>
          <w:t>70</w:t>
        </w:r>
        <w:r w:rsidR="000012A8" w:rsidRPr="000012A8">
          <w:rPr>
            <w:rFonts w:ascii="Calibri" w:hAnsi="Calibri" w:cs="Calibri"/>
            <w:noProof/>
            <w:webHidden/>
          </w:rPr>
          <w:fldChar w:fldCharType="end"/>
        </w:r>
      </w:hyperlink>
    </w:p>
    <w:p w14:paraId="0D537C59" w14:textId="77777777" w:rsidR="000012A8" w:rsidRPr="000012A8" w:rsidRDefault="00FF5EA2">
      <w:pPr>
        <w:pStyle w:val="TOC4"/>
        <w:tabs>
          <w:tab w:val="left" w:pos="1520"/>
          <w:tab w:val="right" w:leader="dot" w:pos="9629"/>
        </w:tabs>
        <w:rPr>
          <w:rFonts w:ascii="Calibri" w:eastAsiaTheme="minorEastAsia" w:hAnsi="Calibri" w:cs="Calibri"/>
          <w:noProof/>
          <w:color w:val="auto"/>
          <w:sz w:val="22"/>
          <w:szCs w:val="22"/>
          <w:lang w:eastAsia="en-GB" w:bidi="he-IL"/>
        </w:rPr>
      </w:pPr>
      <w:hyperlink w:anchor="_Toc25848794" w:history="1">
        <w:r w:rsidR="000012A8" w:rsidRPr="000012A8">
          <w:rPr>
            <w:rStyle w:val="Hyperlink"/>
            <w:noProof/>
          </w:rPr>
          <w:t>2.3.3.3.</w:t>
        </w:r>
        <w:r w:rsidR="000012A8" w:rsidRPr="000012A8">
          <w:rPr>
            <w:rFonts w:ascii="Calibri" w:eastAsiaTheme="minorEastAsia" w:hAnsi="Calibri" w:cs="Calibri"/>
            <w:noProof/>
            <w:color w:val="auto"/>
            <w:sz w:val="22"/>
            <w:szCs w:val="22"/>
            <w:lang w:eastAsia="en-GB" w:bidi="he-IL"/>
          </w:rPr>
          <w:tab/>
        </w:r>
        <w:r w:rsidR="000012A8" w:rsidRPr="000012A8">
          <w:rPr>
            <w:rStyle w:val="Hyperlink"/>
            <w:noProof/>
          </w:rPr>
          <w:t>Collaboration and web tools</w:t>
        </w:r>
        <w:r w:rsidR="000012A8" w:rsidRPr="000012A8">
          <w:rPr>
            <w:rFonts w:ascii="Calibri" w:hAnsi="Calibri" w:cs="Calibri"/>
            <w:noProof/>
            <w:webHidden/>
          </w:rPr>
          <w:tab/>
        </w:r>
        <w:r w:rsidR="000012A8" w:rsidRPr="000012A8">
          <w:rPr>
            <w:rFonts w:ascii="Calibri" w:hAnsi="Calibri" w:cs="Calibri"/>
            <w:noProof/>
            <w:webHidden/>
          </w:rPr>
          <w:fldChar w:fldCharType="begin"/>
        </w:r>
        <w:r w:rsidR="000012A8" w:rsidRPr="000012A8">
          <w:rPr>
            <w:rFonts w:ascii="Calibri" w:hAnsi="Calibri" w:cs="Calibri"/>
            <w:noProof/>
            <w:webHidden/>
          </w:rPr>
          <w:instrText xml:space="preserve"> PAGEREF _Toc25848794 \h </w:instrText>
        </w:r>
        <w:r w:rsidR="000012A8" w:rsidRPr="000012A8">
          <w:rPr>
            <w:rFonts w:ascii="Calibri" w:hAnsi="Calibri" w:cs="Calibri"/>
            <w:noProof/>
            <w:webHidden/>
          </w:rPr>
        </w:r>
        <w:r w:rsidR="000012A8" w:rsidRPr="000012A8">
          <w:rPr>
            <w:rFonts w:ascii="Calibri" w:hAnsi="Calibri" w:cs="Calibri"/>
            <w:noProof/>
            <w:webHidden/>
          </w:rPr>
          <w:fldChar w:fldCharType="separate"/>
        </w:r>
        <w:r w:rsidR="000012A8" w:rsidRPr="000012A8">
          <w:rPr>
            <w:rFonts w:ascii="Calibri" w:hAnsi="Calibri" w:cs="Calibri"/>
            <w:noProof/>
            <w:webHidden/>
          </w:rPr>
          <w:t>71</w:t>
        </w:r>
        <w:r w:rsidR="000012A8" w:rsidRPr="000012A8">
          <w:rPr>
            <w:rFonts w:ascii="Calibri" w:hAnsi="Calibri" w:cs="Calibri"/>
            <w:noProof/>
            <w:webHidden/>
          </w:rPr>
          <w:fldChar w:fldCharType="end"/>
        </w:r>
      </w:hyperlink>
    </w:p>
    <w:p w14:paraId="56D62B03" w14:textId="77777777" w:rsidR="000012A8" w:rsidRPr="000012A8" w:rsidRDefault="00FF5EA2">
      <w:pPr>
        <w:pStyle w:val="TOC4"/>
        <w:tabs>
          <w:tab w:val="left" w:pos="1520"/>
          <w:tab w:val="right" w:leader="dot" w:pos="9629"/>
        </w:tabs>
        <w:rPr>
          <w:rFonts w:ascii="Calibri" w:eastAsiaTheme="minorEastAsia" w:hAnsi="Calibri" w:cs="Calibri"/>
          <w:noProof/>
          <w:color w:val="auto"/>
          <w:sz w:val="22"/>
          <w:szCs w:val="22"/>
          <w:lang w:eastAsia="en-GB" w:bidi="he-IL"/>
        </w:rPr>
      </w:pPr>
      <w:hyperlink w:anchor="_Toc25848795" w:history="1">
        <w:r w:rsidR="000012A8" w:rsidRPr="000012A8">
          <w:rPr>
            <w:rStyle w:val="Hyperlink"/>
            <w:noProof/>
          </w:rPr>
          <w:t>2.3.3.4.</w:t>
        </w:r>
        <w:r w:rsidR="000012A8" w:rsidRPr="000012A8">
          <w:rPr>
            <w:rFonts w:ascii="Calibri" w:eastAsiaTheme="minorEastAsia" w:hAnsi="Calibri" w:cs="Calibri"/>
            <w:noProof/>
            <w:color w:val="auto"/>
            <w:sz w:val="22"/>
            <w:szCs w:val="22"/>
            <w:lang w:eastAsia="en-GB" w:bidi="he-IL"/>
          </w:rPr>
          <w:tab/>
        </w:r>
        <w:r w:rsidR="000012A8" w:rsidRPr="000012A8">
          <w:rPr>
            <w:rStyle w:val="Hyperlink"/>
            <w:noProof/>
          </w:rPr>
          <w:t>Development</w:t>
        </w:r>
        <w:r w:rsidR="000012A8" w:rsidRPr="000012A8">
          <w:rPr>
            <w:rFonts w:ascii="Calibri" w:hAnsi="Calibri" w:cs="Calibri"/>
            <w:noProof/>
            <w:webHidden/>
          </w:rPr>
          <w:tab/>
        </w:r>
        <w:r w:rsidR="000012A8" w:rsidRPr="000012A8">
          <w:rPr>
            <w:rFonts w:ascii="Calibri" w:hAnsi="Calibri" w:cs="Calibri"/>
            <w:noProof/>
            <w:webHidden/>
          </w:rPr>
          <w:fldChar w:fldCharType="begin"/>
        </w:r>
        <w:r w:rsidR="000012A8" w:rsidRPr="000012A8">
          <w:rPr>
            <w:rFonts w:ascii="Calibri" w:hAnsi="Calibri" w:cs="Calibri"/>
            <w:noProof/>
            <w:webHidden/>
          </w:rPr>
          <w:instrText xml:space="preserve"> PAGEREF _Toc25848795 \h </w:instrText>
        </w:r>
        <w:r w:rsidR="000012A8" w:rsidRPr="000012A8">
          <w:rPr>
            <w:rFonts w:ascii="Calibri" w:hAnsi="Calibri" w:cs="Calibri"/>
            <w:noProof/>
            <w:webHidden/>
          </w:rPr>
        </w:r>
        <w:r w:rsidR="000012A8" w:rsidRPr="000012A8">
          <w:rPr>
            <w:rFonts w:ascii="Calibri" w:hAnsi="Calibri" w:cs="Calibri"/>
            <w:noProof/>
            <w:webHidden/>
          </w:rPr>
          <w:fldChar w:fldCharType="separate"/>
        </w:r>
        <w:r w:rsidR="000012A8" w:rsidRPr="000012A8">
          <w:rPr>
            <w:rFonts w:ascii="Calibri" w:hAnsi="Calibri" w:cs="Calibri"/>
            <w:noProof/>
            <w:webHidden/>
          </w:rPr>
          <w:t>71</w:t>
        </w:r>
        <w:r w:rsidR="000012A8" w:rsidRPr="000012A8">
          <w:rPr>
            <w:rFonts w:ascii="Calibri" w:hAnsi="Calibri" w:cs="Calibri"/>
            <w:noProof/>
            <w:webHidden/>
          </w:rPr>
          <w:fldChar w:fldCharType="end"/>
        </w:r>
      </w:hyperlink>
    </w:p>
    <w:p w14:paraId="713CF345" w14:textId="77777777" w:rsidR="000012A8" w:rsidRPr="000012A8" w:rsidRDefault="00FF5EA2">
      <w:pPr>
        <w:pStyle w:val="TOC4"/>
        <w:tabs>
          <w:tab w:val="left" w:pos="1520"/>
          <w:tab w:val="right" w:leader="dot" w:pos="9629"/>
        </w:tabs>
        <w:rPr>
          <w:rFonts w:ascii="Calibri" w:eastAsiaTheme="minorEastAsia" w:hAnsi="Calibri" w:cs="Calibri"/>
          <w:noProof/>
          <w:color w:val="auto"/>
          <w:sz w:val="22"/>
          <w:szCs w:val="22"/>
          <w:lang w:eastAsia="en-GB" w:bidi="he-IL"/>
        </w:rPr>
      </w:pPr>
      <w:hyperlink w:anchor="_Toc25848796" w:history="1">
        <w:r w:rsidR="000012A8" w:rsidRPr="000012A8">
          <w:rPr>
            <w:rStyle w:val="Hyperlink"/>
            <w:noProof/>
          </w:rPr>
          <w:t>2.3.3.5.</w:t>
        </w:r>
        <w:r w:rsidR="000012A8" w:rsidRPr="000012A8">
          <w:rPr>
            <w:rFonts w:ascii="Calibri" w:eastAsiaTheme="minorEastAsia" w:hAnsi="Calibri" w:cs="Calibri"/>
            <w:noProof/>
            <w:color w:val="auto"/>
            <w:sz w:val="22"/>
            <w:szCs w:val="22"/>
            <w:lang w:eastAsia="en-GB" w:bidi="he-IL"/>
          </w:rPr>
          <w:tab/>
        </w:r>
        <w:r w:rsidR="000012A8" w:rsidRPr="000012A8">
          <w:rPr>
            <w:rStyle w:val="Hyperlink"/>
            <w:noProof/>
          </w:rPr>
          <w:t>EC-published software</w:t>
        </w:r>
        <w:r w:rsidR="000012A8" w:rsidRPr="000012A8">
          <w:rPr>
            <w:rFonts w:ascii="Calibri" w:hAnsi="Calibri" w:cs="Calibri"/>
            <w:noProof/>
            <w:webHidden/>
          </w:rPr>
          <w:tab/>
        </w:r>
        <w:r w:rsidR="000012A8" w:rsidRPr="000012A8">
          <w:rPr>
            <w:rFonts w:ascii="Calibri" w:hAnsi="Calibri" w:cs="Calibri"/>
            <w:noProof/>
            <w:webHidden/>
          </w:rPr>
          <w:fldChar w:fldCharType="begin"/>
        </w:r>
        <w:r w:rsidR="000012A8" w:rsidRPr="000012A8">
          <w:rPr>
            <w:rFonts w:ascii="Calibri" w:hAnsi="Calibri" w:cs="Calibri"/>
            <w:noProof/>
            <w:webHidden/>
          </w:rPr>
          <w:instrText xml:space="preserve"> PAGEREF _Toc25848796 \h </w:instrText>
        </w:r>
        <w:r w:rsidR="000012A8" w:rsidRPr="000012A8">
          <w:rPr>
            <w:rFonts w:ascii="Calibri" w:hAnsi="Calibri" w:cs="Calibri"/>
            <w:noProof/>
            <w:webHidden/>
          </w:rPr>
        </w:r>
        <w:r w:rsidR="000012A8" w:rsidRPr="000012A8">
          <w:rPr>
            <w:rFonts w:ascii="Calibri" w:hAnsi="Calibri" w:cs="Calibri"/>
            <w:noProof/>
            <w:webHidden/>
          </w:rPr>
          <w:fldChar w:fldCharType="separate"/>
        </w:r>
        <w:r w:rsidR="000012A8" w:rsidRPr="000012A8">
          <w:rPr>
            <w:rFonts w:ascii="Calibri" w:hAnsi="Calibri" w:cs="Calibri"/>
            <w:noProof/>
            <w:webHidden/>
          </w:rPr>
          <w:t>72</w:t>
        </w:r>
        <w:r w:rsidR="000012A8" w:rsidRPr="000012A8">
          <w:rPr>
            <w:rFonts w:ascii="Calibri" w:hAnsi="Calibri" w:cs="Calibri"/>
            <w:noProof/>
            <w:webHidden/>
          </w:rPr>
          <w:fldChar w:fldCharType="end"/>
        </w:r>
      </w:hyperlink>
    </w:p>
    <w:p w14:paraId="4A4D8E75" w14:textId="77777777" w:rsidR="000012A8" w:rsidRPr="000012A8" w:rsidRDefault="00FF5EA2">
      <w:pPr>
        <w:pStyle w:val="TOC2"/>
        <w:tabs>
          <w:tab w:val="left" w:pos="760"/>
          <w:tab w:val="right" w:leader="dot" w:pos="9629"/>
        </w:tabs>
        <w:rPr>
          <w:rFonts w:ascii="Calibri" w:eastAsiaTheme="minorEastAsia" w:hAnsi="Calibri" w:cs="Calibri"/>
          <w:smallCaps w:val="0"/>
          <w:noProof/>
          <w:color w:val="auto"/>
          <w:sz w:val="22"/>
          <w:szCs w:val="22"/>
          <w:lang w:eastAsia="en-GB" w:bidi="he-IL"/>
        </w:rPr>
      </w:pPr>
      <w:hyperlink w:anchor="_Toc25848797" w:history="1">
        <w:r w:rsidR="000012A8" w:rsidRPr="000012A8">
          <w:rPr>
            <w:rStyle w:val="Hyperlink"/>
            <w:b/>
            <w:noProof/>
          </w:rPr>
          <w:t>2.4.</w:t>
        </w:r>
        <w:r w:rsidR="000012A8" w:rsidRPr="000012A8">
          <w:rPr>
            <w:rFonts w:ascii="Calibri" w:eastAsiaTheme="minorEastAsia" w:hAnsi="Calibri" w:cs="Calibri"/>
            <w:smallCaps w:val="0"/>
            <w:noProof/>
            <w:color w:val="auto"/>
            <w:sz w:val="22"/>
            <w:szCs w:val="22"/>
            <w:lang w:eastAsia="en-GB" w:bidi="he-IL"/>
          </w:rPr>
          <w:tab/>
        </w:r>
        <w:r w:rsidR="000012A8" w:rsidRPr="000012A8">
          <w:rPr>
            <w:rStyle w:val="Hyperlink"/>
            <w:b/>
            <w:noProof/>
          </w:rPr>
          <w:t>Analysis of the gap between Commission’s open source software approach and other worldwide approaches</w:t>
        </w:r>
        <w:r w:rsidR="000012A8" w:rsidRPr="000012A8">
          <w:rPr>
            <w:rFonts w:ascii="Calibri" w:hAnsi="Calibri" w:cs="Calibri"/>
            <w:noProof/>
            <w:webHidden/>
          </w:rPr>
          <w:tab/>
        </w:r>
        <w:r w:rsidR="000012A8" w:rsidRPr="000012A8">
          <w:rPr>
            <w:rFonts w:ascii="Calibri" w:hAnsi="Calibri" w:cs="Calibri"/>
            <w:noProof/>
            <w:webHidden/>
          </w:rPr>
          <w:fldChar w:fldCharType="begin"/>
        </w:r>
        <w:r w:rsidR="000012A8" w:rsidRPr="000012A8">
          <w:rPr>
            <w:rFonts w:ascii="Calibri" w:hAnsi="Calibri" w:cs="Calibri"/>
            <w:noProof/>
            <w:webHidden/>
          </w:rPr>
          <w:instrText xml:space="preserve"> PAGEREF _Toc25848797 \h </w:instrText>
        </w:r>
        <w:r w:rsidR="000012A8" w:rsidRPr="000012A8">
          <w:rPr>
            <w:rFonts w:ascii="Calibri" w:hAnsi="Calibri" w:cs="Calibri"/>
            <w:noProof/>
            <w:webHidden/>
          </w:rPr>
        </w:r>
        <w:r w:rsidR="000012A8" w:rsidRPr="000012A8">
          <w:rPr>
            <w:rFonts w:ascii="Calibri" w:hAnsi="Calibri" w:cs="Calibri"/>
            <w:noProof/>
            <w:webHidden/>
          </w:rPr>
          <w:fldChar w:fldCharType="separate"/>
        </w:r>
        <w:r w:rsidR="000012A8" w:rsidRPr="000012A8">
          <w:rPr>
            <w:rFonts w:ascii="Calibri" w:hAnsi="Calibri" w:cs="Calibri"/>
            <w:noProof/>
            <w:webHidden/>
          </w:rPr>
          <w:t>73</w:t>
        </w:r>
        <w:r w:rsidR="000012A8" w:rsidRPr="000012A8">
          <w:rPr>
            <w:rFonts w:ascii="Calibri" w:hAnsi="Calibri" w:cs="Calibri"/>
            <w:noProof/>
            <w:webHidden/>
          </w:rPr>
          <w:fldChar w:fldCharType="end"/>
        </w:r>
      </w:hyperlink>
    </w:p>
    <w:p w14:paraId="1C5F0A07" w14:textId="77777777" w:rsidR="000012A8" w:rsidRPr="000012A8" w:rsidRDefault="00FF5EA2">
      <w:pPr>
        <w:pStyle w:val="TOC3"/>
        <w:tabs>
          <w:tab w:val="left" w:pos="1140"/>
          <w:tab w:val="right" w:leader="dot" w:pos="9629"/>
        </w:tabs>
        <w:rPr>
          <w:rFonts w:ascii="Calibri" w:eastAsiaTheme="minorEastAsia" w:hAnsi="Calibri" w:cs="Calibri"/>
          <w:i w:val="0"/>
          <w:iCs w:val="0"/>
          <w:noProof/>
          <w:color w:val="auto"/>
          <w:sz w:val="22"/>
          <w:szCs w:val="22"/>
          <w:lang w:eastAsia="en-GB" w:bidi="he-IL"/>
        </w:rPr>
      </w:pPr>
      <w:hyperlink w:anchor="_Toc25848798" w:history="1">
        <w:r w:rsidR="000012A8" w:rsidRPr="000012A8">
          <w:rPr>
            <w:rStyle w:val="Hyperlink"/>
            <w:noProof/>
          </w:rPr>
          <w:t>2.4.1.</w:t>
        </w:r>
        <w:r w:rsidR="000012A8" w:rsidRPr="000012A8">
          <w:rPr>
            <w:rFonts w:ascii="Calibri" w:eastAsiaTheme="minorEastAsia" w:hAnsi="Calibri" w:cs="Calibri"/>
            <w:i w:val="0"/>
            <w:iCs w:val="0"/>
            <w:noProof/>
            <w:color w:val="auto"/>
            <w:sz w:val="22"/>
            <w:szCs w:val="22"/>
            <w:lang w:eastAsia="en-GB" w:bidi="he-IL"/>
          </w:rPr>
          <w:tab/>
        </w:r>
        <w:r w:rsidR="000012A8" w:rsidRPr="000012A8">
          <w:rPr>
            <w:rStyle w:val="Hyperlink"/>
            <w:noProof/>
          </w:rPr>
          <w:t>Commonalities</w:t>
        </w:r>
        <w:r w:rsidR="000012A8" w:rsidRPr="000012A8">
          <w:rPr>
            <w:rFonts w:ascii="Calibri" w:hAnsi="Calibri" w:cs="Calibri"/>
            <w:noProof/>
            <w:webHidden/>
          </w:rPr>
          <w:tab/>
        </w:r>
        <w:r w:rsidR="000012A8" w:rsidRPr="000012A8">
          <w:rPr>
            <w:rFonts w:ascii="Calibri" w:hAnsi="Calibri" w:cs="Calibri"/>
            <w:noProof/>
            <w:webHidden/>
          </w:rPr>
          <w:fldChar w:fldCharType="begin"/>
        </w:r>
        <w:r w:rsidR="000012A8" w:rsidRPr="000012A8">
          <w:rPr>
            <w:rFonts w:ascii="Calibri" w:hAnsi="Calibri" w:cs="Calibri"/>
            <w:noProof/>
            <w:webHidden/>
          </w:rPr>
          <w:instrText xml:space="preserve"> PAGEREF _Toc25848798 \h </w:instrText>
        </w:r>
        <w:r w:rsidR="000012A8" w:rsidRPr="000012A8">
          <w:rPr>
            <w:rFonts w:ascii="Calibri" w:hAnsi="Calibri" w:cs="Calibri"/>
            <w:noProof/>
            <w:webHidden/>
          </w:rPr>
        </w:r>
        <w:r w:rsidR="000012A8" w:rsidRPr="000012A8">
          <w:rPr>
            <w:rFonts w:ascii="Calibri" w:hAnsi="Calibri" w:cs="Calibri"/>
            <w:noProof/>
            <w:webHidden/>
          </w:rPr>
          <w:fldChar w:fldCharType="separate"/>
        </w:r>
        <w:r w:rsidR="000012A8" w:rsidRPr="000012A8">
          <w:rPr>
            <w:rFonts w:ascii="Calibri" w:hAnsi="Calibri" w:cs="Calibri"/>
            <w:noProof/>
            <w:webHidden/>
          </w:rPr>
          <w:t>73</w:t>
        </w:r>
        <w:r w:rsidR="000012A8" w:rsidRPr="000012A8">
          <w:rPr>
            <w:rFonts w:ascii="Calibri" w:hAnsi="Calibri" w:cs="Calibri"/>
            <w:noProof/>
            <w:webHidden/>
          </w:rPr>
          <w:fldChar w:fldCharType="end"/>
        </w:r>
      </w:hyperlink>
    </w:p>
    <w:p w14:paraId="05107B20" w14:textId="77777777" w:rsidR="000012A8" w:rsidRPr="000012A8" w:rsidRDefault="00FF5EA2">
      <w:pPr>
        <w:pStyle w:val="TOC3"/>
        <w:tabs>
          <w:tab w:val="left" w:pos="1140"/>
          <w:tab w:val="right" w:leader="dot" w:pos="9629"/>
        </w:tabs>
        <w:rPr>
          <w:rFonts w:ascii="Calibri" w:eastAsiaTheme="minorEastAsia" w:hAnsi="Calibri" w:cs="Calibri"/>
          <w:i w:val="0"/>
          <w:iCs w:val="0"/>
          <w:noProof/>
          <w:color w:val="auto"/>
          <w:sz w:val="22"/>
          <w:szCs w:val="22"/>
          <w:lang w:eastAsia="en-GB" w:bidi="he-IL"/>
        </w:rPr>
      </w:pPr>
      <w:hyperlink w:anchor="_Toc25848799" w:history="1">
        <w:r w:rsidR="000012A8" w:rsidRPr="000012A8">
          <w:rPr>
            <w:rStyle w:val="Hyperlink"/>
            <w:noProof/>
          </w:rPr>
          <w:t>2.4.2.</w:t>
        </w:r>
        <w:r w:rsidR="000012A8" w:rsidRPr="000012A8">
          <w:rPr>
            <w:rFonts w:ascii="Calibri" w:eastAsiaTheme="minorEastAsia" w:hAnsi="Calibri" w:cs="Calibri"/>
            <w:i w:val="0"/>
            <w:iCs w:val="0"/>
            <w:noProof/>
            <w:color w:val="auto"/>
            <w:sz w:val="22"/>
            <w:szCs w:val="22"/>
            <w:lang w:eastAsia="en-GB" w:bidi="he-IL"/>
          </w:rPr>
          <w:tab/>
        </w:r>
        <w:r w:rsidR="000012A8" w:rsidRPr="000012A8">
          <w:rPr>
            <w:rStyle w:val="Hyperlink"/>
            <w:noProof/>
          </w:rPr>
          <w:t>Differences</w:t>
        </w:r>
        <w:r w:rsidR="000012A8" w:rsidRPr="000012A8">
          <w:rPr>
            <w:rFonts w:ascii="Calibri" w:hAnsi="Calibri" w:cs="Calibri"/>
            <w:noProof/>
            <w:webHidden/>
          </w:rPr>
          <w:tab/>
        </w:r>
        <w:r w:rsidR="000012A8" w:rsidRPr="000012A8">
          <w:rPr>
            <w:rFonts w:ascii="Calibri" w:hAnsi="Calibri" w:cs="Calibri"/>
            <w:noProof/>
            <w:webHidden/>
          </w:rPr>
          <w:fldChar w:fldCharType="begin"/>
        </w:r>
        <w:r w:rsidR="000012A8" w:rsidRPr="000012A8">
          <w:rPr>
            <w:rFonts w:ascii="Calibri" w:hAnsi="Calibri" w:cs="Calibri"/>
            <w:noProof/>
            <w:webHidden/>
          </w:rPr>
          <w:instrText xml:space="preserve"> PAGEREF _Toc25848799 \h </w:instrText>
        </w:r>
        <w:r w:rsidR="000012A8" w:rsidRPr="000012A8">
          <w:rPr>
            <w:rFonts w:ascii="Calibri" w:hAnsi="Calibri" w:cs="Calibri"/>
            <w:noProof/>
            <w:webHidden/>
          </w:rPr>
        </w:r>
        <w:r w:rsidR="000012A8" w:rsidRPr="000012A8">
          <w:rPr>
            <w:rFonts w:ascii="Calibri" w:hAnsi="Calibri" w:cs="Calibri"/>
            <w:noProof/>
            <w:webHidden/>
          </w:rPr>
          <w:fldChar w:fldCharType="separate"/>
        </w:r>
        <w:r w:rsidR="000012A8" w:rsidRPr="000012A8">
          <w:rPr>
            <w:rFonts w:ascii="Calibri" w:hAnsi="Calibri" w:cs="Calibri"/>
            <w:noProof/>
            <w:webHidden/>
          </w:rPr>
          <w:t>76</w:t>
        </w:r>
        <w:r w:rsidR="000012A8" w:rsidRPr="000012A8">
          <w:rPr>
            <w:rFonts w:ascii="Calibri" w:hAnsi="Calibri" w:cs="Calibri"/>
            <w:noProof/>
            <w:webHidden/>
          </w:rPr>
          <w:fldChar w:fldCharType="end"/>
        </w:r>
      </w:hyperlink>
    </w:p>
    <w:p w14:paraId="6450202A" w14:textId="77777777" w:rsidR="000012A8" w:rsidRPr="000012A8" w:rsidRDefault="00FF5EA2">
      <w:pPr>
        <w:pStyle w:val="TOC2"/>
        <w:tabs>
          <w:tab w:val="left" w:pos="760"/>
          <w:tab w:val="right" w:leader="dot" w:pos="9629"/>
        </w:tabs>
        <w:rPr>
          <w:rFonts w:ascii="Calibri" w:eastAsiaTheme="minorEastAsia" w:hAnsi="Calibri" w:cs="Calibri"/>
          <w:smallCaps w:val="0"/>
          <w:noProof/>
          <w:color w:val="auto"/>
          <w:sz w:val="22"/>
          <w:szCs w:val="22"/>
          <w:lang w:eastAsia="en-GB" w:bidi="he-IL"/>
        </w:rPr>
      </w:pPr>
      <w:hyperlink w:anchor="_Toc25848800" w:history="1">
        <w:r w:rsidR="000012A8" w:rsidRPr="000012A8">
          <w:rPr>
            <w:rStyle w:val="Hyperlink"/>
            <w:b/>
            <w:noProof/>
          </w:rPr>
          <w:t>2.5.</w:t>
        </w:r>
        <w:r w:rsidR="000012A8" w:rsidRPr="000012A8">
          <w:rPr>
            <w:rFonts w:ascii="Calibri" w:eastAsiaTheme="minorEastAsia" w:hAnsi="Calibri" w:cs="Calibri"/>
            <w:smallCaps w:val="0"/>
            <w:noProof/>
            <w:color w:val="auto"/>
            <w:sz w:val="22"/>
            <w:szCs w:val="22"/>
            <w:lang w:eastAsia="en-GB" w:bidi="he-IL"/>
          </w:rPr>
          <w:tab/>
        </w:r>
        <w:r w:rsidR="000012A8" w:rsidRPr="000012A8">
          <w:rPr>
            <w:rStyle w:val="Hyperlink"/>
            <w:b/>
            <w:noProof/>
          </w:rPr>
          <w:t>Recommendations on the current EC ‘Open source software strategy 2014-2017’</w:t>
        </w:r>
        <w:r w:rsidR="000012A8" w:rsidRPr="000012A8">
          <w:rPr>
            <w:rFonts w:ascii="Calibri" w:hAnsi="Calibri" w:cs="Calibri"/>
            <w:noProof/>
            <w:webHidden/>
          </w:rPr>
          <w:tab/>
        </w:r>
        <w:r w:rsidR="000012A8" w:rsidRPr="000012A8">
          <w:rPr>
            <w:rFonts w:ascii="Calibri" w:hAnsi="Calibri" w:cs="Calibri"/>
            <w:noProof/>
            <w:webHidden/>
          </w:rPr>
          <w:fldChar w:fldCharType="begin"/>
        </w:r>
        <w:r w:rsidR="000012A8" w:rsidRPr="000012A8">
          <w:rPr>
            <w:rFonts w:ascii="Calibri" w:hAnsi="Calibri" w:cs="Calibri"/>
            <w:noProof/>
            <w:webHidden/>
          </w:rPr>
          <w:instrText xml:space="preserve"> PAGEREF _Toc25848800 \h </w:instrText>
        </w:r>
        <w:r w:rsidR="000012A8" w:rsidRPr="000012A8">
          <w:rPr>
            <w:rFonts w:ascii="Calibri" w:hAnsi="Calibri" w:cs="Calibri"/>
            <w:noProof/>
            <w:webHidden/>
          </w:rPr>
        </w:r>
        <w:r w:rsidR="000012A8" w:rsidRPr="000012A8">
          <w:rPr>
            <w:rFonts w:ascii="Calibri" w:hAnsi="Calibri" w:cs="Calibri"/>
            <w:noProof/>
            <w:webHidden/>
          </w:rPr>
          <w:fldChar w:fldCharType="separate"/>
        </w:r>
        <w:r w:rsidR="000012A8" w:rsidRPr="000012A8">
          <w:rPr>
            <w:rFonts w:ascii="Calibri" w:hAnsi="Calibri" w:cs="Calibri"/>
            <w:noProof/>
            <w:webHidden/>
          </w:rPr>
          <w:t>82</w:t>
        </w:r>
        <w:r w:rsidR="000012A8" w:rsidRPr="000012A8">
          <w:rPr>
            <w:rFonts w:ascii="Calibri" w:hAnsi="Calibri" w:cs="Calibri"/>
            <w:noProof/>
            <w:webHidden/>
          </w:rPr>
          <w:fldChar w:fldCharType="end"/>
        </w:r>
      </w:hyperlink>
    </w:p>
    <w:p w14:paraId="70EEC52B" w14:textId="77777777" w:rsidR="000012A8" w:rsidRPr="000012A8" w:rsidRDefault="00FF5EA2">
      <w:pPr>
        <w:pStyle w:val="TOC1"/>
        <w:tabs>
          <w:tab w:val="left" w:pos="380"/>
          <w:tab w:val="right" w:leader="dot" w:pos="9629"/>
        </w:tabs>
        <w:rPr>
          <w:rFonts w:ascii="Calibri" w:eastAsiaTheme="minorEastAsia" w:hAnsi="Calibri" w:cs="Calibri"/>
          <w:b w:val="0"/>
          <w:bCs w:val="0"/>
          <w:caps w:val="0"/>
          <w:noProof/>
          <w:color w:val="auto"/>
          <w:sz w:val="22"/>
          <w:szCs w:val="22"/>
          <w:lang w:eastAsia="en-GB" w:bidi="he-IL"/>
        </w:rPr>
      </w:pPr>
      <w:hyperlink w:anchor="_Toc25848801" w:history="1">
        <w:r w:rsidR="000012A8" w:rsidRPr="000012A8">
          <w:rPr>
            <w:rStyle w:val="Hyperlink"/>
            <w:noProof/>
          </w:rPr>
          <w:t>3.</w:t>
        </w:r>
        <w:r w:rsidR="000012A8" w:rsidRPr="000012A8">
          <w:rPr>
            <w:rFonts w:ascii="Calibri" w:eastAsiaTheme="minorEastAsia" w:hAnsi="Calibri" w:cs="Calibri"/>
            <w:b w:val="0"/>
            <w:bCs w:val="0"/>
            <w:caps w:val="0"/>
            <w:noProof/>
            <w:color w:val="auto"/>
            <w:sz w:val="22"/>
            <w:szCs w:val="22"/>
            <w:lang w:eastAsia="en-GB" w:bidi="he-IL"/>
          </w:rPr>
          <w:tab/>
        </w:r>
        <w:r w:rsidR="000012A8" w:rsidRPr="000012A8">
          <w:rPr>
            <w:rStyle w:val="Hyperlink"/>
            <w:noProof/>
          </w:rPr>
          <w:t>Interviews with EC internal stakeholders</w:t>
        </w:r>
        <w:r w:rsidR="000012A8" w:rsidRPr="000012A8">
          <w:rPr>
            <w:rFonts w:ascii="Calibri" w:hAnsi="Calibri" w:cs="Calibri"/>
            <w:noProof/>
            <w:webHidden/>
          </w:rPr>
          <w:tab/>
        </w:r>
        <w:r w:rsidR="000012A8" w:rsidRPr="000012A8">
          <w:rPr>
            <w:rFonts w:ascii="Calibri" w:hAnsi="Calibri" w:cs="Calibri"/>
            <w:noProof/>
            <w:webHidden/>
          </w:rPr>
          <w:fldChar w:fldCharType="begin"/>
        </w:r>
        <w:r w:rsidR="000012A8" w:rsidRPr="000012A8">
          <w:rPr>
            <w:rFonts w:ascii="Calibri" w:hAnsi="Calibri" w:cs="Calibri"/>
            <w:noProof/>
            <w:webHidden/>
          </w:rPr>
          <w:instrText xml:space="preserve"> PAGEREF _Toc25848801 \h </w:instrText>
        </w:r>
        <w:r w:rsidR="000012A8" w:rsidRPr="000012A8">
          <w:rPr>
            <w:rFonts w:ascii="Calibri" w:hAnsi="Calibri" w:cs="Calibri"/>
            <w:noProof/>
            <w:webHidden/>
          </w:rPr>
        </w:r>
        <w:r w:rsidR="000012A8" w:rsidRPr="000012A8">
          <w:rPr>
            <w:rFonts w:ascii="Calibri" w:hAnsi="Calibri" w:cs="Calibri"/>
            <w:noProof/>
            <w:webHidden/>
          </w:rPr>
          <w:fldChar w:fldCharType="separate"/>
        </w:r>
        <w:r w:rsidR="000012A8" w:rsidRPr="000012A8">
          <w:rPr>
            <w:rFonts w:ascii="Calibri" w:hAnsi="Calibri" w:cs="Calibri"/>
            <w:noProof/>
            <w:webHidden/>
          </w:rPr>
          <w:t>84</w:t>
        </w:r>
        <w:r w:rsidR="000012A8" w:rsidRPr="000012A8">
          <w:rPr>
            <w:rFonts w:ascii="Calibri" w:hAnsi="Calibri" w:cs="Calibri"/>
            <w:noProof/>
            <w:webHidden/>
          </w:rPr>
          <w:fldChar w:fldCharType="end"/>
        </w:r>
      </w:hyperlink>
    </w:p>
    <w:p w14:paraId="130F01A1" w14:textId="77777777" w:rsidR="000012A8" w:rsidRPr="000012A8" w:rsidRDefault="00FF5EA2">
      <w:pPr>
        <w:pStyle w:val="TOC2"/>
        <w:tabs>
          <w:tab w:val="left" w:pos="760"/>
          <w:tab w:val="right" w:leader="dot" w:pos="9629"/>
        </w:tabs>
        <w:rPr>
          <w:rFonts w:ascii="Calibri" w:eastAsiaTheme="minorEastAsia" w:hAnsi="Calibri" w:cs="Calibri"/>
          <w:smallCaps w:val="0"/>
          <w:noProof/>
          <w:color w:val="auto"/>
          <w:sz w:val="22"/>
          <w:szCs w:val="22"/>
          <w:lang w:eastAsia="en-GB" w:bidi="he-IL"/>
        </w:rPr>
      </w:pPr>
      <w:hyperlink w:anchor="_Toc25848802" w:history="1">
        <w:r w:rsidR="000012A8" w:rsidRPr="000012A8">
          <w:rPr>
            <w:rStyle w:val="Hyperlink"/>
            <w:b/>
            <w:noProof/>
          </w:rPr>
          <w:t>3.1.</w:t>
        </w:r>
        <w:r w:rsidR="000012A8" w:rsidRPr="000012A8">
          <w:rPr>
            <w:rFonts w:ascii="Calibri" w:eastAsiaTheme="minorEastAsia" w:hAnsi="Calibri" w:cs="Calibri"/>
            <w:smallCaps w:val="0"/>
            <w:noProof/>
            <w:color w:val="auto"/>
            <w:sz w:val="22"/>
            <w:szCs w:val="22"/>
            <w:lang w:eastAsia="en-GB" w:bidi="he-IL"/>
          </w:rPr>
          <w:tab/>
        </w:r>
        <w:r w:rsidR="000012A8" w:rsidRPr="000012A8">
          <w:rPr>
            <w:rStyle w:val="Hyperlink"/>
            <w:b/>
            <w:noProof/>
          </w:rPr>
          <w:t>Objective</w:t>
        </w:r>
        <w:r w:rsidR="000012A8" w:rsidRPr="000012A8">
          <w:rPr>
            <w:rFonts w:ascii="Calibri" w:hAnsi="Calibri" w:cs="Calibri"/>
            <w:noProof/>
            <w:webHidden/>
          </w:rPr>
          <w:tab/>
        </w:r>
        <w:r w:rsidR="000012A8" w:rsidRPr="000012A8">
          <w:rPr>
            <w:rFonts w:ascii="Calibri" w:hAnsi="Calibri" w:cs="Calibri"/>
            <w:noProof/>
            <w:webHidden/>
          </w:rPr>
          <w:fldChar w:fldCharType="begin"/>
        </w:r>
        <w:r w:rsidR="000012A8" w:rsidRPr="000012A8">
          <w:rPr>
            <w:rFonts w:ascii="Calibri" w:hAnsi="Calibri" w:cs="Calibri"/>
            <w:noProof/>
            <w:webHidden/>
          </w:rPr>
          <w:instrText xml:space="preserve"> PAGEREF _Toc25848802 \h </w:instrText>
        </w:r>
        <w:r w:rsidR="000012A8" w:rsidRPr="000012A8">
          <w:rPr>
            <w:rFonts w:ascii="Calibri" w:hAnsi="Calibri" w:cs="Calibri"/>
            <w:noProof/>
            <w:webHidden/>
          </w:rPr>
        </w:r>
        <w:r w:rsidR="000012A8" w:rsidRPr="000012A8">
          <w:rPr>
            <w:rFonts w:ascii="Calibri" w:hAnsi="Calibri" w:cs="Calibri"/>
            <w:noProof/>
            <w:webHidden/>
          </w:rPr>
          <w:fldChar w:fldCharType="separate"/>
        </w:r>
        <w:r w:rsidR="000012A8" w:rsidRPr="000012A8">
          <w:rPr>
            <w:rFonts w:ascii="Calibri" w:hAnsi="Calibri" w:cs="Calibri"/>
            <w:noProof/>
            <w:webHidden/>
          </w:rPr>
          <w:t>84</w:t>
        </w:r>
        <w:r w:rsidR="000012A8" w:rsidRPr="000012A8">
          <w:rPr>
            <w:rFonts w:ascii="Calibri" w:hAnsi="Calibri" w:cs="Calibri"/>
            <w:noProof/>
            <w:webHidden/>
          </w:rPr>
          <w:fldChar w:fldCharType="end"/>
        </w:r>
      </w:hyperlink>
    </w:p>
    <w:p w14:paraId="41BE2C78" w14:textId="77777777" w:rsidR="000012A8" w:rsidRPr="000012A8" w:rsidRDefault="00FF5EA2">
      <w:pPr>
        <w:pStyle w:val="TOC2"/>
        <w:tabs>
          <w:tab w:val="left" w:pos="760"/>
          <w:tab w:val="right" w:leader="dot" w:pos="9629"/>
        </w:tabs>
        <w:rPr>
          <w:rFonts w:ascii="Calibri" w:eastAsiaTheme="minorEastAsia" w:hAnsi="Calibri" w:cs="Calibri"/>
          <w:smallCaps w:val="0"/>
          <w:noProof/>
          <w:color w:val="auto"/>
          <w:sz w:val="22"/>
          <w:szCs w:val="22"/>
          <w:lang w:eastAsia="en-GB" w:bidi="he-IL"/>
        </w:rPr>
      </w:pPr>
      <w:hyperlink w:anchor="_Toc25848803" w:history="1">
        <w:r w:rsidR="000012A8" w:rsidRPr="000012A8">
          <w:rPr>
            <w:rStyle w:val="Hyperlink"/>
            <w:b/>
            <w:noProof/>
          </w:rPr>
          <w:t>3.2.</w:t>
        </w:r>
        <w:r w:rsidR="000012A8" w:rsidRPr="000012A8">
          <w:rPr>
            <w:rFonts w:ascii="Calibri" w:eastAsiaTheme="minorEastAsia" w:hAnsi="Calibri" w:cs="Calibri"/>
            <w:smallCaps w:val="0"/>
            <w:noProof/>
            <w:color w:val="auto"/>
            <w:sz w:val="22"/>
            <w:szCs w:val="22"/>
            <w:lang w:eastAsia="en-GB" w:bidi="he-IL"/>
          </w:rPr>
          <w:tab/>
        </w:r>
        <w:r w:rsidR="000012A8" w:rsidRPr="000012A8">
          <w:rPr>
            <w:rStyle w:val="Hyperlink"/>
            <w:b/>
            <w:noProof/>
          </w:rPr>
          <w:t>Interviews overview</w:t>
        </w:r>
        <w:r w:rsidR="000012A8" w:rsidRPr="000012A8">
          <w:rPr>
            <w:rFonts w:ascii="Calibri" w:hAnsi="Calibri" w:cs="Calibri"/>
            <w:noProof/>
            <w:webHidden/>
          </w:rPr>
          <w:tab/>
        </w:r>
        <w:r w:rsidR="000012A8" w:rsidRPr="000012A8">
          <w:rPr>
            <w:rFonts w:ascii="Calibri" w:hAnsi="Calibri" w:cs="Calibri"/>
            <w:noProof/>
            <w:webHidden/>
          </w:rPr>
          <w:fldChar w:fldCharType="begin"/>
        </w:r>
        <w:r w:rsidR="000012A8" w:rsidRPr="000012A8">
          <w:rPr>
            <w:rFonts w:ascii="Calibri" w:hAnsi="Calibri" w:cs="Calibri"/>
            <w:noProof/>
            <w:webHidden/>
          </w:rPr>
          <w:instrText xml:space="preserve"> PAGEREF _Toc25848803 \h </w:instrText>
        </w:r>
        <w:r w:rsidR="000012A8" w:rsidRPr="000012A8">
          <w:rPr>
            <w:rFonts w:ascii="Calibri" w:hAnsi="Calibri" w:cs="Calibri"/>
            <w:noProof/>
            <w:webHidden/>
          </w:rPr>
        </w:r>
        <w:r w:rsidR="000012A8" w:rsidRPr="000012A8">
          <w:rPr>
            <w:rFonts w:ascii="Calibri" w:hAnsi="Calibri" w:cs="Calibri"/>
            <w:noProof/>
            <w:webHidden/>
          </w:rPr>
          <w:fldChar w:fldCharType="separate"/>
        </w:r>
        <w:r w:rsidR="000012A8" w:rsidRPr="000012A8">
          <w:rPr>
            <w:rFonts w:ascii="Calibri" w:hAnsi="Calibri" w:cs="Calibri"/>
            <w:noProof/>
            <w:webHidden/>
          </w:rPr>
          <w:t>84</w:t>
        </w:r>
        <w:r w:rsidR="000012A8" w:rsidRPr="000012A8">
          <w:rPr>
            <w:rFonts w:ascii="Calibri" w:hAnsi="Calibri" w:cs="Calibri"/>
            <w:noProof/>
            <w:webHidden/>
          </w:rPr>
          <w:fldChar w:fldCharType="end"/>
        </w:r>
      </w:hyperlink>
    </w:p>
    <w:p w14:paraId="37BCCD2A" w14:textId="77777777" w:rsidR="000012A8" w:rsidRPr="000012A8" w:rsidRDefault="00FF5EA2">
      <w:pPr>
        <w:pStyle w:val="TOC1"/>
        <w:tabs>
          <w:tab w:val="left" w:pos="380"/>
          <w:tab w:val="right" w:leader="dot" w:pos="9629"/>
        </w:tabs>
        <w:rPr>
          <w:rFonts w:ascii="Calibri" w:eastAsiaTheme="minorEastAsia" w:hAnsi="Calibri" w:cs="Calibri"/>
          <w:b w:val="0"/>
          <w:bCs w:val="0"/>
          <w:caps w:val="0"/>
          <w:noProof/>
          <w:color w:val="auto"/>
          <w:sz w:val="22"/>
          <w:szCs w:val="22"/>
          <w:lang w:eastAsia="en-GB" w:bidi="he-IL"/>
        </w:rPr>
      </w:pPr>
      <w:hyperlink w:anchor="_Toc25848804" w:history="1">
        <w:r w:rsidR="000012A8" w:rsidRPr="000012A8">
          <w:rPr>
            <w:rStyle w:val="Hyperlink"/>
            <w:noProof/>
          </w:rPr>
          <w:t>4.</w:t>
        </w:r>
        <w:r w:rsidR="000012A8" w:rsidRPr="000012A8">
          <w:rPr>
            <w:rFonts w:ascii="Calibri" w:eastAsiaTheme="minorEastAsia" w:hAnsi="Calibri" w:cs="Calibri"/>
            <w:b w:val="0"/>
            <w:bCs w:val="0"/>
            <w:caps w:val="0"/>
            <w:noProof/>
            <w:color w:val="auto"/>
            <w:sz w:val="22"/>
            <w:szCs w:val="22"/>
            <w:lang w:eastAsia="en-GB" w:bidi="he-IL"/>
          </w:rPr>
          <w:tab/>
        </w:r>
        <w:r w:rsidR="000012A8" w:rsidRPr="000012A8">
          <w:rPr>
            <w:rStyle w:val="Hyperlink"/>
            <w:noProof/>
          </w:rPr>
          <w:t>Analysis and recommendations for evolution of the open source software strategy of the European Commission</w:t>
        </w:r>
        <w:r w:rsidR="000012A8" w:rsidRPr="000012A8">
          <w:rPr>
            <w:rFonts w:ascii="Calibri" w:hAnsi="Calibri" w:cs="Calibri"/>
            <w:noProof/>
            <w:webHidden/>
          </w:rPr>
          <w:tab/>
        </w:r>
        <w:r w:rsidR="000012A8" w:rsidRPr="000012A8">
          <w:rPr>
            <w:rFonts w:ascii="Calibri" w:hAnsi="Calibri" w:cs="Calibri"/>
            <w:noProof/>
            <w:webHidden/>
          </w:rPr>
          <w:fldChar w:fldCharType="begin"/>
        </w:r>
        <w:r w:rsidR="000012A8" w:rsidRPr="000012A8">
          <w:rPr>
            <w:rFonts w:ascii="Calibri" w:hAnsi="Calibri" w:cs="Calibri"/>
            <w:noProof/>
            <w:webHidden/>
          </w:rPr>
          <w:instrText xml:space="preserve"> PAGEREF _Toc25848804 \h </w:instrText>
        </w:r>
        <w:r w:rsidR="000012A8" w:rsidRPr="000012A8">
          <w:rPr>
            <w:rFonts w:ascii="Calibri" w:hAnsi="Calibri" w:cs="Calibri"/>
            <w:noProof/>
            <w:webHidden/>
          </w:rPr>
        </w:r>
        <w:r w:rsidR="000012A8" w:rsidRPr="000012A8">
          <w:rPr>
            <w:rFonts w:ascii="Calibri" w:hAnsi="Calibri" w:cs="Calibri"/>
            <w:noProof/>
            <w:webHidden/>
          </w:rPr>
          <w:fldChar w:fldCharType="separate"/>
        </w:r>
        <w:r w:rsidR="000012A8" w:rsidRPr="000012A8">
          <w:rPr>
            <w:rFonts w:ascii="Calibri" w:hAnsi="Calibri" w:cs="Calibri"/>
            <w:noProof/>
            <w:webHidden/>
          </w:rPr>
          <w:t>87</w:t>
        </w:r>
        <w:r w:rsidR="000012A8" w:rsidRPr="000012A8">
          <w:rPr>
            <w:rFonts w:ascii="Calibri" w:hAnsi="Calibri" w:cs="Calibri"/>
            <w:noProof/>
            <w:webHidden/>
          </w:rPr>
          <w:fldChar w:fldCharType="end"/>
        </w:r>
      </w:hyperlink>
    </w:p>
    <w:p w14:paraId="6117885E" w14:textId="77777777" w:rsidR="000012A8" w:rsidRPr="000012A8" w:rsidRDefault="00FF5EA2">
      <w:pPr>
        <w:pStyle w:val="TOC2"/>
        <w:tabs>
          <w:tab w:val="left" w:pos="760"/>
          <w:tab w:val="right" w:leader="dot" w:pos="9629"/>
        </w:tabs>
        <w:rPr>
          <w:rFonts w:ascii="Calibri" w:eastAsiaTheme="minorEastAsia" w:hAnsi="Calibri" w:cs="Calibri"/>
          <w:smallCaps w:val="0"/>
          <w:noProof/>
          <w:color w:val="auto"/>
          <w:sz w:val="22"/>
          <w:szCs w:val="22"/>
          <w:lang w:eastAsia="en-GB" w:bidi="he-IL"/>
        </w:rPr>
      </w:pPr>
      <w:hyperlink w:anchor="_Toc25848805" w:history="1">
        <w:r w:rsidR="000012A8" w:rsidRPr="000012A8">
          <w:rPr>
            <w:rStyle w:val="Hyperlink"/>
            <w:b/>
            <w:noProof/>
          </w:rPr>
          <w:t>4.1.</w:t>
        </w:r>
        <w:r w:rsidR="000012A8" w:rsidRPr="000012A8">
          <w:rPr>
            <w:rFonts w:ascii="Calibri" w:eastAsiaTheme="minorEastAsia" w:hAnsi="Calibri" w:cs="Calibri"/>
            <w:smallCaps w:val="0"/>
            <w:noProof/>
            <w:color w:val="auto"/>
            <w:sz w:val="22"/>
            <w:szCs w:val="22"/>
            <w:lang w:eastAsia="en-GB" w:bidi="he-IL"/>
          </w:rPr>
          <w:tab/>
        </w:r>
        <w:r w:rsidR="000012A8" w:rsidRPr="000012A8">
          <w:rPr>
            <w:rStyle w:val="Hyperlink"/>
            <w:b/>
            <w:noProof/>
          </w:rPr>
          <w:t>Objective and scope</w:t>
        </w:r>
        <w:r w:rsidR="000012A8" w:rsidRPr="000012A8">
          <w:rPr>
            <w:rFonts w:ascii="Calibri" w:hAnsi="Calibri" w:cs="Calibri"/>
            <w:noProof/>
            <w:webHidden/>
          </w:rPr>
          <w:tab/>
        </w:r>
        <w:r w:rsidR="000012A8" w:rsidRPr="000012A8">
          <w:rPr>
            <w:rFonts w:ascii="Calibri" w:hAnsi="Calibri" w:cs="Calibri"/>
            <w:noProof/>
            <w:webHidden/>
          </w:rPr>
          <w:fldChar w:fldCharType="begin"/>
        </w:r>
        <w:r w:rsidR="000012A8" w:rsidRPr="000012A8">
          <w:rPr>
            <w:rFonts w:ascii="Calibri" w:hAnsi="Calibri" w:cs="Calibri"/>
            <w:noProof/>
            <w:webHidden/>
          </w:rPr>
          <w:instrText xml:space="preserve"> PAGEREF _Toc25848805 \h </w:instrText>
        </w:r>
        <w:r w:rsidR="000012A8" w:rsidRPr="000012A8">
          <w:rPr>
            <w:rFonts w:ascii="Calibri" w:hAnsi="Calibri" w:cs="Calibri"/>
            <w:noProof/>
            <w:webHidden/>
          </w:rPr>
        </w:r>
        <w:r w:rsidR="000012A8" w:rsidRPr="000012A8">
          <w:rPr>
            <w:rFonts w:ascii="Calibri" w:hAnsi="Calibri" w:cs="Calibri"/>
            <w:noProof/>
            <w:webHidden/>
          </w:rPr>
          <w:fldChar w:fldCharType="separate"/>
        </w:r>
        <w:r w:rsidR="000012A8" w:rsidRPr="000012A8">
          <w:rPr>
            <w:rFonts w:ascii="Calibri" w:hAnsi="Calibri" w:cs="Calibri"/>
            <w:noProof/>
            <w:webHidden/>
          </w:rPr>
          <w:t>87</w:t>
        </w:r>
        <w:r w:rsidR="000012A8" w:rsidRPr="000012A8">
          <w:rPr>
            <w:rFonts w:ascii="Calibri" w:hAnsi="Calibri" w:cs="Calibri"/>
            <w:noProof/>
            <w:webHidden/>
          </w:rPr>
          <w:fldChar w:fldCharType="end"/>
        </w:r>
      </w:hyperlink>
    </w:p>
    <w:p w14:paraId="5ED75C42" w14:textId="77777777" w:rsidR="000012A8" w:rsidRPr="000012A8" w:rsidRDefault="00FF5EA2">
      <w:pPr>
        <w:pStyle w:val="TOC2"/>
        <w:tabs>
          <w:tab w:val="left" w:pos="760"/>
          <w:tab w:val="right" w:leader="dot" w:pos="9629"/>
        </w:tabs>
        <w:rPr>
          <w:rFonts w:ascii="Calibri" w:eastAsiaTheme="minorEastAsia" w:hAnsi="Calibri" w:cs="Calibri"/>
          <w:smallCaps w:val="0"/>
          <w:noProof/>
          <w:color w:val="auto"/>
          <w:sz w:val="22"/>
          <w:szCs w:val="22"/>
          <w:lang w:eastAsia="en-GB" w:bidi="he-IL"/>
        </w:rPr>
      </w:pPr>
      <w:hyperlink w:anchor="_Toc25848806" w:history="1">
        <w:r w:rsidR="000012A8" w:rsidRPr="000012A8">
          <w:rPr>
            <w:rStyle w:val="Hyperlink"/>
            <w:b/>
            <w:noProof/>
          </w:rPr>
          <w:t>4.2.</w:t>
        </w:r>
        <w:r w:rsidR="000012A8" w:rsidRPr="000012A8">
          <w:rPr>
            <w:rFonts w:ascii="Calibri" w:eastAsiaTheme="minorEastAsia" w:hAnsi="Calibri" w:cs="Calibri"/>
            <w:smallCaps w:val="0"/>
            <w:noProof/>
            <w:color w:val="auto"/>
            <w:sz w:val="22"/>
            <w:szCs w:val="22"/>
            <w:lang w:eastAsia="en-GB" w:bidi="he-IL"/>
          </w:rPr>
          <w:tab/>
        </w:r>
        <w:r w:rsidR="000012A8" w:rsidRPr="000012A8">
          <w:rPr>
            <w:rStyle w:val="Hyperlink"/>
            <w:b/>
            <w:noProof/>
          </w:rPr>
          <w:t>Recommendations: Analysis, Clustering and highlights</w:t>
        </w:r>
        <w:r w:rsidR="000012A8" w:rsidRPr="000012A8">
          <w:rPr>
            <w:rFonts w:ascii="Calibri" w:hAnsi="Calibri" w:cs="Calibri"/>
            <w:noProof/>
            <w:webHidden/>
          </w:rPr>
          <w:tab/>
        </w:r>
        <w:r w:rsidR="000012A8" w:rsidRPr="000012A8">
          <w:rPr>
            <w:rFonts w:ascii="Calibri" w:hAnsi="Calibri" w:cs="Calibri"/>
            <w:noProof/>
            <w:webHidden/>
          </w:rPr>
          <w:fldChar w:fldCharType="begin"/>
        </w:r>
        <w:r w:rsidR="000012A8" w:rsidRPr="000012A8">
          <w:rPr>
            <w:rFonts w:ascii="Calibri" w:hAnsi="Calibri" w:cs="Calibri"/>
            <w:noProof/>
            <w:webHidden/>
          </w:rPr>
          <w:instrText xml:space="preserve"> PAGEREF _Toc25848806 \h </w:instrText>
        </w:r>
        <w:r w:rsidR="000012A8" w:rsidRPr="000012A8">
          <w:rPr>
            <w:rFonts w:ascii="Calibri" w:hAnsi="Calibri" w:cs="Calibri"/>
            <w:noProof/>
            <w:webHidden/>
          </w:rPr>
        </w:r>
        <w:r w:rsidR="000012A8" w:rsidRPr="000012A8">
          <w:rPr>
            <w:rFonts w:ascii="Calibri" w:hAnsi="Calibri" w:cs="Calibri"/>
            <w:noProof/>
            <w:webHidden/>
          </w:rPr>
          <w:fldChar w:fldCharType="separate"/>
        </w:r>
        <w:r w:rsidR="000012A8" w:rsidRPr="000012A8">
          <w:rPr>
            <w:rFonts w:ascii="Calibri" w:hAnsi="Calibri" w:cs="Calibri"/>
            <w:noProof/>
            <w:webHidden/>
          </w:rPr>
          <w:t>87</w:t>
        </w:r>
        <w:r w:rsidR="000012A8" w:rsidRPr="000012A8">
          <w:rPr>
            <w:rFonts w:ascii="Calibri" w:hAnsi="Calibri" w:cs="Calibri"/>
            <w:noProof/>
            <w:webHidden/>
          </w:rPr>
          <w:fldChar w:fldCharType="end"/>
        </w:r>
      </w:hyperlink>
    </w:p>
    <w:p w14:paraId="06FB2F37" w14:textId="77777777" w:rsidR="000012A8" w:rsidRPr="000012A8" w:rsidRDefault="00FF5EA2">
      <w:pPr>
        <w:pStyle w:val="TOC2"/>
        <w:tabs>
          <w:tab w:val="left" w:pos="760"/>
          <w:tab w:val="right" w:leader="dot" w:pos="9629"/>
        </w:tabs>
        <w:rPr>
          <w:rFonts w:ascii="Calibri" w:eastAsiaTheme="minorEastAsia" w:hAnsi="Calibri" w:cs="Calibri"/>
          <w:smallCaps w:val="0"/>
          <w:noProof/>
          <w:color w:val="auto"/>
          <w:sz w:val="22"/>
          <w:szCs w:val="22"/>
          <w:lang w:eastAsia="en-GB" w:bidi="he-IL"/>
        </w:rPr>
      </w:pPr>
      <w:hyperlink w:anchor="_Toc25848807" w:history="1">
        <w:r w:rsidR="000012A8" w:rsidRPr="000012A8">
          <w:rPr>
            <w:rStyle w:val="Hyperlink"/>
            <w:b/>
            <w:noProof/>
          </w:rPr>
          <w:t>4.3.</w:t>
        </w:r>
        <w:r w:rsidR="000012A8" w:rsidRPr="000012A8">
          <w:rPr>
            <w:rFonts w:ascii="Calibri" w:eastAsiaTheme="minorEastAsia" w:hAnsi="Calibri" w:cs="Calibri"/>
            <w:smallCaps w:val="0"/>
            <w:noProof/>
            <w:color w:val="auto"/>
            <w:sz w:val="22"/>
            <w:szCs w:val="22"/>
            <w:lang w:eastAsia="en-GB" w:bidi="he-IL"/>
          </w:rPr>
          <w:tab/>
        </w:r>
        <w:r w:rsidR="000012A8" w:rsidRPr="000012A8">
          <w:rPr>
            <w:rStyle w:val="Hyperlink"/>
            <w:b/>
            <w:noProof/>
          </w:rPr>
          <w:t>Recommendations: supporting evidence</w:t>
        </w:r>
        <w:r w:rsidR="000012A8" w:rsidRPr="000012A8">
          <w:rPr>
            <w:rFonts w:ascii="Calibri" w:hAnsi="Calibri" w:cs="Calibri"/>
            <w:noProof/>
            <w:webHidden/>
          </w:rPr>
          <w:tab/>
        </w:r>
        <w:r w:rsidR="000012A8" w:rsidRPr="000012A8">
          <w:rPr>
            <w:rFonts w:ascii="Calibri" w:hAnsi="Calibri" w:cs="Calibri"/>
            <w:noProof/>
            <w:webHidden/>
          </w:rPr>
          <w:fldChar w:fldCharType="begin"/>
        </w:r>
        <w:r w:rsidR="000012A8" w:rsidRPr="000012A8">
          <w:rPr>
            <w:rFonts w:ascii="Calibri" w:hAnsi="Calibri" w:cs="Calibri"/>
            <w:noProof/>
            <w:webHidden/>
          </w:rPr>
          <w:instrText xml:space="preserve"> PAGEREF _Toc25848807 \h </w:instrText>
        </w:r>
        <w:r w:rsidR="000012A8" w:rsidRPr="000012A8">
          <w:rPr>
            <w:rFonts w:ascii="Calibri" w:hAnsi="Calibri" w:cs="Calibri"/>
            <w:noProof/>
            <w:webHidden/>
          </w:rPr>
        </w:r>
        <w:r w:rsidR="000012A8" w:rsidRPr="000012A8">
          <w:rPr>
            <w:rFonts w:ascii="Calibri" w:hAnsi="Calibri" w:cs="Calibri"/>
            <w:noProof/>
            <w:webHidden/>
          </w:rPr>
          <w:fldChar w:fldCharType="separate"/>
        </w:r>
        <w:r w:rsidR="000012A8" w:rsidRPr="000012A8">
          <w:rPr>
            <w:rFonts w:ascii="Calibri" w:hAnsi="Calibri" w:cs="Calibri"/>
            <w:noProof/>
            <w:webHidden/>
          </w:rPr>
          <w:t>104</w:t>
        </w:r>
        <w:r w:rsidR="000012A8" w:rsidRPr="000012A8">
          <w:rPr>
            <w:rFonts w:ascii="Calibri" w:hAnsi="Calibri" w:cs="Calibri"/>
            <w:noProof/>
            <w:webHidden/>
          </w:rPr>
          <w:fldChar w:fldCharType="end"/>
        </w:r>
      </w:hyperlink>
    </w:p>
    <w:p w14:paraId="6D4EFF49" w14:textId="77777777" w:rsidR="000012A8" w:rsidRPr="000012A8" w:rsidRDefault="00FF5EA2">
      <w:pPr>
        <w:pStyle w:val="TOC1"/>
        <w:tabs>
          <w:tab w:val="left" w:pos="380"/>
          <w:tab w:val="right" w:leader="dot" w:pos="9629"/>
        </w:tabs>
        <w:rPr>
          <w:rFonts w:ascii="Calibri" w:eastAsiaTheme="minorEastAsia" w:hAnsi="Calibri" w:cs="Calibri"/>
          <w:b w:val="0"/>
          <w:bCs w:val="0"/>
          <w:caps w:val="0"/>
          <w:noProof/>
          <w:color w:val="auto"/>
          <w:sz w:val="22"/>
          <w:szCs w:val="22"/>
          <w:lang w:eastAsia="en-GB" w:bidi="he-IL"/>
        </w:rPr>
      </w:pPr>
      <w:hyperlink w:anchor="_Toc25848808" w:history="1">
        <w:r w:rsidR="000012A8" w:rsidRPr="000012A8">
          <w:rPr>
            <w:rStyle w:val="Hyperlink"/>
            <w:noProof/>
          </w:rPr>
          <w:t>5.</w:t>
        </w:r>
        <w:r w:rsidR="000012A8" w:rsidRPr="000012A8">
          <w:rPr>
            <w:rFonts w:ascii="Calibri" w:eastAsiaTheme="minorEastAsia" w:hAnsi="Calibri" w:cs="Calibri"/>
            <w:b w:val="0"/>
            <w:bCs w:val="0"/>
            <w:caps w:val="0"/>
            <w:noProof/>
            <w:color w:val="auto"/>
            <w:sz w:val="22"/>
            <w:szCs w:val="22"/>
            <w:lang w:eastAsia="en-GB" w:bidi="he-IL"/>
          </w:rPr>
          <w:tab/>
        </w:r>
        <w:r w:rsidR="000012A8" w:rsidRPr="000012A8">
          <w:rPr>
            <w:rStyle w:val="Hyperlink"/>
            <w:noProof/>
          </w:rPr>
          <w:t>Interviews with stakeholders from other participating EU institutions</w:t>
        </w:r>
        <w:r w:rsidR="000012A8" w:rsidRPr="000012A8">
          <w:rPr>
            <w:rFonts w:ascii="Calibri" w:hAnsi="Calibri" w:cs="Calibri"/>
            <w:noProof/>
            <w:webHidden/>
          </w:rPr>
          <w:tab/>
        </w:r>
        <w:r w:rsidR="000012A8" w:rsidRPr="000012A8">
          <w:rPr>
            <w:rFonts w:ascii="Calibri" w:hAnsi="Calibri" w:cs="Calibri"/>
            <w:noProof/>
            <w:webHidden/>
          </w:rPr>
          <w:fldChar w:fldCharType="begin"/>
        </w:r>
        <w:r w:rsidR="000012A8" w:rsidRPr="000012A8">
          <w:rPr>
            <w:rFonts w:ascii="Calibri" w:hAnsi="Calibri" w:cs="Calibri"/>
            <w:noProof/>
            <w:webHidden/>
          </w:rPr>
          <w:instrText xml:space="preserve"> PAGEREF _Toc25848808 \h </w:instrText>
        </w:r>
        <w:r w:rsidR="000012A8" w:rsidRPr="000012A8">
          <w:rPr>
            <w:rFonts w:ascii="Calibri" w:hAnsi="Calibri" w:cs="Calibri"/>
            <w:noProof/>
            <w:webHidden/>
          </w:rPr>
        </w:r>
        <w:r w:rsidR="000012A8" w:rsidRPr="000012A8">
          <w:rPr>
            <w:rFonts w:ascii="Calibri" w:hAnsi="Calibri" w:cs="Calibri"/>
            <w:noProof/>
            <w:webHidden/>
          </w:rPr>
          <w:fldChar w:fldCharType="separate"/>
        </w:r>
        <w:r w:rsidR="000012A8" w:rsidRPr="000012A8">
          <w:rPr>
            <w:rFonts w:ascii="Calibri" w:hAnsi="Calibri" w:cs="Calibri"/>
            <w:noProof/>
            <w:webHidden/>
          </w:rPr>
          <w:t>107</w:t>
        </w:r>
        <w:r w:rsidR="000012A8" w:rsidRPr="000012A8">
          <w:rPr>
            <w:rFonts w:ascii="Calibri" w:hAnsi="Calibri" w:cs="Calibri"/>
            <w:noProof/>
            <w:webHidden/>
          </w:rPr>
          <w:fldChar w:fldCharType="end"/>
        </w:r>
      </w:hyperlink>
    </w:p>
    <w:p w14:paraId="0AA4771A" w14:textId="77777777" w:rsidR="000012A8" w:rsidRPr="000012A8" w:rsidRDefault="00FF5EA2">
      <w:pPr>
        <w:pStyle w:val="TOC2"/>
        <w:tabs>
          <w:tab w:val="left" w:pos="760"/>
          <w:tab w:val="right" w:leader="dot" w:pos="9629"/>
        </w:tabs>
        <w:rPr>
          <w:rFonts w:ascii="Calibri" w:eastAsiaTheme="minorEastAsia" w:hAnsi="Calibri" w:cs="Calibri"/>
          <w:smallCaps w:val="0"/>
          <w:noProof/>
          <w:color w:val="auto"/>
          <w:sz w:val="22"/>
          <w:szCs w:val="22"/>
          <w:lang w:eastAsia="en-GB" w:bidi="he-IL"/>
        </w:rPr>
      </w:pPr>
      <w:hyperlink w:anchor="_Toc25848809" w:history="1">
        <w:r w:rsidR="000012A8" w:rsidRPr="000012A8">
          <w:rPr>
            <w:rStyle w:val="Hyperlink"/>
            <w:b/>
            <w:noProof/>
          </w:rPr>
          <w:t>5.1.</w:t>
        </w:r>
        <w:r w:rsidR="000012A8" w:rsidRPr="000012A8">
          <w:rPr>
            <w:rFonts w:ascii="Calibri" w:eastAsiaTheme="minorEastAsia" w:hAnsi="Calibri" w:cs="Calibri"/>
            <w:smallCaps w:val="0"/>
            <w:noProof/>
            <w:color w:val="auto"/>
            <w:sz w:val="22"/>
            <w:szCs w:val="22"/>
            <w:lang w:eastAsia="en-GB" w:bidi="he-IL"/>
          </w:rPr>
          <w:tab/>
        </w:r>
        <w:r w:rsidR="000012A8" w:rsidRPr="000012A8">
          <w:rPr>
            <w:rStyle w:val="Hyperlink"/>
            <w:b/>
            <w:noProof/>
          </w:rPr>
          <w:t>Objective</w:t>
        </w:r>
        <w:r w:rsidR="000012A8" w:rsidRPr="000012A8">
          <w:rPr>
            <w:rFonts w:ascii="Calibri" w:hAnsi="Calibri" w:cs="Calibri"/>
            <w:noProof/>
            <w:webHidden/>
          </w:rPr>
          <w:tab/>
        </w:r>
        <w:r w:rsidR="000012A8" w:rsidRPr="000012A8">
          <w:rPr>
            <w:rFonts w:ascii="Calibri" w:hAnsi="Calibri" w:cs="Calibri"/>
            <w:noProof/>
            <w:webHidden/>
          </w:rPr>
          <w:fldChar w:fldCharType="begin"/>
        </w:r>
        <w:r w:rsidR="000012A8" w:rsidRPr="000012A8">
          <w:rPr>
            <w:rFonts w:ascii="Calibri" w:hAnsi="Calibri" w:cs="Calibri"/>
            <w:noProof/>
            <w:webHidden/>
          </w:rPr>
          <w:instrText xml:space="preserve"> PAGEREF _Toc25848809 \h </w:instrText>
        </w:r>
        <w:r w:rsidR="000012A8" w:rsidRPr="000012A8">
          <w:rPr>
            <w:rFonts w:ascii="Calibri" w:hAnsi="Calibri" w:cs="Calibri"/>
            <w:noProof/>
            <w:webHidden/>
          </w:rPr>
        </w:r>
        <w:r w:rsidR="000012A8" w:rsidRPr="000012A8">
          <w:rPr>
            <w:rFonts w:ascii="Calibri" w:hAnsi="Calibri" w:cs="Calibri"/>
            <w:noProof/>
            <w:webHidden/>
          </w:rPr>
          <w:fldChar w:fldCharType="separate"/>
        </w:r>
        <w:r w:rsidR="000012A8" w:rsidRPr="000012A8">
          <w:rPr>
            <w:rFonts w:ascii="Calibri" w:hAnsi="Calibri" w:cs="Calibri"/>
            <w:noProof/>
            <w:webHidden/>
          </w:rPr>
          <w:t>107</w:t>
        </w:r>
        <w:r w:rsidR="000012A8" w:rsidRPr="000012A8">
          <w:rPr>
            <w:rFonts w:ascii="Calibri" w:hAnsi="Calibri" w:cs="Calibri"/>
            <w:noProof/>
            <w:webHidden/>
          </w:rPr>
          <w:fldChar w:fldCharType="end"/>
        </w:r>
      </w:hyperlink>
    </w:p>
    <w:p w14:paraId="6279E35B" w14:textId="77777777" w:rsidR="000012A8" w:rsidRPr="000012A8" w:rsidRDefault="00FF5EA2">
      <w:pPr>
        <w:pStyle w:val="TOC2"/>
        <w:tabs>
          <w:tab w:val="left" w:pos="760"/>
          <w:tab w:val="right" w:leader="dot" w:pos="9629"/>
        </w:tabs>
        <w:rPr>
          <w:rFonts w:ascii="Calibri" w:eastAsiaTheme="minorEastAsia" w:hAnsi="Calibri" w:cs="Calibri"/>
          <w:smallCaps w:val="0"/>
          <w:noProof/>
          <w:color w:val="auto"/>
          <w:sz w:val="22"/>
          <w:szCs w:val="22"/>
          <w:lang w:eastAsia="en-GB" w:bidi="he-IL"/>
        </w:rPr>
      </w:pPr>
      <w:hyperlink w:anchor="_Toc25848810" w:history="1">
        <w:r w:rsidR="000012A8" w:rsidRPr="000012A8">
          <w:rPr>
            <w:rStyle w:val="Hyperlink"/>
            <w:b/>
            <w:noProof/>
          </w:rPr>
          <w:t>5.2.</w:t>
        </w:r>
        <w:r w:rsidR="000012A8" w:rsidRPr="000012A8">
          <w:rPr>
            <w:rFonts w:ascii="Calibri" w:eastAsiaTheme="minorEastAsia" w:hAnsi="Calibri" w:cs="Calibri"/>
            <w:smallCaps w:val="0"/>
            <w:noProof/>
            <w:color w:val="auto"/>
            <w:sz w:val="22"/>
            <w:szCs w:val="22"/>
            <w:lang w:eastAsia="en-GB" w:bidi="he-IL"/>
          </w:rPr>
          <w:tab/>
        </w:r>
        <w:r w:rsidR="000012A8" w:rsidRPr="000012A8">
          <w:rPr>
            <w:rStyle w:val="Hyperlink"/>
            <w:b/>
            <w:noProof/>
          </w:rPr>
          <w:t>Interviews overviews</w:t>
        </w:r>
        <w:r w:rsidR="000012A8" w:rsidRPr="000012A8">
          <w:rPr>
            <w:rFonts w:ascii="Calibri" w:hAnsi="Calibri" w:cs="Calibri"/>
            <w:noProof/>
            <w:webHidden/>
          </w:rPr>
          <w:tab/>
        </w:r>
        <w:r w:rsidR="000012A8" w:rsidRPr="000012A8">
          <w:rPr>
            <w:rFonts w:ascii="Calibri" w:hAnsi="Calibri" w:cs="Calibri"/>
            <w:noProof/>
            <w:webHidden/>
          </w:rPr>
          <w:fldChar w:fldCharType="begin"/>
        </w:r>
        <w:r w:rsidR="000012A8" w:rsidRPr="000012A8">
          <w:rPr>
            <w:rFonts w:ascii="Calibri" w:hAnsi="Calibri" w:cs="Calibri"/>
            <w:noProof/>
            <w:webHidden/>
          </w:rPr>
          <w:instrText xml:space="preserve"> PAGEREF _Toc25848810 \h </w:instrText>
        </w:r>
        <w:r w:rsidR="000012A8" w:rsidRPr="000012A8">
          <w:rPr>
            <w:rFonts w:ascii="Calibri" w:hAnsi="Calibri" w:cs="Calibri"/>
            <w:noProof/>
            <w:webHidden/>
          </w:rPr>
        </w:r>
        <w:r w:rsidR="000012A8" w:rsidRPr="000012A8">
          <w:rPr>
            <w:rFonts w:ascii="Calibri" w:hAnsi="Calibri" w:cs="Calibri"/>
            <w:noProof/>
            <w:webHidden/>
          </w:rPr>
          <w:fldChar w:fldCharType="separate"/>
        </w:r>
        <w:r w:rsidR="000012A8" w:rsidRPr="000012A8">
          <w:rPr>
            <w:rFonts w:ascii="Calibri" w:hAnsi="Calibri" w:cs="Calibri"/>
            <w:noProof/>
            <w:webHidden/>
          </w:rPr>
          <w:t>107</w:t>
        </w:r>
        <w:r w:rsidR="000012A8" w:rsidRPr="000012A8">
          <w:rPr>
            <w:rFonts w:ascii="Calibri" w:hAnsi="Calibri" w:cs="Calibri"/>
            <w:noProof/>
            <w:webHidden/>
          </w:rPr>
          <w:fldChar w:fldCharType="end"/>
        </w:r>
      </w:hyperlink>
    </w:p>
    <w:p w14:paraId="7913FBC3" w14:textId="77777777" w:rsidR="000012A8" w:rsidRPr="000012A8" w:rsidRDefault="00FF5EA2">
      <w:pPr>
        <w:pStyle w:val="TOC1"/>
        <w:tabs>
          <w:tab w:val="left" w:pos="380"/>
          <w:tab w:val="right" w:leader="dot" w:pos="9629"/>
        </w:tabs>
        <w:rPr>
          <w:rFonts w:ascii="Calibri" w:eastAsiaTheme="minorEastAsia" w:hAnsi="Calibri" w:cs="Calibri"/>
          <w:b w:val="0"/>
          <w:bCs w:val="0"/>
          <w:caps w:val="0"/>
          <w:noProof/>
          <w:color w:val="auto"/>
          <w:sz w:val="22"/>
          <w:szCs w:val="22"/>
          <w:lang w:eastAsia="en-GB" w:bidi="he-IL"/>
        </w:rPr>
      </w:pPr>
      <w:hyperlink w:anchor="_Toc25848811" w:history="1">
        <w:r w:rsidR="000012A8" w:rsidRPr="000012A8">
          <w:rPr>
            <w:rStyle w:val="Hyperlink"/>
            <w:noProof/>
          </w:rPr>
          <w:t>6.</w:t>
        </w:r>
        <w:r w:rsidR="000012A8" w:rsidRPr="000012A8">
          <w:rPr>
            <w:rFonts w:ascii="Calibri" w:eastAsiaTheme="minorEastAsia" w:hAnsi="Calibri" w:cs="Calibri"/>
            <w:b w:val="0"/>
            <w:bCs w:val="0"/>
            <w:caps w:val="0"/>
            <w:noProof/>
            <w:color w:val="auto"/>
            <w:sz w:val="22"/>
            <w:szCs w:val="22"/>
            <w:lang w:eastAsia="en-GB" w:bidi="he-IL"/>
          </w:rPr>
          <w:tab/>
        </w:r>
        <w:r w:rsidR="000012A8" w:rsidRPr="000012A8">
          <w:rPr>
            <w:rStyle w:val="Hyperlink"/>
            <w:noProof/>
          </w:rPr>
          <w:t>Analysis and recommendations on the feasibility of arriving with a single open source software policy for EU institutions</w:t>
        </w:r>
        <w:r w:rsidR="000012A8" w:rsidRPr="000012A8">
          <w:rPr>
            <w:rFonts w:ascii="Calibri" w:hAnsi="Calibri" w:cs="Calibri"/>
            <w:noProof/>
            <w:webHidden/>
          </w:rPr>
          <w:tab/>
        </w:r>
        <w:r w:rsidR="000012A8" w:rsidRPr="000012A8">
          <w:rPr>
            <w:rFonts w:ascii="Calibri" w:hAnsi="Calibri" w:cs="Calibri"/>
            <w:noProof/>
            <w:webHidden/>
          </w:rPr>
          <w:fldChar w:fldCharType="begin"/>
        </w:r>
        <w:r w:rsidR="000012A8" w:rsidRPr="000012A8">
          <w:rPr>
            <w:rFonts w:ascii="Calibri" w:hAnsi="Calibri" w:cs="Calibri"/>
            <w:noProof/>
            <w:webHidden/>
          </w:rPr>
          <w:instrText xml:space="preserve"> PAGEREF _Toc25848811 \h </w:instrText>
        </w:r>
        <w:r w:rsidR="000012A8" w:rsidRPr="000012A8">
          <w:rPr>
            <w:rFonts w:ascii="Calibri" w:hAnsi="Calibri" w:cs="Calibri"/>
            <w:noProof/>
            <w:webHidden/>
          </w:rPr>
        </w:r>
        <w:r w:rsidR="000012A8" w:rsidRPr="000012A8">
          <w:rPr>
            <w:rFonts w:ascii="Calibri" w:hAnsi="Calibri" w:cs="Calibri"/>
            <w:noProof/>
            <w:webHidden/>
          </w:rPr>
          <w:fldChar w:fldCharType="separate"/>
        </w:r>
        <w:r w:rsidR="000012A8" w:rsidRPr="000012A8">
          <w:rPr>
            <w:rFonts w:ascii="Calibri" w:hAnsi="Calibri" w:cs="Calibri"/>
            <w:noProof/>
            <w:webHidden/>
          </w:rPr>
          <w:t>110</w:t>
        </w:r>
        <w:r w:rsidR="000012A8" w:rsidRPr="000012A8">
          <w:rPr>
            <w:rFonts w:ascii="Calibri" w:hAnsi="Calibri" w:cs="Calibri"/>
            <w:noProof/>
            <w:webHidden/>
          </w:rPr>
          <w:fldChar w:fldCharType="end"/>
        </w:r>
      </w:hyperlink>
    </w:p>
    <w:p w14:paraId="0EAE62A7" w14:textId="77777777" w:rsidR="000012A8" w:rsidRPr="000012A8" w:rsidRDefault="00FF5EA2">
      <w:pPr>
        <w:pStyle w:val="TOC2"/>
        <w:tabs>
          <w:tab w:val="left" w:pos="760"/>
          <w:tab w:val="right" w:leader="dot" w:pos="9629"/>
        </w:tabs>
        <w:rPr>
          <w:rFonts w:ascii="Calibri" w:eastAsiaTheme="minorEastAsia" w:hAnsi="Calibri" w:cs="Calibri"/>
          <w:smallCaps w:val="0"/>
          <w:noProof/>
          <w:color w:val="auto"/>
          <w:sz w:val="22"/>
          <w:szCs w:val="22"/>
          <w:lang w:eastAsia="en-GB" w:bidi="he-IL"/>
        </w:rPr>
      </w:pPr>
      <w:hyperlink w:anchor="_Toc25848812" w:history="1">
        <w:r w:rsidR="000012A8" w:rsidRPr="000012A8">
          <w:rPr>
            <w:rStyle w:val="Hyperlink"/>
            <w:b/>
            <w:noProof/>
          </w:rPr>
          <w:t>6.1.</w:t>
        </w:r>
        <w:r w:rsidR="000012A8" w:rsidRPr="000012A8">
          <w:rPr>
            <w:rFonts w:ascii="Calibri" w:eastAsiaTheme="minorEastAsia" w:hAnsi="Calibri" w:cs="Calibri"/>
            <w:smallCaps w:val="0"/>
            <w:noProof/>
            <w:color w:val="auto"/>
            <w:sz w:val="22"/>
            <w:szCs w:val="22"/>
            <w:lang w:eastAsia="en-GB" w:bidi="he-IL"/>
          </w:rPr>
          <w:tab/>
        </w:r>
        <w:r w:rsidR="000012A8" w:rsidRPr="000012A8">
          <w:rPr>
            <w:rStyle w:val="Hyperlink"/>
            <w:b/>
            <w:noProof/>
          </w:rPr>
          <w:t>Introduction</w:t>
        </w:r>
        <w:r w:rsidR="000012A8" w:rsidRPr="000012A8">
          <w:rPr>
            <w:rFonts w:ascii="Calibri" w:hAnsi="Calibri" w:cs="Calibri"/>
            <w:noProof/>
            <w:webHidden/>
          </w:rPr>
          <w:tab/>
        </w:r>
        <w:r w:rsidR="000012A8" w:rsidRPr="000012A8">
          <w:rPr>
            <w:rFonts w:ascii="Calibri" w:hAnsi="Calibri" w:cs="Calibri"/>
            <w:noProof/>
            <w:webHidden/>
          </w:rPr>
          <w:fldChar w:fldCharType="begin"/>
        </w:r>
        <w:r w:rsidR="000012A8" w:rsidRPr="000012A8">
          <w:rPr>
            <w:rFonts w:ascii="Calibri" w:hAnsi="Calibri" w:cs="Calibri"/>
            <w:noProof/>
            <w:webHidden/>
          </w:rPr>
          <w:instrText xml:space="preserve"> PAGEREF _Toc25848812 \h </w:instrText>
        </w:r>
        <w:r w:rsidR="000012A8" w:rsidRPr="000012A8">
          <w:rPr>
            <w:rFonts w:ascii="Calibri" w:hAnsi="Calibri" w:cs="Calibri"/>
            <w:noProof/>
            <w:webHidden/>
          </w:rPr>
        </w:r>
        <w:r w:rsidR="000012A8" w:rsidRPr="000012A8">
          <w:rPr>
            <w:rFonts w:ascii="Calibri" w:hAnsi="Calibri" w:cs="Calibri"/>
            <w:noProof/>
            <w:webHidden/>
          </w:rPr>
          <w:fldChar w:fldCharType="separate"/>
        </w:r>
        <w:r w:rsidR="000012A8" w:rsidRPr="000012A8">
          <w:rPr>
            <w:rFonts w:ascii="Calibri" w:hAnsi="Calibri" w:cs="Calibri"/>
            <w:noProof/>
            <w:webHidden/>
          </w:rPr>
          <w:t>110</w:t>
        </w:r>
        <w:r w:rsidR="000012A8" w:rsidRPr="000012A8">
          <w:rPr>
            <w:rFonts w:ascii="Calibri" w:hAnsi="Calibri" w:cs="Calibri"/>
            <w:noProof/>
            <w:webHidden/>
          </w:rPr>
          <w:fldChar w:fldCharType="end"/>
        </w:r>
      </w:hyperlink>
    </w:p>
    <w:p w14:paraId="530B490E" w14:textId="77777777" w:rsidR="000012A8" w:rsidRPr="000012A8" w:rsidRDefault="00FF5EA2">
      <w:pPr>
        <w:pStyle w:val="TOC2"/>
        <w:tabs>
          <w:tab w:val="left" w:pos="760"/>
          <w:tab w:val="right" w:leader="dot" w:pos="9629"/>
        </w:tabs>
        <w:rPr>
          <w:rFonts w:ascii="Calibri" w:eastAsiaTheme="minorEastAsia" w:hAnsi="Calibri" w:cs="Calibri"/>
          <w:smallCaps w:val="0"/>
          <w:noProof/>
          <w:color w:val="auto"/>
          <w:sz w:val="22"/>
          <w:szCs w:val="22"/>
          <w:lang w:eastAsia="en-GB" w:bidi="he-IL"/>
        </w:rPr>
      </w:pPr>
      <w:hyperlink w:anchor="_Toc25848813" w:history="1">
        <w:r w:rsidR="000012A8" w:rsidRPr="000012A8">
          <w:rPr>
            <w:rStyle w:val="Hyperlink"/>
            <w:b/>
            <w:noProof/>
          </w:rPr>
          <w:t>6.2.</w:t>
        </w:r>
        <w:r w:rsidR="000012A8" w:rsidRPr="000012A8">
          <w:rPr>
            <w:rFonts w:ascii="Calibri" w:eastAsiaTheme="minorEastAsia" w:hAnsi="Calibri" w:cs="Calibri"/>
            <w:smallCaps w:val="0"/>
            <w:noProof/>
            <w:color w:val="auto"/>
            <w:sz w:val="22"/>
            <w:szCs w:val="22"/>
            <w:lang w:eastAsia="en-GB" w:bidi="he-IL"/>
          </w:rPr>
          <w:tab/>
        </w:r>
        <w:r w:rsidR="000012A8" w:rsidRPr="000012A8">
          <w:rPr>
            <w:rStyle w:val="Hyperlink"/>
            <w:b/>
            <w:noProof/>
          </w:rPr>
          <w:t>Feasibility Study</w:t>
        </w:r>
        <w:r w:rsidR="000012A8" w:rsidRPr="000012A8">
          <w:rPr>
            <w:rFonts w:ascii="Calibri" w:hAnsi="Calibri" w:cs="Calibri"/>
            <w:noProof/>
            <w:webHidden/>
          </w:rPr>
          <w:tab/>
        </w:r>
        <w:r w:rsidR="000012A8" w:rsidRPr="000012A8">
          <w:rPr>
            <w:rFonts w:ascii="Calibri" w:hAnsi="Calibri" w:cs="Calibri"/>
            <w:noProof/>
            <w:webHidden/>
          </w:rPr>
          <w:fldChar w:fldCharType="begin"/>
        </w:r>
        <w:r w:rsidR="000012A8" w:rsidRPr="000012A8">
          <w:rPr>
            <w:rFonts w:ascii="Calibri" w:hAnsi="Calibri" w:cs="Calibri"/>
            <w:noProof/>
            <w:webHidden/>
          </w:rPr>
          <w:instrText xml:space="preserve"> PAGEREF _Toc25848813 \h </w:instrText>
        </w:r>
        <w:r w:rsidR="000012A8" w:rsidRPr="000012A8">
          <w:rPr>
            <w:rFonts w:ascii="Calibri" w:hAnsi="Calibri" w:cs="Calibri"/>
            <w:noProof/>
            <w:webHidden/>
          </w:rPr>
        </w:r>
        <w:r w:rsidR="000012A8" w:rsidRPr="000012A8">
          <w:rPr>
            <w:rFonts w:ascii="Calibri" w:hAnsi="Calibri" w:cs="Calibri"/>
            <w:noProof/>
            <w:webHidden/>
          </w:rPr>
          <w:fldChar w:fldCharType="separate"/>
        </w:r>
        <w:r w:rsidR="000012A8" w:rsidRPr="000012A8">
          <w:rPr>
            <w:rFonts w:ascii="Calibri" w:hAnsi="Calibri" w:cs="Calibri"/>
            <w:noProof/>
            <w:webHidden/>
          </w:rPr>
          <w:t>110</w:t>
        </w:r>
        <w:r w:rsidR="000012A8" w:rsidRPr="000012A8">
          <w:rPr>
            <w:rFonts w:ascii="Calibri" w:hAnsi="Calibri" w:cs="Calibri"/>
            <w:noProof/>
            <w:webHidden/>
          </w:rPr>
          <w:fldChar w:fldCharType="end"/>
        </w:r>
      </w:hyperlink>
    </w:p>
    <w:p w14:paraId="72FE7440" w14:textId="77777777" w:rsidR="000012A8" w:rsidRPr="000012A8" w:rsidRDefault="00FF5EA2">
      <w:pPr>
        <w:pStyle w:val="TOC3"/>
        <w:tabs>
          <w:tab w:val="left" w:pos="1140"/>
          <w:tab w:val="right" w:leader="dot" w:pos="9629"/>
        </w:tabs>
        <w:rPr>
          <w:rFonts w:ascii="Calibri" w:eastAsiaTheme="minorEastAsia" w:hAnsi="Calibri" w:cs="Calibri"/>
          <w:i w:val="0"/>
          <w:iCs w:val="0"/>
          <w:noProof/>
          <w:color w:val="auto"/>
          <w:sz w:val="22"/>
          <w:szCs w:val="22"/>
          <w:lang w:eastAsia="en-GB" w:bidi="he-IL"/>
        </w:rPr>
      </w:pPr>
      <w:hyperlink w:anchor="_Toc25848814" w:history="1">
        <w:r w:rsidR="000012A8" w:rsidRPr="000012A8">
          <w:rPr>
            <w:rStyle w:val="Hyperlink"/>
            <w:noProof/>
          </w:rPr>
          <w:t>6.2.1.</w:t>
        </w:r>
        <w:r w:rsidR="000012A8" w:rsidRPr="000012A8">
          <w:rPr>
            <w:rFonts w:ascii="Calibri" w:eastAsiaTheme="minorEastAsia" w:hAnsi="Calibri" w:cs="Calibri"/>
            <w:i w:val="0"/>
            <w:iCs w:val="0"/>
            <w:noProof/>
            <w:color w:val="auto"/>
            <w:sz w:val="22"/>
            <w:szCs w:val="22"/>
            <w:lang w:eastAsia="en-GB" w:bidi="he-IL"/>
          </w:rPr>
          <w:tab/>
        </w:r>
        <w:r w:rsidR="000012A8" w:rsidRPr="000012A8">
          <w:rPr>
            <w:rStyle w:val="Hyperlink"/>
            <w:noProof/>
          </w:rPr>
          <w:t>Factors favouring the extension of the open source software strategy to EU institutions</w:t>
        </w:r>
        <w:r w:rsidR="000012A8" w:rsidRPr="000012A8">
          <w:rPr>
            <w:rFonts w:ascii="Calibri" w:hAnsi="Calibri" w:cs="Calibri"/>
            <w:noProof/>
            <w:webHidden/>
          </w:rPr>
          <w:tab/>
        </w:r>
        <w:r w:rsidR="000012A8" w:rsidRPr="000012A8">
          <w:rPr>
            <w:rFonts w:ascii="Calibri" w:hAnsi="Calibri" w:cs="Calibri"/>
            <w:noProof/>
            <w:webHidden/>
          </w:rPr>
          <w:fldChar w:fldCharType="begin"/>
        </w:r>
        <w:r w:rsidR="000012A8" w:rsidRPr="000012A8">
          <w:rPr>
            <w:rFonts w:ascii="Calibri" w:hAnsi="Calibri" w:cs="Calibri"/>
            <w:noProof/>
            <w:webHidden/>
          </w:rPr>
          <w:instrText xml:space="preserve"> PAGEREF _Toc25848814 \h </w:instrText>
        </w:r>
        <w:r w:rsidR="000012A8" w:rsidRPr="000012A8">
          <w:rPr>
            <w:rFonts w:ascii="Calibri" w:hAnsi="Calibri" w:cs="Calibri"/>
            <w:noProof/>
            <w:webHidden/>
          </w:rPr>
        </w:r>
        <w:r w:rsidR="000012A8" w:rsidRPr="000012A8">
          <w:rPr>
            <w:rFonts w:ascii="Calibri" w:hAnsi="Calibri" w:cs="Calibri"/>
            <w:noProof/>
            <w:webHidden/>
          </w:rPr>
          <w:fldChar w:fldCharType="separate"/>
        </w:r>
        <w:r w:rsidR="000012A8" w:rsidRPr="000012A8">
          <w:rPr>
            <w:rFonts w:ascii="Calibri" w:hAnsi="Calibri" w:cs="Calibri"/>
            <w:noProof/>
            <w:webHidden/>
          </w:rPr>
          <w:t>111</w:t>
        </w:r>
        <w:r w:rsidR="000012A8" w:rsidRPr="000012A8">
          <w:rPr>
            <w:rFonts w:ascii="Calibri" w:hAnsi="Calibri" w:cs="Calibri"/>
            <w:noProof/>
            <w:webHidden/>
          </w:rPr>
          <w:fldChar w:fldCharType="end"/>
        </w:r>
      </w:hyperlink>
    </w:p>
    <w:p w14:paraId="26BEB71C" w14:textId="77777777" w:rsidR="000012A8" w:rsidRPr="000012A8" w:rsidRDefault="00FF5EA2">
      <w:pPr>
        <w:pStyle w:val="TOC3"/>
        <w:tabs>
          <w:tab w:val="left" w:pos="1140"/>
          <w:tab w:val="right" w:leader="dot" w:pos="9629"/>
        </w:tabs>
        <w:rPr>
          <w:rFonts w:ascii="Calibri" w:eastAsiaTheme="minorEastAsia" w:hAnsi="Calibri" w:cs="Calibri"/>
          <w:i w:val="0"/>
          <w:iCs w:val="0"/>
          <w:noProof/>
          <w:color w:val="auto"/>
          <w:sz w:val="22"/>
          <w:szCs w:val="22"/>
          <w:lang w:eastAsia="en-GB" w:bidi="he-IL"/>
        </w:rPr>
      </w:pPr>
      <w:hyperlink w:anchor="_Toc25848815" w:history="1">
        <w:r w:rsidR="000012A8" w:rsidRPr="000012A8">
          <w:rPr>
            <w:rStyle w:val="Hyperlink"/>
            <w:noProof/>
          </w:rPr>
          <w:t>6.2.2.</w:t>
        </w:r>
        <w:r w:rsidR="000012A8" w:rsidRPr="000012A8">
          <w:rPr>
            <w:rFonts w:ascii="Calibri" w:eastAsiaTheme="minorEastAsia" w:hAnsi="Calibri" w:cs="Calibri"/>
            <w:i w:val="0"/>
            <w:iCs w:val="0"/>
            <w:noProof/>
            <w:color w:val="auto"/>
            <w:sz w:val="22"/>
            <w:szCs w:val="22"/>
            <w:lang w:eastAsia="en-GB" w:bidi="he-IL"/>
          </w:rPr>
          <w:tab/>
        </w:r>
        <w:r w:rsidR="000012A8" w:rsidRPr="000012A8">
          <w:rPr>
            <w:rStyle w:val="Hyperlink"/>
            <w:noProof/>
          </w:rPr>
          <w:t>Factors/Risks threatening the extension of the open source software strategy to EU institutions</w:t>
        </w:r>
        <w:r w:rsidR="000012A8" w:rsidRPr="000012A8">
          <w:rPr>
            <w:rFonts w:ascii="Calibri" w:hAnsi="Calibri" w:cs="Calibri"/>
            <w:noProof/>
            <w:webHidden/>
          </w:rPr>
          <w:tab/>
        </w:r>
        <w:r w:rsidR="000012A8" w:rsidRPr="000012A8">
          <w:rPr>
            <w:rFonts w:ascii="Calibri" w:hAnsi="Calibri" w:cs="Calibri"/>
            <w:noProof/>
            <w:webHidden/>
          </w:rPr>
          <w:fldChar w:fldCharType="begin"/>
        </w:r>
        <w:r w:rsidR="000012A8" w:rsidRPr="000012A8">
          <w:rPr>
            <w:rFonts w:ascii="Calibri" w:hAnsi="Calibri" w:cs="Calibri"/>
            <w:noProof/>
            <w:webHidden/>
          </w:rPr>
          <w:instrText xml:space="preserve"> PAGEREF _Toc25848815 \h </w:instrText>
        </w:r>
        <w:r w:rsidR="000012A8" w:rsidRPr="000012A8">
          <w:rPr>
            <w:rFonts w:ascii="Calibri" w:hAnsi="Calibri" w:cs="Calibri"/>
            <w:noProof/>
            <w:webHidden/>
          </w:rPr>
        </w:r>
        <w:r w:rsidR="000012A8" w:rsidRPr="000012A8">
          <w:rPr>
            <w:rFonts w:ascii="Calibri" w:hAnsi="Calibri" w:cs="Calibri"/>
            <w:noProof/>
            <w:webHidden/>
          </w:rPr>
          <w:fldChar w:fldCharType="separate"/>
        </w:r>
        <w:r w:rsidR="000012A8" w:rsidRPr="000012A8">
          <w:rPr>
            <w:rFonts w:ascii="Calibri" w:hAnsi="Calibri" w:cs="Calibri"/>
            <w:noProof/>
            <w:webHidden/>
          </w:rPr>
          <w:t>112</w:t>
        </w:r>
        <w:r w:rsidR="000012A8" w:rsidRPr="000012A8">
          <w:rPr>
            <w:rFonts w:ascii="Calibri" w:hAnsi="Calibri" w:cs="Calibri"/>
            <w:noProof/>
            <w:webHidden/>
          </w:rPr>
          <w:fldChar w:fldCharType="end"/>
        </w:r>
      </w:hyperlink>
    </w:p>
    <w:p w14:paraId="7D836A63" w14:textId="77777777" w:rsidR="000012A8" w:rsidRPr="000012A8" w:rsidRDefault="00FF5EA2">
      <w:pPr>
        <w:pStyle w:val="TOC2"/>
        <w:tabs>
          <w:tab w:val="left" w:pos="760"/>
          <w:tab w:val="right" w:leader="dot" w:pos="9629"/>
        </w:tabs>
        <w:rPr>
          <w:rFonts w:ascii="Calibri" w:eastAsiaTheme="minorEastAsia" w:hAnsi="Calibri" w:cs="Calibri"/>
          <w:smallCaps w:val="0"/>
          <w:noProof/>
          <w:color w:val="auto"/>
          <w:sz w:val="22"/>
          <w:szCs w:val="22"/>
          <w:lang w:eastAsia="en-GB" w:bidi="he-IL"/>
        </w:rPr>
      </w:pPr>
      <w:hyperlink w:anchor="_Toc25848816" w:history="1">
        <w:r w:rsidR="000012A8" w:rsidRPr="000012A8">
          <w:rPr>
            <w:rStyle w:val="Hyperlink"/>
            <w:b/>
            <w:noProof/>
          </w:rPr>
          <w:t>6.3.</w:t>
        </w:r>
        <w:r w:rsidR="000012A8" w:rsidRPr="000012A8">
          <w:rPr>
            <w:rFonts w:ascii="Calibri" w:eastAsiaTheme="minorEastAsia" w:hAnsi="Calibri" w:cs="Calibri"/>
            <w:smallCaps w:val="0"/>
            <w:noProof/>
            <w:color w:val="auto"/>
            <w:sz w:val="22"/>
            <w:szCs w:val="22"/>
            <w:lang w:eastAsia="en-GB" w:bidi="he-IL"/>
          </w:rPr>
          <w:tab/>
        </w:r>
        <w:r w:rsidR="000012A8" w:rsidRPr="000012A8">
          <w:rPr>
            <w:rStyle w:val="Hyperlink"/>
            <w:b/>
            <w:noProof/>
          </w:rPr>
          <w:t>Recommendations</w:t>
        </w:r>
        <w:r w:rsidR="000012A8" w:rsidRPr="000012A8">
          <w:rPr>
            <w:rFonts w:ascii="Calibri" w:hAnsi="Calibri" w:cs="Calibri"/>
            <w:noProof/>
            <w:webHidden/>
          </w:rPr>
          <w:tab/>
        </w:r>
        <w:r w:rsidR="000012A8" w:rsidRPr="000012A8">
          <w:rPr>
            <w:rFonts w:ascii="Calibri" w:hAnsi="Calibri" w:cs="Calibri"/>
            <w:noProof/>
            <w:webHidden/>
          </w:rPr>
          <w:fldChar w:fldCharType="begin"/>
        </w:r>
        <w:r w:rsidR="000012A8" w:rsidRPr="000012A8">
          <w:rPr>
            <w:rFonts w:ascii="Calibri" w:hAnsi="Calibri" w:cs="Calibri"/>
            <w:noProof/>
            <w:webHidden/>
          </w:rPr>
          <w:instrText xml:space="preserve"> PAGEREF _Toc25848816 \h </w:instrText>
        </w:r>
        <w:r w:rsidR="000012A8" w:rsidRPr="000012A8">
          <w:rPr>
            <w:rFonts w:ascii="Calibri" w:hAnsi="Calibri" w:cs="Calibri"/>
            <w:noProof/>
            <w:webHidden/>
          </w:rPr>
        </w:r>
        <w:r w:rsidR="000012A8" w:rsidRPr="000012A8">
          <w:rPr>
            <w:rFonts w:ascii="Calibri" w:hAnsi="Calibri" w:cs="Calibri"/>
            <w:noProof/>
            <w:webHidden/>
          </w:rPr>
          <w:fldChar w:fldCharType="separate"/>
        </w:r>
        <w:r w:rsidR="000012A8" w:rsidRPr="000012A8">
          <w:rPr>
            <w:rFonts w:ascii="Calibri" w:hAnsi="Calibri" w:cs="Calibri"/>
            <w:noProof/>
            <w:webHidden/>
          </w:rPr>
          <w:t>113</w:t>
        </w:r>
        <w:r w:rsidR="000012A8" w:rsidRPr="000012A8">
          <w:rPr>
            <w:rFonts w:ascii="Calibri" w:hAnsi="Calibri" w:cs="Calibri"/>
            <w:noProof/>
            <w:webHidden/>
          </w:rPr>
          <w:fldChar w:fldCharType="end"/>
        </w:r>
      </w:hyperlink>
    </w:p>
    <w:p w14:paraId="3595412A" w14:textId="77777777" w:rsidR="000012A8" w:rsidRPr="000012A8" w:rsidRDefault="00FF5EA2">
      <w:pPr>
        <w:pStyle w:val="TOC2"/>
        <w:tabs>
          <w:tab w:val="left" w:pos="760"/>
          <w:tab w:val="right" w:leader="dot" w:pos="9629"/>
        </w:tabs>
        <w:rPr>
          <w:rFonts w:ascii="Calibri" w:eastAsiaTheme="minorEastAsia" w:hAnsi="Calibri" w:cs="Calibri"/>
          <w:smallCaps w:val="0"/>
          <w:noProof/>
          <w:color w:val="auto"/>
          <w:sz w:val="22"/>
          <w:szCs w:val="22"/>
          <w:lang w:eastAsia="en-GB" w:bidi="he-IL"/>
        </w:rPr>
      </w:pPr>
      <w:hyperlink w:anchor="_Toc25848817" w:history="1">
        <w:r w:rsidR="000012A8" w:rsidRPr="000012A8">
          <w:rPr>
            <w:rStyle w:val="Hyperlink"/>
            <w:b/>
            <w:noProof/>
          </w:rPr>
          <w:t>6.4.</w:t>
        </w:r>
        <w:r w:rsidR="000012A8" w:rsidRPr="000012A8">
          <w:rPr>
            <w:rFonts w:ascii="Calibri" w:eastAsiaTheme="minorEastAsia" w:hAnsi="Calibri" w:cs="Calibri"/>
            <w:smallCaps w:val="0"/>
            <w:noProof/>
            <w:color w:val="auto"/>
            <w:sz w:val="22"/>
            <w:szCs w:val="22"/>
            <w:lang w:eastAsia="en-GB" w:bidi="he-IL"/>
          </w:rPr>
          <w:tab/>
        </w:r>
        <w:r w:rsidR="000012A8" w:rsidRPr="000012A8">
          <w:rPr>
            <w:rStyle w:val="Hyperlink"/>
            <w:b/>
            <w:noProof/>
          </w:rPr>
          <w:t>Conclusions</w:t>
        </w:r>
        <w:r w:rsidR="000012A8" w:rsidRPr="000012A8">
          <w:rPr>
            <w:rFonts w:ascii="Calibri" w:hAnsi="Calibri" w:cs="Calibri"/>
            <w:noProof/>
            <w:webHidden/>
          </w:rPr>
          <w:tab/>
        </w:r>
        <w:r w:rsidR="000012A8" w:rsidRPr="000012A8">
          <w:rPr>
            <w:rFonts w:ascii="Calibri" w:hAnsi="Calibri" w:cs="Calibri"/>
            <w:noProof/>
            <w:webHidden/>
          </w:rPr>
          <w:fldChar w:fldCharType="begin"/>
        </w:r>
        <w:r w:rsidR="000012A8" w:rsidRPr="000012A8">
          <w:rPr>
            <w:rFonts w:ascii="Calibri" w:hAnsi="Calibri" w:cs="Calibri"/>
            <w:noProof/>
            <w:webHidden/>
          </w:rPr>
          <w:instrText xml:space="preserve"> PAGEREF _Toc25848817 \h </w:instrText>
        </w:r>
        <w:r w:rsidR="000012A8" w:rsidRPr="000012A8">
          <w:rPr>
            <w:rFonts w:ascii="Calibri" w:hAnsi="Calibri" w:cs="Calibri"/>
            <w:noProof/>
            <w:webHidden/>
          </w:rPr>
        </w:r>
        <w:r w:rsidR="000012A8" w:rsidRPr="000012A8">
          <w:rPr>
            <w:rFonts w:ascii="Calibri" w:hAnsi="Calibri" w:cs="Calibri"/>
            <w:noProof/>
            <w:webHidden/>
          </w:rPr>
          <w:fldChar w:fldCharType="separate"/>
        </w:r>
        <w:r w:rsidR="000012A8" w:rsidRPr="000012A8">
          <w:rPr>
            <w:rFonts w:ascii="Calibri" w:hAnsi="Calibri" w:cs="Calibri"/>
            <w:noProof/>
            <w:webHidden/>
          </w:rPr>
          <w:t>114</w:t>
        </w:r>
        <w:r w:rsidR="000012A8" w:rsidRPr="000012A8">
          <w:rPr>
            <w:rFonts w:ascii="Calibri" w:hAnsi="Calibri" w:cs="Calibri"/>
            <w:noProof/>
            <w:webHidden/>
          </w:rPr>
          <w:fldChar w:fldCharType="end"/>
        </w:r>
      </w:hyperlink>
    </w:p>
    <w:p w14:paraId="39F1C2FF" w14:textId="77777777" w:rsidR="000012A8" w:rsidRPr="000012A8" w:rsidRDefault="00FF5EA2">
      <w:pPr>
        <w:pStyle w:val="TOC1"/>
        <w:tabs>
          <w:tab w:val="left" w:pos="380"/>
          <w:tab w:val="right" w:leader="dot" w:pos="9629"/>
        </w:tabs>
        <w:rPr>
          <w:rFonts w:ascii="Calibri" w:eastAsiaTheme="minorEastAsia" w:hAnsi="Calibri" w:cs="Calibri"/>
          <w:b w:val="0"/>
          <w:bCs w:val="0"/>
          <w:caps w:val="0"/>
          <w:noProof/>
          <w:color w:val="auto"/>
          <w:sz w:val="22"/>
          <w:szCs w:val="22"/>
          <w:lang w:eastAsia="en-GB" w:bidi="he-IL"/>
        </w:rPr>
      </w:pPr>
      <w:hyperlink w:anchor="_Toc25848818" w:history="1">
        <w:r w:rsidR="000012A8" w:rsidRPr="000012A8">
          <w:rPr>
            <w:rStyle w:val="Hyperlink"/>
            <w:noProof/>
          </w:rPr>
          <w:t>7.</w:t>
        </w:r>
        <w:r w:rsidR="000012A8" w:rsidRPr="000012A8">
          <w:rPr>
            <w:rFonts w:ascii="Calibri" w:eastAsiaTheme="minorEastAsia" w:hAnsi="Calibri" w:cs="Calibri"/>
            <w:b w:val="0"/>
            <w:bCs w:val="0"/>
            <w:caps w:val="0"/>
            <w:noProof/>
            <w:color w:val="auto"/>
            <w:sz w:val="22"/>
            <w:szCs w:val="22"/>
            <w:lang w:eastAsia="en-GB" w:bidi="he-IL"/>
          </w:rPr>
          <w:tab/>
        </w:r>
        <w:r w:rsidR="000012A8" w:rsidRPr="000012A8">
          <w:rPr>
            <w:rStyle w:val="Hyperlink"/>
            <w:noProof/>
          </w:rPr>
          <w:t>Conclusions and lessons learned</w:t>
        </w:r>
        <w:r w:rsidR="000012A8" w:rsidRPr="000012A8">
          <w:rPr>
            <w:rFonts w:ascii="Calibri" w:hAnsi="Calibri" w:cs="Calibri"/>
            <w:noProof/>
            <w:webHidden/>
          </w:rPr>
          <w:tab/>
        </w:r>
        <w:r w:rsidR="000012A8" w:rsidRPr="000012A8">
          <w:rPr>
            <w:rFonts w:ascii="Calibri" w:hAnsi="Calibri" w:cs="Calibri"/>
            <w:noProof/>
            <w:webHidden/>
          </w:rPr>
          <w:fldChar w:fldCharType="begin"/>
        </w:r>
        <w:r w:rsidR="000012A8" w:rsidRPr="000012A8">
          <w:rPr>
            <w:rFonts w:ascii="Calibri" w:hAnsi="Calibri" w:cs="Calibri"/>
            <w:noProof/>
            <w:webHidden/>
          </w:rPr>
          <w:instrText xml:space="preserve"> PAGEREF _Toc25848818 \h </w:instrText>
        </w:r>
        <w:r w:rsidR="000012A8" w:rsidRPr="000012A8">
          <w:rPr>
            <w:rFonts w:ascii="Calibri" w:hAnsi="Calibri" w:cs="Calibri"/>
            <w:noProof/>
            <w:webHidden/>
          </w:rPr>
        </w:r>
        <w:r w:rsidR="000012A8" w:rsidRPr="000012A8">
          <w:rPr>
            <w:rFonts w:ascii="Calibri" w:hAnsi="Calibri" w:cs="Calibri"/>
            <w:noProof/>
            <w:webHidden/>
          </w:rPr>
          <w:fldChar w:fldCharType="separate"/>
        </w:r>
        <w:r w:rsidR="000012A8" w:rsidRPr="000012A8">
          <w:rPr>
            <w:rFonts w:ascii="Calibri" w:hAnsi="Calibri" w:cs="Calibri"/>
            <w:noProof/>
            <w:webHidden/>
          </w:rPr>
          <w:t>115</w:t>
        </w:r>
        <w:r w:rsidR="000012A8" w:rsidRPr="000012A8">
          <w:rPr>
            <w:rFonts w:ascii="Calibri" w:hAnsi="Calibri" w:cs="Calibri"/>
            <w:noProof/>
            <w:webHidden/>
          </w:rPr>
          <w:fldChar w:fldCharType="end"/>
        </w:r>
      </w:hyperlink>
    </w:p>
    <w:p w14:paraId="0AD28935" w14:textId="77777777" w:rsidR="000012A8" w:rsidRPr="000012A8" w:rsidRDefault="00FF5EA2">
      <w:pPr>
        <w:pStyle w:val="TOC2"/>
        <w:tabs>
          <w:tab w:val="left" w:pos="760"/>
          <w:tab w:val="right" w:leader="dot" w:pos="9629"/>
        </w:tabs>
        <w:rPr>
          <w:rFonts w:ascii="Calibri" w:eastAsiaTheme="minorEastAsia" w:hAnsi="Calibri" w:cs="Calibri"/>
          <w:smallCaps w:val="0"/>
          <w:noProof/>
          <w:color w:val="auto"/>
          <w:sz w:val="22"/>
          <w:szCs w:val="22"/>
          <w:lang w:eastAsia="en-GB" w:bidi="he-IL"/>
        </w:rPr>
      </w:pPr>
      <w:hyperlink w:anchor="_Toc25848819" w:history="1">
        <w:r w:rsidR="000012A8" w:rsidRPr="000012A8">
          <w:rPr>
            <w:rStyle w:val="Hyperlink"/>
            <w:b/>
            <w:noProof/>
          </w:rPr>
          <w:t>7.1.</w:t>
        </w:r>
        <w:r w:rsidR="000012A8" w:rsidRPr="000012A8">
          <w:rPr>
            <w:rFonts w:ascii="Calibri" w:eastAsiaTheme="minorEastAsia" w:hAnsi="Calibri" w:cs="Calibri"/>
            <w:smallCaps w:val="0"/>
            <w:noProof/>
            <w:color w:val="auto"/>
            <w:sz w:val="22"/>
            <w:szCs w:val="22"/>
            <w:lang w:eastAsia="en-GB" w:bidi="he-IL"/>
          </w:rPr>
          <w:tab/>
        </w:r>
        <w:r w:rsidR="000012A8" w:rsidRPr="000012A8">
          <w:rPr>
            <w:rStyle w:val="Hyperlink"/>
            <w:b/>
            <w:noProof/>
          </w:rPr>
          <w:t>Summary of the study and high-level overview of the findings and recommendations</w:t>
        </w:r>
        <w:r w:rsidR="000012A8" w:rsidRPr="000012A8">
          <w:rPr>
            <w:rFonts w:ascii="Calibri" w:hAnsi="Calibri" w:cs="Calibri"/>
            <w:noProof/>
            <w:webHidden/>
          </w:rPr>
          <w:tab/>
        </w:r>
        <w:r w:rsidR="000012A8" w:rsidRPr="000012A8">
          <w:rPr>
            <w:rFonts w:ascii="Calibri" w:hAnsi="Calibri" w:cs="Calibri"/>
            <w:noProof/>
            <w:webHidden/>
          </w:rPr>
          <w:fldChar w:fldCharType="begin"/>
        </w:r>
        <w:r w:rsidR="000012A8" w:rsidRPr="000012A8">
          <w:rPr>
            <w:rFonts w:ascii="Calibri" w:hAnsi="Calibri" w:cs="Calibri"/>
            <w:noProof/>
            <w:webHidden/>
          </w:rPr>
          <w:instrText xml:space="preserve"> PAGEREF _Toc25848819 \h </w:instrText>
        </w:r>
        <w:r w:rsidR="000012A8" w:rsidRPr="000012A8">
          <w:rPr>
            <w:rFonts w:ascii="Calibri" w:hAnsi="Calibri" w:cs="Calibri"/>
            <w:noProof/>
            <w:webHidden/>
          </w:rPr>
        </w:r>
        <w:r w:rsidR="000012A8" w:rsidRPr="000012A8">
          <w:rPr>
            <w:rFonts w:ascii="Calibri" w:hAnsi="Calibri" w:cs="Calibri"/>
            <w:noProof/>
            <w:webHidden/>
          </w:rPr>
          <w:fldChar w:fldCharType="separate"/>
        </w:r>
        <w:r w:rsidR="000012A8" w:rsidRPr="000012A8">
          <w:rPr>
            <w:rFonts w:ascii="Calibri" w:hAnsi="Calibri" w:cs="Calibri"/>
            <w:noProof/>
            <w:webHidden/>
          </w:rPr>
          <w:t>115</w:t>
        </w:r>
        <w:r w:rsidR="000012A8" w:rsidRPr="000012A8">
          <w:rPr>
            <w:rFonts w:ascii="Calibri" w:hAnsi="Calibri" w:cs="Calibri"/>
            <w:noProof/>
            <w:webHidden/>
          </w:rPr>
          <w:fldChar w:fldCharType="end"/>
        </w:r>
      </w:hyperlink>
    </w:p>
    <w:p w14:paraId="49E65E31" w14:textId="77777777" w:rsidR="000012A8" w:rsidRPr="000012A8" w:rsidRDefault="00FF5EA2">
      <w:pPr>
        <w:pStyle w:val="TOC2"/>
        <w:tabs>
          <w:tab w:val="left" w:pos="760"/>
          <w:tab w:val="right" w:leader="dot" w:pos="9629"/>
        </w:tabs>
        <w:rPr>
          <w:rFonts w:ascii="Calibri" w:eastAsiaTheme="minorEastAsia" w:hAnsi="Calibri" w:cs="Calibri"/>
          <w:smallCaps w:val="0"/>
          <w:noProof/>
          <w:color w:val="auto"/>
          <w:sz w:val="22"/>
          <w:szCs w:val="22"/>
          <w:lang w:eastAsia="en-GB" w:bidi="he-IL"/>
        </w:rPr>
      </w:pPr>
      <w:hyperlink w:anchor="_Toc25848820" w:history="1">
        <w:r w:rsidR="000012A8" w:rsidRPr="000012A8">
          <w:rPr>
            <w:rStyle w:val="Hyperlink"/>
            <w:b/>
            <w:noProof/>
          </w:rPr>
          <w:t>7.2.</w:t>
        </w:r>
        <w:r w:rsidR="000012A8" w:rsidRPr="000012A8">
          <w:rPr>
            <w:rFonts w:ascii="Calibri" w:eastAsiaTheme="minorEastAsia" w:hAnsi="Calibri" w:cs="Calibri"/>
            <w:smallCaps w:val="0"/>
            <w:noProof/>
            <w:color w:val="auto"/>
            <w:sz w:val="22"/>
            <w:szCs w:val="22"/>
            <w:lang w:eastAsia="en-GB" w:bidi="he-IL"/>
          </w:rPr>
          <w:tab/>
        </w:r>
        <w:r w:rsidR="000012A8" w:rsidRPr="000012A8">
          <w:rPr>
            <w:rStyle w:val="Hyperlink"/>
            <w:b/>
            <w:noProof/>
          </w:rPr>
          <w:t>Lessons learned</w:t>
        </w:r>
        <w:r w:rsidR="000012A8" w:rsidRPr="000012A8">
          <w:rPr>
            <w:rFonts w:ascii="Calibri" w:hAnsi="Calibri" w:cs="Calibri"/>
            <w:noProof/>
            <w:webHidden/>
          </w:rPr>
          <w:tab/>
        </w:r>
        <w:r w:rsidR="000012A8" w:rsidRPr="000012A8">
          <w:rPr>
            <w:rFonts w:ascii="Calibri" w:hAnsi="Calibri" w:cs="Calibri"/>
            <w:noProof/>
            <w:webHidden/>
          </w:rPr>
          <w:fldChar w:fldCharType="begin"/>
        </w:r>
        <w:r w:rsidR="000012A8" w:rsidRPr="000012A8">
          <w:rPr>
            <w:rFonts w:ascii="Calibri" w:hAnsi="Calibri" w:cs="Calibri"/>
            <w:noProof/>
            <w:webHidden/>
          </w:rPr>
          <w:instrText xml:space="preserve"> PAGEREF _Toc25848820 \h </w:instrText>
        </w:r>
        <w:r w:rsidR="000012A8" w:rsidRPr="000012A8">
          <w:rPr>
            <w:rFonts w:ascii="Calibri" w:hAnsi="Calibri" w:cs="Calibri"/>
            <w:noProof/>
            <w:webHidden/>
          </w:rPr>
        </w:r>
        <w:r w:rsidR="000012A8" w:rsidRPr="000012A8">
          <w:rPr>
            <w:rFonts w:ascii="Calibri" w:hAnsi="Calibri" w:cs="Calibri"/>
            <w:noProof/>
            <w:webHidden/>
          </w:rPr>
          <w:fldChar w:fldCharType="separate"/>
        </w:r>
        <w:r w:rsidR="000012A8" w:rsidRPr="000012A8">
          <w:rPr>
            <w:rFonts w:ascii="Calibri" w:hAnsi="Calibri" w:cs="Calibri"/>
            <w:noProof/>
            <w:webHidden/>
          </w:rPr>
          <w:t>118</w:t>
        </w:r>
        <w:r w:rsidR="000012A8" w:rsidRPr="000012A8">
          <w:rPr>
            <w:rFonts w:ascii="Calibri" w:hAnsi="Calibri" w:cs="Calibri"/>
            <w:noProof/>
            <w:webHidden/>
          </w:rPr>
          <w:fldChar w:fldCharType="end"/>
        </w:r>
      </w:hyperlink>
    </w:p>
    <w:p w14:paraId="25B85086" w14:textId="77777777" w:rsidR="000012A8" w:rsidRPr="000012A8" w:rsidRDefault="00FF5EA2">
      <w:pPr>
        <w:pStyle w:val="TOC1"/>
        <w:tabs>
          <w:tab w:val="left" w:pos="380"/>
          <w:tab w:val="right" w:leader="dot" w:pos="9629"/>
        </w:tabs>
        <w:rPr>
          <w:rFonts w:ascii="Calibri" w:eastAsiaTheme="minorEastAsia" w:hAnsi="Calibri" w:cs="Calibri"/>
          <w:b w:val="0"/>
          <w:bCs w:val="0"/>
          <w:caps w:val="0"/>
          <w:noProof/>
          <w:color w:val="auto"/>
          <w:sz w:val="22"/>
          <w:szCs w:val="22"/>
          <w:lang w:eastAsia="en-GB" w:bidi="he-IL"/>
        </w:rPr>
      </w:pPr>
      <w:hyperlink w:anchor="_Toc25848821" w:history="1">
        <w:r w:rsidR="000012A8" w:rsidRPr="000012A8">
          <w:rPr>
            <w:rStyle w:val="Hyperlink"/>
            <w:noProof/>
          </w:rPr>
          <w:t>8.</w:t>
        </w:r>
        <w:r w:rsidR="000012A8" w:rsidRPr="000012A8">
          <w:rPr>
            <w:rFonts w:ascii="Calibri" w:eastAsiaTheme="minorEastAsia" w:hAnsi="Calibri" w:cs="Calibri"/>
            <w:b w:val="0"/>
            <w:bCs w:val="0"/>
            <w:caps w:val="0"/>
            <w:noProof/>
            <w:color w:val="auto"/>
            <w:sz w:val="22"/>
            <w:szCs w:val="22"/>
            <w:lang w:eastAsia="en-GB" w:bidi="he-IL"/>
          </w:rPr>
          <w:tab/>
        </w:r>
        <w:r w:rsidR="000012A8" w:rsidRPr="000012A8">
          <w:rPr>
            <w:rStyle w:val="Hyperlink"/>
            <w:noProof/>
          </w:rPr>
          <w:t>Appendix</w:t>
        </w:r>
        <w:r w:rsidR="000012A8" w:rsidRPr="000012A8">
          <w:rPr>
            <w:rFonts w:ascii="Calibri" w:hAnsi="Calibri" w:cs="Calibri"/>
            <w:noProof/>
            <w:webHidden/>
          </w:rPr>
          <w:tab/>
        </w:r>
        <w:r w:rsidR="000012A8" w:rsidRPr="000012A8">
          <w:rPr>
            <w:rFonts w:ascii="Calibri" w:hAnsi="Calibri" w:cs="Calibri"/>
            <w:noProof/>
            <w:webHidden/>
          </w:rPr>
          <w:fldChar w:fldCharType="begin"/>
        </w:r>
        <w:r w:rsidR="000012A8" w:rsidRPr="000012A8">
          <w:rPr>
            <w:rFonts w:ascii="Calibri" w:hAnsi="Calibri" w:cs="Calibri"/>
            <w:noProof/>
            <w:webHidden/>
          </w:rPr>
          <w:instrText xml:space="preserve"> PAGEREF _Toc25848821 \h </w:instrText>
        </w:r>
        <w:r w:rsidR="000012A8" w:rsidRPr="000012A8">
          <w:rPr>
            <w:rFonts w:ascii="Calibri" w:hAnsi="Calibri" w:cs="Calibri"/>
            <w:noProof/>
            <w:webHidden/>
          </w:rPr>
        </w:r>
        <w:r w:rsidR="000012A8" w:rsidRPr="000012A8">
          <w:rPr>
            <w:rFonts w:ascii="Calibri" w:hAnsi="Calibri" w:cs="Calibri"/>
            <w:noProof/>
            <w:webHidden/>
          </w:rPr>
          <w:fldChar w:fldCharType="separate"/>
        </w:r>
        <w:r w:rsidR="000012A8" w:rsidRPr="000012A8">
          <w:rPr>
            <w:rFonts w:ascii="Calibri" w:hAnsi="Calibri" w:cs="Calibri"/>
            <w:noProof/>
            <w:webHidden/>
          </w:rPr>
          <w:t>121</w:t>
        </w:r>
        <w:r w:rsidR="000012A8" w:rsidRPr="000012A8">
          <w:rPr>
            <w:rFonts w:ascii="Calibri" w:hAnsi="Calibri" w:cs="Calibri"/>
            <w:noProof/>
            <w:webHidden/>
          </w:rPr>
          <w:fldChar w:fldCharType="end"/>
        </w:r>
      </w:hyperlink>
    </w:p>
    <w:p w14:paraId="2AF5EC8A" w14:textId="77777777" w:rsidR="000012A8" w:rsidRPr="000012A8" w:rsidRDefault="00FF5EA2">
      <w:pPr>
        <w:pStyle w:val="TOC2"/>
        <w:tabs>
          <w:tab w:val="left" w:pos="760"/>
          <w:tab w:val="right" w:leader="dot" w:pos="9629"/>
        </w:tabs>
        <w:rPr>
          <w:rFonts w:ascii="Calibri" w:eastAsiaTheme="minorEastAsia" w:hAnsi="Calibri" w:cs="Calibri"/>
          <w:smallCaps w:val="0"/>
          <w:noProof/>
          <w:color w:val="auto"/>
          <w:sz w:val="22"/>
          <w:szCs w:val="22"/>
          <w:lang w:eastAsia="en-GB" w:bidi="he-IL"/>
        </w:rPr>
      </w:pPr>
      <w:hyperlink w:anchor="_Toc25848822" w:history="1">
        <w:r w:rsidR="000012A8" w:rsidRPr="000012A8">
          <w:rPr>
            <w:rStyle w:val="Hyperlink"/>
            <w:b/>
            <w:noProof/>
          </w:rPr>
          <w:t>8.1.</w:t>
        </w:r>
        <w:r w:rsidR="000012A8" w:rsidRPr="000012A8">
          <w:rPr>
            <w:rFonts w:ascii="Calibri" w:eastAsiaTheme="minorEastAsia" w:hAnsi="Calibri" w:cs="Calibri"/>
            <w:smallCaps w:val="0"/>
            <w:noProof/>
            <w:color w:val="auto"/>
            <w:sz w:val="22"/>
            <w:szCs w:val="22"/>
            <w:lang w:eastAsia="en-GB" w:bidi="he-IL"/>
          </w:rPr>
          <w:tab/>
        </w:r>
        <w:r w:rsidR="000012A8" w:rsidRPr="000012A8">
          <w:rPr>
            <w:rStyle w:val="Hyperlink"/>
            <w:b/>
            <w:noProof/>
          </w:rPr>
          <w:t>Bibliography</w:t>
        </w:r>
        <w:r w:rsidR="000012A8" w:rsidRPr="000012A8">
          <w:rPr>
            <w:rFonts w:ascii="Calibri" w:hAnsi="Calibri" w:cs="Calibri"/>
            <w:noProof/>
            <w:webHidden/>
          </w:rPr>
          <w:tab/>
        </w:r>
        <w:r w:rsidR="000012A8" w:rsidRPr="000012A8">
          <w:rPr>
            <w:rFonts w:ascii="Calibri" w:hAnsi="Calibri" w:cs="Calibri"/>
            <w:noProof/>
            <w:webHidden/>
          </w:rPr>
          <w:fldChar w:fldCharType="begin"/>
        </w:r>
        <w:r w:rsidR="000012A8" w:rsidRPr="000012A8">
          <w:rPr>
            <w:rFonts w:ascii="Calibri" w:hAnsi="Calibri" w:cs="Calibri"/>
            <w:noProof/>
            <w:webHidden/>
          </w:rPr>
          <w:instrText xml:space="preserve"> PAGEREF _Toc25848822 \h </w:instrText>
        </w:r>
        <w:r w:rsidR="000012A8" w:rsidRPr="000012A8">
          <w:rPr>
            <w:rFonts w:ascii="Calibri" w:hAnsi="Calibri" w:cs="Calibri"/>
            <w:noProof/>
            <w:webHidden/>
          </w:rPr>
        </w:r>
        <w:r w:rsidR="000012A8" w:rsidRPr="000012A8">
          <w:rPr>
            <w:rFonts w:ascii="Calibri" w:hAnsi="Calibri" w:cs="Calibri"/>
            <w:noProof/>
            <w:webHidden/>
          </w:rPr>
          <w:fldChar w:fldCharType="separate"/>
        </w:r>
        <w:r w:rsidR="000012A8" w:rsidRPr="000012A8">
          <w:rPr>
            <w:rFonts w:ascii="Calibri" w:hAnsi="Calibri" w:cs="Calibri"/>
            <w:noProof/>
            <w:webHidden/>
          </w:rPr>
          <w:t>121</w:t>
        </w:r>
        <w:r w:rsidR="000012A8" w:rsidRPr="000012A8">
          <w:rPr>
            <w:rFonts w:ascii="Calibri" w:hAnsi="Calibri" w:cs="Calibri"/>
            <w:noProof/>
            <w:webHidden/>
          </w:rPr>
          <w:fldChar w:fldCharType="end"/>
        </w:r>
      </w:hyperlink>
    </w:p>
    <w:p w14:paraId="3628104B" w14:textId="77777777" w:rsidR="00C77407" w:rsidRPr="00A502D7" w:rsidRDefault="00A57B92" w:rsidP="0059757A">
      <w:pPr>
        <w:rPr>
          <w:rFonts w:ascii="Calibri" w:hAnsi="Calibri" w:cs="Calibri"/>
        </w:rPr>
      </w:pPr>
      <w:r w:rsidRPr="000012A8">
        <w:rPr>
          <w:rFonts w:ascii="Calibri" w:hAnsi="Calibri" w:cs="Calibri"/>
        </w:rPr>
        <w:fldChar w:fldCharType="end"/>
      </w:r>
      <w:r w:rsidR="00C77407" w:rsidRPr="00A502D7">
        <w:rPr>
          <w:rFonts w:ascii="Calibri" w:hAnsi="Calibri" w:cs="Calibri"/>
        </w:rPr>
        <w:br w:type="page"/>
      </w:r>
    </w:p>
    <w:p w14:paraId="3A05EFA1" w14:textId="77777777" w:rsidR="0056426C" w:rsidRPr="00A502D7" w:rsidRDefault="0056426C" w:rsidP="0052389F">
      <w:pPr>
        <w:pStyle w:val="Heading1"/>
        <w:numPr>
          <w:ilvl w:val="0"/>
          <w:numId w:val="0"/>
        </w:numPr>
        <w:spacing w:before="0" w:after="60" w:line="288" w:lineRule="auto"/>
        <w:ind w:left="431" w:hanging="430"/>
        <w:rPr>
          <w:rFonts w:cs="Calibri"/>
          <w:b/>
        </w:rPr>
      </w:pPr>
      <w:bookmarkStart w:id="3" w:name="_Toc536637278"/>
      <w:bookmarkStart w:id="4" w:name="_Toc536712907"/>
      <w:bookmarkStart w:id="5" w:name="_Toc25848743"/>
      <w:bookmarkStart w:id="6" w:name="_Toc399752862"/>
      <w:bookmarkStart w:id="7" w:name="_Toc53564541"/>
      <w:bookmarkStart w:id="8" w:name="_Toc369165676"/>
      <w:bookmarkStart w:id="9" w:name="_Toc283198077"/>
      <w:bookmarkStart w:id="10" w:name="_Toc283200349"/>
      <w:r w:rsidRPr="00A502D7">
        <w:rPr>
          <w:rFonts w:cs="Calibri"/>
          <w:b/>
        </w:rPr>
        <w:lastRenderedPageBreak/>
        <w:t>Abstract</w:t>
      </w:r>
      <w:bookmarkEnd w:id="3"/>
      <w:bookmarkEnd w:id="4"/>
      <w:bookmarkEnd w:id="5"/>
    </w:p>
    <w:p w14:paraId="10C6B9ED" w14:textId="3AA7DA78" w:rsidR="00D37BD4" w:rsidRPr="00A502D7" w:rsidRDefault="00D37BD4" w:rsidP="000F06DE">
      <w:pPr>
        <w:spacing w:before="0" w:after="160" w:line="259" w:lineRule="auto"/>
        <w:rPr>
          <w:rFonts w:ascii="Calibri" w:hAnsi="Calibri" w:cs="Calibri"/>
          <w:sz w:val="22"/>
          <w:szCs w:val="22"/>
        </w:rPr>
      </w:pPr>
      <w:r w:rsidRPr="00A502D7">
        <w:rPr>
          <w:rFonts w:ascii="Calibri" w:hAnsi="Calibri" w:cs="Calibri"/>
          <w:sz w:val="22"/>
          <w:szCs w:val="22"/>
        </w:rPr>
        <w:t>The target of this study is to assist EU-FOSSA in shaping the new open source software strategy</w:t>
      </w:r>
      <w:r w:rsidR="00ED4820" w:rsidRPr="00A502D7">
        <w:rPr>
          <w:rFonts w:ascii="Calibri" w:hAnsi="Calibri" w:cs="Calibri"/>
          <w:sz w:val="22"/>
          <w:szCs w:val="22"/>
        </w:rPr>
        <w:t xml:space="preserve"> of the European Commission (EC)</w:t>
      </w:r>
      <w:r w:rsidRPr="00A502D7">
        <w:rPr>
          <w:rFonts w:ascii="Calibri" w:hAnsi="Calibri" w:cs="Calibri"/>
          <w:sz w:val="22"/>
          <w:szCs w:val="22"/>
        </w:rPr>
        <w:t xml:space="preserve">. The study starts with a report on the status of open source software in the world, with emphasis on the developments after 2014 in the adoption of open source by public services and institutions. The fresh information that is presented helps identifying the weak and strong points of open source adoption by public organizations and it is used to review the </w:t>
      </w:r>
      <w:r w:rsidR="00ED4820" w:rsidRPr="00A502D7">
        <w:rPr>
          <w:rFonts w:ascii="Calibri" w:hAnsi="Calibri" w:cs="Calibri"/>
          <w:sz w:val="22"/>
          <w:szCs w:val="22"/>
        </w:rPr>
        <w:t>latest</w:t>
      </w:r>
      <w:r w:rsidRPr="00A502D7">
        <w:rPr>
          <w:rFonts w:ascii="Calibri" w:hAnsi="Calibri" w:cs="Calibri"/>
          <w:sz w:val="22"/>
          <w:szCs w:val="22"/>
        </w:rPr>
        <w:t xml:space="preserve"> (2014-2017) EC open source software strategy. EC internal stakeholders </w:t>
      </w:r>
      <w:r w:rsidR="00ED4820" w:rsidRPr="00A502D7">
        <w:rPr>
          <w:rFonts w:ascii="Calibri" w:hAnsi="Calibri" w:cs="Calibri"/>
          <w:sz w:val="22"/>
          <w:szCs w:val="22"/>
        </w:rPr>
        <w:t>have been</w:t>
      </w:r>
      <w:r w:rsidRPr="00A502D7">
        <w:rPr>
          <w:rFonts w:ascii="Calibri" w:hAnsi="Calibri" w:cs="Calibri"/>
          <w:sz w:val="22"/>
          <w:szCs w:val="22"/>
        </w:rPr>
        <w:t xml:space="preserve"> interviewed with the purpose of capturing their opinion on open source software adoption by the EC and their expectations for the future strategy. The document proceeds with a series of recommendations</w:t>
      </w:r>
      <w:r w:rsidR="00ED4820" w:rsidRPr="00A502D7">
        <w:rPr>
          <w:rFonts w:ascii="Calibri" w:hAnsi="Calibri" w:cs="Calibri"/>
          <w:sz w:val="22"/>
          <w:szCs w:val="22"/>
        </w:rPr>
        <w:t xml:space="preserve"> for the development of the new EC open source strategy</w:t>
      </w:r>
      <w:r w:rsidRPr="00A502D7">
        <w:rPr>
          <w:rFonts w:ascii="Calibri" w:hAnsi="Calibri" w:cs="Calibri"/>
          <w:sz w:val="22"/>
          <w:szCs w:val="22"/>
        </w:rPr>
        <w:t xml:space="preserve"> that are based both on the evidence collected worldwide and the feedback from the interviews. </w:t>
      </w:r>
      <w:r w:rsidR="00ED4820" w:rsidRPr="00A502D7">
        <w:rPr>
          <w:rFonts w:ascii="Calibri" w:hAnsi="Calibri" w:cs="Calibri"/>
          <w:sz w:val="22"/>
          <w:szCs w:val="22"/>
        </w:rPr>
        <w:t>Additionally</w:t>
      </w:r>
      <w:r w:rsidRPr="00A502D7">
        <w:rPr>
          <w:rFonts w:ascii="Calibri" w:hAnsi="Calibri" w:cs="Calibri"/>
          <w:sz w:val="22"/>
          <w:szCs w:val="22"/>
        </w:rPr>
        <w:t>, the study reports and advises on the extension of the EC strategy to EU institutions</w:t>
      </w:r>
      <w:r w:rsidR="00E87228" w:rsidRPr="00A502D7">
        <w:rPr>
          <w:rFonts w:ascii="Calibri" w:hAnsi="Calibri" w:cs="Calibri"/>
          <w:sz w:val="22"/>
          <w:szCs w:val="22"/>
        </w:rPr>
        <w:t>, and finally d</w:t>
      </w:r>
      <w:r w:rsidR="000F06DE" w:rsidRPr="00A502D7">
        <w:rPr>
          <w:rFonts w:ascii="Calibri" w:hAnsi="Calibri" w:cs="Calibri"/>
          <w:sz w:val="22"/>
          <w:szCs w:val="22"/>
        </w:rPr>
        <w:t>escribes the</w:t>
      </w:r>
      <w:r w:rsidR="00E87228" w:rsidRPr="00A502D7">
        <w:rPr>
          <w:rFonts w:ascii="Calibri" w:hAnsi="Calibri" w:cs="Calibri"/>
          <w:sz w:val="22"/>
          <w:szCs w:val="22"/>
        </w:rPr>
        <w:t xml:space="preserve"> </w:t>
      </w:r>
      <w:r w:rsidRPr="00A502D7">
        <w:rPr>
          <w:rFonts w:ascii="Calibri" w:hAnsi="Calibri" w:cs="Calibri"/>
          <w:sz w:val="22"/>
          <w:szCs w:val="22"/>
        </w:rPr>
        <w:t xml:space="preserve">lessons learned </w:t>
      </w:r>
      <w:r w:rsidR="000F06DE" w:rsidRPr="00A502D7">
        <w:rPr>
          <w:rFonts w:ascii="Calibri" w:hAnsi="Calibri" w:cs="Calibri"/>
          <w:sz w:val="22"/>
          <w:szCs w:val="22"/>
        </w:rPr>
        <w:t>in view of the design and implementation of the new strategy</w:t>
      </w:r>
      <w:r w:rsidRPr="00A502D7">
        <w:rPr>
          <w:rFonts w:ascii="Calibri" w:hAnsi="Calibri" w:cs="Calibri"/>
          <w:sz w:val="22"/>
          <w:szCs w:val="22"/>
        </w:rPr>
        <w:t>.</w:t>
      </w:r>
    </w:p>
    <w:p w14:paraId="32D762AF" w14:textId="77777777" w:rsidR="00115C84" w:rsidRPr="00A502D7" w:rsidRDefault="00115C84">
      <w:pPr>
        <w:spacing w:before="0" w:after="0" w:line="240" w:lineRule="auto"/>
        <w:jc w:val="left"/>
        <w:rPr>
          <w:rFonts w:ascii="Calibri" w:hAnsi="Calibri" w:cs="Calibri"/>
          <w:sz w:val="22"/>
          <w:szCs w:val="22"/>
        </w:rPr>
      </w:pPr>
      <w:r w:rsidRPr="00A502D7">
        <w:rPr>
          <w:rFonts w:ascii="Calibri" w:hAnsi="Calibri" w:cs="Calibri"/>
          <w:sz w:val="22"/>
          <w:szCs w:val="22"/>
        </w:rPr>
        <w:br w:type="page"/>
      </w:r>
      <w:bookmarkStart w:id="11" w:name="_GoBack"/>
      <w:bookmarkEnd w:id="11"/>
    </w:p>
    <w:p w14:paraId="0BF1A626" w14:textId="77777777" w:rsidR="00115C84" w:rsidRPr="00A502D7" w:rsidRDefault="00115C84" w:rsidP="00115C84">
      <w:pPr>
        <w:pStyle w:val="Heading1"/>
        <w:numPr>
          <w:ilvl w:val="0"/>
          <w:numId w:val="0"/>
        </w:numPr>
        <w:spacing w:before="0" w:after="60" w:line="288" w:lineRule="auto"/>
        <w:ind w:left="431" w:hanging="431"/>
        <w:rPr>
          <w:rFonts w:cs="Calibri"/>
          <w:b/>
        </w:rPr>
      </w:pPr>
      <w:bookmarkStart w:id="12" w:name="_Toc536637279"/>
      <w:bookmarkStart w:id="13" w:name="_Toc536712908"/>
      <w:bookmarkStart w:id="14" w:name="_Toc25848744"/>
      <w:r w:rsidRPr="00A502D7">
        <w:rPr>
          <w:rFonts w:cs="Calibri"/>
          <w:b/>
        </w:rPr>
        <w:lastRenderedPageBreak/>
        <w:t>Executive Summary</w:t>
      </w:r>
      <w:bookmarkEnd w:id="12"/>
      <w:bookmarkEnd w:id="13"/>
      <w:bookmarkEnd w:id="14"/>
    </w:p>
    <w:p w14:paraId="507FB9B9" w14:textId="19CF3C3E" w:rsidR="00115C84" w:rsidRPr="00A502D7" w:rsidRDefault="00115C84" w:rsidP="00115C84">
      <w:pPr>
        <w:spacing w:before="0" w:after="160" w:line="259" w:lineRule="auto"/>
        <w:rPr>
          <w:rFonts w:ascii="Calibri" w:hAnsi="Calibri" w:cs="Calibri"/>
          <w:sz w:val="22"/>
          <w:szCs w:val="22"/>
        </w:rPr>
      </w:pPr>
      <w:r w:rsidRPr="00A502D7">
        <w:rPr>
          <w:rFonts w:ascii="Calibri" w:hAnsi="Calibri" w:cs="Calibri"/>
          <w:sz w:val="22"/>
          <w:szCs w:val="22"/>
        </w:rPr>
        <w:t>Open source software has been used extensively by public organizations in the past twenty years. There is a huge body of evidence on this aspect, with a large amount of information and experience available both on successes and failures of open source software adoption. Following a generic trend favo</w:t>
      </w:r>
      <w:r w:rsidR="00AC3004">
        <w:rPr>
          <w:rFonts w:ascii="Calibri" w:hAnsi="Calibri" w:cs="Calibri"/>
          <w:sz w:val="22"/>
          <w:szCs w:val="22"/>
        </w:rPr>
        <w:t>u</w:t>
      </w:r>
      <w:r w:rsidRPr="00A502D7">
        <w:rPr>
          <w:rFonts w:ascii="Calibri" w:hAnsi="Calibri" w:cs="Calibri"/>
          <w:sz w:val="22"/>
          <w:szCs w:val="22"/>
        </w:rPr>
        <w:t>ring the use of open source worldwide, public organizations seek to develop strategies that encourage and regulate its use in the years to come. In the context of the EC, open source software strategies have been developed with the most recent one being the 2014-2017. The present study aims at developing a corpus of recommendations for the future EC open source software strategy in an informed way. The information used comes from (a) an analysis of the state of open source software worldwide, (b) feedback from EC internal stakeholders and (c) a thorough review of the 2014-2017 EC open source software strategy itself.</w:t>
      </w:r>
    </w:p>
    <w:p w14:paraId="4F04D7B5" w14:textId="4B8C6868" w:rsidR="00115C84" w:rsidRPr="00A502D7" w:rsidRDefault="00115C84" w:rsidP="00E949C5">
      <w:pPr>
        <w:spacing w:before="0" w:after="160" w:line="259" w:lineRule="auto"/>
        <w:rPr>
          <w:rFonts w:ascii="Calibri" w:hAnsi="Calibri" w:cs="Calibri"/>
          <w:sz w:val="22"/>
          <w:szCs w:val="22"/>
        </w:rPr>
      </w:pPr>
      <w:r w:rsidRPr="00A502D7">
        <w:rPr>
          <w:rFonts w:ascii="Calibri" w:hAnsi="Calibri" w:cs="Calibri"/>
          <w:sz w:val="22"/>
          <w:szCs w:val="22"/>
        </w:rPr>
        <w:t xml:space="preserve">The study starts with the analysis of the state of open source software worldwide. The study reviews a number of selected countries, as it is impossible to provide a complete picture for the entire world. The countries examined are large EU countries, a sample of medium and small size EU countries, and one country per continent. Some additional countries have been added because of being very active in the field of open source software adoption. The study reviews the official government policies or strategies where they exist, the major open source software initiatives and landmark projects and a sample of recent (after 2014) </w:t>
      </w:r>
      <w:r w:rsidR="00E949C5" w:rsidRPr="00A502D7">
        <w:rPr>
          <w:rFonts w:ascii="Calibri" w:hAnsi="Calibri" w:cs="Calibri"/>
          <w:sz w:val="22"/>
          <w:szCs w:val="22"/>
        </w:rPr>
        <w:t>significant</w:t>
      </w:r>
      <w:r w:rsidRPr="00A502D7">
        <w:rPr>
          <w:rFonts w:ascii="Calibri" w:hAnsi="Calibri" w:cs="Calibri"/>
          <w:sz w:val="22"/>
          <w:szCs w:val="22"/>
        </w:rPr>
        <w:t xml:space="preserve"> cases. The study provides whatever evidence is available from trusted sources </w:t>
      </w:r>
      <w:r w:rsidR="00E949C5" w:rsidRPr="00A502D7">
        <w:rPr>
          <w:rFonts w:ascii="Calibri" w:hAnsi="Calibri" w:cs="Calibri"/>
          <w:sz w:val="22"/>
          <w:szCs w:val="22"/>
        </w:rPr>
        <w:t>on</w:t>
      </w:r>
      <w:r w:rsidRPr="00A502D7">
        <w:rPr>
          <w:rFonts w:ascii="Calibri" w:hAnsi="Calibri" w:cs="Calibri"/>
          <w:sz w:val="22"/>
          <w:szCs w:val="22"/>
        </w:rPr>
        <w:t xml:space="preserve"> the degree of success or failure of such projects or initiatives. A more in-depth analysis is performed for six cases, namely the </w:t>
      </w:r>
      <w:r w:rsidR="00E949C5" w:rsidRPr="00A502D7">
        <w:rPr>
          <w:rFonts w:ascii="Calibri" w:hAnsi="Calibri" w:cs="Calibri"/>
          <w:sz w:val="22"/>
          <w:szCs w:val="22"/>
        </w:rPr>
        <w:t xml:space="preserve">development and implementation of open source policies by the </w:t>
      </w:r>
      <w:r w:rsidRPr="00A502D7">
        <w:rPr>
          <w:rFonts w:ascii="Calibri" w:hAnsi="Calibri" w:cs="Calibri"/>
          <w:sz w:val="22"/>
          <w:szCs w:val="22"/>
        </w:rPr>
        <w:t>governments of UK, Fran</w:t>
      </w:r>
      <w:r w:rsidR="00525042" w:rsidRPr="00A502D7">
        <w:rPr>
          <w:rFonts w:ascii="Calibri" w:hAnsi="Calibri" w:cs="Calibri"/>
          <w:sz w:val="22"/>
          <w:szCs w:val="22"/>
        </w:rPr>
        <w:t xml:space="preserve">ce, Italy, USA, the </w:t>
      </w:r>
      <w:r w:rsidRPr="00A502D7">
        <w:rPr>
          <w:rFonts w:ascii="Calibri" w:hAnsi="Calibri" w:cs="Calibri"/>
          <w:sz w:val="22"/>
          <w:szCs w:val="22"/>
        </w:rPr>
        <w:t xml:space="preserve">Municipality of Athens and Google to provide more insight on different ways and mechanisms through which open source is adopted. The analysis of open source software worldwide </w:t>
      </w:r>
      <w:r w:rsidR="00E949C5" w:rsidRPr="00A502D7">
        <w:rPr>
          <w:rFonts w:ascii="Calibri" w:hAnsi="Calibri" w:cs="Calibri"/>
          <w:sz w:val="22"/>
          <w:szCs w:val="22"/>
        </w:rPr>
        <w:t xml:space="preserve">adoption </w:t>
      </w:r>
      <w:r w:rsidRPr="00A502D7">
        <w:rPr>
          <w:rFonts w:ascii="Calibri" w:hAnsi="Calibri" w:cs="Calibri"/>
          <w:sz w:val="22"/>
          <w:szCs w:val="22"/>
        </w:rPr>
        <w:t>concludes with the identification of the strengths and weaknesses of its adoption by public organizations to provide ground for the recommendations that will follow.</w:t>
      </w:r>
    </w:p>
    <w:p w14:paraId="07D40B02" w14:textId="2E02D963" w:rsidR="00115C84" w:rsidRPr="00A502D7" w:rsidRDefault="00115C84" w:rsidP="00E949C5">
      <w:pPr>
        <w:spacing w:before="0" w:after="160" w:line="259" w:lineRule="auto"/>
        <w:rPr>
          <w:rFonts w:ascii="Calibri" w:hAnsi="Calibri" w:cs="Calibri"/>
          <w:sz w:val="22"/>
          <w:szCs w:val="22"/>
        </w:rPr>
      </w:pPr>
      <w:r w:rsidRPr="00A502D7">
        <w:rPr>
          <w:rFonts w:ascii="Calibri" w:hAnsi="Calibri" w:cs="Calibri"/>
          <w:sz w:val="22"/>
          <w:szCs w:val="22"/>
        </w:rPr>
        <w:t xml:space="preserve">Next, the 2014-2017 EC open source software strategy is examined with the purpose to (a) provide a review of its components, (b) compare it with </w:t>
      </w:r>
      <w:r w:rsidR="00E949C5" w:rsidRPr="00A502D7">
        <w:rPr>
          <w:rFonts w:ascii="Calibri" w:hAnsi="Calibri" w:cs="Calibri"/>
          <w:sz w:val="22"/>
          <w:szCs w:val="22"/>
        </w:rPr>
        <w:t>recent</w:t>
      </w:r>
      <w:r w:rsidRPr="00A502D7">
        <w:rPr>
          <w:rFonts w:ascii="Calibri" w:hAnsi="Calibri" w:cs="Calibri"/>
          <w:sz w:val="22"/>
          <w:szCs w:val="22"/>
        </w:rPr>
        <w:t xml:space="preserve"> strategies/policies and (c) check it against the weaknesses and strengths mentioned above. Particular emphasis is given to the commonalities and differences with the six organizations that have been examined in detail during the open source software worldwide analysis.  </w:t>
      </w:r>
    </w:p>
    <w:p w14:paraId="6CB6ED71" w14:textId="3BC625A9" w:rsidR="00115C84" w:rsidRPr="00A502D7" w:rsidRDefault="00115C84" w:rsidP="00E949C5">
      <w:pPr>
        <w:spacing w:before="0" w:after="160" w:line="259" w:lineRule="auto"/>
        <w:rPr>
          <w:rFonts w:ascii="Calibri" w:hAnsi="Calibri" w:cs="Calibri"/>
          <w:sz w:val="22"/>
          <w:szCs w:val="22"/>
        </w:rPr>
      </w:pPr>
      <w:r w:rsidRPr="00A502D7">
        <w:rPr>
          <w:rFonts w:ascii="Calibri" w:hAnsi="Calibri" w:cs="Calibri"/>
          <w:sz w:val="22"/>
          <w:szCs w:val="22"/>
        </w:rPr>
        <w:t>The study continues with the outcomes of the interviews with EC internal stakeholders. Interviewees have been chosen to represent all staff levels, from upper management to operational and technical staff. Interviewees were asked on their opinion on open source, their level of awareness of the 2014-2017 EC open source software strategy, the level of open source adoption and success within their units and their expectations for the future EC open source software strategy. The interview results provide a multi-</w:t>
      </w:r>
      <w:r w:rsidR="00E949C5" w:rsidRPr="00A502D7">
        <w:rPr>
          <w:rFonts w:ascii="Calibri" w:hAnsi="Calibri" w:cs="Calibri"/>
          <w:sz w:val="22"/>
          <w:szCs w:val="22"/>
        </w:rPr>
        <w:t>faceted</w:t>
      </w:r>
      <w:r w:rsidRPr="00A502D7">
        <w:rPr>
          <w:rFonts w:ascii="Calibri" w:hAnsi="Calibri" w:cs="Calibri"/>
          <w:sz w:val="22"/>
          <w:szCs w:val="22"/>
        </w:rPr>
        <w:t xml:space="preserve"> picture of open source adoption within the EC today. Of particular interest are the differ</w:t>
      </w:r>
      <w:r w:rsidR="00525042" w:rsidRPr="00A502D7">
        <w:rPr>
          <w:rFonts w:ascii="Calibri" w:hAnsi="Calibri" w:cs="Calibri"/>
          <w:sz w:val="22"/>
          <w:szCs w:val="22"/>
        </w:rPr>
        <w:t>ing points of view on the extent</w:t>
      </w:r>
      <w:r w:rsidRPr="00A502D7">
        <w:rPr>
          <w:rFonts w:ascii="Calibri" w:hAnsi="Calibri" w:cs="Calibri"/>
          <w:sz w:val="22"/>
          <w:szCs w:val="22"/>
        </w:rPr>
        <w:t xml:space="preserve"> and mechanics of adoption.</w:t>
      </w:r>
    </w:p>
    <w:p w14:paraId="40BFFE37" w14:textId="213D8EDF" w:rsidR="00115C84" w:rsidRPr="00A502D7" w:rsidRDefault="00115C84" w:rsidP="007D22C3">
      <w:pPr>
        <w:spacing w:before="0" w:after="160" w:line="259" w:lineRule="auto"/>
        <w:rPr>
          <w:rFonts w:ascii="Calibri" w:hAnsi="Calibri" w:cs="Calibri"/>
          <w:sz w:val="22"/>
          <w:szCs w:val="22"/>
        </w:rPr>
      </w:pPr>
      <w:r w:rsidRPr="00A502D7">
        <w:rPr>
          <w:rFonts w:ascii="Calibri" w:hAnsi="Calibri" w:cs="Calibri"/>
          <w:sz w:val="22"/>
          <w:szCs w:val="22"/>
        </w:rPr>
        <w:t xml:space="preserve">Based on the information collected in the previous stages, the study proceeds with compiling recommendations for the new </w:t>
      </w:r>
      <w:r w:rsidR="00E949C5" w:rsidRPr="00A502D7">
        <w:rPr>
          <w:rFonts w:ascii="Calibri" w:hAnsi="Calibri" w:cs="Calibri"/>
          <w:sz w:val="22"/>
          <w:szCs w:val="22"/>
        </w:rPr>
        <w:t xml:space="preserve">EC open source </w:t>
      </w:r>
      <w:r w:rsidRPr="00A502D7">
        <w:rPr>
          <w:rFonts w:ascii="Calibri" w:hAnsi="Calibri" w:cs="Calibri"/>
          <w:sz w:val="22"/>
          <w:szCs w:val="22"/>
        </w:rPr>
        <w:t xml:space="preserve">strategy. The recommendations </w:t>
      </w:r>
      <w:r w:rsidR="00E949C5" w:rsidRPr="00A502D7">
        <w:rPr>
          <w:rFonts w:ascii="Calibri" w:hAnsi="Calibri" w:cs="Calibri"/>
          <w:sz w:val="22"/>
          <w:szCs w:val="22"/>
        </w:rPr>
        <w:t>keep into account</w:t>
      </w:r>
      <w:r w:rsidRPr="00A502D7">
        <w:rPr>
          <w:rFonts w:ascii="Calibri" w:hAnsi="Calibri" w:cs="Calibri"/>
          <w:sz w:val="22"/>
          <w:szCs w:val="22"/>
        </w:rPr>
        <w:t xml:space="preserve"> (a) the 2014-2017 EC open source software strategy, (b) the trends in open source software adoption that were identified in the open source software worldwide analysis and (c) the opinions and expectations of the EC internal stakeholders. Evidently, some compromises had to be made </w:t>
      </w:r>
      <w:r w:rsidR="007D22C3" w:rsidRPr="00A502D7">
        <w:rPr>
          <w:rFonts w:ascii="Calibri" w:hAnsi="Calibri" w:cs="Calibri"/>
          <w:sz w:val="22"/>
          <w:szCs w:val="22"/>
        </w:rPr>
        <w:t>on some to address some possible conflicting inputs and interests</w:t>
      </w:r>
      <w:r w:rsidRPr="00A502D7">
        <w:rPr>
          <w:rFonts w:ascii="Calibri" w:hAnsi="Calibri" w:cs="Calibri"/>
          <w:sz w:val="22"/>
          <w:szCs w:val="22"/>
        </w:rPr>
        <w:t xml:space="preserve">. The degree of enforcement of open source adoption, new processes and ways of work, staff training and EC organization to successfully implement the new strategy were given special attention. Moreover, the basis for each recommendation has been explicitly traced back </w:t>
      </w:r>
      <w:r w:rsidR="007D22C3" w:rsidRPr="00A502D7">
        <w:rPr>
          <w:rFonts w:ascii="Calibri" w:hAnsi="Calibri" w:cs="Calibri"/>
          <w:sz w:val="22"/>
          <w:szCs w:val="22"/>
        </w:rPr>
        <w:t>to</w:t>
      </w:r>
      <w:r w:rsidRPr="00A502D7">
        <w:rPr>
          <w:rFonts w:ascii="Calibri" w:hAnsi="Calibri" w:cs="Calibri"/>
          <w:sz w:val="22"/>
          <w:szCs w:val="22"/>
        </w:rPr>
        <w:t xml:space="preserve"> the information that was collected in the previous stages. For each recommendation, the </w:t>
      </w:r>
      <w:r w:rsidR="007D22C3" w:rsidRPr="00A502D7">
        <w:rPr>
          <w:rFonts w:ascii="Calibri" w:hAnsi="Calibri" w:cs="Calibri"/>
          <w:sz w:val="22"/>
          <w:szCs w:val="22"/>
        </w:rPr>
        <w:t xml:space="preserve">cases of </w:t>
      </w:r>
      <w:r w:rsidRPr="00A502D7">
        <w:rPr>
          <w:rFonts w:ascii="Calibri" w:hAnsi="Calibri" w:cs="Calibri"/>
          <w:sz w:val="22"/>
          <w:szCs w:val="22"/>
        </w:rPr>
        <w:t xml:space="preserve">countries or organizations where supporting evidence was found were pointed out, along with the interviewees </w:t>
      </w:r>
      <w:r w:rsidR="007D22C3" w:rsidRPr="00A502D7">
        <w:rPr>
          <w:rFonts w:ascii="Calibri" w:hAnsi="Calibri" w:cs="Calibri"/>
          <w:sz w:val="22"/>
          <w:szCs w:val="22"/>
        </w:rPr>
        <w:t>who</w:t>
      </w:r>
      <w:r w:rsidRPr="00A502D7">
        <w:rPr>
          <w:rFonts w:ascii="Calibri" w:hAnsi="Calibri" w:cs="Calibri"/>
          <w:sz w:val="22"/>
          <w:szCs w:val="22"/>
        </w:rPr>
        <w:t xml:space="preserve"> expressed a </w:t>
      </w:r>
      <w:r w:rsidR="00C521CB" w:rsidRPr="00A502D7">
        <w:rPr>
          <w:rFonts w:ascii="Calibri" w:hAnsi="Calibri" w:cs="Calibri"/>
          <w:sz w:val="22"/>
          <w:szCs w:val="22"/>
        </w:rPr>
        <w:t>favourable</w:t>
      </w:r>
      <w:r w:rsidRPr="00A502D7">
        <w:rPr>
          <w:rFonts w:ascii="Calibri" w:hAnsi="Calibri" w:cs="Calibri"/>
          <w:sz w:val="22"/>
          <w:szCs w:val="22"/>
        </w:rPr>
        <w:t xml:space="preserve"> opinion</w:t>
      </w:r>
      <w:r w:rsidR="007D22C3" w:rsidRPr="00A502D7">
        <w:rPr>
          <w:rFonts w:ascii="Calibri" w:hAnsi="Calibri" w:cs="Calibri"/>
          <w:sz w:val="22"/>
          <w:szCs w:val="22"/>
        </w:rPr>
        <w:t xml:space="preserve"> on the scope of the recommendation</w:t>
      </w:r>
      <w:r w:rsidRPr="00A502D7">
        <w:rPr>
          <w:rFonts w:ascii="Calibri" w:hAnsi="Calibri" w:cs="Calibri"/>
          <w:sz w:val="22"/>
          <w:szCs w:val="22"/>
        </w:rPr>
        <w:t>.</w:t>
      </w:r>
    </w:p>
    <w:p w14:paraId="208848B1" w14:textId="3E46D431" w:rsidR="00115C84" w:rsidRPr="00A502D7" w:rsidRDefault="007D22C3" w:rsidP="005F7F69">
      <w:pPr>
        <w:spacing w:before="0" w:after="160" w:line="259" w:lineRule="auto"/>
        <w:rPr>
          <w:rFonts w:ascii="Calibri" w:hAnsi="Calibri" w:cs="Calibri"/>
          <w:sz w:val="22"/>
          <w:szCs w:val="22"/>
        </w:rPr>
      </w:pPr>
      <w:r w:rsidRPr="00A502D7">
        <w:rPr>
          <w:rFonts w:ascii="Calibri" w:hAnsi="Calibri" w:cs="Calibri"/>
          <w:sz w:val="22"/>
          <w:szCs w:val="22"/>
        </w:rPr>
        <w:lastRenderedPageBreak/>
        <w:t>After h</w:t>
      </w:r>
      <w:r w:rsidR="00115C84" w:rsidRPr="00A502D7">
        <w:rPr>
          <w:rFonts w:ascii="Calibri" w:hAnsi="Calibri" w:cs="Calibri"/>
          <w:sz w:val="22"/>
          <w:szCs w:val="22"/>
        </w:rPr>
        <w:t>aving provided the recommendations on which it is suggested to base the future open source software strategy, the study continues with</w:t>
      </w:r>
      <w:r w:rsidRPr="00A502D7">
        <w:rPr>
          <w:rFonts w:ascii="Calibri" w:hAnsi="Calibri" w:cs="Calibri"/>
          <w:sz w:val="22"/>
          <w:szCs w:val="22"/>
        </w:rPr>
        <w:t xml:space="preserve"> reporting</w:t>
      </w:r>
      <w:r w:rsidR="00115C84" w:rsidRPr="00A502D7">
        <w:rPr>
          <w:rFonts w:ascii="Calibri" w:hAnsi="Calibri" w:cs="Calibri"/>
          <w:sz w:val="22"/>
          <w:szCs w:val="22"/>
        </w:rPr>
        <w:t xml:space="preserve"> a number of interviews with selected EU institutions and one private company, </w:t>
      </w:r>
      <w:r w:rsidRPr="00A502D7">
        <w:rPr>
          <w:rFonts w:ascii="Calibri" w:hAnsi="Calibri" w:cs="Calibri"/>
          <w:sz w:val="22"/>
          <w:szCs w:val="22"/>
        </w:rPr>
        <w:t xml:space="preserve">where </w:t>
      </w:r>
      <w:r w:rsidR="00115C84" w:rsidRPr="00A502D7">
        <w:rPr>
          <w:rFonts w:ascii="Calibri" w:hAnsi="Calibri" w:cs="Calibri"/>
          <w:sz w:val="22"/>
          <w:szCs w:val="22"/>
        </w:rPr>
        <w:t xml:space="preserve">the potential extension of the new strategy to </w:t>
      </w:r>
      <w:r w:rsidRPr="00A502D7">
        <w:rPr>
          <w:rFonts w:ascii="Calibri" w:hAnsi="Calibri" w:cs="Calibri"/>
          <w:sz w:val="22"/>
          <w:szCs w:val="22"/>
        </w:rPr>
        <w:t xml:space="preserve">other </w:t>
      </w:r>
      <w:r w:rsidR="00115C84" w:rsidRPr="00A502D7">
        <w:rPr>
          <w:rFonts w:ascii="Calibri" w:hAnsi="Calibri" w:cs="Calibri"/>
          <w:sz w:val="22"/>
          <w:szCs w:val="22"/>
        </w:rPr>
        <w:t>EU institutions</w:t>
      </w:r>
      <w:r w:rsidRPr="00A502D7">
        <w:rPr>
          <w:rFonts w:ascii="Calibri" w:hAnsi="Calibri" w:cs="Calibri"/>
          <w:sz w:val="22"/>
          <w:szCs w:val="22"/>
        </w:rPr>
        <w:t xml:space="preserve"> was discussed</w:t>
      </w:r>
      <w:r w:rsidR="00115C84" w:rsidRPr="00A502D7">
        <w:rPr>
          <w:rFonts w:ascii="Calibri" w:hAnsi="Calibri" w:cs="Calibri"/>
          <w:sz w:val="22"/>
          <w:szCs w:val="22"/>
        </w:rPr>
        <w:t>. Interviewees were asked similar questions as with EC</w:t>
      </w:r>
      <w:r w:rsidRPr="00A502D7">
        <w:rPr>
          <w:rFonts w:ascii="Calibri" w:hAnsi="Calibri" w:cs="Calibri"/>
          <w:sz w:val="22"/>
          <w:szCs w:val="22"/>
        </w:rPr>
        <w:t xml:space="preserve"> internal stakeholders, and the EU institutions representatives were also specifically asked</w:t>
      </w:r>
      <w:r w:rsidR="00115C84" w:rsidRPr="00A502D7">
        <w:rPr>
          <w:rFonts w:ascii="Calibri" w:hAnsi="Calibri" w:cs="Calibri"/>
          <w:sz w:val="22"/>
          <w:szCs w:val="22"/>
        </w:rPr>
        <w:t xml:space="preserve"> whether they would be favo</w:t>
      </w:r>
      <w:r w:rsidR="00AC3004">
        <w:rPr>
          <w:rFonts w:ascii="Calibri" w:hAnsi="Calibri" w:cs="Calibri"/>
          <w:sz w:val="22"/>
          <w:szCs w:val="22"/>
        </w:rPr>
        <w:t>u</w:t>
      </w:r>
      <w:r w:rsidR="00115C84" w:rsidRPr="00A502D7">
        <w:rPr>
          <w:rFonts w:ascii="Calibri" w:hAnsi="Calibri" w:cs="Calibri"/>
          <w:sz w:val="22"/>
          <w:szCs w:val="22"/>
        </w:rPr>
        <w:t xml:space="preserve">rable to be included in </w:t>
      </w:r>
      <w:r w:rsidRPr="00A502D7">
        <w:rPr>
          <w:rFonts w:ascii="Calibri" w:hAnsi="Calibri" w:cs="Calibri"/>
          <w:sz w:val="22"/>
          <w:szCs w:val="22"/>
        </w:rPr>
        <w:t>an</w:t>
      </w:r>
      <w:r w:rsidR="00115C84" w:rsidRPr="00A502D7">
        <w:rPr>
          <w:rFonts w:ascii="Calibri" w:hAnsi="Calibri" w:cs="Calibri"/>
          <w:sz w:val="22"/>
          <w:szCs w:val="22"/>
        </w:rPr>
        <w:t xml:space="preserve"> </w:t>
      </w:r>
      <w:r w:rsidRPr="00A502D7">
        <w:rPr>
          <w:rFonts w:ascii="Calibri" w:hAnsi="Calibri" w:cs="Calibri"/>
          <w:sz w:val="22"/>
          <w:szCs w:val="22"/>
        </w:rPr>
        <w:t xml:space="preserve">extended scope of the </w:t>
      </w:r>
      <w:r w:rsidR="00115C84" w:rsidRPr="00A502D7">
        <w:rPr>
          <w:rFonts w:ascii="Calibri" w:hAnsi="Calibri" w:cs="Calibri"/>
          <w:sz w:val="22"/>
          <w:szCs w:val="22"/>
        </w:rPr>
        <w:t xml:space="preserve">new strategy. Beyond collecting valuable information on open source software adoption in EU institutions, it was found that interviewed staff is eager to accept such strategy, provided that is not enforcing </w:t>
      </w:r>
      <w:r w:rsidRPr="00A502D7">
        <w:rPr>
          <w:rFonts w:ascii="Calibri" w:hAnsi="Calibri" w:cs="Calibri"/>
          <w:sz w:val="22"/>
          <w:szCs w:val="22"/>
        </w:rPr>
        <w:t xml:space="preserve">the mandatory adoption of </w:t>
      </w:r>
      <w:r w:rsidR="00115C84" w:rsidRPr="00A502D7">
        <w:rPr>
          <w:rFonts w:ascii="Calibri" w:hAnsi="Calibri" w:cs="Calibri"/>
          <w:sz w:val="22"/>
          <w:szCs w:val="22"/>
        </w:rPr>
        <w:t xml:space="preserve">open source </w:t>
      </w:r>
      <w:r w:rsidRPr="00A502D7">
        <w:rPr>
          <w:rFonts w:ascii="Calibri" w:hAnsi="Calibri" w:cs="Calibri"/>
          <w:sz w:val="22"/>
          <w:szCs w:val="22"/>
        </w:rPr>
        <w:t>at all levels and in all parts of their respective organisations.</w:t>
      </w:r>
      <w:r w:rsidR="00115C84" w:rsidRPr="00A502D7">
        <w:rPr>
          <w:rFonts w:ascii="Calibri" w:hAnsi="Calibri" w:cs="Calibri"/>
          <w:sz w:val="22"/>
          <w:szCs w:val="22"/>
        </w:rPr>
        <w:t xml:space="preserve"> This evidence </w:t>
      </w:r>
      <w:r w:rsidR="005F7F69" w:rsidRPr="00A502D7">
        <w:rPr>
          <w:rFonts w:ascii="Calibri" w:hAnsi="Calibri" w:cs="Calibri"/>
          <w:sz w:val="22"/>
          <w:szCs w:val="22"/>
        </w:rPr>
        <w:t>supports the</w:t>
      </w:r>
      <w:r w:rsidR="00115C84" w:rsidRPr="00A502D7">
        <w:rPr>
          <w:rFonts w:ascii="Calibri" w:hAnsi="Calibri" w:cs="Calibri"/>
          <w:sz w:val="22"/>
          <w:szCs w:val="22"/>
        </w:rPr>
        <w:t xml:space="preserve"> exten</w:t>
      </w:r>
      <w:r w:rsidR="005F7F69" w:rsidRPr="00A502D7">
        <w:rPr>
          <w:rFonts w:ascii="Calibri" w:hAnsi="Calibri" w:cs="Calibri"/>
          <w:sz w:val="22"/>
          <w:szCs w:val="22"/>
        </w:rPr>
        <w:t>sion of</w:t>
      </w:r>
      <w:r w:rsidR="00115C84" w:rsidRPr="00A502D7">
        <w:rPr>
          <w:rFonts w:ascii="Calibri" w:hAnsi="Calibri" w:cs="Calibri"/>
          <w:sz w:val="22"/>
          <w:szCs w:val="22"/>
        </w:rPr>
        <w:t xml:space="preserve"> the new EC open source software strategy to </w:t>
      </w:r>
      <w:r w:rsidR="005F7F69" w:rsidRPr="00A502D7">
        <w:rPr>
          <w:rFonts w:ascii="Calibri" w:hAnsi="Calibri" w:cs="Calibri"/>
          <w:sz w:val="22"/>
          <w:szCs w:val="22"/>
        </w:rPr>
        <w:t xml:space="preserve">other </w:t>
      </w:r>
      <w:r w:rsidR="00115C84" w:rsidRPr="00A502D7">
        <w:rPr>
          <w:rFonts w:ascii="Calibri" w:hAnsi="Calibri" w:cs="Calibri"/>
          <w:sz w:val="22"/>
          <w:szCs w:val="22"/>
        </w:rPr>
        <w:t>EU institutions as well.</w:t>
      </w:r>
    </w:p>
    <w:p w14:paraId="2759776F" w14:textId="786C0AF9" w:rsidR="00115C84" w:rsidRPr="00A502D7" w:rsidRDefault="00115C84" w:rsidP="00C521CB">
      <w:pPr>
        <w:spacing w:before="0" w:after="160" w:line="259" w:lineRule="auto"/>
        <w:rPr>
          <w:rFonts w:ascii="Calibri" w:hAnsi="Calibri" w:cs="Calibri"/>
          <w:sz w:val="22"/>
          <w:szCs w:val="22"/>
        </w:rPr>
      </w:pPr>
      <w:r w:rsidRPr="00A502D7">
        <w:rPr>
          <w:rFonts w:ascii="Calibri" w:hAnsi="Calibri" w:cs="Calibri"/>
          <w:sz w:val="22"/>
          <w:szCs w:val="22"/>
        </w:rPr>
        <w:t>The study concludes with a lessons learned section</w:t>
      </w:r>
      <w:r w:rsidR="005F7F69" w:rsidRPr="00A502D7">
        <w:rPr>
          <w:rFonts w:ascii="Calibri" w:hAnsi="Calibri" w:cs="Calibri"/>
          <w:sz w:val="22"/>
          <w:szCs w:val="22"/>
        </w:rPr>
        <w:t>, which summarises</w:t>
      </w:r>
      <w:r w:rsidRPr="00A502D7">
        <w:rPr>
          <w:rFonts w:ascii="Calibri" w:hAnsi="Calibri" w:cs="Calibri"/>
          <w:sz w:val="22"/>
          <w:szCs w:val="22"/>
        </w:rPr>
        <w:t xml:space="preserve"> the most salient features of the open source software policies worldwide, the trends in open source software adoption and what has been observed to lead to success or failures. In addition, the section reviews the most interesting opinions collected during the interviews and the lessons </w:t>
      </w:r>
      <w:r w:rsidR="00C521CB">
        <w:rPr>
          <w:rFonts w:ascii="Calibri" w:hAnsi="Calibri" w:cs="Calibri"/>
          <w:sz w:val="22"/>
          <w:szCs w:val="22"/>
        </w:rPr>
        <w:t>learned on</w:t>
      </w:r>
      <w:r w:rsidRPr="00A502D7">
        <w:rPr>
          <w:rFonts w:ascii="Calibri" w:hAnsi="Calibri" w:cs="Calibri"/>
          <w:sz w:val="22"/>
          <w:szCs w:val="22"/>
        </w:rPr>
        <w:t xml:space="preserve"> </w:t>
      </w:r>
      <w:r w:rsidR="00C521CB">
        <w:rPr>
          <w:rFonts w:ascii="Calibri" w:hAnsi="Calibri" w:cs="Calibri"/>
          <w:sz w:val="22"/>
          <w:szCs w:val="22"/>
        </w:rPr>
        <w:t>open source software</w:t>
      </w:r>
      <w:r w:rsidRPr="00A502D7">
        <w:rPr>
          <w:rFonts w:ascii="Calibri" w:hAnsi="Calibri" w:cs="Calibri"/>
          <w:sz w:val="22"/>
          <w:szCs w:val="22"/>
        </w:rPr>
        <w:t xml:space="preserve"> adoption within EC and </w:t>
      </w:r>
      <w:r w:rsidR="00C521CB">
        <w:rPr>
          <w:rFonts w:ascii="Calibri" w:hAnsi="Calibri" w:cs="Calibri"/>
          <w:sz w:val="22"/>
          <w:szCs w:val="22"/>
        </w:rPr>
        <w:t xml:space="preserve">other </w:t>
      </w:r>
      <w:r w:rsidRPr="00A502D7">
        <w:rPr>
          <w:rFonts w:ascii="Calibri" w:hAnsi="Calibri" w:cs="Calibri"/>
          <w:sz w:val="22"/>
          <w:szCs w:val="22"/>
        </w:rPr>
        <w:t>EU institutions up to now.</w:t>
      </w:r>
    </w:p>
    <w:p w14:paraId="2E479B97" w14:textId="77777777" w:rsidR="0052389F" w:rsidRPr="00A502D7" w:rsidRDefault="0052389F">
      <w:pPr>
        <w:spacing w:before="0" w:after="0" w:line="240" w:lineRule="auto"/>
        <w:jc w:val="left"/>
        <w:rPr>
          <w:rFonts w:ascii="Calibri" w:hAnsi="Calibri" w:cs="Calibri"/>
          <w:sz w:val="22"/>
          <w:szCs w:val="22"/>
        </w:rPr>
      </w:pPr>
      <w:r w:rsidRPr="00A502D7">
        <w:rPr>
          <w:rFonts w:ascii="Calibri" w:hAnsi="Calibri" w:cs="Calibri"/>
          <w:sz w:val="22"/>
          <w:szCs w:val="22"/>
        </w:rPr>
        <w:br w:type="page"/>
      </w:r>
    </w:p>
    <w:p w14:paraId="0C28C786" w14:textId="77777777" w:rsidR="0052389F" w:rsidRPr="00A502D7" w:rsidRDefault="0052389F" w:rsidP="001B6FCC">
      <w:pPr>
        <w:pStyle w:val="Heading1"/>
        <w:pageBreakBefore w:val="0"/>
        <w:widowControl w:val="0"/>
        <w:numPr>
          <w:ilvl w:val="0"/>
          <w:numId w:val="16"/>
        </w:numPr>
        <w:spacing w:before="240" w:after="240" w:line="240" w:lineRule="auto"/>
        <w:rPr>
          <w:rFonts w:cs="Calibri"/>
          <w:b/>
        </w:rPr>
      </w:pPr>
      <w:bookmarkStart w:id="15" w:name="_Toc536719323"/>
      <w:bookmarkStart w:id="16" w:name="_Ref25839428"/>
      <w:bookmarkStart w:id="17" w:name="_Toc25848745"/>
      <w:bookmarkStart w:id="18" w:name="_Toc536719329"/>
      <w:bookmarkStart w:id="19" w:name="_Toc536637287"/>
      <w:bookmarkStart w:id="20" w:name="_Toc536712917"/>
      <w:bookmarkEnd w:id="6"/>
      <w:bookmarkEnd w:id="7"/>
      <w:bookmarkEnd w:id="8"/>
      <w:bookmarkEnd w:id="9"/>
      <w:bookmarkEnd w:id="10"/>
      <w:r w:rsidRPr="00A502D7">
        <w:rPr>
          <w:rFonts w:cs="Calibri"/>
          <w:b/>
        </w:rPr>
        <w:lastRenderedPageBreak/>
        <w:t>Open source software use worldwide</w:t>
      </w:r>
      <w:bookmarkEnd w:id="15"/>
      <w:bookmarkEnd w:id="16"/>
      <w:bookmarkEnd w:id="17"/>
    </w:p>
    <w:p w14:paraId="137B2717" w14:textId="77777777" w:rsidR="0052389F" w:rsidRPr="00A502D7" w:rsidRDefault="0052389F" w:rsidP="00A502D7">
      <w:pPr>
        <w:pStyle w:val="Heading2"/>
        <w:rPr>
          <w:rStyle w:val="ListLabel103"/>
        </w:rPr>
      </w:pPr>
      <w:bookmarkStart w:id="21" w:name="_Toc536719324"/>
      <w:bookmarkStart w:id="22" w:name="_Toc536637282"/>
      <w:bookmarkStart w:id="23" w:name="_Toc536712911"/>
      <w:bookmarkStart w:id="24" w:name="_Toc25848746"/>
      <w:r w:rsidRPr="00A502D7">
        <w:rPr>
          <w:rStyle w:val="ListLabel103"/>
        </w:rPr>
        <w:t>Introduction</w:t>
      </w:r>
      <w:bookmarkEnd w:id="21"/>
      <w:bookmarkEnd w:id="22"/>
      <w:bookmarkEnd w:id="23"/>
      <w:bookmarkEnd w:id="24"/>
    </w:p>
    <w:p w14:paraId="769754CD" w14:textId="628FFFE3" w:rsidR="0052389F" w:rsidRPr="00A502D7" w:rsidRDefault="0052389F" w:rsidP="005F7F69">
      <w:pPr>
        <w:spacing w:after="160" w:line="259" w:lineRule="auto"/>
        <w:rPr>
          <w:rFonts w:ascii="Calibri" w:hAnsi="Calibri" w:cs="Calibri"/>
          <w:sz w:val="22"/>
          <w:szCs w:val="22"/>
        </w:rPr>
      </w:pPr>
      <w:r w:rsidRPr="00A502D7">
        <w:rPr>
          <w:rFonts w:ascii="Calibri" w:hAnsi="Calibri" w:cs="Calibri"/>
          <w:sz w:val="22"/>
          <w:szCs w:val="22"/>
        </w:rPr>
        <w:t>This chapte</w:t>
      </w:r>
      <w:r w:rsidR="005F7F69" w:rsidRPr="00A502D7">
        <w:rPr>
          <w:rFonts w:ascii="Calibri" w:hAnsi="Calibri" w:cs="Calibri"/>
          <w:sz w:val="22"/>
          <w:szCs w:val="22"/>
        </w:rPr>
        <w:t>r summarise</w:t>
      </w:r>
      <w:r w:rsidRPr="00A502D7">
        <w:rPr>
          <w:rFonts w:ascii="Calibri" w:hAnsi="Calibri" w:cs="Calibri"/>
          <w:sz w:val="22"/>
          <w:szCs w:val="22"/>
        </w:rPr>
        <w:t xml:space="preserve">s the findings </w:t>
      </w:r>
      <w:r w:rsidR="005F7F69" w:rsidRPr="00A502D7">
        <w:rPr>
          <w:rFonts w:ascii="Calibri" w:hAnsi="Calibri" w:cs="Calibri"/>
          <w:sz w:val="22"/>
          <w:szCs w:val="22"/>
        </w:rPr>
        <w:t>of</w:t>
      </w:r>
      <w:r w:rsidRPr="00A502D7">
        <w:rPr>
          <w:rFonts w:ascii="Calibri" w:hAnsi="Calibri" w:cs="Calibri"/>
          <w:sz w:val="22"/>
          <w:szCs w:val="22"/>
        </w:rPr>
        <w:t xml:space="preserve"> </w:t>
      </w:r>
      <w:r w:rsidR="005F7F69" w:rsidRPr="00A502D7">
        <w:rPr>
          <w:rFonts w:ascii="Calibri" w:hAnsi="Calibri" w:cs="Calibri"/>
          <w:sz w:val="22"/>
          <w:szCs w:val="22"/>
        </w:rPr>
        <w:t>the</w:t>
      </w:r>
      <w:r w:rsidRPr="00A502D7">
        <w:rPr>
          <w:rFonts w:ascii="Calibri" w:hAnsi="Calibri" w:cs="Calibri"/>
          <w:sz w:val="22"/>
          <w:szCs w:val="22"/>
        </w:rPr>
        <w:t xml:space="preserve"> research </w:t>
      </w:r>
      <w:r w:rsidR="005F7F69" w:rsidRPr="00A502D7">
        <w:rPr>
          <w:rFonts w:ascii="Calibri" w:hAnsi="Calibri" w:cs="Calibri"/>
          <w:sz w:val="22"/>
          <w:szCs w:val="22"/>
        </w:rPr>
        <w:t xml:space="preserve">done in this study </w:t>
      </w:r>
      <w:r w:rsidRPr="00A502D7">
        <w:rPr>
          <w:rFonts w:ascii="Calibri" w:hAnsi="Calibri" w:cs="Calibri"/>
          <w:sz w:val="22"/>
          <w:szCs w:val="22"/>
        </w:rPr>
        <w:t xml:space="preserve">on the status of use of open source software worldwide. Emphasis is given to the state of the art in public organizations and in particular in the context of EU member states. </w:t>
      </w:r>
    </w:p>
    <w:p w14:paraId="269D2633" w14:textId="705AC04B" w:rsidR="0052389F" w:rsidRPr="00A502D7" w:rsidRDefault="0052389F" w:rsidP="00A152E5">
      <w:pPr>
        <w:spacing w:before="0" w:after="160" w:line="259" w:lineRule="auto"/>
        <w:rPr>
          <w:rFonts w:ascii="Calibri" w:hAnsi="Calibri" w:cs="Calibri"/>
          <w:sz w:val="22"/>
          <w:szCs w:val="22"/>
        </w:rPr>
      </w:pPr>
      <w:r w:rsidRPr="00A502D7">
        <w:rPr>
          <w:rFonts w:ascii="Calibri" w:hAnsi="Calibri" w:cs="Calibri"/>
          <w:sz w:val="22"/>
          <w:szCs w:val="22"/>
        </w:rPr>
        <w:t>It must be stressed that the scope of this study is extremely large: a similar study</w:t>
      </w:r>
      <w:r w:rsidRPr="00A502D7">
        <w:rPr>
          <w:rFonts w:ascii="Calibri" w:hAnsi="Calibri" w:cs="Calibri"/>
          <w:sz w:val="22"/>
          <w:szCs w:val="22"/>
          <w:vertAlign w:val="superscript"/>
        </w:rPr>
        <w:footnoteReference w:id="2"/>
      </w:r>
      <w:r w:rsidRPr="00A502D7">
        <w:rPr>
          <w:rFonts w:ascii="Calibri" w:hAnsi="Calibri" w:cs="Calibri"/>
          <w:sz w:val="22"/>
          <w:szCs w:val="22"/>
        </w:rPr>
        <w:t xml:space="preserve"> in 2010 identified 364 open source policy initiatives. Therefore, this study has rather started from the selection of a set of well-reputed sources and has considered the initiatives treated in such sources. </w:t>
      </w:r>
      <w:r w:rsidR="00A152E5" w:rsidRPr="00A502D7">
        <w:rPr>
          <w:rFonts w:ascii="Calibri" w:hAnsi="Calibri" w:cs="Calibri"/>
          <w:sz w:val="22"/>
          <w:szCs w:val="22"/>
        </w:rPr>
        <w:t>In any case</w:t>
      </w:r>
      <w:r w:rsidRPr="00A502D7">
        <w:rPr>
          <w:rFonts w:ascii="Calibri" w:hAnsi="Calibri" w:cs="Calibri"/>
          <w:sz w:val="22"/>
          <w:szCs w:val="22"/>
        </w:rPr>
        <w:t>, the most significant cases are covered in the present study, especially those that are pertinent to its objectives</w:t>
      </w:r>
      <w:r w:rsidRPr="00A502D7">
        <w:rPr>
          <w:rFonts w:ascii="Calibri" w:hAnsi="Calibri" w:cs="Calibri"/>
          <w:sz w:val="22"/>
          <w:szCs w:val="22"/>
          <w:vertAlign w:val="superscript"/>
        </w:rPr>
        <w:footnoteReference w:id="3"/>
      </w:r>
      <w:r w:rsidRPr="00A502D7">
        <w:rPr>
          <w:rFonts w:ascii="Calibri" w:hAnsi="Calibri" w:cs="Calibri"/>
          <w:sz w:val="22"/>
          <w:szCs w:val="22"/>
        </w:rPr>
        <w:t>. In addition, the analysed sources do not report any study after 2014 providing concrete, hard evidence on the extent of use of open source software worldwide. Therefore, our analysis is based mainly on qualitative evidence.</w:t>
      </w:r>
    </w:p>
    <w:p w14:paraId="75CF3164" w14:textId="70F3DF6B" w:rsidR="0052389F" w:rsidRPr="00A502D7" w:rsidRDefault="000F06DE" w:rsidP="000F06DE">
      <w:pPr>
        <w:spacing w:before="0" w:after="160" w:line="259" w:lineRule="auto"/>
        <w:rPr>
          <w:rFonts w:ascii="Calibri" w:hAnsi="Calibri" w:cs="Calibri"/>
          <w:sz w:val="22"/>
          <w:szCs w:val="22"/>
        </w:rPr>
      </w:pPr>
      <w:r w:rsidRPr="00A502D7">
        <w:rPr>
          <w:rFonts w:ascii="Calibri" w:hAnsi="Calibri" w:cs="Calibri"/>
          <w:sz w:val="22"/>
          <w:szCs w:val="22"/>
        </w:rPr>
        <w:t>The m</w:t>
      </w:r>
      <w:r w:rsidR="0052389F" w:rsidRPr="00A502D7">
        <w:rPr>
          <w:rFonts w:ascii="Calibri" w:hAnsi="Calibri" w:cs="Calibri"/>
          <w:sz w:val="22"/>
          <w:szCs w:val="22"/>
        </w:rPr>
        <w:t>ajor sources for the present analysis have been:</w:t>
      </w:r>
    </w:p>
    <w:p w14:paraId="28A6B261" w14:textId="77777777" w:rsidR="0052389F" w:rsidRPr="00A502D7" w:rsidRDefault="0052389F" w:rsidP="001B6FCC">
      <w:pPr>
        <w:numPr>
          <w:ilvl w:val="0"/>
          <w:numId w:val="17"/>
        </w:numPr>
        <w:spacing w:before="0" w:after="160" w:line="259" w:lineRule="auto"/>
        <w:ind w:left="714" w:hanging="357"/>
        <w:rPr>
          <w:rFonts w:ascii="Calibri" w:hAnsi="Calibri" w:cs="Calibri"/>
          <w:sz w:val="22"/>
          <w:szCs w:val="22"/>
        </w:rPr>
      </w:pPr>
      <w:r w:rsidRPr="00A502D7">
        <w:rPr>
          <w:rFonts w:ascii="Calibri" w:hAnsi="Calibri" w:cs="Calibri"/>
          <w:sz w:val="22"/>
          <w:szCs w:val="22"/>
        </w:rPr>
        <w:t>official web sites reporting open source software policies, for example UK open source policy</w:t>
      </w:r>
      <w:r w:rsidRPr="00A502D7">
        <w:rPr>
          <w:rStyle w:val="FootnoteAnchor"/>
          <w:rFonts w:ascii="Calibri" w:hAnsi="Calibri" w:cs="Calibri"/>
          <w:sz w:val="22"/>
          <w:szCs w:val="22"/>
        </w:rPr>
        <w:footnoteReference w:id="4"/>
      </w:r>
      <w:r w:rsidRPr="00A502D7">
        <w:rPr>
          <w:rFonts w:ascii="Calibri" w:hAnsi="Calibri" w:cs="Calibri"/>
          <w:sz w:val="22"/>
          <w:szCs w:val="22"/>
        </w:rPr>
        <w:t>;</w:t>
      </w:r>
    </w:p>
    <w:p w14:paraId="1E160031" w14:textId="77777777" w:rsidR="0052389F" w:rsidRPr="00A502D7" w:rsidRDefault="0052389F" w:rsidP="001B6FCC">
      <w:pPr>
        <w:numPr>
          <w:ilvl w:val="0"/>
          <w:numId w:val="17"/>
        </w:numPr>
        <w:spacing w:before="0" w:after="160" w:line="259" w:lineRule="auto"/>
        <w:rPr>
          <w:rFonts w:ascii="Calibri" w:hAnsi="Calibri" w:cs="Calibri"/>
          <w:sz w:val="22"/>
          <w:szCs w:val="22"/>
        </w:rPr>
      </w:pPr>
      <w:r w:rsidRPr="00A502D7">
        <w:rPr>
          <w:rFonts w:ascii="Calibri" w:hAnsi="Calibri" w:cs="Calibri"/>
          <w:sz w:val="22"/>
          <w:szCs w:val="22"/>
        </w:rPr>
        <w:t>The OSOR collection on the Joinup platform of the European Commission, reporting news on public sector open source software initiatives</w:t>
      </w:r>
      <w:r w:rsidRPr="00A502D7">
        <w:rPr>
          <w:rStyle w:val="FootnoteAnchor"/>
          <w:rFonts w:ascii="Calibri" w:hAnsi="Calibri" w:cs="Calibri"/>
          <w:sz w:val="22"/>
          <w:szCs w:val="22"/>
        </w:rPr>
        <w:footnoteReference w:id="5"/>
      </w:r>
      <w:r w:rsidRPr="00A502D7">
        <w:rPr>
          <w:rFonts w:ascii="Calibri" w:hAnsi="Calibri" w:cs="Calibri"/>
          <w:sz w:val="22"/>
          <w:szCs w:val="22"/>
        </w:rPr>
        <w:t>;</w:t>
      </w:r>
    </w:p>
    <w:p w14:paraId="4D12202E" w14:textId="77777777" w:rsidR="0052389F" w:rsidRPr="00A502D7" w:rsidRDefault="0052389F" w:rsidP="001B6FCC">
      <w:pPr>
        <w:numPr>
          <w:ilvl w:val="0"/>
          <w:numId w:val="17"/>
        </w:numPr>
        <w:spacing w:before="0" w:after="160" w:line="259" w:lineRule="auto"/>
        <w:rPr>
          <w:rFonts w:ascii="Calibri" w:hAnsi="Calibri" w:cs="Calibri"/>
          <w:sz w:val="22"/>
          <w:szCs w:val="22"/>
        </w:rPr>
      </w:pPr>
      <w:r w:rsidRPr="00A502D7">
        <w:rPr>
          <w:rFonts w:ascii="Calibri" w:hAnsi="Calibri" w:cs="Calibri"/>
          <w:sz w:val="22"/>
          <w:szCs w:val="22"/>
        </w:rPr>
        <w:t>publicly available surveys of open source software worldwide (e.g. Open source software governance at the European Commission</w:t>
      </w:r>
      <w:r w:rsidRPr="00A502D7">
        <w:rPr>
          <w:rStyle w:val="FootnoteAnchor"/>
          <w:rFonts w:ascii="Calibri" w:hAnsi="Calibri" w:cs="Calibri"/>
          <w:sz w:val="22"/>
          <w:szCs w:val="22"/>
        </w:rPr>
        <w:footnoteReference w:id="6"/>
      </w:r>
      <w:r w:rsidRPr="00A502D7">
        <w:rPr>
          <w:rFonts w:ascii="Calibri" w:hAnsi="Calibri" w:cs="Calibri"/>
          <w:sz w:val="22"/>
          <w:szCs w:val="22"/>
        </w:rPr>
        <w:t>, OSOR Annual Report 2016</w:t>
      </w:r>
      <w:r w:rsidRPr="00A502D7">
        <w:rPr>
          <w:rStyle w:val="FootnoteAnchor"/>
          <w:rFonts w:ascii="Calibri" w:hAnsi="Calibri" w:cs="Calibri"/>
          <w:sz w:val="22"/>
          <w:szCs w:val="22"/>
        </w:rPr>
        <w:footnoteReference w:id="7"/>
      </w:r>
      <w:r w:rsidRPr="00A502D7">
        <w:rPr>
          <w:rFonts w:ascii="Calibri" w:hAnsi="Calibri" w:cs="Calibri"/>
          <w:sz w:val="22"/>
          <w:szCs w:val="22"/>
        </w:rPr>
        <w:t>);</w:t>
      </w:r>
    </w:p>
    <w:p w14:paraId="4B697062" w14:textId="77777777" w:rsidR="0052389F" w:rsidRPr="00A502D7" w:rsidRDefault="0052389F" w:rsidP="001B6FCC">
      <w:pPr>
        <w:numPr>
          <w:ilvl w:val="0"/>
          <w:numId w:val="17"/>
        </w:numPr>
        <w:spacing w:before="0" w:after="160" w:line="259" w:lineRule="auto"/>
        <w:rPr>
          <w:rFonts w:ascii="Calibri" w:hAnsi="Calibri" w:cs="Calibri"/>
          <w:sz w:val="22"/>
          <w:szCs w:val="22"/>
        </w:rPr>
      </w:pPr>
      <w:r w:rsidRPr="00A502D7">
        <w:rPr>
          <w:rFonts w:ascii="Calibri" w:hAnsi="Calibri" w:cs="Calibri"/>
          <w:sz w:val="22"/>
          <w:szCs w:val="22"/>
        </w:rPr>
        <w:t>scientific journal papers and papers presented at the annual Open Source Systems Conference that report useful information on public sector open source software initiatives</w:t>
      </w:r>
      <w:r w:rsidRPr="00A502D7">
        <w:rPr>
          <w:rStyle w:val="FootnoteAnchor"/>
          <w:rFonts w:ascii="Calibri" w:hAnsi="Calibri" w:cs="Calibri"/>
          <w:sz w:val="22"/>
          <w:szCs w:val="22"/>
        </w:rPr>
        <w:footnoteReference w:id="8"/>
      </w:r>
      <w:r w:rsidRPr="00A502D7">
        <w:rPr>
          <w:rFonts w:ascii="Calibri" w:hAnsi="Calibri" w:cs="Calibri"/>
          <w:sz w:val="22"/>
          <w:szCs w:val="22"/>
        </w:rPr>
        <w:t>;</w:t>
      </w:r>
    </w:p>
    <w:p w14:paraId="27093A1E" w14:textId="77777777" w:rsidR="0052389F" w:rsidRPr="00A502D7" w:rsidRDefault="0052389F" w:rsidP="001B6FCC">
      <w:pPr>
        <w:numPr>
          <w:ilvl w:val="0"/>
          <w:numId w:val="17"/>
        </w:numPr>
        <w:spacing w:before="0" w:after="160" w:line="259" w:lineRule="auto"/>
        <w:rPr>
          <w:rFonts w:ascii="Calibri" w:hAnsi="Calibri" w:cs="Calibri"/>
          <w:sz w:val="22"/>
          <w:szCs w:val="22"/>
        </w:rPr>
      </w:pPr>
      <w:r w:rsidRPr="00A502D7">
        <w:rPr>
          <w:rFonts w:ascii="Calibri" w:hAnsi="Calibri" w:cs="Calibri"/>
          <w:sz w:val="22"/>
          <w:szCs w:val="22"/>
        </w:rPr>
        <w:t>an Open Book by open source software experts</w:t>
      </w:r>
      <w:r w:rsidRPr="00A502D7">
        <w:rPr>
          <w:rStyle w:val="FootnoteAnchor"/>
          <w:rFonts w:ascii="Calibri" w:hAnsi="Calibri" w:cs="Calibri"/>
          <w:sz w:val="22"/>
          <w:szCs w:val="22"/>
        </w:rPr>
        <w:footnoteReference w:id="9"/>
      </w:r>
      <w:r w:rsidRPr="00A502D7">
        <w:rPr>
          <w:rFonts w:ascii="Calibri" w:hAnsi="Calibri" w:cs="Calibri"/>
          <w:sz w:val="22"/>
          <w:szCs w:val="22"/>
        </w:rPr>
        <w:t>;</w:t>
      </w:r>
    </w:p>
    <w:p w14:paraId="2807548F" w14:textId="77777777" w:rsidR="0052389F" w:rsidRPr="00A502D7" w:rsidRDefault="0052389F" w:rsidP="001B6FCC">
      <w:pPr>
        <w:numPr>
          <w:ilvl w:val="0"/>
          <w:numId w:val="17"/>
        </w:numPr>
        <w:spacing w:before="0" w:after="160" w:line="259" w:lineRule="auto"/>
        <w:rPr>
          <w:rFonts w:ascii="Calibri" w:hAnsi="Calibri" w:cs="Calibri"/>
          <w:sz w:val="22"/>
          <w:szCs w:val="22"/>
        </w:rPr>
      </w:pPr>
      <w:r w:rsidRPr="00A502D7">
        <w:rPr>
          <w:rFonts w:ascii="Calibri" w:hAnsi="Calibri" w:cs="Calibri"/>
          <w:sz w:val="22"/>
          <w:szCs w:val="22"/>
        </w:rPr>
        <w:t>popular web pages that report open source software news, for example Bloomberg</w:t>
      </w:r>
      <w:r w:rsidRPr="00A502D7">
        <w:rPr>
          <w:rStyle w:val="FootnoteAnchor"/>
          <w:rFonts w:ascii="Calibri" w:hAnsi="Calibri" w:cs="Calibri"/>
          <w:sz w:val="22"/>
          <w:szCs w:val="22"/>
        </w:rPr>
        <w:footnoteReference w:id="10"/>
      </w:r>
      <w:r w:rsidRPr="00A502D7">
        <w:rPr>
          <w:rFonts w:ascii="Calibri" w:hAnsi="Calibri" w:cs="Calibri"/>
          <w:sz w:val="22"/>
          <w:szCs w:val="22"/>
        </w:rPr>
        <w:t>;</w:t>
      </w:r>
    </w:p>
    <w:p w14:paraId="3C43CC9D" w14:textId="77777777" w:rsidR="0052389F" w:rsidRPr="00A502D7" w:rsidRDefault="0052389F" w:rsidP="001B6FCC">
      <w:pPr>
        <w:numPr>
          <w:ilvl w:val="0"/>
          <w:numId w:val="17"/>
        </w:numPr>
        <w:spacing w:before="0" w:after="160" w:line="259" w:lineRule="auto"/>
        <w:rPr>
          <w:rFonts w:ascii="Calibri" w:hAnsi="Calibri" w:cs="Calibri"/>
          <w:sz w:val="22"/>
          <w:szCs w:val="22"/>
        </w:rPr>
      </w:pPr>
      <w:r w:rsidRPr="00A502D7">
        <w:rPr>
          <w:rFonts w:ascii="Calibri" w:hAnsi="Calibri" w:cs="Calibri"/>
          <w:sz w:val="22"/>
          <w:szCs w:val="22"/>
        </w:rPr>
        <w:t>open source software projects web sites reporting customer usage</w:t>
      </w:r>
      <w:r w:rsidRPr="00A502D7">
        <w:rPr>
          <w:rStyle w:val="FootnoteAnchor"/>
          <w:rFonts w:ascii="Calibri" w:hAnsi="Calibri" w:cs="Calibri"/>
          <w:sz w:val="22"/>
          <w:szCs w:val="22"/>
        </w:rPr>
        <w:footnoteReference w:id="11"/>
      </w:r>
      <w:r w:rsidRPr="00A502D7">
        <w:rPr>
          <w:rFonts w:ascii="Calibri" w:hAnsi="Calibri" w:cs="Calibri"/>
          <w:sz w:val="22"/>
          <w:szCs w:val="22"/>
        </w:rPr>
        <w:t>;</w:t>
      </w:r>
    </w:p>
    <w:p w14:paraId="100D74A3" w14:textId="77777777" w:rsidR="0052389F" w:rsidRPr="00A502D7" w:rsidRDefault="0052389F" w:rsidP="001B6FCC">
      <w:pPr>
        <w:numPr>
          <w:ilvl w:val="0"/>
          <w:numId w:val="17"/>
        </w:numPr>
        <w:spacing w:before="0" w:after="160" w:line="259" w:lineRule="auto"/>
        <w:rPr>
          <w:rFonts w:ascii="Calibri" w:hAnsi="Calibri" w:cs="Calibri"/>
          <w:sz w:val="22"/>
          <w:szCs w:val="22"/>
        </w:rPr>
      </w:pPr>
      <w:r w:rsidRPr="00A502D7">
        <w:rPr>
          <w:rFonts w:ascii="Calibri" w:hAnsi="Calibri" w:cs="Calibri"/>
          <w:sz w:val="22"/>
          <w:szCs w:val="22"/>
        </w:rPr>
        <w:t>direct communications of the project team with various open source software project members, through open source software networks</w:t>
      </w:r>
      <w:r w:rsidRPr="00A502D7">
        <w:rPr>
          <w:rStyle w:val="FootnoteAnchor"/>
          <w:rFonts w:ascii="Calibri" w:hAnsi="Calibri" w:cs="Calibri"/>
          <w:sz w:val="22"/>
          <w:szCs w:val="22"/>
        </w:rPr>
        <w:footnoteReference w:id="12"/>
      </w:r>
      <w:r w:rsidRPr="00A502D7">
        <w:rPr>
          <w:rFonts w:ascii="Calibri" w:hAnsi="Calibri" w:cs="Calibri"/>
          <w:sz w:val="22"/>
          <w:szCs w:val="22"/>
        </w:rPr>
        <w:t>.</w:t>
      </w:r>
    </w:p>
    <w:p w14:paraId="6F403D45" w14:textId="18CD42A1" w:rsidR="0052389F" w:rsidRPr="00A502D7" w:rsidRDefault="0052389F" w:rsidP="00C31E3D">
      <w:pPr>
        <w:spacing w:before="0" w:after="160" w:line="259" w:lineRule="auto"/>
        <w:rPr>
          <w:rFonts w:ascii="Calibri" w:hAnsi="Calibri" w:cs="Calibri"/>
          <w:sz w:val="22"/>
          <w:szCs w:val="22"/>
        </w:rPr>
      </w:pPr>
      <w:r w:rsidRPr="00A502D7">
        <w:rPr>
          <w:rFonts w:ascii="Calibri" w:hAnsi="Calibri" w:cs="Calibri"/>
          <w:sz w:val="22"/>
          <w:szCs w:val="22"/>
        </w:rPr>
        <w:t xml:space="preserve">The rest of this chapter is structured as follows. Firstly, open source software policy initiatives enacted by public services worldwide are listed and discussed briefly. They are split between those pertinent to EU </w:t>
      </w:r>
      <w:r w:rsidRPr="00A502D7">
        <w:rPr>
          <w:rFonts w:ascii="Calibri" w:hAnsi="Calibri" w:cs="Calibri"/>
          <w:sz w:val="22"/>
          <w:szCs w:val="22"/>
        </w:rPr>
        <w:lastRenderedPageBreak/>
        <w:t xml:space="preserve">member states and those pertinent to the rest of the world. Initiatives from private organisations are also discussed, while certain best practices, i.e. practices that are both innovative and reported to be successful, are exemplified. Some preliminary findings are given for worldwide open source software policy making, </w:t>
      </w:r>
      <w:r w:rsidR="00C31E3D" w:rsidRPr="00A502D7">
        <w:rPr>
          <w:rFonts w:ascii="Calibri" w:hAnsi="Calibri" w:cs="Calibri"/>
          <w:sz w:val="22"/>
          <w:szCs w:val="22"/>
        </w:rPr>
        <w:t>by way of</w:t>
      </w:r>
      <w:r w:rsidRPr="00A502D7">
        <w:rPr>
          <w:rFonts w:ascii="Calibri" w:hAnsi="Calibri" w:cs="Calibri"/>
          <w:sz w:val="22"/>
          <w:szCs w:val="22"/>
        </w:rPr>
        <w:t xml:space="preserve"> a strengths/weakness</w:t>
      </w:r>
      <w:r w:rsidR="00C31E3D" w:rsidRPr="00A502D7">
        <w:rPr>
          <w:rFonts w:ascii="Calibri" w:hAnsi="Calibri" w:cs="Calibri"/>
          <w:sz w:val="22"/>
          <w:szCs w:val="22"/>
        </w:rPr>
        <w:t>es</w:t>
      </w:r>
      <w:r w:rsidRPr="00A502D7">
        <w:rPr>
          <w:rFonts w:ascii="Calibri" w:hAnsi="Calibri" w:cs="Calibri"/>
          <w:sz w:val="22"/>
          <w:szCs w:val="22"/>
        </w:rPr>
        <w:t xml:space="preserve"> analysis. Next, the selection of six organizations to analyse in detail is described. Criteria for selecting the six organizations are given, and eventually the justification for selecting such organizations is provided. There follows the detailed description and analysis of the open source software policies </w:t>
      </w:r>
      <w:r w:rsidR="00C31E3D" w:rsidRPr="00A502D7">
        <w:rPr>
          <w:rFonts w:ascii="Calibri" w:hAnsi="Calibri" w:cs="Calibri"/>
          <w:sz w:val="22"/>
          <w:szCs w:val="22"/>
        </w:rPr>
        <w:t xml:space="preserve">of the six analysed organizations </w:t>
      </w:r>
      <w:r w:rsidRPr="00A502D7">
        <w:rPr>
          <w:rFonts w:ascii="Calibri" w:hAnsi="Calibri" w:cs="Calibri"/>
          <w:sz w:val="22"/>
          <w:szCs w:val="22"/>
        </w:rPr>
        <w:t>and their results. Conclusions are drawn at the end of the chapter, paving the way for the subsequent activities in the context of this study.</w:t>
      </w:r>
    </w:p>
    <w:p w14:paraId="0E7B78C7" w14:textId="77777777" w:rsidR="0052389F" w:rsidRPr="00A502D7" w:rsidRDefault="0052389F" w:rsidP="00A502D7">
      <w:pPr>
        <w:pStyle w:val="Heading2"/>
        <w:rPr>
          <w:rStyle w:val="ListLabel103"/>
        </w:rPr>
      </w:pPr>
      <w:bookmarkStart w:id="25" w:name="_Toc536719325"/>
      <w:bookmarkStart w:id="26" w:name="_Toc536637283"/>
      <w:bookmarkStart w:id="27" w:name="_Toc536712912"/>
      <w:bookmarkStart w:id="28" w:name="_Ref25843638"/>
      <w:bookmarkStart w:id="29" w:name="_Toc25848747"/>
      <w:r w:rsidRPr="00A502D7">
        <w:rPr>
          <w:rStyle w:val="ListLabel103"/>
        </w:rPr>
        <w:t>Open source software policies/initiatives worldwide</w:t>
      </w:r>
      <w:bookmarkEnd w:id="25"/>
      <w:bookmarkEnd w:id="26"/>
      <w:bookmarkEnd w:id="27"/>
      <w:bookmarkEnd w:id="28"/>
      <w:bookmarkEnd w:id="29"/>
    </w:p>
    <w:p w14:paraId="31D535BF" w14:textId="039A3AD1" w:rsidR="0052389F" w:rsidRPr="00A502D7" w:rsidRDefault="0052389F" w:rsidP="00C31E3D">
      <w:pPr>
        <w:spacing w:after="160" w:line="259" w:lineRule="auto"/>
        <w:rPr>
          <w:rFonts w:ascii="Calibri" w:hAnsi="Calibri" w:cs="Calibri"/>
          <w:sz w:val="22"/>
          <w:szCs w:val="22"/>
        </w:rPr>
      </w:pPr>
      <w:r w:rsidRPr="00A502D7">
        <w:rPr>
          <w:rFonts w:ascii="Calibri" w:hAnsi="Calibri" w:cs="Calibri"/>
          <w:sz w:val="22"/>
          <w:szCs w:val="22"/>
        </w:rPr>
        <w:t>In this section we will list and discuss the most salient open source software policies worldwide by analysing a sample of 16 countries, designed to represent adequate diversity in geographical terms while covering the most significant experiences in the implementation of such policies. In particular, we will first see such policies in the context of EU public services and then proceed with the rest of the world. We aimed at a sample of countries that would consist of (a) major EU countries, (b) a collection of medium-small size EU countries and (c) one country for each of the other continents. For Asia, one further country, namely Malaysia, was included</w:t>
      </w:r>
      <w:r w:rsidR="00C31E3D" w:rsidRPr="00A502D7">
        <w:rPr>
          <w:rFonts w:ascii="Calibri" w:hAnsi="Calibri" w:cs="Calibri"/>
          <w:sz w:val="22"/>
          <w:szCs w:val="22"/>
        </w:rPr>
        <w:t xml:space="preserve"> because of the </w:t>
      </w:r>
      <w:r w:rsidRPr="00A502D7">
        <w:rPr>
          <w:rFonts w:ascii="Calibri" w:hAnsi="Calibri" w:cs="Calibri"/>
          <w:sz w:val="22"/>
          <w:szCs w:val="22"/>
        </w:rPr>
        <w:t>special effort</w:t>
      </w:r>
      <w:r w:rsidR="00C31E3D" w:rsidRPr="00A502D7">
        <w:rPr>
          <w:rFonts w:ascii="Calibri" w:hAnsi="Calibri" w:cs="Calibri"/>
          <w:sz w:val="22"/>
          <w:szCs w:val="22"/>
        </w:rPr>
        <w:t>s it has put in place to support the adoption of open source software</w:t>
      </w:r>
      <w:r w:rsidRPr="00A502D7">
        <w:rPr>
          <w:rFonts w:ascii="Calibri" w:hAnsi="Calibri" w:cs="Calibri"/>
          <w:sz w:val="22"/>
          <w:szCs w:val="22"/>
        </w:rPr>
        <w:t xml:space="preserve">. </w:t>
      </w:r>
      <w:r w:rsidR="00C31E3D" w:rsidRPr="00A502D7">
        <w:rPr>
          <w:rFonts w:ascii="Calibri" w:hAnsi="Calibri" w:cs="Calibri"/>
          <w:sz w:val="22"/>
          <w:szCs w:val="22"/>
        </w:rPr>
        <w:t>The 16 c</w:t>
      </w:r>
      <w:r w:rsidRPr="00A502D7">
        <w:rPr>
          <w:rFonts w:ascii="Calibri" w:hAnsi="Calibri" w:cs="Calibri"/>
          <w:sz w:val="22"/>
          <w:szCs w:val="22"/>
        </w:rPr>
        <w:t>ountries have been selected based on one or more of the following criteria:</w:t>
      </w:r>
    </w:p>
    <w:p w14:paraId="5B7BB6DA" w14:textId="77777777" w:rsidR="0052389F" w:rsidRPr="00A502D7" w:rsidRDefault="0052389F" w:rsidP="00750AA6">
      <w:pPr>
        <w:numPr>
          <w:ilvl w:val="0"/>
          <w:numId w:val="33"/>
        </w:numPr>
        <w:spacing w:before="0" w:after="160" w:line="259" w:lineRule="auto"/>
        <w:rPr>
          <w:rFonts w:ascii="Calibri" w:hAnsi="Calibri" w:cs="Calibri"/>
          <w:sz w:val="22"/>
          <w:szCs w:val="22"/>
        </w:rPr>
      </w:pPr>
      <w:r w:rsidRPr="00A502D7">
        <w:rPr>
          <w:rFonts w:ascii="Calibri" w:hAnsi="Calibri" w:cs="Calibri"/>
          <w:sz w:val="22"/>
          <w:szCs w:val="22"/>
        </w:rPr>
        <w:t>leading role in information technology;</w:t>
      </w:r>
    </w:p>
    <w:p w14:paraId="3422BA90" w14:textId="77777777" w:rsidR="0052389F" w:rsidRPr="00A502D7" w:rsidRDefault="0052389F" w:rsidP="00750AA6">
      <w:pPr>
        <w:numPr>
          <w:ilvl w:val="0"/>
          <w:numId w:val="33"/>
        </w:numPr>
        <w:spacing w:before="0" w:after="160" w:line="259" w:lineRule="auto"/>
        <w:rPr>
          <w:rFonts w:ascii="Calibri" w:hAnsi="Calibri" w:cs="Calibri"/>
          <w:sz w:val="22"/>
          <w:szCs w:val="22"/>
        </w:rPr>
      </w:pPr>
      <w:r w:rsidRPr="00A502D7">
        <w:rPr>
          <w:rFonts w:ascii="Calibri" w:hAnsi="Calibri" w:cs="Calibri"/>
          <w:sz w:val="22"/>
          <w:szCs w:val="22"/>
        </w:rPr>
        <w:t>release of open source software policies in the past few years;</w:t>
      </w:r>
    </w:p>
    <w:p w14:paraId="335BF956" w14:textId="77777777" w:rsidR="0052389F" w:rsidRPr="00A502D7" w:rsidRDefault="0052389F" w:rsidP="00750AA6">
      <w:pPr>
        <w:numPr>
          <w:ilvl w:val="0"/>
          <w:numId w:val="33"/>
        </w:numPr>
        <w:spacing w:before="0" w:after="160" w:line="259" w:lineRule="auto"/>
        <w:rPr>
          <w:rFonts w:ascii="Calibri" w:hAnsi="Calibri" w:cs="Calibri"/>
          <w:sz w:val="22"/>
          <w:szCs w:val="22"/>
        </w:rPr>
      </w:pPr>
      <w:r w:rsidRPr="00A502D7">
        <w:rPr>
          <w:rFonts w:ascii="Calibri" w:hAnsi="Calibri" w:cs="Calibri"/>
          <w:sz w:val="22"/>
          <w:szCs w:val="22"/>
        </w:rPr>
        <w:t>noteworthy news about open source software adoption or rebuttal;</w:t>
      </w:r>
    </w:p>
    <w:p w14:paraId="6A79159B" w14:textId="77777777" w:rsidR="0052389F" w:rsidRPr="00A502D7" w:rsidRDefault="0052389F" w:rsidP="00750AA6">
      <w:pPr>
        <w:numPr>
          <w:ilvl w:val="0"/>
          <w:numId w:val="33"/>
        </w:numPr>
        <w:spacing w:before="0" w:after="160" w:line="259" w:lineRule="auto"/>
        <w:rPr>
          <w:rFonts w:ascii="Calibri" w:hAnsi="Calibri" w:cs="Calibri"/>
          <w:sz w:val="22"/>
          <w:szCs w:val="22"/>
        </w:rPr>
      </w:pPr>
      <w:r w:rsidRPr="00A502D7">
        <w:rPr>
          <w:rFonts w:ascii="Calibri" w:hAnsi="Calibri" w:cs="Calibri"/>
          <w:sz w:val="22"/>
          <w:szCs w:val="22"/>
        </w:rPr>
        <w:t>legacy related to open source software initiatives;</w:t>
      </w:r>
    </w:p>
    <w:p w14:paraId="423ED272" w14:textId="77777777" w:rsidR="0052389F" w:rsidRPr="00A502D7" w:rsidRDefault="0052389F" w:rsidP="00750AA6">
      <w:pPr>
        <w:numPr>
          <w:ilvl w:val="0"/>
          <w:numId w:val="33"/>
        </w:numPr>
        <w:spacing w:before="0" w:after="160" w:line="259" w:lineRule="auto"/>
        <w:rPr>
          <w:rFonts w:ascii="Calibri" w:hAnsi="Calibri" w:cs="Calibri"/>
          <w:sz w:val="22"/>
          <w:szCs w:val="22"/>
        </w:rPr>
      </w:pPr>
      <w:r w:rsidRPr="00A502D7">
        <w:rPr>
          <w:rFonts w:ascii="Calibri" w:hAnsi="Calibri" w:cs="Calibri"/>
          <w:sz w:val="22"/>
          <w:szCs w:val="22"/>
        </w:rPr>
        <w:t>size and population;</w:t>
      </w:r>
    </w:p>
    <w:p w14:paraId="7F1C31E8" w14:textId="548169C7" w:rsidR="0052389F" w:rsidRPr="00A502D7" w:rsidRDefault="00C31E3D" w:rsidP="00750AA6">
      <w:pPr>
        <w:numPr>
          <w:ilvl w:val="0"/>
          <w:numId w:val="33"/>
        </w:numPr>
        <w:spacing w:before="0" w:after="160" w:line="259" w:lineRule="auto"/>
        <w:rPr>
          <w:rFonts w:ascii="Calibri" w:hAnsi="Calibri" w:cs="Calibri"/>
          <w:sz w:val="22"/>
          <w:szCs w:val="22"/>
        </w:rPr>
      </w:pPr>
      <w:r w:rsidRPr="00A502D7">
        <w:rPr>
          <w:rFonts w:ascii="Calibri" w:hAnsi="Calibri" w:cs="Calibri"/>
          <w:sz w:val="22"/>
          <w:szCs w:val="22"/>
        </w:rPr>
        <w:t>inclusion</w:t>
      </w:r>
      <w:r w:rsidR="0052389F" w:rsidRPr="00A502D7">
        <w:rPr>
          <w:rFonts w:ascii="Calibri" w:hAnsi="Calibri" w:cs="Calibri"/>
          <w:sz w:val="22"/>
          <w:szCs w:val="22"/>
        </w:rPr>
        <w:t xml:space="preserve"> in previous similar studies.</w:t>
      </w:r>
    </w:p>
    <w:p w14:paraId="77B390F5" w14:textId="77777777" w:rsidR="0052389F" w:rsidRPr="00A502D7" w:rsidRDefault="0052389F" w:rsidP="00953162">
      <w:pPr>
        <w:spacing w:before="0" w:after="160" w:line="259" w:lineRule="auto"/>
        <w:rPr>
          <w:rFonts w:ascii="Calibri" w:hAnsi="Calibri" w:cs="Calibri"/>
          <w:sz w:val="22"/>
          <w:szCs w:val="22"/>
        </w:rPr>
      </w:pPr>
      <w:r w:rsidRPr="00A502D7">
        <w:rPr>
          <w:rFonts w:ascii="Calibri" w:hAnsi="Calibri" w:cs="Calibri"/>
          <w:sz w:val="22"/>
          <w:szCs w:val="22"/>
        </w:rPr>
        <w:t>Some significant open source software policies implemented in large private companies and certain best practices identified will also be reported and reviewed.</w:t>
      </w:r>
    </w:p>
    <w:p w14:paraId="3ECCF4A0" w14:textId="77777777" w:rsidR="0052389F" w:rsidRPr="00A502D7" w:rsidRDefault="0052389F" w:rsidP="00953162">
      <w:pPr>
        <w:spacing w:before="0" w:after="160" w:line="259" w:lineRule="auto"/>
        <w:rPr>
          <w:rFonts w:ascii="Calibri" w:hAnsi="Calibri" w:cs="Calibri"/>
          <w:sz w:val="22"/>
          <w:szCs w:val="22"/>
        </w:rPr>
      </w:pPr>
      <w:r w:rsidRPr="00A502D7">
        <w:rPr>
          <w:rFonts w:ascii="Calibri" w:hAnsi="Calibri" w:cs="Calibri"/>
          <w:sz w:val="22"/>
          <w:szCs w:val="22"/>
        </w:rPr>
        <w:t>The organizations that are treated in more detail through dedicated factsheets later in the document (Section 1.4.4.) are presented in the following paragraphs as well.</w:t>
      </w:r>
    </w:p>
    <w:p w14:paraId="57D16E13" w14:textId="77777777" w:rsidR="0052389F" w:rsidRPr="00A502D7" w:rsidRDefault="0052389F" w:rsidP="00A502D7">
      <w:pPr>
        <w:pStyle w:val="Heading3"/>
        <w:rPr>
          <w:rStyle w:val="ListLabel1030"/>
          <w:rFonts w:cs="Calibri"/>
        </w:rPr>
      </w:pPr>
      <w:bookmarkStart w:id="30" w:name="_Toc536719326"/>
      <w:bookmarkStart w:id="31" w:name="_Toc536637284"/>
      <w:bookmarkStart w:id="32" w:name="_Toc536712913"/>
      <w:bookmarkStart w:id="33" w:name="_Ref25834759"/>
      <w:bookmarkStart w:id="34" w:name="_Toc25848748"/>
      <w:r w:rsidRPr="00A502D7">
        <w:rPr>
          <w:rStyle w:val="ListLabel1030"/>
          <w:rFonts w:cs="Calibri"/>
        </w:rPr>
        <w:t>EU public services policies</w:t>
      </w:r>
      <w:bookmarkEnd w:id="30"/>
      <w:bookmarkEnd w:id="31"/>
      <w:bookmarkEnd w:id="32"/>
      <w:bookmarkEnd w:id="33"/>
      <w:bookmarkEnd w:id="34"/>
    </w:p>
    <w:p w14:paraId="1878A17A" w14:textId="77777777" w:rsidR="0052389F" w:rsidRPr="00A502D7" w:rsidRDefault="0052389F" w:rsidP="00953162">
      <w:pPr>
        <w:spacing w:before="0" w:after="160" w:line="259" w:lineRule="auto"/>
        <w:rPr>
          <w:rFonts w:ascii="Calibri" w:hAnsi="Calibri" w:cs="Calibri"/>
          <w:sz w:val="22"/>
          <w:szCs w:val="22"/>
        </w:rPr>
      </w:pPr>
      <w:r w:rsidRPr="00A502D7">
        <w:rPr>
          <w:rFonts w:ascii="Calibri" w:hAnsi="Calibri" w:cs="Calibri"/>
          <w:sz w:val="22"/>
          <w:szCs w:val="22"/>
        </w:rPr>
        <w:t xml:space="preserve">In general, most EU public services have launched initiatives promoting the use of open source software. Diverse approaches may be observed, concerning the level and scope of such interventions, the commitment of issuing authorities, the amount of funding, and ultimately the level of their success. </w:t>
      </w:r>
    </w:p>
    <w:p w14:paraId="66D77F3D" w14:textId="77777777" w:rsidR="0052389F" w:rsidRPr="00A502D7" w:rsidRDefault="0052389F" w:rsidP="00A502D7">
      <w:pPr>
        <w:pStyle w:val="Heading4"/>
        <w:numPr>
          <w:ilvl w:val="0"/>
          <w:numId w:val="0"/>
        </w:numPr>
      </w:pPr>
      <w:bookmarkStart w:id="35" w:name="_Toc25848749"/>
      <w:r w:rsidRPr="00A502D7">
        <w:t>United Kingdom</w:t>
      </w:r>
      <w:bookmarkEnd w:id="35"/>
    </w:p>
    <w:p w14:paraId="743930A8" w14:textId="77777777" w:rsidR="0052389F" w:rsidRPr="00A502D7" w:rsidRDefault="0052389F" w:rsidP="00953162">
      <w:pPr>
        <w:spacing w:before="0" w:after="160" w:line="259" w:lineRule="auto"/>
        <w:rPr>
          <w:rFonts w:ascii="Calibri" w:hAnsi="Calibri" w:cs="Calibri"/>
          <w:sz w:val="22"/>
          <w:szCs w:val="22"/>
        </w:rPr>
      </w:pPr>
      <w:r w:rsidRPr="00A502D7">
        <w:rPr>
          <w:rFonts w:ascii="Calibri" w:hAnsi="Calibri" w:cs="Calibri"/>
          <w:sz w:val="22"/>
          <w:szCs w:val="22"/>
        </w:rPr>
        <w:t xml:space="preserve">The UK is one case where the central government strongly supports the use of open source software. In particular, the UK government has formally released in 2017 an official guidance document with guidelines </w:t>
      </w:r>
      <w:r w:rsidRPr="00A502D7">
        <w:rPr>
          <w:rFonts w:ascii="Calibri" w:hAnsi="Calibri" w:cs="Calibri"/>
          <w:sz w:val="22"/>
          <w:szCs w:val="22"/>
        </w:rPr>
        <w:lastRenderedPageBreak/>
        <w:t>and recommendations for the use of open source software</w:t>
      </w:r>
      <w:r w:rsidRPr="00A502D7">
        <w:rPr>
          <w:rFonts w:ascii="Calibri" w:hAnsi="Calibri" w:cs="Calibri"/>
          <w:sz w:val="22"/>
          <w:szCs w:val="22"/>
          <w:vertAlign w:val="superscript"/>
        </w:rPr>
        <w:footnoteReference w:id="13"/>
      </w:r>
      <w:r w:rsidRPr="00A502D7">
        <w:rPr>
          <w:rFonts w:ascii="Calibri" w:hAnsi="Calibri" w:cs="Calibri"/>
          <w:sz w:val="22"/>
          <w:szCs w:val="22"/>
        </w:rPr>
        <w:t xml:space="preserve"> (for example “How using open source will help your programme” or “Publishing code”). </w:t>
      </w:r>
    </w:p>
    <w:p w14:paraId="510C93A4" w14:textId="77777777" w:rsidR="0052389F" w:rsidRPr="00A502D7" w:rsidRDefault="0052389F" w:rsidP="00953162">
      <w:pPr>
        <w:spacing w:before="0" w:after="160" w:line="259" w:lineRule="auto"/>
        <w:rPr>
          <w:rFonts w:ascii="Calibri" w:hAnsi="Calibri" w:cs="Calibri"/>
          <w:sz w:val="22"/>
          <w:szCs w:val="22"/>
        </w:rPr>
      </w:pPr>
      <w:r w:rsidRPr="00A502D7">
        <w:rPr>
          <w:rFonts w:ascii="Calibri" w:hAnsi="Calibri" w:cs="Calibri"/>
          <w:sz w:val="22"/>
          <w:szCs w:val="22"/>
        </w:rPr>
        <w:t>This formal support of open source software is the result of a long series of high-level interventions, starting in 2004, when a concrete policy regarding open source software use was released. This policy was updated in 2009 to overcome issues encountered during its implementation, mainly related to lack of transparency. The revised strategy explicitly asks suppliers to provide evidence that they have considered open source software in their offerings. In 2010 the Government released an Action Plan</w:t>
      </w:r>
      <w:r w:rsidRPr="00A502D7">
        <w:rPr>
          <w:rFonts w:ascii="Calibri" w:hAnsi="Calibri" w:cs="Calibri"/>
          <w:sz w:val="22"/>
          <w:szCs w:val="22"/>
          <w:vertAlign w:val="superscript"/>
        </w:rPr>
        <w:footnoteReference w:id="14"/>
      </w:r>
      <w:r w:rsidRPr="00A502D7">
        <w:rPr>
          <w:rFonts w:ascii="Calibri" w:hAnsi="Calibri" w:cs="Calibri"/>
          <w:sz w:val="22"/>
          <w:szCs w:val="22"/>
        </w:rPr>
        <w:t xml:space="preserve"> to implement the strategy consisting of the following ten points:</w:t>
      </w:r>
    </w:p>
    <w:p w14:paraId="6A88E918" w14:textId="77777777" w:rsidR="0052389F" w:rsidRPr="00A502D7" w:rsidRDefault="0052389F" w:rsidP="00750AA6">
      <w:pPr>
        <w:numPr>
          <w:ilvl w:val="0"/>
          <w:numId w:val="36"/>
        </w:numPr>
        <w:spacing w:before="0" w:after="160" w:line="240" w:lineRule="auto"/>
        <w:ind w:left="540"/>
        <w:jc w:val="left"/>
        <w:textAlignment w:val="center"/>
        <w:rPr>
          <w:rFonts w:ascii="Calibri" w:hAnsi="Calibri" w:cs="Calibri"/>
          <w:sz w:val="22"/>
          <w:szCs w:val="22"/>
        </w:rPr>
      </w:pPr>
      <w:r w:rsidRPr="00A502D7">
        <w:rPr>
          <w:rFonts w:ascii="Calibri" w:hAnsi="Calibri" w:cs="Calibri"/>
          <w:sz w:val="22"/>
          <w:szCs w:val="22"/>
        </w:rPr>
        <w:t>clarity in procurement;</w:t>
      </w:r>
    </w:p>
    <w:p w14:paraId="21633ADA" w14:textId="4356EFF1" w:rsidR="0052389F" w:rsidRPr="00A502D7" w:rsidRDefault="0052389F" w:rsidP="00750AA6">
      <w:pPr>
        <w:numPr>
          <w:ilvl w:val="0"/>
          <w:numId w:val="36"/>
        </w:numPr>
        <w:spacing w:before="0" w:after="160" w:line="240" w:lineRule="auto"/>
        <w:ind w:left="540"/>
        <w:jc w:val="left"/>
        <w:textAlignment w:val="center"/>
        <w:rPr>
          <w:rFonts w:ascii="Calibri" w:hAnsi="Calibri" w:cs="Calibri"/>
          <w:sz w:val="22"/>
          <w:szCs w:val="22"/>
        </w:rPr>
      </w:pPr>
      <w:r w:rsidRPr="00A502D7">
        <w:rPr>
          <w:rFonts w:ascii="Calibri" w:hAnsi="Calibri" w:cs="Calibri"/>
          <w:sz w:val="22"/>
          <w:szCs w:val="22"/>
        </w:rPr>
        <w:t>in</w:t>
      </w:r>
      <w:r w:rsidR="001E6B85" w:rsidRPr="00A502D7">
        <w:rPr>
          <w:rFonts w:ascii="Calibri" w:hAnsi="Calibri" w:cs="Calibri"/>
          <w:sz w:val="22"/>
          <w:szCs w:val="22"/>
        </w:rPr>
        <w:t xml:space="preserve">creasing capability within </w:t>
      </w:r>
      <w:r w:rsidRPr="00A502D7">
        <w:rPr>
          <w:rFonts w:ascii="Calibri" w:hAnsi="Calibri" w:cs="Calibri"/>
          <w:sz w:val="22"/>
          <w:szCs w:val="22"/>
        </w:rPr>
        <w:t>Government;</w:t>
      </w:r>
    </w:p>
    <w:p w14:paraId="76D57DB5" w14:textId="77777777" w:rsidR="0052389F" w:rsidRPr="00A502D7" w:rsidRDefault="0052389F" w:rsidP="00750AA6">
      <w:pPr>
        <w:numPr>
          <w:ilvl w:val="0"/>
          <w:numId w:val="36"/>
        </w:numPr>
        <w:spacing w:before="0" w:after="160" w:line="240" w:lineRule="auto"/>
        <w:ind w:left="540"/>
        <w:jc w:val="left"/>
        <w:textAlignment w:val="center"/>
        <w:rPr>
          <w:rFonts w:ascii="Calibri" w:hAnsi="Calibri" w:cs="Calibri"/>
          <w:sz w:val="22"/>
          <w:szCs w:val="22"/>
        </w:rPr>
      </w:pPr>
      <w:r w:rsidRPr="00A502D7">
        <w:rPr>
          <w:rFonts w:ascii="Calibri" w:hAnsi="Calibri" w:cs="Calibri"/>
          <w:sz w:val="22"/>
          <w:szCs w:val="22"/>
        </w:rPr>
        <w:t>re-use as a practical principle;</w:t>
      </w:r>
    </w:p>
    <w:p w14:paraId="774471A7" w14:textId="325C75D0" w:rsidR="0052389F" w:rsidRPr="00A502D7" w:rsidRDefault="001E6B85" w:rsidP="00750AA6">
      <w:pPr>
        <w:numPr>
          <w:ilvl w:val="0"/>
          <w:numId w:val="36"/>
        </w:numPr>
        <w:spacing w:before="0" w:after="160" w:line="240" w:lineRule="auto"/>
        <w:ind w:left="540"/>
        <w:jc w:val="left"/>
        <w:textAlignment w:val="center"/>
        <w:rPr>
          <w:rFonts w:ascii="Calibri" w:hAnsi="Calibri" w:cs="Calibri"/>
          <w:sz w:val="22"/>
          <w:szCs w:val="22"/>
        </w:rPr>
      </w:pPr>
      <w:r w:rsidRPr="00A502D7">
        <w:rPr>
          <w:rFonts w:ascii="Calibri" w:hAnsi="Calibri" w:cs="Calibri"/>
          <w:sz w:val="22"/>
          <w:szCs w:val="22"/>
        </w:rPr>
        <w:t xml:space="preserve">maturity and </w:t>
      </w:r>
      <w:r w:rsidR="0052389F" w:rsidRPr="00A502D7">
        <w:rPr>
          <w:rFonts w:ascii="Calibri" w:hAnsi="Calibri" w:cs="Calibri"/>
          <w:sz w:val="22"/>
          <w:szCs w:val="22"/>
        </w:rPr>
        <w:t>sustainability;</w:t>
      </w:r>
    </w:p>
    <w:p w14:paraId="17C8F8E6" w14:textId="708E0D58" w:rsidR="0052389F" w:rsidRPr="00A502D7" w:rsidRDefault="001E6B85" w:rsidP="00750AA6">
      <w:pPr>
        <w:numPr>
          <w:ilvl w:val="0"/>
          <w:numId w:val="36"/>
        </w:numPr>
        <w:spacing w:before="0" w:after="160" w:line="240" w:lineRule="auto"/>
        <w:ind w:left="540"/>
        <w:jc w:val="left"/>
        <w:textAlignment w:val="center"/>
        <w:rPr>
          <w:rFonts w:ascii="Calibri" w:hAnsi="Calibri" w:cs="Calibri"/>
          <w:sz w:val="22"/>
          <w:szCs w:val="22"/>
        </w:rPr>
      </w:pPr>
      <w:r w:rsidRPr="00A502D7">
        <w:rPr>
          <w:rFonts w:ascii="Calibri" w:hAnsi="Calibri" w:cs="Calibri"/>
          <w:sz w:val="22"/>
          <w:szCs w:val="22"/>
        </w:rPr>
        <w:t xml:space="preserve">supplier </w:t>
      </w:r>
      <w:r w:rsidR="0052389F" w:rsidRPr="00A502D7">
        <w:rPr>
          <w:rFonts w:ascii="Calibri" w:hAnsi="Calibri" w:cs="Calibri"/>
          <w:sz w:val="22"/>
          <w:szCs w:val="22"/>
        </w:rPr>
        <w:t>challenge;</w:t>
      </w:r>
    </w:p>
    <w:p w14:paraId="14015252" w14:textId="77777777" w:rsidR="0052389F" w:rsidRPr="00A502D7" w:rsidRDefault="0052389F" w:rsidP="00750AA6">
      <w:pPr>
        <w:numPr>
          <w:ilvl w:val="0"/>
          <w:numId w:val="36"/>
        </w:numPr>
        <w:spacing w:before="0" w:after="160" w:line="240" w:lineRule="auto"/>
        <w:ind w:left="540"/>
        <w:jc w:val="left"/>
        <w:textAlignment w:val="center"/>
        <w:rPr>
          <w:rFonts w:ascii="Calibri" w:hAnsi="Calibri" w:cs="Calibri"/>
          <w:sz w:val="22"/>
          <w:szCs w:val="22"/>
        </w:rPr>
      </w:pPr>
      <w:r w:rsidRPr="00A502D7">
        <w:rPr>
          <w:rFonts w:ascii="Calibri" w:hAnsi="Calibri" w:cs="Calibri"/>
          <w:sz w:val="22"/>
          <w:szCs w:val="22"/>
        </w:rPr>
        <w:t>international examples and policies, and keeping up to date with developments;</w:t>
      </w:r>
    </w:p>
    <w:p w14:paraId="11BFC133" w14:textId="182509ED" w:rsidR="0052389F" w:rsidRPr="00A502D7" w:rsidRDefault="0052389F" w:rsidP="00750AA6">
      <w:pPr>
        <w:numPr>
          <w:ilvl w:val="0"/>
          <w:numId w:val="36"/>
        </w:numPr>
        <w:spacing w:before="0" w:after="160" w:line="240" w:lineRule="auto"/>
        <w:ind w:left="540"/>
        <w:jc w:val="left"/>
        <w:textAlignment w:val="center"/>
        <w:rPr>
          <w:rFonts w:ascii="Calibri" w:hAnsi="Calibri" w:cs="Calibri"/>
          <w:sz w:val="22"/>
          <w:szCs w:val="22"/>
        </w:rPr>
      </w:pPr>
      <w:r w:rsidRPr="00A502D7">
        <w:rPr>
          <w:rFonts w:ascii="Calibri" w:hAnsi="Calibri" w:cs="Calibri"/>
          <w:sz w:val="22"/>
          <w:szCs w:val="22"/>
        </w:rPr>
        <w:t>industry</w:t>
      </w:r>
      <w:r w:rsidR="001E6B85" w:rsidRPr="00A502D7">
        <w:rPr>
          <w:rFonts w:ascii="Calibri" w:hAnsi="Calibri" w:cs="Calibri"/>
          <w:sz w:val="22"/>
          <w:szCs w:val="22"/>
        </w:rPr>
        <w:t xml:space="preserve"> </w:t>
      </w:r>
      <w:r w:rsidRPr="00A502D7">
        <w:rPr>
          <w:rFonts w:ascii="Calibri" w:hAnsi="Calibri" w:cs="Calibri"/>
          <w:sz w:val="22"/>
          <w:szCs w:val="22"/>
        </w:rPr>
        <w:t>/</w:t>
      </w:r>
      <w:r w:rsidR="001E6B85" w:rsidRPr="00A502D7">
        <w:rPr>
          <w:rFonts w:ascii="Calibri" w:hAnsi="Calibri" w:cs="Calibri"/>
          <w:sz w:val="22"/>
          <w:szCs w:val="22"/>
        </w:rPr>
        <w:t xml:space="preserve"> government </w:t>
      </w:r>
      <w:r w:rsidRPr="00A502D7">
        <w:rPr>
          <w:rFonts w:ascii="Calibri" w:hAnsi="Calibri" w:cs="Calibri"/>
          <w:sz w:val="22"/>
          <w:szCs w:val="22"/>
        </w:rPr>
        <w:t>joint</w:t>
      </w:r>
      <w:r w:rsidR="001E6B85" w:rsidRPr="00A502D7">
        <w:rPr>
          <w:rFonts w:ascii="Calibri" w:hAnsi="Calibri" w:cs="Calibri"/>
          <w:sz w:val="22"/>
          <w:szCs w:val="22"/>
        </w:rPr>
        <w:t xml:space="preserve"> </w:t>
      </w:r>
      <w:r w:rsidRPr="00A502D7">
        <w:rPr>
          <w:rFonts w:ascii="Calibri" w:hAnsi="Calibri" w:cs="Calibri"/>
          <w:sz w:val="22"/>
          <w:szCs w:val="22"/>
        </w:rPr>
        <w:t>working;</w:t>
      </w:r>
    </w:p>
    <w:p w14:paraId="046377DB" w14:textId="77777777" w:rsidR="0052389F" w:rsidRPr="00A502D7" w:rsidRDefault="0052389F" w:rsidP="00750AA6">
      <w:pPr>
        <w:numPr>
          <w:ilvl w:val="0"/>
          <w:numId w:val="36"/>
        </w:numPr>
        <w:spacing w:before="0" w:after="160" w:line="240" w:lineRule="auto"/>
        <w:ind w:left="540"/>
        <w:jc w:val="left"/>
        <w:textAlignment w:val="center"/>
        <w:rPr>
          <w:rFonts w:ascii="Calibri" w:hAnsi="Calibri" w:cs="Calibri"/>
          <w:sz w:val="22"/>
          <w:szCs w:val="22"/>
        </w:rPr>
      </w:pPr>
      <w:r w:rsidRPr="00A502D7">
        <w:rPr>
          <w:rFonts w:ascii="Calibri" w:hAnsi="Calibri" w:cs="Calibri"/>
          <w:sz w:val="22"/>
          <w:szCs w:val="22"/>
        </w:rPr>
        <w:t>open standards;</w:t>
      </w:r>
    </w:p>
    <w:p w14:paraId="76F9B41E" w14:textId="77777777" w:rsidR="0052389F" w:rsidRPr="00A502D7" w:rsidRDefault="0052389F" w:rsidP="00750AA6">
      <w:pPr>
        <w:numPr>
          <w:ilvl w:val="0"/>
          <w:numId w:val="36"/>
        </w:numPr>
        <w:spacing w:before="0" w:after="160" w:line="240" w:lineRule="auto"/>
        <w:ind w:left="540"/>
        <w:jc w:val="left"/>
        <w:textAlignment w:val="center"/>
        <w:rPr>
          <w:rFonts w:ascii="Calibri" w:hAnsi="Calibri" w:cs="Calibri"/>
          <w:sz w:val="22"/>
          <w:szCs w:val="22"/>
        </w:rPr>
      </w:pPr>
      <w:r w:rsidRPr="00A502D7">
        <w:rPr>
          <w:rFonts w:ascii="Calibri" w:hAnsi="Calibri" w:cs="Calibri"/>
          <w:sz w:val="22"/>
          <w:szCs w:val="22"/>
        </w:rPr>
        <w:t>open source techniques and re-use within government, and appropriate release of code;</w:t>
      </w:r>
    </w:p>
    <w:p w14:paraId="647FDF81" w14:textId="77777777" w:rsidR="0052389F" w:rsidRPr="00A502D7" w:rsidRDefault="0052389F" w:rsidP="00750AA6">
      <w:pPr>
        <w:numPr>
          <w:ilvl w:val="0"/>
          <w:numId w:val="36"/>
        </w:numPr>
        <w:spacing w:before="0" w:after="160" w:line="240" w:lineRule="auto"/>
        <w:ind w:left="540"/>
        <w:jc w:val="left"/>
        <w:textAlignment w:val="center"/>
        <w:rPr>
          <w:rFonts w:ascii="Calibri" w:hAnsi="Calibri" w:cs="Calibri"/>
          <w:sz w:val="22"/>
          <w:szCs w:val="22"/>
        </w:rPr>
      </w:pPr>
      <w:r w:rsidRPr="00A502D7">
        <w:rPr>
          <w:rFonts w:ascii="Calibri" w:hAnsi="Calibri" w:cs="Calibri"/>
          <w:sz w:val="22"/>
          <w:szCs w:val="22"/>
        </w:rPr>
        <w:t>communication, consultation and review.</w:t>
      </w:r>
    </w:p>
    <w:p w14:paraId="18AE3467" w14:textId="77777777" w:rsidR="0052389F" w:rsidRPr="00A502D7" w:rsidRDefault="0052389F" w:rsidP="00953162">
      <w:pPr>
        <w:spacing w:before="0" w:after="160" w:line="259" w:lineRule="auto"/>
        <w:rPr>
          <w:rFonts w:ascii="Calibri" w:hAnsi="Calibri" w:cs="Calibri"/>
          <w:sz w:val="22"/>
          <w:szCs w:val="22"/>
        </w:rPr>
      </w:pPr>
      <w:r w:rsidRPr="00A502D7">
        <w:rPr>
          <w:rFonts w:ascii="Calibri" w:hAnsi="Calibri" w:cs="Calibri"/>
          <w:sz w:val="22"/>
          <w:szCs w:val="22"/>
        </w:rPr>
        <w:t>In addition, a CIO Council, bringing together CIOs from across all parts of the public sector, has been established to empower the use of open source software in the UK.</w:t>
      </w:r>
    </w:p>
    <w:p w14:paraId="6E1D1367" w14:textId="77777777" w:rsidR="0052389F" w:rsidRPr="00A502D7" w:rsidRDefault="0052389F" w:rsidP="00953162">
      <w:pPr>
        <w:spacing w:before="0" w:after="160" w:line="259" w:lineRule="auto"/>
        <w:rPr>
          <w:rFonts w:ascii="Calibri" w:hAnsi="Calibri" w:cs="Calibri"/>
          <w:sz w:val="22"/>
          <w:szCs w:val="22"/>
        </w:rPr>
      </w:pPr>
      <w:r w:rsidRPr="00A502D7">
        <w:rPr>
          <w:rFonts w:ascii="Calibri" w:hAnsi="Calibri" w:cs="Calibri"/>
          <w:sz w:val="22"/>
          <w:szCs w:val="22"/>
        </w:rPr>
        <w:t>Nevertheless, a study commissioned by the UK Cabinet Office to the London School of Economics adopted a more realistic point of view and reported that ‘migrating to open source is more likely to be successful if it is done when there is a real and present need for change or a new approach</w:t>
      </w:r>
      <w:r w:rsidRPr="00A502D7">
        <w:rPr>
          <w:rFonts w:ascii="Calibri" w:hAnsi="Calibri" w:cs="Calibri"/>
          <w:sz w:val="22"/>
          <w:szCs w:val="22"/>
          <w:vertAlign w:val="superscript"/>
        </w:rPr>
        <w:footnoteReference w:id="15"/>
      </w:r>
      <w:r w:rsidRPr="00A502D7">
        <w:rPr>
          <w:rFonts w:ascii="Calibri" w:hAnsi="Calibri" w:cs="Calibri"/>
          <w:sz w:val="22"/>
          <w:szCs w:val="22"/>
        </w:rPr>
        <w:t>’.</w:t>
      </w:r>
    </w:p>
    <w:p w14:paraId="6C7E5B43" w14:textId="6C08D34B" w:rsidR="0052389F" w:rsidRPr="00A502D7" w:rsidRDefault="0052389F" w:rsidP="00953162">
      <w:pPr>
        <w:spacing w:before="0" w:after="160" w:line="259" w:lineRule="auto"/>
        <w:rPr>
          <w:rFonts w:ascii="Calibri" w:hAnsi="Calibri" w:cs="Calibri"/>
          <w:sz w:val="22"/>
          <w:szCs w:val="22"/>
        </w:rPr>
      </w:pPr>
      <w:r w:rsidRPr="00A502D7">
        <w:rPr>
          <w:rFonts w:ascii="Calibri" w:hAnsi="Calibri" w:cs="Calibri"/>
          <w:sz w:val="22"/>
          <w:szCs w:val="22"/>
        </w:rPr>
        <w:t>More recently, the Government Transformation Strategy 2017-2020</w:t>
      </w:r>
      <w:r w:rsidRPr="00A502D7">
        <w:rPr>
          <w:rFonts w:ascii="Calibri" w:hAnsi="Calibri" w:cs="Calibri"/>
          <w:sz w:val="22"/>
          <w:szCs w:val="22"/>
          <w:vertAlign w:val="superscript"/>
        </w:rPr>
        <w:footnoteReference w:id="16"/>
      </w:r>
      <w:r w:rsidRPr="00A502D7">
        <w:rPr>
          <w:rFonts w:ascii="Calibri" w:hAnsi="Calibri" w:cs="Calibri"/>
          <w:sz w:val="22"/>
          <w:szCs w:val="22"/>
        </w:rPr>
        <w:t xml:space="preserve">, after stating that the UK Government is the most digitally advanced in the world according to a </w:t>
      </w:r>
      <w:r w:rsidR="001E6B85" w:rsidRPr="00A502D7">
        <w:rPr>
          <w:rFonts w:ascii="Calibri" w:hAnsi="Calibri" w:cs="Calibri"/>
          <w:sz w:val="22"/>
          <w:szCs w:val="22"/>
        </w:rPr>
        <w:t xml:space="preserve">recent </w:t>
      </w:r>
      <w:r w:rsidRPr="00A502D7">
        <w:rPr>
          <w:rFonts w:ascii="Calibri" w:hAnsi="Calibri" w:cs="Calibri"/>
          <w:sz w:val="22"/>
          <w:szCs w:val="22"/>
        </w:rPr>
        <w:t>United Nations survey</w:t>
      </w:r>
      <w:r w:rsidRPr="00A502D7">
        <w:rPr>
          <w:rFonts w:ascii="Calibri" w:hAnsi="Calibri" w:cs="Calibri"/>
          <w:sz w:val="22"/>
          <w:szCs w:val="22"/>
          <w:vertAlign w:val="superscript"/>
        </w:rPr>
        <w:footnoteReference w:id="17"/>
      </w:r>
      <w:r w:rsidRPr="00A502D7">
        <w:rPr>
          <w:rFonts w:ascii="Calibri" w:hAnsi="Calibri" w:cs="Calibri"/>
          <w:sz w:val="22"/>
          <w:szCs w:val="22"/>
        </w:rPr>
        <w:t>, re</w:t>
      </w:r>
      <w:r w:rsidR="001E6B85" w:rsidRPr="00A502D7">
        <w:rPr>
          <w:rFonts w:ascii="Calibri" w:hAnsi="Calibri" w:cs="Calibri"/>
          <w:sz w:val="22"/>
          <w:szCs w:val="22"/>
        </w:rPr>
        <w:t>ports many cases of successful</w:t>
      </w:r>
      <w:r w:rsidRPr="00A502D7">
        <w:rPr>
          <w:rFonts w:ascii="Calibri" w:hAnsi="Calibri" w:cs="Calibri"/>
          <w:sz w:val="22"/>
          <w:szCs w:val="22"/>
        </w:rPr>
        <w:t xml:space="preserve"> opening</w:t>
      </w:r>
      <w:r w:rsidR="001E6B85" w:rsidRPr="00A502D7">
        <w:rPr>
          <w:rFonts w:ascii="Calibri" w:hAnsi="Calibri" w:cs="Calibri"/>
          <w:sz w:val="22"/>
          <w:szCs w:val="22"/>
        </w:rPr>
        <w:t>s of</w:t>
      </w:r>
      <w:r w:rsidRPr="00A502D7">
        <w:rPr>
          <w:rFonts w:ascii="Calibri" w:hAnsi="Calibri" w:cs="Calibri"/>
          <w:sz w:val="22"/>
          <w:szCs w:val="22"/>
        </w:rPr>
        <w:t xml:space="preserve"> source code and government data, establishing open standards, creating a culture of open policy-making and service delivery, embedding open approaches in procurement, contribution to </w:t>
      </w:r>
      <w:r w:rsidRPr="00A502D7">
        <w:rPr>
          <w:rFonts w:ascii="Calibri" w:hAnsi="Calibri" w:cs="Calibri"/>
          <w:sz w:val="22"/>
          <w:szCs w:val="22"/>
        </w:rPr>
        <w:lastRenderedPageBreak/>
        <w:t>open source communities and so on. In 2018, the ‘Be open and use open source’ guidance mentioned above became part of the Cross-Government Transformation Programme</w:t>
      </w:r>
      <w:r w:rsidRPr="00A502D7">
        <w:rPr>
          <w:rFonts w:ascii="Calibri" w:hAnsi="Calibri" w:cs="Calibri"/>
          <w:sz w:val="22"/>
          <w:szCs w:val="22"/>
          <w:vertAlign w:val="superscript"/>
        </w:rPr>
        <w:footnoteReference w:id="18"/>
      </w:r>
      <w:r w:rsidRPr="00A502D7">
        <w:rPr>
          <w:rFonts w:ascii="Calibri" w:hAnsi="Calibri" w:cs="Calibri"/>
          <w:sz w:val="22"/>
          <w:szCs w:val="22"/>
        </w:rPr>
        <w:t xml:space="preserve">. </w:t>
      </w:r>
    </w:p>
    <w:p w14:paraId="46801B7D" w14:textId="77777777" w:rsidR="0052389F" w:rsidRPr="00A502D7" w:rsidRDefault="0052389F" w:rsidP="00953162">
      <w:pPr>
        <w:spacing w:before="0" w:after="160" w:line="259" w:lineRule="auto"/>
        <w:rPr>
          <w:rFonts w:ascii="Calibri" w:hAnsi="Calibri" w:cs="Calibri"/>
          <w:sz w:val="22"/>
          <w:szCs w:val="22"/>
        </w:rPr>
      </w:pPr>
      <w:r w:rsidRPr="00A502D7">
        <w:rPr>
          <w:rFonts w:ascii="Calibri" w:hAnsi="Calibri" w:cs="Calibri"/>
          <w:sz w:val="22"/>
          <w:szCs w:val="22"/>
        </w:rPr>
        <w:t>Finally, various open source software associations or centres of competence exist in the UK, including the UK Open Source Industry Association</w:t>
      </w:r>
      <w:r w:rsidRPr="00A502D7">
        <w:rPr>
          <w:rFonts w:ascii="Calibri" w:hAnsi="Calibri" w:cs="Calibri"/>
          <w:sz w:val="22"/>
          <w:szCs w:val="22"/>
          <w:vertAlign w:val="superscript"/>
        </w:rPr>
        <w:footnoteReference w:id="19"/>
      </w:r>
      <w:r w:rsidRPr="00A502D7">
        <w:rPr>
          <w:rFonts w:ascii="Calibri" w:hAnsi="Calibri" w:cs="Calibri"/>
          <w:sz w:val="22"/>
          <w:szCs w:val="22"/>
        </w:rPr>
        <w:t>, FLOSS UK</w:t>
      </w:r>
      <w:r w:rsidRPr="00A502D7">
        <w:rPr>
          <w:rFonts w:ascii="Calibri" w:hAnsi="Calibri" w:cs="Calibri"/>
          <w:sz w:val="22"/>
          <w:szCs w:val="22"/>
          <w:vertAlign w:val="superscript"/>
        </w:rPr>
        <w:footnoteReference w:id="20"/>
      </w:r>
      <w:r w:rsidRPr="00A502D7">
        <w:rPr>
          <w:rFonts w:ascii="Calibri" w:hAnsi="Calibri" w:cs="Calibri"/>
          <w:sz w:val="22"/>
          <w:szCs w:val="22"/>
        </w:rPr>
        <w:t>, Open Forum Europe</w:t>
      </w:r>
      <w:r w:rsidRPr="00A502D7">
        <w:rPr>
          <w:rFonts w:ascii="Calibri" w:hAnsi="Calibri" w:cs="Calibri"/>
          <w:sz w:val="22"/>
          <w:szCs w:val="22"/>
          <w:vertAlign w:val="superscript"/>
        </w:rPr>
        <w:footnoteReference w:id="21"/>
      </w:r>
      <w:r w:rsidRPr="00A502D7">
        <w:rPr>
          <w:rFonts w:ascii="Calibri" w:hAnsi="Calibri" w:cs="Calibri"/>
          <w:sz w:val="22"/>
          <w:szCs w:val="22"/>
        </w:rPr>
        <w:t xml:space="preserve"> and Community for Open Interoperability Standards</w:t>
      </w:r>
      <w:r w:rsidRPr="00A502D7">
        <w:rPr>
          <w:rFonts w:ascii="Calibri" w:hAnsi="Calibri" w:cs="Calibri"/>
          <w:sz w:val="22"/>
          <w:szCs w:val="22"/>
          <w:vertAlign w:val="superscript"/>
        </w:rPr>
        <w:footnoteReference w:id="22"/>
      </w:r>
      <w:r w:rsidRPr="00A502D7">
        <w:rPr>
          <w:rFonts w:ascii="Calibri" w:hAnsi="Calibri" w:cs="Calibri"/>
          <w:sz w:val="22"/>
          <w:szCs w:val="22"/>
        </w:rPr>
        <w:t>.</w:t>
      </w:r>
    </w:p>
    <w:p w14:paraId="3BAB77E2" w14:textId="77777777" w:rsidR="0052389F" w:rsidRPr="00A502D7" w:rsidRDefault="0052389F" w:rsidP="00953162">
      <w:pPr>
        <w:spacing w:before="0" w:after="160" w:line="259" w:lineRule="auto"/>
        <w:rPr>
          <w:rFonts w:ascii="Calibri" w:hAnsi="Calibri" w:cs="Calibri"/>
          <w:sz w:val="22"/>
          <w:szCs w:val="22"/>
        </w:rPr>
      </w:pPr>
      <w:r w:rsidRPr="00A502D7">
        <w:rPr>
          <w:rFonts w:ascii="Calibri" w:hAnsi="Calibri" w:cs="Calibri"/>
          <w:sz w:val="22"/>
          <w:szCs w:val="22"/>
        </w:rPr>
        <w:t>Specific UK public service areas that report benefits from the use of open source software are:</w:t>
      </w:r>
    </w:p>
    <w:p w14:paraId="3C22DB0A" w14:textId="77777777" w:rsidR="0052389F" w:rsidRPr="00A502D7" w:rsidRDefault="0052389F" w:rsidP="001B6FCC">
      <w:pPr>
        <w:numPr>
          <w:ilvl w:val="0"/>
          <w:numId w:val="18"/>
        </w:numPr>
        <w:spacing w:before="0" w:after="160" w:line="259" w:lineRule="auto"/>
        <w:rPr>
          <w:rFonts w:ascii="Calibri" w:hAnsi="Calibri" w:cs="Calibri"/>
          <w:sz w:val="22"/>
          <w:szCs w:val="22"/>
        </w:rPr>
      </w:pPr>
      <w:r w:rsidRPr="00A502D7">
        <w:rPr>
          <w:rFonts w:ascii="Calibri" w:hAnsi="Calibri" w:cs="Calibri"/>
          <w:sz w:val="22"/>
          <w:szCs w:val="22"/>
        </w:rPr>
        <w:t>various government departments;</w:t>
      </w:r>
    </w:p>
    <w:p w14:paraId="2039E27B" w14:textId="77777777" w:rsidR="0052389F" w:rsidRPr="00A502D7" w:rsidRDefault="0052389F" w:rsidP="001B6FCC">
      <w:pPr>
        <w:numPr>
          <w:ilvl w:val="0"/>
          <w:numId w:val="18"/>
        </w:numPr>
        <w:spacing w:before="0" w:after="160" w:line="259" w:lineRule="auto"/>
        <w:rPr>
          <w:rFonts w:ascii="Calibri" w:hAnsi="Calibri" w:cs="Calibri"/>
          <w:sz w:val="22"/>
          <w:szCs w:val="22"/>
        </w:rPr>
      </w:pPr>
      <w:r w:rsidRPr="00A502D7">
        <w:rPr>
          <w:rFonts w:ascii="Calibri" w:hAnsi="Calibri" w:cs="Calibri"/>
          <w:sz w:val="22"/>
          <w:szCs w:val="22"/>
        </w:rPr>
        <w:t>national health care system;</w:t>
      </w:r>
    </w:p>
    <w:p w14:paraId="67B245F9" w14:textId="77777777" w:rsidR="0052389F" w:rsidRPr="00A502D7" w:rsidRDefault="0052389F" w:rsidP="001B6FCC">
      <w:pPr>
        <w:numPr>
          <w:ilvl w:val="0"/>
          <w:numId w:val="18"/>
        </w:numPr>
        <w:spacing w:before="0" w:after="160" w:line="259" w:lineRule="auto"/>
        <w:rPr>
          <w:rFonts w:ascii="Calibri" w:hAnsi="Calibri" w:cs="Calibri"/>
          <w:sz w:val="22"/>
          <w:szCs w:val="22"/>
        </w:rPr>
      </w:pPr>
      <w:r w:rsidRPr="00A502D7">
        <w:rPr>
          <w:rFonts w:ascii="Calibri" w:hAnsi="Calibri" w:cs="Calibri"/>
          <w:sz w:val="22"/>
          <w:szCs w:val="22"/>
        </w:rPr>
        <w:t>education (e.g. secondary schools);</w:t>
      </w:r>
    </w:p>
    <w:p w14:paraId="3D3351A0" w14:textId="77777777" w:rsidR="0052389F" w:rsidRPr="00A502D7" w:rsidRDefault="0052389F" w:rsidP="001B6FCC">
      <w:pPr>
        <w:numPr>
          <w:ilvl w:val="0"/>
          <w:numId w:val="18"/>
        </w:numPr>
        <w:spacing w:before="0" w:after="160" w:line="259" w:lineRule="auto"/>
        <w:rPr>
          <w:rFonts w:ascii="Calibri" w:hAnsi="Calibri" w:cs="Calibri"/>
          <w:sz w:val="22"/>
          <w:szCs w:val="22"/>
        </w:rPr>
      </w:pPr>
      <w:r w:rsidRPr="00A502D7">
        <w:rPr>
          <w:rFonts w:ascii="Calibri" w:hAnsi="Calibri" w:cs="Calibri"/>
          <w:sz w:val="22"/>
          <w:szCs w:val="22"/>
        </w:rPr>
        <w:t>municipalities (e.g. Birmingham, Yorkshire);</w:t>
      </w:r>
    </w:p>
    <w:p w14:paraId="74CF3DBD" w14:textId="77777777" w:rsidR="0052389F" w:rsidRPr="00A502D7" w:rsidRDefault="0052389F" w:rsidP="001B6FCC">
      <w:pPr>
        <w:numPr>
          <w:ilvl w:val="0"/>
          <w:numId w:val="18"/>
        </w:numPr>
        <w:spacing w:before="0" w:after="160" w:line="259" w:lineRule="auto"/>
        <w:rPr>
          <w:rFonts w:ascii="Calibri" w:hAnsi="Calibri" w:cs="Calibri"/>
          <w:sz w:val="22"/>
          <w:szCs w:val="22"/>
        </w:rPr>
      </w:pPr>
      <w:r w:rsidRPr="00A502D7">
        <w:rPr>
          <w:rFonts w:ascii="Calibri" w:hAnsi="Calibri" w:cs="Calibri"/>
          <w:sz w:val="22"/>
          <w:szCs w:val="22"/>
        </w:rPr>
        <w:t>private IT industry (both small and large companies).</w:t>
      </w:r>
    </w:p>
    <w:p w14:paraId="4D807AF6" w14:textId="18E34FB3" w:rsidR="0052389F" w:rsidRPr="00A502D7" w:rsidRDefault="0052389F" w:rsidP="00AA666A">
      <w:pPr>
        <w:spacing w:before="0" w:after="160" w:line="259" w:lineRule="auto"/>
        <w:rPr>
          <w:rFonts w:ascii="Calibri" w:hAnsi="Calibri" w:cs="Calibri"/>
          <w:sz w:val="22"/>
          <w:szCs w:val="22"/>
        </w:rPr>
      </w:pPr>
      <w:r w:rsidRPr="00A502D7">
        <w:rPr>
          <w:rFonts w:ascii="Calibri" w:hAnsi="Calibri" w:cs="Calibri"/>
          <w:sz w:val="22"/>
          <w:szCs w:val="22"/>
        </w:rPr>
        <w:t xml:space="preserve">UK policies will be further analysed in Section </w:t>
      </w:r>
      <w:r w:rsidR="00AA666A" w:rsidRPr="00A502D7">
        <w:rPr>
          <w:rFonts w:ascii="Calibri" w:hAnsi="Calibri" w:cs="Calibri"/>
          <w:sz w:val="22"/>
          <w:szCs w:val="22"/>
        </w:rPr>
        <w:fldChar w:fldCharType="begin"/>
      </w:r>
      <w:r w:rsidR="00AA666A" w:rsidRPr="00A502D7">
        <w:rPr>
          <w:rFonts w:ascii="Calibri" w:hAnsi="Calibri" w:cs="Calibri"/>
          <w:sz w:val="22"/>
          <w:szCs w:val="22"/>
        </w:rPr>
        <w:instrText xml:space="preserve"> REF _Ref25824042 \r \h </w:instrText>
      </w:r>
      <w:r w:rsidR="00A502D7">
        <w:rPr>
          <w:rFonts w:ascii="Calibri" w:hAnsi="Calibri" w:cs="Calibri"/>
          <w:sz w:val="22"/>
          <w:szCs w:val="22"/>
        </w:rPr>
        <w:instrText xml:space="preserve"> \* MERGEFORMAT </w:instrText>
      </w:r>
      <w:r w:rsidR="00AA666A" w:rsidRPr="00A502D7">
        <w:rPr>
          <w:rFonts w:ascii="Calibri" w:hAnsi="Calibri" w:cs="Calibri"/>
          <w:sz w:val="22"/>
          <w:szCs w:val="22"/>
        </w:rPr>
      </w:r>
      <w:r w:rsidR="00AA666A" w:rsidRPr="00A502D7">
        <w:rPr>
          <w:rFonts w:ascii="Calibri" w:hAnsi="Calibri" w:cs="Calibri"/>
          <w:sz w:val="22"/>
          <w:szCs w:val="22"/>
        </w:rPr>
        <w:fldChar w:fldCharType="separate"/>
      </w:r>
      <w:r w:rsidR="00AA666A" w:rsidRPr="00A502D7">
        <w:rPr>
          <w:rFonts w:ascii="Calibri" w:hAnsi="Calibri" w:cs="Calibri"/>
          <w:sz w:val="22"/>
          <w:szCs w:val="22"/>
          <w:cs/>
        </w:rPr>
        <w:t>‎</w:t>
      </w:r>
      <w:r w:rsidR="00AA666A" w:rsidRPr="00A502D7">
        <w:rPr>
          <w:rFonts w:ascii="Calibri" w:hAnsi="Calibri" w:cs="Calibri"/>
          <w:sz w:val="22"/>
          <w:szCs w:val="22"/>
        </w:rPr>
        <w:t>1.4.3</w:t>
      </w:r>
      <w:r w:rsidR="00AA666A" w:rsidRPr="00A502D7">
        <w:rPr>
          <w:rFonts w:ascii="Calibri" w:hAnsi="Calibri" w:cs="Calibri"/>
          <w:sz w:val="22"/>
          <w:szCs w:val="22"/>
        </w:rPr>
        <w:fldChar w:fldCharType="end"/>
      </w:r>
      <w:r w:rsidRPr="00A502D7">
        <w:rPr>
          <w:rFonts w:ascii="Calibri" w:hAnsi="Calibri" w:cs="Calibri"/>
          <w:sz w:val="22"/>
          <w:szCs w:val="22"/>
        </w:rPr>
        <w:t>.</w:t>
      </w:r>
    </w:p>
    <w:p w14:paraId="54FA2095" w14:textId="77777777" w:rsidR="0052389F" w:rsidRPr="00A502D7" w:rsidRDefault="0052389F" w:rsidP="00A502D7">
      <w:pPr>
        <w:pStyle w:val="Heading4"/>
        <w:numPr>
          <w:ilvl w:val="0"/>
          <w:numId w:val="0"/>
        </w:numPr>
      </w:pPr>
      <w:bookmarkStart w:id="36" w:name="_Toc25848750"/>
      <w:r w:rsidRPr="00A502D7">
        <w:t>France</w:t>
      </w:r>
      <w:bookmarkEnd w:id="36"/>
    </w:p>
    <w:p w14:paraId="1AC0DF94" w14:textId="19E9C92E" w:rsidR="0052389F" w:rsidRPr="00A502D7" w:rsidRDefault="0052389F" w:rsidP="00953162">
      <w:pPr>
        <w:spacing w:before="0" w:after="160" w:line="259" w:lineRule="auto"/>
        <w:rPr>
          <w:rFonts w:ascii="Calibri" w:hAnsi="Calibri" w:cs="Calibri"/>
          <w:sz w:val="22"/>
          <w:szCs w:val="22"/>
        </w:rPr>
      </w:pPr>
      <w:r w:rsidRPr="00A502D7">
        <w:rPr>
          <w:rFonts w:ascii="Calibri" w:hAnsi="Calibri" w:cs="Calibri"/>
          <w:sz w:val="22"/>
          <w:szCs w:val="22"/>
        </w:rPr>
        <w:t xml:space="preserve">The French government </w:t>
      </w:r>
      <w:r w:rsidR="00AC3004">
        <w:rPr>
          <w:rFonts w:ascii="Calibri" w:hAnsi="Calibri" w:cs="Calibri"/>
          <w:sz w:val="22"/>
          <w:szCs w:val="22"/>
        </w:rPr>
        <w:t>has been</w:t>
      </w:r>
      <w:r w:rsidRPr="00A502D7">
        <w:rPr>
          <w:rFonts w:ascii="Calibri" w:hAnsi="Calibri" w:cs="Calibri"/>
          <w:sz w:val="22"/>
          <w:szCs w:val="22"/>
        </w:rPr>
        <w:t xml:space="preserve"> supporting the use of open source software since 2001. Efforts started in November 2001 with the creation of the Agency for the Development of the Electronic Administration (ADEA), formerly the Agency for Technologies of Information and Communication in Administration (ATICA), being ‘in charge of selecting open standards to be enforced all over public services in order to guarantee full interoperability’</w:t>
      </w:r>
      <w:r w:rsidRPr="00A502D7">
        <w:rPr>
          <w:rFonts w:ascii="Calibri" w:hAnsi="Calibri" w:cs="Calibri"/>
          <w:sz w:val="22"/>
          <w:szCs w:val="22"/>
          <w:vertAlign w:val="superscript"/>
        </w:rPr>
        <w:footnoteReference w:id="23"/>
      </w:r>
      <w:r w:rsidR="00F20769" w:rsidRPr="00A502D7">
        <w:rPr>
          <w:rFonts w:ascii="Calibri" w:hAnsi="Calibri" w:cs="Calibri"/>
          <w:sz w:val="22"/>
          <w:szCs w:val="22"/>
        </w:rPr>
        <w:t>.</w:t>
      </w:r>
    </w:p>
    <w:p w14:paraId="744DF65F" w14:textId="77777777" w:rsidR="0052389F" w:rsidRPr="00A502D7" w:rsidRDefault="0052389F" w:rsidP="00953162">
      <w:pPr>
        <w:spacing w:before="0" w:after="160" w:line="259" w:lineRule="auto"/>
        <w:rPr>
          <w:rFonts w:ascii="Calibri" w:hAnsi="Calibri" w:cs="Calibri"/>
          <w:sz w:val="22"/>
          <w:szCs w:val="22"/>
        </w:rPr>
      </w:pPr>
      <w:r w:rsidRPr="00A502D7">
        <w:rPr>
          <w:rFonts w:ascii="Calibri" w:hAnsi="Calibri" w:cs="Calibri"/>
          <w:sz w:val="22"/>
          <w:szCs w:val="22"/>
        </w:rPr>
        <w:t>In 2002, it was proposed to increase Open source software usage in order to support and give more development chances to French software industries (this aspect is also very strong in at least another country included in the present study, namely India). The ADULLACT (Association des Développeurs et Utilisateurs de Logiciels Libres pour les Administrations et les Collectivités Territoriales – Association of developers and users of open source software for administrations and territorial collectivities) organization was established in 2002, aiming at the promotion, development and maintenance of open source software for public services.</w:t>
      </w:r>
      <w:r w:rsidRPr="00A502D7">
        <w:rPr>
          <w:rFonts w:ascii="Calibri" w:hAnsi="Calibri" w:cs="Calibri"/>
          <w:sz w:val="22"/>
          <w:szCs w:val="22"/>
          <w:vertAlign w:val="superscript"/>
        </w:rPr>
        <w:footnoteReference w:id="24"/>
      </w:r>
      <w:r w:rsidRPr="00A502D7">
        <w:rPr>
          <w:rFonts w:ascii="Calibri" w:hAnsi="Calibri" w:cs="Calibri"/>
          <w:sz w:val="22"/>
          <w:szCs w:val="22"/>
        </w:rPr>
        <w:t>. Reuse is of particular importance to ADULLACT and the basic concept behind that is that ‘public money must be paid just once!’. ADULLACT is particularly active in the field and releases many FOSS products via their forges (FusionForge and, more recently, GitLab</w:t>
      </w:r>
      <w:r w:rsidRPr="00A502D7">
        <w:rPr>
          <w:rFonts w:ascii="Calibri" w:hAnsi="Calibri" w:cs="Calibri"/>
          <w:sz w:val="22"/>
          <w:szCs w:val="22"/>
          <w:vertAlign w:val="superscript"/>
        </w:rPr>
        <w:footnoteReference w:id="25"/>
      </w:r>
      <w:r w:rsidRPr="00A502D7">
        <w:rPr>
          <w:rFonts w:ascii="Calibri" w:hAnsi="Calibri" w:cs="Calibri"/>
          <w:sz w:val="22"/>
          <w:szCs w:val="22"/>
        </w:rPr>
        <w:t xml:space="preserve">). As of February 2019, 260 business Open source software applications were provided by the ‘compteur’ section on the ADULLACT platform. </w:t>
      </w:r>
    </w:p>
    <w:p w14:paraId="6DF190E5" w14:textId="77777777" w:rsidR="0052389F" w:rsidRPr="00A502D7" w:rsidRDefault="0052389F" w:rsidP="00953162">
      <w:pPr>
        <w:spacing w:before="0" w:after="160" w:line="259" w:lineRule="auto"/>
        <w:rPr>
          <w:rFonts w:ascii="Calibri" w:hAnsi="Calibri" w:cs="Calibri"/>
          <w:sz w:val="22"/>
          <w:szCs w:val="22"/>
        </w:rPr>
      </w:pPr>
      <w:r w:rsidRPr="00A502D7">
        <w:rPr>
          <w:rFonts w:ascii="Calibri" w:hAnsi="Calibri" w:cs="Calibri"/>
          <w:sz w:val="22"/>
          <w:szCs w:val="22"/>
        </w:rPr>
        <w:lastRenderedPageBreak/>
        <w:t>In 2003, France increased the use of open source software operating systems in various ministries and developed an open source content management system to standardize government websites.</w:t>
      </w:r>
    </w:p>
    <w:p w14:paraId="6750A118" w14:textId="77777777" w:rsidR="0052389F" w:rsidRPr="00A502D7" w:rsidRDefault="0052389F" w:rsidP="00953162">
      <w:pPr>
        <w:spacing w:before="0" w:after="160" w:line="259" w:lineRule="auto"/>
        <w:rPr>
          <w:rFonts w:ascii="Calibri" w:hAnsi="Calibri" w:cs="Calibri"/>
          <w:sz w:val="22"/>
          <w:szCs w:val="22"/>
        </w:rPr>
      </w:pPr>
      <w:r w:rsidRPr="00A502D7">
        <w:rPr>
          <w:rFonts w:ascii="Calibri" w:hAnsi="Calibri" w:cs="Calibri"/>
          <w:sz w:val="22"/>
          <w:szCs w:val="22"/>
        </w:rPr>
        <w:t>In 2004, the Ministry of Defense has formed a consortium to develop a highly secure Linux-based operating system. However, a bill of the Ministry of Culture and Communication did not succeed eventually in funding a full migration to open source software in 2005. Nevertheless in 2008 the French Gendarmerie decided to migrate all its 70,000 desktops from proprietary software to open source software, recognizing the security advantages and the lower Total Cost of Ownership of Open source software. The Agency for the Development of the Electronic Administration (ADEA) migrated approximately 10% of public service desktops to open source software by 2007. Further decisions were made to increase open source software usage in the public finance and education sectors. In 2009 the first version of the RGI (Référentiel Général d'Interopérabilité) was released</w:t>
      </w:r>
      <w:r w:rsidRPr="00A502D7">
        <w:rPr>
          <w:rFonts w:ascii="Calibri" w:hAnsi="Calibri" w:cs="Calibri"/>
          <w:sz w:val="22"/>
          <w:szCs w:val="22"/>
          <w:vertAlign w:val="superscript"/>
        </w:rPr>
        <w:footnoteReference w:id="26"/>
      </w:r>
      <w:r w:rsidRPr="00A502D7">
        <w:rPr>
          <w:rFonts w:ascii="Calibri" w:hAnsi="Calibri" w:cs="Calibri"/>
          <w:sz w:val="22"/>
          <w:szCs w:val="22"/>
        </w:rPr>
        <w:t>. This document provided a framework, guidelines and a collection of standards that favor the interoperability of public information systems.</w:t>
      </w:r>
    </w:p>
    <w:p w14:paraId="1B40F1F5" w14:textId="77777777" w:rsidR="0052389F" w:rsidRPr="00A502D7" w:rsidRDefault="0052389F" w:rsidP="00953162">
      <w:pPr>
        <w:spacing w:before="0" w:after="160" w:line="259" w:lineRule="auto"/>
        <w:rPr>
          <w:rFonts w:ascii="Calibri" w:hAnsi="Calibri" w:cs="Calibri"/>
          <w:sz w:val="22"/>
          <w:szCs w:val="22"/>
        </w:rPr>
      </w:pPr>
      <w:r w:rsidRPr="00A502D7">
        <w:rPr>
          <w:rFonts w:ascii="Calibri" w:hAnsi="Calibri" w:cs="Calibri"/>
          <w:sz w:val="22"/>
          <w:szCs w:val="22"/>
          <w:lang w:val="fr-CH"/>
        </w:rPr>
        <w:t xml:space="preserve">In 2011, the former DSI (Direction des Systèmes d'Information) was transformed into DISIC (Direction Interministérielle des Systèmes d'Information et de Communication). </w:t>
      </w:r>
      <w:r w:rsidRPr="00A502D7">
        <w:rPr>
          <w:rFonts w:ascii="Calibri" w:hAnsi="Calibri" w:cs="Calibri"/>
          <w:sz w:val="22"/>
          <w:szCs w:val="22"/>
        </w:rPr>
        <w:t>In parallel, the Etalab</w:t>
      </w:r>
      <w:r w:rsidRPr="00A502D7">
        <w:rPr>
          <w:rFonts w:ascii="Calibri" w:hAnsi="Calibri" w:cs="Calibri"/>
          <w:sz w:val="22"/>
          <w:szCs w:val="22"/>
          <w:vertAlign w:val="superscript"/>
        </w:rPr>
        <w:footnoteReference w:id="27"/>
      </w:r>
      <w:r w:rsidRPr="00A502D7">
        <w:rPr>
          <w:rFonts w:ascii="Calibri" w:hAnsi="Calibri" w:cs="Calibri"/>
          <w:sz w:val="22"/>
          <w:szCs w:val="22"/>
        </w:rPr>
        <w:t xml:space="preserve"> had been established under the government’s Secretary General, to promote the concepts of open data and open government in France. </w:t>
      </w:r>
      <w:r w:rsidRPr="00A502D7">
        <w:rPr>
          <w:rFonts w:ascii="Calibri" w:hAnsi="Calibri" w:cs="Calibri"/>
          <w:sz w:val="22"/>
          <w:szCs w:val="22"/>
          <w:lang w:val="fr-CH"/>
        </w:rPr>
        <w:t>In 2015, DISIC was merged with Etalab to form DINSIC (Direction Interministérielle du Numérique et du Système d'Information)</w:t>
      </w:r>
      <w:r w:rsidRPr="00A502D7">
        <w:rPr>
          <w:rFonts w:ascii="Calibri" w:hAnsi="Calibri" w:cs="Calibri"/>
          <w:sz w:val="22"/>
          <w:szCs w:val="22"/>
          <w:vertAlign w:val="superscript"/>
        </w:rPr>
        <w:footnoteReference w:id="28"/>
      </w:r>
      <w:r w:rsidRPr="00A502D7">
        <w:rPr>
          <w:rFonts w:ascii="Calibri" w:hAnsi="Calibri" w:cs="Calibri"/>
          <w:sz w:val="22"/>
          <w:szCs w:val="22"/>
          <w:lang w:val="fr-CH"/>
        </w:rPr>
        <w:t xml:space="preserve">. </w:t>
      </w:r>
      <w:r w:rsidRPr="00A502D7">
        <w:rPr>
          <w:rFonts w:ascii="Calibri" w:hAnsi="Calibri" w:cs="Calibri"/>
          <w:sz w:val="22"/>
          <w:szCs w:val="22"/>
        </w:rPr>
        <w:t>DINSIC is today the government agency that promotes the use of open source software within French public sector.</w:t>
      </w:r>
    </w:p>
    <w:p w14:paraId="258F0E7C" w14:textId="77777777" w:rsidR="0052389F" w:rsidRPr="00A502D7" w:rsidRDefault="0052389F" w:rsidP="00953162">
      <w:pPr>
        <w:spacing w:before="0" w:after="160" w:line="259" w:lineRule="auto"/>
        <w:rPr>
          <w:rFonts w:ascii="Calibri" w:hAnsi="Calibri" w:cs="Calibri"/>
          <w:sz w:val="22"/>
          <w:szCs w:val="22"/>
        </w:rPr>
      </w:pPr>
      <w:r w:rsidRPr="00A502D7">
        <w:rPr>
          <w:rFonts w:ascii="Calibri" w:hAnsi="Calibri" w:cs="Calibri"/>
          <w:sz w:val="22"/>
          <w:szCs w:val="22"/>
        </w:rPr>
        <w:t>In 2012, the “Circulaire Ayrault” (so-called from Jean-Marc Ayrault, then prime minister)</w:t>
      </w:r>
      <w:r w:rsidRPr="00A502D7">
        <w:rPr>
          <w:rFonts w:ascii="Calibri" w:hAnsi="Calibri" w:cs="Calibri"/>
          <w:sz w:val="22"/>
          <w:szCs w:val="22"/>
          <w:vertAlign w:val="superscript"/>
        </w:rPr>
        <w:footnoteReference w:id="29"/>
      </w:r>
      <w:r w:rsidRPr="00A502D7">
        <w:rPr>
          <w:rFonts w:ascii="Calibri" w:hAnsi="Calibri" w:cs="Calibri"/>
          <w:sz w:val="22"/>
          <w:szCs w:val="22"/>
        </w:rPr>
        <w:t>, encouraged the public services to actively participate in the development of open source software that the country depended upon. The Circulaire identified five inter-ministry groups in the context of the “Direction Interministerielle des Systemes d'Information et de Communication”, for managing open activities and sharing knowledge. The groups established are:</w:t>
      </w:r>
    </w:p>
    <w:p w14:paraId="7C2B73A6" w14:textId="77777777" w:rsidR="0052389F" w:rsidRPr="00A502D7" w:rsidRDefault="0052389F" w:rsidP="00FB27A4">
      <w:pPr>
        <w:numPr>
          <w:ilvl w:val="0"/>
          <w:numId w:val="18"/>
        </w:numPr>
        <w:spacing w:before="0" w:after="160" w:line="259" w:lineRule="auto"/>
        <w:rPr>
          <w:rFonts w:ascii="Calibri" w:hAnsi="Calibri" w:cs="Calibri"/>
          <w:sz w:val="22"/>
          <w:szCs w:val="22"/>
        </w:rPr>
      </w:pPr>
      <w:r w:rsidRPr="00A502D7">
        <w:rPr>
          <w:rFonts w:ascii="Calibri" w:hAnsi="Calibri" w:cs="Calibri"/>
          <w:sz w:val="22"/>
          <w:szCs w:val="22"/>
        </w:rPr>
        <w:t>a ‘core’ group for making proposals, validating decisions and steering activities related to markets, software catalogues and implementations of directives act open source software the French public sector;</w:t>
      </w:r>
    </w:p>
    <w:p w14:paraId="2A00A7E2" w14:textId="77777777" w:rsidR="0052389F" w:rsidRPr="00A502D7" w:rsidRDefault="0052389F" w:rsidP="00FB27A4">
      <w:pPr>
        <w:numPr>
          <w:ilvl w:val="0"/>
          <w:numId w:val="18"/>
        </w:numPr>
        <w:spacing w:before="0" w:after="160" w:line="259" w:lineRule="auto"/>
        <w:rPr>
          <w:rFonts w:ascii="Calibri" w:hAnsi="Calibri" w:cs="Calibri"/>
          <w:sz w:val="22"/>
          <w:szCs w:val="22"/>
        </w:rPr>
      </w:pPr>
      <w:r w:rsidRPr="00A502D7">
        <w:rPr>
          <w:rFonts w:ascii="Calibri" w:hAnsi="Calibri" w:cs="Calibri"/>
          <w:sz w:val="22"/>
          <w:szCs w:val="22"/>
        </w:rPr>
        <w:t>mimO: inter-ministerial group for an open government;</w:t>
      </w:r>
    </w:p>
    <w:p w14:paraId="76355740" w14:textId="77777777" w:rsidR="0052389F" w:rsidRPr="00A502D7" w:rsidRDefault="0052389F" w:rsidP="00FB27A4">
      <w:pPr>
        <w:numPr>
          <w:ilvl w:val="0"/>
          <w:numId w:val="18"/>
        </w:numPr>
        <w:spacing w:before="0" w:after="160" w:line="259" w:lineRule="auto"/>
        <w:rPr>
          <w:rFonts w:ascii="Calibri" w:hAnsi="Calibri" w:cs="Calibri"/>
          <w:sz w:val="22"/>
          <w:szCs w:val="22"/>
        </w:rPr>
      </w:pPr>
      <w:r w:rsidRPr="00A502D7">
        <w:rPr>
          <w:rFonts w:ascii="Calibri" w:hAnsi="Calibri" w:cs="Calibri"/>
          <w:sz w:val="22"/>
          <w:szCs w:val="22"/>
        </w:rPr>
        <w:t>mimOG: inter-ministerial group for managing OCS and GLPI tools;</w:t>
      </w:r>
    </w:p>
    <w:p w14:paraId="77611D65" w14:textId="77777777" w:rsidR="0052389F" w:rsidRPr="00A502D7" w:rsidRDefault="0052389F" w:rsidP="00FB27A4">
      <w:pPr>
        <w:numPr>
          <w:ilvl w:val="0"/>
          <w:numId w:val="18"/>
        </w:numPr>
        <w:spacing w:before="0" w:after="160" w:line="259" w:lineRule="auto"/>
        <w:rPr>
          <w:rFonts w:ascii="Calibri" w:hAnsi="Calibri" w:cs="Calibri"/>
          <w:sz w:val="22"/>
          <w:szCs w:val="22"/>
        </w:rPr>
      </w:pPr>
      <w:r w:rsidRPr="00A502D7">
        <w:rPr>
          <w:rFonts w:ascii="Calibri" w:hAnsi="Calibri" w:cs="Calibri"/>
          <w:sz w:val="22"/>
          <w:szCs w:val="22"/>
        </w:rPr>
        <w:t>mimBD: inter-ministerial group for databases;</w:t>
      </w:r>
    </w:p>
    <w:p w14:paraId="63B1A24D" w14:textId="77777777" w:rsidR="0052389F" w:rsidRPr="00A502D7" w:rsidRDefault="0052389F" w:rsidP="00FB27A4">
      <w:pPr>
        <w:numPr>
          <w:ilvl w:val="0"/>
          <w:numId w:val="18"/>
        </w:numPr>
        <w:spacing w:before="0" w:after="160" w:line="259" w:lineRule="auto"/>
        <w:rPr>
          <w:rFonts w:ascii="Calibri" w:hAnsi="Calibri" w:cs="Calibri"/>
          <w:sz w:val="22"/>
          <w:szCs w:val="22"/>
        </w:rPr>
      </w:pPr>
      <w:r w:rsidRPr="00A502D7">
        <w:rPr>
          <w:rFonts w:ascii="Calibri" w:hAnsi="Calibri" w:cs="Calibri"/>
          <w:sz w:val="22"/>
          <w:szCs w:val="22"/>
        </w:rPr>
        <w:t>mimOS: inter-ministerial group for operating systems.</w:t>
      </w:r>
    </w:p>
    <w:p w14:paraId="5DE5828A" w14:textId="77777777" w:rsidR="0052389F" w:rsidRPr="00A502D7" w:rsidRDefault="0052389F" w:rsidP="00953162">
      <w:pPr>
        <w:spacing w:before="0" w:after="160" w:line="259" w:lineRule="auto"/>
        <w:rPr>
          <w:rFonts w:ascii="Calibri" w:hAnsi="Calibri" w:cs="Calibri"/>
          <w:sz w:val="22"/>
          <w:szCs w:val="22"/>
        </w:rPr>
      </w:pPr>
      <w:r w:rsidRPr="00A502D7">
        <w:rPr>
          <w:rFonts w:ascii="Calibri" w:hAnsi="Calibri" w:cs="Calibri"/>
          <w:sz w:val="22"/>
          <w:szCs w:val="22"/>
        </w:rPr>
        <w:lastRenderedPageBreak/>
        <w:t>In 2015, mimO, one of the five groups mentioned above, released SILL (Socle Interministériel de Logiciels Libres), a long list of open source software solutions recommended for the French public services</w:t>
      </w:r>
      <w:r w:rsidRPr="00A502D7">
        <w:rPr>
          <w:rFonts w:ascii="Calibri" w:hAnsi="Calibri" w:cs="Calibri"/>
          <w:sz w:val="22"/>
          <w:szCs w:val="22"/>
          <w:vertAlign w:val="superscript"/>
        </w:rPr>
        <w:footnoteReference w:id="30"/>
      </w:r>
      <w:r w:rsidRPr="00A502D7">
        <w:rPr>
          <w:rFonts w:ascii="Calibri" w:hAnsi="Calibri" w:cs="Calibri"/>
          <w:sz w:val="22"/>
          <w:szCs w:val="22"/>
        </w:rPr>
        <w:t>. The SILL list is updated annually</w:t>
      </w:r>
      <w:r w:rsidRPr="00A502D7">
        <w:rPr>
          <w:rFonts w:ascii="Calibri" w:hAnsi="Calibri" w:cs="Calibri"/>
          <w:sz w:val="22"/>
          <w:szCs w:val="22"/>
          <w:vertAlign w:val="superscript"/>
        </w:rPr>
        <w:footnoteReference w:id="31"/>
      </w:r>
      <w:r w:rsidRPr="00A502D7">
        <w:rPr>
          <w:rFonts w:ascii="Calibri" w:hAnsi="Calibri" w:cs="Calibri"/>
          <w:sz w:val="22"/>
          <w:szCs w:val="22"/>
        </w:rPr>
        <w:t>.</w:t>
      </w:r>
    </w:p>
    <w:p w14:paraId="48CDCF02" w14:textId="77777777" w:rsidR="0052389F" w:rsidRPr="00A502D7" w:rsidRDefault="0052389F" w:rsidP="00953162">
      <w:pPr>
        <w:spacing w:before="0" w:after="160" w:line="259" w:lineRule="auto"/>
        <w:rPr>
          <w:rFonts w:ascii="Calibri" w:hAnsi="Calibri" w:cs="Calibri"/>
          <w:sz w:val="22"/>
          <w:szCs w:val="22"/>
        </w:rPr>
      </w:pPr>
      <w:r w:rsidRPr="00A502D7">
        <w:rPr>
          <w:rFonts w:ascii="Calibri" w:hAnsi="Calibri" w:cs="Calibri"/>
          <w:sz w:val="22"/>
          <w:szCs w:val="22"/>
        </w:rPr>
        <w:t>In 2016, the French law for the ‘République Numérique’ reinforced both the use of Open source software and the opening of code produced by French public services. In the same year, France’s Rhône-Alpes region prioritised open source software, as reported on OSOR</w:t>
      </w:r>
      <w:r w:rsidRPr="00A502D7">
        <w:rPr>
          <w:rFonts w:ascii="Calibri" w:hAnsi="Calibri" w:cs="Calibri"/>
          <w:sz w:val="22"/>
          <w:szCs w:val="22"/>
          <w:vertAlign w:val="superscript"/>
        </w:rPr>
        <w:footnoteReference w:id="32"/>
      </w:r>
      <w:r w:rsidRPr="00A502D7">
        <w:rPr>
          <w:rFonts w:ascii="Calibri" w:hAnsi="Calibri" w:cs="Calibri"/>
          <w:sz w:val="22"/>
          <w:szCs w:val="22"/>
        </w:rPr>
        <w:t>. In 2016, France hosted and chaired the Open Government Partnership (OGP) for the period 2016-207, after becoming a partner in 2015, while Paris hosted the OGP Summit in 2016. France is particularly active in this regard, with 29 OGP commitments completed. As of May 2019, 22 OGP commitments were active</w:t>
      </w:r>
      <w:r w:rsidRPr="00A502D7">
        <w:rPr>
          <w:rFonts w:ascii="Calibri" w:hAnsi="Calibri" w:cs="Calibri"/>
          <w:sz w:val="22"/>
          <w:szCs w:val="22"/>
          <w:vertAlign w:val="superscript"/>
        </w:rPr>
        <w:footnoteReference w:id="33"/>
      </w:r>
      <w:r w:rsidRPr="00A502D7">
        <w:rPr>
          <w:rFonts w:ascii="Calibri" w:hAnsi="Calibri" w:cs="Calibri"/>
          <w:sz w:val="22"/>
          <w:szCs w:val="22"/>
        </w:rPr>
        <w:t>. In the same year, the second version of the RGI has been released</w:t>
      </w:r>
      <w:r w:rsidRPr="00A502D7">
        <w:rPr>
          <w:rFonts w:ascii="Calibri" w:hAnsi="Calibri" w:cs="Calibri"/>
          <w:sz w:val="22"/>
          <w:szCs w:val="22"/>
          <w:vertAlign w:val="superscript"/>
        </w:rPr>
        <w:footnoteReference w:id="34"/>
      </w:r>
      <w:r w:rsidRPr="00A502D7">
        <w:rPr>
          <w:rFonts w:ascii="Calibri" w:hAnsi="Calibri" w:cs="Calibri"/>
          <w:sz w:val="22"/>
          <w:szCs w:val="22"/>
        </w:rPr>
        <w:t>.</w:t>
      </w:r>
    </w:p>
    <w:p w14:paraId="1A8B68A1" w14:textId="77777777" w:rsidR="0052389F" w:rsidRPr="00A502D7" w:rsidRDefault="0052389F" w:rsidP="00953162">
      <w:pPr>
        <w:spacing w:before="0" w:after="160" w:line="259" w:lineRule="auto"/>
        <w:rPr>
          <w:rFonts w:ascii="Calibri" w:hAnsi="Calibri" w:cs="Calibri"/>
          <w:sz w:val="22"/>
          <w:szCs w:val="22"/>
        </w:rPr>
      </w:pPr>
      <w:r w:rsidRPr="00A502D7">
        <w:rPr>
          <w:rFonts w:ascii="Calibri" w:hAnsi="Calibri" w:cs="Calibri"/>
          <w:sz w:val="22"/>
          <w:szCs w:val="22"/>
        </w:rPr>
        <w:t>As part of OGP, France led a working group with several national and international FOSS stakeholders aimed at developing a country-level policy detailing how civil servants can release and contribute to open source software projects. The policy has been officially adopted in February 2018.</w:t>
      </w:r>
      <w:r w:rsidRPr="00A502D7">
        <w:rPr>
          <w:rFonts w:ascii="Calibri" w:hAnsi="Calibri" w:cs="Calibri"/>
          <w:sz w:val="22"/>
          <w:szCs w:val="22"/>
          <w:vertAlign w:val="superscript"/>
        </w:rPr>
        <w:footnoteReference w:id="35"/>
      </w:r>
    </w:p>
    <w:p w14:paraId="7139A75A" w14:textId="77777777" w:rsidR="0052389F" w:rsidRPr="00A502D7" w:rsidRDefault="0052389F" w:rsidP="00953162">
      <w:pPr>
        <w:spacing w:before="0" w:after="160" w:line="259" w:lineRule="auto"/>
        <w:rPr>
          <w:rFonts w:ascii="Calibri" w:hAnsi="Calibri" w:cs="Calibri"/>
          <w:sz w:val="22"/>
          <w:szCs w:val="22"/>
        </w:rPr>
      </w:pPr>
      <w:r w:rsidRPr="00A502D7">
        <w:rPr>
          <w:rFonts w:ascii="Calibri" w:hAnsi="Calibri" w:cs="Calibri"/>
          <w:sz w:val="22"/>
          <w:szCs w:val="22"/>
        </w:rPr>
        <w:t>In addition, the French government ‘is building its own open source developer community, aiming to bring together software developers and IT scientists who want to contribute to government-led open source projects’</w:t>
      </w:r>
      <w:r w:rsidRPr="00A502D7">
        <w:rPr>
          <w:rFonts w:ascii="Calibri" w:hAnsi="Calibri" w:cs="Calibri"/>
          <w:sz w:val="22"/>
          <w:szCs w:val="22"/>
          <w:vertAlign w:val="superscript"/>
        </w:rPr>
        <w:footnoteReference w:id="36"/>
      </w:r>
      <w:r w:rsidRPr="00A502D7">
        <w:rPr>
          <w:rFonts w:ascii="Calibri" w:hAnsi="Calibri" w:cs="Calibri"/>
          <w:sz w:val="22"/>
          <w:szCs w:val="22"/>
        </w:rPr>
        <w:t>. This initiative is named ‘Blue Hats’ and was presented at the Paris Open Source Summit in Dec 2018. Moreover, France hosted the B-BOOST 2018 event in Bordeaux, aiming at accelerating the development of the Open source software industry</w:t>
      </w:r>
      <w:r w:rsidRPr="00A502D7">
        <w:rPr>
          <w:rFonts w:ascii="Calibri" w:hAnsi="Calibri" w:cs="Calibri"/>
          <w:sz w:val="22"/>
          <w:szCs w:val="22"/>
          <w:vertAlign w:val="superscript"/>
        </w:rPr>
        <w:footnoteReference w:id="37"/>
      </w:r>
      <w:r w:rsidRPr="00A502D7">
        <w:rPr>
          <w:rFonts w:ascii="Calibri" w:hAnsi="Calibri" w:cs="Calibri"/>
          <w:sz w:val="22"/>
          <w:szCs w:val="22"/>
        </w:rPr>
        <w:t>.</w:t>
      </w:r>
    </w:p>
    <w:p w14:paraId="4BD610BF" w14:textId="77777777" w:rsidR="0052389F" w:rsidRPr="00A502D7" w:rsidRDefault="0052389F" w:rsidP="00953162">
      <w:pPr>
        <w:spacing w:before="0" w:after="160" w:line="259" w:lineRule="auto"/>
        <w:rPr>
          <w:rFonts w:ascii="Calibri" w:hAnsi="Calibri" w:cs="Calibri"/>
          <w:sz w:val="22"/>
          <w:szCs w:val="22"/>
        </w:rPr>
      </w:pPr>
      <w:r w:rsidRPr="00A502D7">
        <w:rPr>
          <w:rFonts w:ascii="Calibri" w:hAnsi="Calibri" w:cs="Calibri"/>
          <w:sz w:val="22"/>
          <w:szCs w:val="22"/>
        </w:rPr>
        <w:t>According to a Forrester Research in 2015, France was a leader of Open source software adoption in Europe, with 24% of companies having adopted open source software (21% in Germany, 17% in U.S.). In addition, the French National Council (CNNL) announced in 7 Dec. 2018 that it expects that job positions in open source software in France will raise to 70,000 by 2021. In the period 2017-2021, open source jobs are expected to increase annually by 6.2% on average</w:t>
      </w:r>
      <w:r w:rsidRPr="00A502D7">
        <w:rPr>
          <w:rFonts w:ascii="Calibri" w:hAnsi="Calibri" w:cs="Calibri"/>
          <w:sz w:val="22"/>
          <w:szCs w:val="22"/>
          <w:vertAlign w:val="superscript"/>
        </w:rPr>
        <w:footnoteReference w:id="38"/>
      </w:r>
      <w:r w:rsidRPr="00A502D7">
        <w:rPr>
          <w:rFonts w:ascii="Calibri" w:hAnsi="Calibri" w:cs="Calibri"/>
          <w:sz w:val="22"/>
          <w:szCs w:val="22"/>
        </w:rPr>
        <w:t xml:space="preserve">. </w:t>
      </w:r>
    </w:p>
    <w:p w14:paraId="6E4D3C56" w14:textId="77777777" w:rsidR="0052389F" w:rsidRPr="00A502D7" w:rsidRDefault="0052389F" w:rsidP="00953162">
      <w:pPr>
        <w:spacing w:before="0" w:after="160" w:line="259" w:lineRule="auto"/>
        <w:rPr>
          <w:rFonts w:ascii="Calibri" w:hAnsi="Calibri" w:cs="Calibri"/>
          <w:sz w:val="22"/>
          <w:szCs w:val="22"/>
        </w:rPr>
      </w:pPr>
      <w:r w:rsidRPr="00A502D7">
        <w:rPr>
          <w:rFonts w:ascii="Calibri" w:hAnsi="Calibri" w:cs="Calibri"/>
          <w:sz w:val="22"/>
          <w:szCs w:val="22"/>
        </w:rPr>
        <w:t>In summary, France is an example of long-term country-wide commitment to the adoption and development of FOSS. By further iterations across several decades the country has ramped up not only its actual use and development of FOSS, but also its mastering of best practices, its participation in the international FOSS community, and its efforts to nurture an ecosystem of national FOSS actors, citizens and companies alike.</w:t>
      </w:r>
    </w:p>
    <w:p w14:paraId="24109DFD" w14:textId="77777777" w:rsidR="0052389F" w:rsidRPr="00A502D7" w:rsidRDefault="0052389F" w:rsidP="00953162">
      <w:pPr>
        <w:spacing w:before="0" w:after="160" w:line="259" w:lineRule="auto"/>
        <w:rPr>
          <w:rFonts w:ascii="Calibri" w:hAnsi="Calibri" w:cs="Calibri"/>
          <w:sz w:val="22"/>
          <w:szCs w:val="22"/>
        </w:rPr>
      </w:pPr>
      <w:r w:rsidRPr="00A502D7">
        <w:rPr>
          <w:rFonts w:ascii="Calibri" w:hAnsi="Calibri" w:cs="Calibri"/>
          <w:sz w:val="22"/>
          <w:szCs w:val="22"/>
        </w:rPr>
        <w:t>France’s policies will be further analysed in Section 1.4.4.</w:t>
      </w:r>
    </w:p>
    <w:p w14:paraId="2C89B85F" w14:textId="77777777" w:rsidR="0052389F" w:rsidRPr="00A502D7" w:rsidRDefault="0052389F" w:rsidP="00A502D7">
      <w:pPr>
        <w:pStyle w:val="Heading4"/>
        <w:numPr>
          <w:ilvl w:val="0"/>
          <w:numId w:val="0"/>
        </w:numPr>
      </w:pPr>
      <w:bookmarkStart w:id="37" w:name="_Toc25848751"/>
      <w:r w:rsidRPr="00A502D7">
        <w:lastRenderedPageBreak/>
        <w:t>Italy</w:t>
      </w:r>
      <w:bookmarkEnd w:id="37"/>
    </w:p>
    <w:p w14:paraId="3A72D699" w14:textId="77777777" w:rsidR="0052389F" w:rsidRPr="00A502D7" w:rsidRDefault="0052389F" w:rsidP="00953162">
      <w:pPr>
        <w:spacing w:before="0" w:after="160" w:line="259" w:lineRule="auto"/>
        <w:rPr>
          <w:rFonts w:ascii="Calibri" w:hAnsi="Calibri" w:cs="Calibri"/>
          <w:sz w:val="22"/>
          <w:szCs w:val="22"/>
        </w:rPr>
      </w:pPr>
      <w:r w:rsidRPr="00A502D7">
        <w:rPr>
          <w:rFonts w:ascii="Calibri" w:hAnsi="Calibri" w:cs="Calibri"/>
          <w:sz w:val="22"/>
          <w:szCs w:val="22"/>
        </w:rPr>
        <w:t>Italy started looking at open source software in 2001 when the Council of Ministers endorsed a recommendation by the Senate that urged the government ‘to draft regulations for the examination of open source projects and for the progressive adoption of non-proprietary operating systems and applications by public services’</w:t>
      </w:r>
      <w:r w:rsidRPr="00A502D7">
        <w:rPr>
          <w:rFonts w:ascii="Calibri" w:hAnsi="Calibri" w:cs="Calibri"/>
          <w:sz w:val="22"/>
          <w:szCs w:val="22"/>
          <w:vertAlign w:val="superscript"/>
        </w:rPr>
        <w:footnoteReference w:id="39"/>
      </w:r>
      <w:r w:rsidRPr="00A502D7">
        <w:rPr>
          <w:rFonts w:ascii="Calibri" w:hAnsi="Calibri" w:cs="Calibri"/>
          <w:sz w:val="22"/>
          <w:szCs w:val="22"/>
        </w:rPr>
        <w:t>.</w:t>
      </w:r>
    </w:p>
    <w:p w14:paraId="629F8D5D" w14:textId="77777777" w:rsidR="0052389F" w:rsidRPr="00A502D7" w:rsidRDefault="0052389F" w:rsidP="00953162">
      <w:pPr>
        <w:spacing w:before="0" w:after="160" w:line="259" w:lineRule="auto"/>
        <w:rPr>
          <w:rFonts w:ascii="Calibri" w:hAnsi="Calibri" w:cs="Calibri"/>
          <w:sz w:val="22"/>
          <w:szCs w:val="22"/>
        </w:rPr>
      </w:pPr>
      <w:r w:rsidRPr="00A502D7">
        <w:rPr>
          <w:rFonts w:ascii="Calibri" w:hAnsi="Calibri" w:cs="Calibri"/>
          <w:sz w:val="22"/>
          <w:szCs w:val="22"/>
        </w:rPr>
        <w:t>In 2002, the Ministry for Innovation presented a set of Government Guidelines for the promotion of technological development (2002-2005). The document called for the adoption of open source software by public services. The guidelines also recommended that the government launch a national research program on open source</w:t>
      </w:r>
      <w:r w:rsidRPr="00A502D7">
        <w:rPr>
          <w:rFonts w:ascii="Calibri" w:hAnsi="Calibri" w:cs="Calibri"/>
          <w:sz w:val="22"/>
          <w:szCs w:val="22"/>
          <w:vertAlign w:val="superscript"/>
        </w:rPr>
        <w:footnoteReference w:id="40"/>
      </w:r>
      <w:r w:rsidRPr="00A502D7">
        <w:rPr>
          <w:rFonts w:ascii="Calibri" w:hAnsi="Calibri" w:cs="Calibri"/>
          <w:sz w:val="22"/>
          <w:szCs w:val="22"/>
        </w:rPr>
        <w:t>.</w:t>
      </w:r>
    </w:p>
    <w:p w14:paraId="1DFF0433" w14:textId="77777777" w:rsidR="0052389F" w:rsidRPr="00A502D7" w:rsidRDefault="0052389F" w:rsidP="00953162">
      <w:pPr>
        <w:spacing w:before="0" w:after="160" w:line="259" w:lineRule="auto"/>
        <w:rPr>
          <w:rFonts w:ascii="Calibri" w:hAnsi="Calibri" w:cs="Calibri"/>
          <w:sz w:val="22"/>
          <w:szCs w:val="22"/>
        </w:rPr>
      </w:pPr>
      <w:r w:rsidRPr="00A502D7">
        <w:rPr>
          <w:rFonts w:ascii="Calibri" w:hAnsi="Calibri" w:cs="Calibri"/>
          <w:sz w:val="22"/>
          <w:szCs w:val="22"/>
        </w:rPr>
        <w:t>In 2003, based on a preliminary survey on open source software adoption in the public services</w:t>
      </w:r>
      <w:r w:rsidRPr="00A502D7">
        <w:rPr>
          <w:rFonts w:ascii="Calibri" w:hAnsi="Calibri" w:cs="Calibri"/>
          <w:sz w:val="22"/>
          <w:szCs w:val="22"/>
          <w:vertAlign w:val="superscript"/>
        </w:rPr>
        <w:footnoteReference w:id="41"/>
      </w:r>
      <w:r w:rsidRPr="00A502D7">
        <w:rPr>
          <w:rFonts w:ascii="Calibri" w:hAnsi="Calibri" w:cs="Calibri"/>
          <w:sz w:val="22"/>
          <w:szCs w:val="22"/>
        </w:rPr>
        <w:t xml:space="preserve"> by the Ministry of Innovation and Technologies (headed by MP L. Stanca), the Italian government published the first directive on “Development and use of informatics programme by the public services</w:t>
      </w:r>
      <w:r w:rsidRPr="00A502D7">
        <w:rPr>
          <w:rFonts w:ascii="Calibri" w:hAnsi="Calibri" w:cs="Calibri"/>
          <w:sz w:val="22"/>
          <w:szCs w:val="22"/>
          <w:vertAlign w:val="superscript"/>
        </w:rPr>
        <w:footnoteReference w:id="42"/>
      </w:r>
      <w:r w:rsidRPr="00A502D7">
        <w:rPr>
          <w:rFonts w:ascii="Calibri" w:hAnsi="Calibri" w:cs="Calibri"/>
          <w:sz w:val="22"/>
          <w:szCs w:val="22"/>
        </w:rPr>
        <w:t xml:space="preserve">”. The main topics of the “Stanca Directive” were the following: </w:t>
      </w:r>
    </w:p>
    <w:p w14:paraId="5B50E314" w14:textId="58C1EB15" w:rsidR="0052389F" w:rsidRPr="00A502D7" w:rsidRDefault="0052389F" w:rsidP="00FB27A4">
      <w:pPr>
        <w:numPr>
          <w:ilvl w:val="0"/>
          <w:numId w:val="18"/>
        </w:numPr>
        <w:spacing w:before="0" w:after="160" w:line="259" w:lineRule="auto"/>
        <w:rPr>
          <w:rFonts w:ascii="Calibri" w:hAnsi="Calibri" w:cs="Calibri"/>
          <w:sz w:val="22"/>
          <w:szCs w:val="22"/>
        </w:rPr>
      </w:pPr>
      <w:r w:rsidRPr="00A502D7">
        <w:rPr>
          <w:rFonts w:ascii="Calibri" w:hAnsi="Calibri" w:cs="Calibri"/>
          <w:sz w:val="22"/>
          <w:szCs w:val="22"/>
        </w:rPr>
        <w:t>The public services purchase of informatics programmes must be based on a technical and economic comparative eva</w:t>
      </w:r>
      <w:r w:rsidR="00AE3E2D" w:rsidRPr="00A502D7">
        <w:rPr>
          <w:rFonts w:ascii="Calibri" w:hAnsi="Calibri" w:cs="Calibri"/>
          <w:sz w:val="22"/>
          <w:szCs w:val="22"/>
        </w:rPr>
        <w:t>luation of the market solutions;</w:t>
      </w:r>
    </w:p>
    <w:p w14:paraId="49246C34" w14:textId="76D1D808" w:rsidR="0052389F" w:rsidRPr="00A502D7" w:rsidRDefault="0052389F" w:rsidP="00FB27A4">
      <w:pPr>
        <w:numPr>
          <w:ilvl w:val="0"/>
          <w:numId w:val="18"/>
        </w:numPr>
        <w:spacing w:before="0" w:after="160" w:line="259" w:lineRule="auto"/>
        <w:rPr>
          <w:rFonts w:ascii="Calibri" w:hAnsi="Calibri" w:cs="Calibri"/>
          <w:sz w:val="22"/>
          <w:szCs w:val="22"/>
        </w:rPr>
      </w:pPr>
      <w:r w:rsidRPr="00A502D7">
        <w:rPr>
          <w:rFonts w:ascii="Calibri" w:hAnsi="Calibri" w:cs="Calibri"/>
          <w:sz w:val="22"/>
          <w:szCs w:val="22"/>
        </w:rPr>
        <w:t>The public services, in the procurement of informatics programme, must</w:t>
      </w:r>
      <w:r w:rsidR="00AE3E2D" w:rsidRPr="00A502D7">
        <w:rPr>
          <w:rFonts w:ascii="Calibri" w:hAnsi="Calibri" w:cs="Calibri"/>
          <w:sz w:val="22"/>
          <w:szCs w:val="22"/>
        </w:rPr>
        <w:t xml:space="preserve"> prefer interoperable solutions;</w:t>
      </w:r>
    </w:p>
    <w:p w14:paraId="1557DCFC" w14:textId="77777777" w:rsidR="0052389F" w:rsidRPr="00A502D7" w:rsidRDefault="0052389F" w:rsidP="00FB27A4">
      <w:pPr>
        <w:numPr>
          <w:ilvl w:val="0"/>
          <w:numId w:val="18"/>
        </w:numPr>
        <w:spacing w:before="0" w:after="160" w:line="259" w:lineRule="auto"/>
        <w:rPr>
          <w:rFonts w:ascii="Calibri" w:hAnsi="Calibri" w:cs="Calibri"/>
          <w:sz w:val="22"/>
          <w:szCs w:val="22"/>
        </w:rPr>
      </w:pPr>
      <w:r w:rsidRPr="00A502D7">
        <w:rPr>
          <w:rFonts w:ascii="Calibri" w:hAnsi="Calibri" w:cs="Calibri"/>
          <w:sz w:val="22"/>
          <w:szCs w:val="22"/>
        </w:rPr>
        <w:t>The systems must be non-dependant from a sole provider.</w:t>
      </w:r>
    </w:p>
    <w:p w14:paraId="66C57E12" w14:textId="79DC719E" w:rsidR="0052389F" w:rsidRPr="00A502D7" w:rsidRDefault="0052389F" w:rsidP="00953162">
      <w:pPr>
        <w:spacing w:before="0" w:after="160" w:line="259" w:lineRule="auto"/>
        <w:rPr>
          <w:rFonts w:ascii="Calibri" w:hAnsi="Calibri" w:cs="Calibri"/>
          <w:sz w:val="22"/>
          <w:szCs w:val="22"/>
        </w:rPr>
      </w:pPr>
      <w:r w:rsidRPr="00A502D7">
        <w:rPr>
          <w:rFonts w:ascii="Calibri" w:hAnsi="Calibri" w:cs="Calibri"/>
          <w:sz w:val="22"/>
          <w:szCs w:val="22"/>
        </w:rPr>
        <w:t>The directive was later translated into D.</w:t>
      </w:r>
      <w:r w:rsidR="00AE3E2D" w:rsidRPr="00A502D7">
        <w:rPr>
          <w:rFonts w:ascii="Calibri" w:hAnsi="Calibri" w:cs="Calibri"/>
          <w:sz w:val="22"/>
          <w:szCs w:val="22"/>
        </w:rPr>
        <w:t xml:space="preserve"> </w:t>
      </w:r>
      <w:r w:rsidRPr="00A502D7">
        <w:rPr>
          <w:rFonts w:ascii="Calibri" w:hAnsi="Calibri" w:cs="Calibri"/>
          <w:sz w:val="22"/>
          <w:szCs w:val="22"/>
        </w:rPr>
        <w:t>Lgs. 82/05 (Code of Digital Administration</w:t>
      </w:r>
      <w:r w:rsidRPr="00A502D7">
        <w:rPr>
          <w:rFonts w:ascii="Calibri" w:hAnsi="Calibri" w:cs="Calibri"/>
          <w:sz w:val="22"/>
          <w:szCs w:val="22"/>
          <w:vertAlign w:val="superscript"/>
        </w:rPr>
        <w:footnoteReference w:id="43"/>
      </w:r>
      <w:r w:rsidRPr="00A502D7">
        <w:rPr>
          <w:rFonts w:ascii="Calibri" w:hAnsi="Calibri" w:cs="Calibri"/>
          <w:sz w:val="22"/>
          <w:szCs w:val="22"/>
        </w:rPr>
        <w:t xml:space="preserve"> and in particular art. 68 and 69), which required that any software developed by one public service must be made available at no cost, with complete source code and documentation, to any other public service that can adapt it to its own needs.</w:t>
      </w:r>
    </w:p>
    <w:p w14:paraId="4182602A" w14:textId="77777777" w:rsidR="0052389F" w:rsidRPr="00A502D7" w:rsidRDefault="0052389F" w:rsidP="00953162">
      <w:pPr>
        <w:spacing w:before="0" w:after="160" w:line="259" w:lineRule="auto"/>
        <w:rPr>
          <w:rFonts w:ascii="Calibri" w:hAnsi="Calibri" w:cs="Calibri"/>
          <w:sz w:val="22"/>
          <w:szCs w:val="22"/>
        </w:rPr>
      </w:pPr>
      <w:r w:rsidRPr="00A502D7">
        <w:rPr>
          <w:rFonts w:ascii="Calibri" w:hAnsi="Calibri" w:cs="Calibri"/>
          <w:sz w:val="22"/>
          <w:szCs w:val="22"/>
        </w:rPr>
        <w:t>In 2007, following a ministerial decree sponsored by the Minister for reforms and innovation in public services Luigi Nicolais</w:t>
      </w:r>
      <w:r w:rsidRPr="00A502D7">
        <w:rPr>
          <w:rFonts w:ascii="Calibri" w:hAnsi="Calibri" w:cs="Calibri"/>
          <w:sz w:val="22"/>
          <w:szCs w:val="22"/>
          <w:vertAlign w:val="superscript"/>
        </w:rPr>
        <w:footnoteReference w:id="44"/>
      </w:r>
      <w:r w:rsidRPr="00A502D7">
        <w:rPr>
          <w:rFonts w:ascii="Calibri" w:hAnsi="Calibri" w:cs="Calibri"/>
          <w:sz w:val="22"/>
          <w:szCs w:val="22"/>
        </w:rPr>
        <w:t>, an open Source Commission is formed with three main objectives:</w:t>
      </w:r>
    </w:p>
    <w:p w14:paraId="41B00D1D" w14:textId="77777777" w:rsidR="0052389F" w:rsidRPr="00A502D7" w:rsidRDefault="0052389F" w:rsidP="00FB27A4">
      <w:pPr>
        <w:numPr>
          <w:ilvl w:val="0"/>
          <w:numId w:val="18"/>
        </w:numPr>
        <w:spacing w:before="0" w:after="160" w:line="259" w:lineRule="auto"/>
        <w:rPr>
          <w:rFonts w:ascii="Calibri" w:hAnsi="Calibri" w:cs="Calibri"/>
          <w:sz w:val="22"/>
          <w:szCs w:val="22"/>
        </w:rPr>
      </w:pPr>
      <w:r w:rsidRPr="00A502D7">
        <w:rPr>
          <w:rFonts w:ascii="Calibri" w:hAnsi="Calibri" w:cs="Calibri"/>
          <w:sz w:val="22"/>
          <w:szCs w:val="22"/>
        </w:rPr>
        <w:t xml:space="preserve">analysis of the European and Italian open source sector; </w:t>
      </w:r>
    </w:p>
    <w:p w14:paraId="19F3F3EB" w14:textId="77777777" w:rsidR="0052389F" w:rsidRPr="00A502D7" w:rsidRDefault="0052389F" w:rsidP="00FB27A4">
      <w:pPr>
        <w:numPr>
          <w:ilvl w:val="0"/>
          <w:numId w:val="18"/>
        </w:numPr>
        <w:spacing w:before="0" w:after="160" w:line="259" w:lineRule="auto"/>
        <w:rPr>
          <w:rFonts w:ascii="Calibri" w:hAnsi="Calibri" w:cs="Calibri"/>
          <w:sz w:val="22"/>
          <w:szCs w:val="22"/>
        </w:rPr>
      </w:pPr>
      <w:r w:rsidRPr="00A502D7">
        <w:rPr>
          <w:rFonts w:ascii="Calibri" w:hAnsi="Calibri" w:cs="Calibri"/>
          <w:sz w:val="22"/>
          <w:szCs w:val="22"/>
        </w:rPr>
        <w:t>definition of the operational guidelines for supporting public services in open source software procurement;</w:t>
      </w:r>
    </w:p>
    <w:p w14:paraId="3EE144CE" w14:textId="77777777" w:rsidR="0052389F" w:rsidRPr="00A502D7" w:rsidRDefault="0052389F" w:rsidP="00FB27A4">
      <w:pPr>
        <w:numPr>
          <w:ilvl w:val="0"/>
          <w:numId w:val="18"/>
        </w:numPr>
        <w:spacing w:before="0" w:after="160" w:line="259" w:lineRule="auto"/>
        <w:rPr>
          <w:rFonts w:ascii="Calibri" w:hAnsi="Calibri" w:cs="Calibri"/>
          <w:sz w:val="22"/>
          <w:szCs w:val="22"/>
        </w:rPr>
      </w:pPr>
      <w:r w:rsidRPr="00A502D7">
        <w:rPr>
          <w:rFonts w:ascii="Calibri" w:hAnsi="Calibri" w:cs="Calibri"/>
          <w:sz w:val="22"/>
          <w:szCs w:val="22"/>
        </w:rPr>
        <w:lastRenderedPageBreak/>
        <w:t>analysis of the open source approach to promote interoperability and reuse.</w:t>
      </w:r>
    </w:p>
    <w:p w14:paraId="631962C8" w14:textId="77777777" w:rsidR="0052389F" w:rsidRPr="00A502D7" w:rsidRDefault="0052389F" w:rsidP="00953162">
      <w:pPr>
        <w:spacing w:before="0" w:after="160" w:line="259" w:lineRule="auto"/>
        <w:rPr>
          <w:rFonts w:ascii="Calibri" w:hAnsi="Calibri" w:cs="Calibri"/>
          <w:sz w:val="22"/>
          <w:szCs w:val="22"/>
        </w:rPr>
      </w:pPr>
      <w:r w:rsidRPr="00A502D7">
        <w:rPr>
          <w:rFonts w:ascii="Calibri" w:hAnsi="Calibri" w:cs="Calibri"/>
          <w:sz w:val="22"/>
          <w:szCs w:val="22"/>
        </w:rPr>
        <w:t>Of particular interest is the 2007 budget law</w:t>
      </w:r>
      <w:r w:rsidRPr="00A502D7">
        <w:rPr>
          <w:rFonts w:ascii="Calibri" w:hAnsi="Calibri" w:cs="Calibri"/>
          <w:sz w:val="22"/>
          <w:szCs w:val="22"/>
          <w:vertAlign w:val="superscript"/>
        </w:rPr>
        <w:footnoteReference w:id="45"/>
      </w:r>
      <w:r w:rsidRPr="00A502D7">
        <w:rPr>
          <w:rFonts w:ascii="Calibri" w:hAnsi="Calibri" w:cs="Calibri"/>
          <w:sz w:val="22"/>
          <w:szCs w:val="22"/>
        </w:rPr>
        <w:t xml:space="preserve"> allocation of 30 million euros (over three years, 2007 – 2009) to ICT projects, giving priority to open source software projects. Open source software usage in education had also been supported by the Ministry of Education in various occasions.</w:t>
      </w:r>
    </w:p>
    <w:p w14:paraId="5FEF8B97" w14:textId="77777777" w:rsidR="0052389F" w:rsidRPr="00A502D7" w:rsidRDefault="0052389F" w:rsidP="00953162">
      <w:pPr>
        <w:spacing w:before="0" w:after="160" w:line="259" w:lineRule="auto"/>
        <w:rPr>
          <w:rFonts w:ascii="Calibri" w:hAnsi="Calibri" w:cs="Calibri"/>
          <w:sz w:val="22"/>
          <w:szCs w:val="22"/>
        </w:rPr>
      </w:pPr>
      <w:r w:rsidRPr="00A502D7">
        <w:rPr>
          <w:rFonts w:ascii="Calibri" w:hAnsi="Calibri" w:cs="Calibri"/>
          <w:sz w:val="22"/>
          <w:szCs w:val="22"/>
        </w:rPr>
        <w:t>Detailed guidelines and methodologies for software evaluation are provided by the circular 63/2013</w:t>
      </w:r>
      <w:r w:rsidRPr="00A502D7">
        <w:rPr>
          <w:rFonts w:ascii="Calibri" w:hAnsi="Calibri" w:cs="Calibri"/>
          <w:sz w:val="22"/>
          <w:szCs w:val="22"/>
          <w:vertAlign w:val="superscript"/>
        </w:rPr>
        <w:footnoteReference w:id="46"/>
      </w:r>
      <w:r w:rsidRPr="00A502D7">
        <w:rPr>
          <w:rFonts w:ascii="Calibri" w:hAnsi="Calibri" w:cs="Calibri"/>
          <w:sz w:val="22"/>
          <w:szCs w:val="22"/>
        </w:rPr>
        <w:t xml:space="preserve"> issued by Agenzia per l'Italia Digitale (AgID, a technical agency of the Council of Ministers), which specified and prioritised the parameters for the software procurement by public services. The circular suggested, as a first choice, the provisioning of free and open source solutions, where the buyer receives the copy of the pertinent source code. </w:t>
      </w:r>
    </w:p>
    <w:p w14:paraId="03CB0024" w14:textId="77777777" w:rsidR="0052389F" w:rsidRPr="00A502D7" w:rsidRDefault="0052389F" w:rsidP="00953162">
      <w:pPr>
        <w:spacing w:before="0" w:after="160" w:line="259" w:lineRule="auto"/>
        <w:rPr>
          <w:rFonts w:ascii="Calibri" w:hAnsi="Calibri" w:cs="Calibri"/>
          <w:sz w:val="22"/>
          <w:szCs w:val="22"/>
        </w:rPr>
      </w:pPr>
      <w:r w:rsidRPr="00A502D7">
        <w:rPr>
          <w:rFonts w:ascii="Calibri" w:hAnsi="Calibri" w:cs="Calibri"/>
          <w:sz w:val="22"/>
          <w:szCs w:val="22"/>
        </w:rPr>
        <w:t>The law n. 124 of 7 August 2015</w:t>
      </w:r>
      <w:r w:rsidRPr="00A502D7">
        <w:rPr>
          <w:rFonts w:ascii="Calibri" w:hAnsi="Calibri" w:cs="Calibri"/>
          <w:sz w:val="22"/>
          <w:szCs w:val="22"/>
          <w:vertAlign w:val="superscript"/>
        </w:rPr>
        <w:footnoteReference w:id="47"/>
      </w:r>
      <w:r w:rsidRPr="00A502D7">
        <w:rPr>
          <w:rFonts w:ascii="Calibri" w:hAnsi="Calibri" w:cs="Calibri"/>
          <w:sz w:val="22"/>
          <w:szCs w:val="22"/>
        </w:rPr>
        <w:t xml:space="preserve"> promoted in the art. 1 the open source usage in order to optimise ICT expenditure, while keeping into account technical and economical evaluation and energy saving as well. </w:t>
      </w:r>
    </w:p>
    <w:p w14:paraId="1DD12837" w14:textId="77777777" w:rsidR="0052389F" w:rsidRPr="00A502D7" w:rsidRDefault="0052389F" w:rsidP="00953162">
      <w:pPr>
        <w:spacing w:before="0" w:after="160" w:line="259" w:lineRule="auto"/>
        <w:rPr>
          <w:rFonts w:ascii="Calibri" w:hAnsi="Calibri" w:cs="Calibri"/>
          <w:sz w:val="22"/>
          <w:szCs w:val="22"/>
        </w:rPr>
      </w:pPr>
      <w:r w:rsidRPr="00A502D7">
        <w:rPr>
          <w:rFonts w:ascii="Calibri" w:hAnsi="Calibri" w:cs="Calibri"/>
          <w:sz w:val="22"/>
          <w:szCs w:val="22"/>
        </w:rPr>
        <w:t>In 2015, the Ministry of Defence</w:t>
      </w:r>
      <w:r w:rsidRPr="00A502D7">
        <w:rPr>
          <w:rFonts w:ascii="Calibri" w:hAnsi="Calibri" w:cs="Calibri"/>
          <w:sz w:val="22"/>
          <w:szCs w:val="22"/>
          <w:vertAlign w:val="superscript"/>
        </w:rPr>
        <w:footnoteReference w:id="48"/>
      </w:r>
      <w:r w:rsidRPr="00A502D7">
        <w:rPr>
          <w:rFonts w:ascii="Calibri" w:hAnsi="Calibri" w:cs="Calibri"/>
          <w:sz w:val="22"/>
          <w:szCs w:val="22"/>
        </w:rPr>
        <w:t xml:space="preserve"> launched “LibreDifesa”, the most important Italian project related to the adoption of open source software. 150.000 desktops migrated to LibreOffice and the open Document Format was adopted as document standard in order to guarantee interoperability and security in the exchange of documents.</w:t>
      </w:r>
    </w:p>
    <w:p w14:paraId="7C00963A" w14:textId="77777777" w:rsidR="0052389F" w:rsidRPr="00A502D7" w:rsidRDefault="0052389F" w:rsidP="00953162">
      <w:pPr>
        <w:spacing w:before="0" w:after="160" w:line="259" w:lineRule="auto"/>
        <w:rPr>
          <w:rFonts w:ascii="Calibri" w:hAnsi="Calibri" w:cs="Calibri"/>
          <w:sz w:val="22"/>
          <w:szCs w:val="22"/>
        </w:rPr>
      </w:pPr>
      <w:r w:rsidRPr="00A502D7">
        <w:rPr>
          <w:rFonts w:ascii="Calibri" w:hAnsi="Calibri" w:cs="Calibri"/>
          <w:sz w:val="22"/>
          <w:szCs w:val="22"/>
        </w:rPr>
        <w:t>Most recently AgID, in collaboration with the Digital team (set-up by the Prime Minister in 2016 with the aim of modernising the Italian public services through the adoption of Innovative Digital tools and products in an open-source view), has produced a detailed guide on the procurement and reuse of software for the Italian public services</w:t>
      </w:r>
      <w:r w:rsidRPr="00A502D7">
        <w:rPr>
          <w:rFonts w:ascii="Calibri" w:hAnsi="Calibri" w:cs="Calibri"/>
          <w:sz w:val="22"/>
          <w:szCs w:val="22"/>
          <w:vertAlign w:val="superscript"/>
        </w:rPr>
        <w:footnoteReference w:id="49"/>
      </w:r>
      <w:r w:rsidRPr="00A502D7">
        <w:rPr>
          <w:rFonts w:ascii="Calibri" w:hAnsi="Calibri" w:cs="Calibri"/>
          <w:sz w:val="22"/>
          <w:szCs w:val="22"/>
        </w:rPr>
        <w:t xml:space="preserve"> (July 2018). The guidelines define a decision process that considers and prioritizes open source software in all its stages.</w:t>
      </w:r>
    </w:p>
    <w:p w14:paraId="3D901D84" w14:textId="77777777" w:rsidR="0052389F" w:rsidRPr="00A502D7" w:rsidRDefault="0052389F" w:rsidP="00953162">
      <w:pPr>
        <w:spacing w:before="0" w:after="160" w:line="259" w:lineRule="auto"/>
        <w:rPr>
          <w:rFonts w:ascii="Calibri" w:hAnsi="Calibri" w:cs="Calibri"/>
          <w:sz w:val="22"/>
          <w:szCs w:val="22"/>
        </w:rPr>
      </w:pPr>
      <w:r w:rsidRPr="00A502D7">
        <w:rPr>
          <w:rFonts w:ascii="Calibri" w:hAnsi="Calibri" w:cs="Calibri"/>
          <w:sz w:val="22"/>
          <w:szCs w:val="22"/>
        </w:rPr>
        <w:t>In May 2019 the Team Digitale has announced that the open source guidelines are in force. In addition, in June 2019 it announced it would work with the court of auditors: public services that fail to share code are considered to be damaging others for not being able to reuse that application. Non-compliance with the law will result in penalties since not sharing the code with other public services means obstructing cost saving.</w:t>
      </w:r>
    </w:p>
    <w:p w14:paraId="5CC920E6" w14:textId="637545B7" w:rsidR="0052389F" w:rsidRPr="00A502D7" w:rsidRDefault="0052389F" w:rsidP="00AE3E2D">
      <w:pPr>
        <w:spacing w:before="0" w:after="160" w:line="259" w:lineRule="auto"/>
        <w:rPr>
          <w:rFonts w:ascii="Calibri" w:hAnsi="Calibri" w:cs="Calibri"/>
          <w:sz w:val="22"/>
          <w:szCs w:val="22"/>
        </w:rPr>
      </w:pPr>
      <w:r w:rsidRPr="00A502D7">
        <w:rPr>
          <w:rFonts w:ascii="Calibri" w:hAnsi="Calibri" w:cs="Calibri"/>
          <w:sz w:val="22"/>
          <w:szCs w:val="22"/>
        </w:rPr>
        <w:t xml:space="preserve">Italy is an example of a country where the preference for open source software in public services scaled up from initial recommendations to strong endorsement through specific regulatory framework by the central authorities and intense, funded support. The Italian Digital Agency contributed in a strong way through the enforcement of the rules and strict. Italy policies will be further analysed in Section </w:t>
      </w:r>
      <w:r w:rsidR="00AE3E2D" w:rsidRPr="00A502D7">
        <w:rPr>
          <w:rFonts w:ascii="Calibri" w:hAnsi="Calibri" w:cs="Calibri"/>
          <w:sz w:val="22"/>
          <w:szCs w:val="22"/>
        </w:rPr>
        <w:fldChar w:fldCharType="begin"/>
      </w:r>
      <w:r w:rsidR="00AE3E2D" w:rsidRPr="00A502D7">
        <w:rPr>
          <w:rFonts w:ascii="Calibri" w:hAnsi="Calibri" w:cs="Calibri"/>
          <w:sz w:val="22"/>
          <w:szCs w:val="22"/>
        </w:rPr>
        <w:instrText xml:space="preserve"> REF _Ref25823695 \r \h </w:instrText>
      </w:r>
      <w:r w:rsidR="00A502D7">
        <w:rPr>
          <w:rFonts w:ascii="Calibri" w:hAnsi="Calibri" w:cs="Calibri"/>
          <w:sz w:val="22"/>
          <w:szCs w:val="22"/>
        </w:rPr>
        <w:instrText xml:space="preserve"> \* MERGEFORMAT </w:instrText>
      </w:r>
      <w:r w:rsidR="00AE3E2D" w:rsidRPr="00A502D7">
        <w:rPr>
          <w:rFonts w:ascii="Calibri" w:hAnsi="Calibri" w:cs="Calibri"/>
          <w:sz w:val="22"/>
          <w:szCs w:val="22"/>
        </w:rPr>
      </w:r>
      <w:r w:rsidR="00AE3E2D" w:rsidRPr="00A502D7">
        <w:rPr>
          <w:rFonts w:ascii="Calibri" w:hAnsi="Calibri" w:cs="Calibri"/>
          <w:sz w:val="22"/>
          <w:szCs w:val="22"/>
        </w:rPr>
        <w:fldChar w:fldCharType="separate"/>
      </w:r>
      <w:r w:rsidR="00AE3E2D" w:rsidRPr="00A502D7">
        <w:rPr>
          <w:rFonts w:ascii="Calibri" w:hAnsi="Calibri" w:cs="Calibri"/>
          <w:sz w:val="22"/>
          <w:szCs w:val="22"/>
          <w:cs/>
        </w:rPr>
        <w:t>‎</w:t>
      </w:r>
      <w:r w:rsidR="00AE3E2D" w:rsidRPr="00A502D7">
        <w:rPr>
          <w:rFonts w:ascii="Calibri" w:hAnsi="Calibri" w:cs="Calibri"/>
          <w:sz w:val="22"/>
          <w:szCs w:val="22"/>
        </w:rPr>
        <w:t>1.4.3</w:t>
      </w:r>
      <w:r w:rsidR="00AE3E2D" w:rsidRPr="00A502D7">
        <w:rPr>
          <w:rFonts w:ascii="Calibri" w:hAnsi="Calibri" w:cs="Calibri"/>
          <w:sz w:val="22"/>
          <w:szCs w:val="22"/>
        </w:rPr>
        <w:fldChar w:fldCharType="end"/>
      </w:r>
      <w:r w:rsidRPr="00A502D7">
        <w:rPr>
          <w:rFonts w:ascii="Calibri" w:hAnsi="Calibri" w:cs="Calibri"/>
          <w:sz w:val="22"/>
          <w:szCs w:val="22"/>
        </w:rPr>
        <w:t>.</w:t>
      </w:r>
    </w:p>
    <w:p w14:paraId="2B00107E" w14:textId="77777777" w:rsidR="0052389F" w:rsidRPr="00A502D7" w:rsidRDefault="0052389F" w:rsidP="00A502D7">
      <w:pPr>
        <w:pStyle w:val="Heading4"/>
        <w:numPr>
          <w:ilvl w:val="0"/>
          <w:numId w:val="0"/>
        </w:numPr>
      </w:pPr>
      <w:bookmarkStart w:id="38" w:name="_Toc25848752"/>
      <w:r w:rsidRPr="00A502D7">
        <w:t>Spain</w:t>
      </w:r>
      <w:bookmarkEnd w:id="38"/>
    </w:p>
    <w:p w14:paraId="3C856BB2" w14:textId="77777777" w:rsidR="0052389F" w:rsidRPr="00A502D7" w:rsidRDefault="0052389F" w:rsidP="00953162">
      <w:pPr>
        <w:spacing w:before="0" w:after="160" w:line="259" w:lineRule="auto"/>
        <w:rPr>
          <w:rFonts w:ascii="Calibri" w:hAnsi="Calibri" w:cs="Calibri"/>
          <w:sz w:val="22"/>
          <w:szCs w:val="22"/>
        </w:rPr>
      </w:pPr>
      <w:r w:rsidRPr="00A502D7">
        <w:rPr>
          <w:rFonts w:ascii="Calibri" w:hAnsi="Calibri" w:cs="Calibri"/>
          <w:sz w:val="22"/>
          <w:szCs w:val="22"/>
        </w:rPr>
        <w:t xml:space="preserve">Spain is a country that has been supporting open source software for almost 20 years. Two early initiatives to establish full preference for open source software had been tried but with not much success. As early as 1999, the Ministry of Public Administration tried to fully migrate to open source software, but this project </w:t>
      </w:r>
      <w:r w:rsidRPr="00A502D7">
        <w:rPr>
          <w:rFonts w:ascii="Calibri" w:hAnsi="Calibri" w:cs="Calibri"/>
          <w:sz w:val="22"/>
          <w:szCs w:val="22"/>
        </w:rPr>
        <w:lastRenderedPageBreak/>
        <w:t>seems to have been abandoned. In addition, in the time frame from 2002 to 2005 it was proposed, without success, to render all public services web sites, software and documents compatible with Linux and that all regional governments prefer open source software and promote its development.</w:t>
      </w:r>
    </w:p>
    <w:p w14:paraId="65814ECC" w14:textId="77777777" w:rsidR="0052389F" w:rsidRPr="00A502D7" w:rsidRDefault="0052389F" w:rsidP="00953162">
      <w:pPr>
        <w:spacing w:before="0" w:after="160" w:line="259" w:lineRule="auto"/>
        <w:rPr>
          <w:rFonts w:ascii="Calibri" w:hAnsi="Calibri" w:cs="Calibri"/>
          <w:sz w:val="22"/>
          <w:szCs w:val="22"/>
        </w:rPr>
      </w:pPr>
      <w:r w:rsidRPr="00A502D7">
        <w:rPr>
          <w:rFonts w:ascii="Calibri" w:hAnsi="Calibri" w:cs="Calibri"/>
          <w:sz w:val="22"/>
          <w:szCs w:val="22"/>
        </w:rPr>
        <w:t>Notwithstanding those initial failed attempts, Spain has been consistently supporting open source software at the highest level since 2003 with legislative efforts, recommending open source software whenever possible. In 2006, 12 million euros were allocated to open source software research projects and in 2007, a nearly unanimous resolution in the Parliament promoted the use of open source software in public services and the right and need to reuse software among public services. In the same year, the Spanish government created the Technology Transfer Centre (Centro de Transferencia de Tecnología - CTT)</w:t>
      </w:r>
      <w:r w:rsidRPr="00A502D7">
        <w:rPr>
          <w:rFonts w:ascii="Calibri" w:hAnsi="Calibri" w:cs="Calibri"/>
          <w:sz w:val="22"/>
          <w:szCs w:val="22"/>
          <w:vertAlign w:val="superscript"/>
        </w:rPr>
        <w:footnoteReference w:id="50"/>
      </w:r>
      <w:r w:rsidRPr="00A502D7">
        <w:rPr>
          <w:rFonts w:ascii="Calibri" w:hAnsi="Calibri" w:cs="Calibri"/>
          <w:sz w:val="22"/>
          <w:szCs w:val="22"/>
        </w:rPr>
        <w:t xml:space="preserve">, a portal for sharing and reusing technical solutions that develop e-administration. </w:t>
      </w:r>
    </w:p>
    <w:p w14:paraId="2CB8DEB9" w14:textId="692D8D88" w:rsidR="0052389F" w:rsidRPr="00A502D7" w:rsidRDefault="0052389F" w:rsidP="00D90BA8">
      <w:pPr>
        <w:spacing w:before="0" w:after="160" w:line="259" w:lineRule="auto"/>
        <w:rPr>
          <w:rFonts w:ascii="Calibri" w:hAnsi="Calibri" w:cs="Calibri"/>
          <w:sz w:val="22"/>
          <w:szCs w:val="22"/>
        </w:rPr>
      </w:pPr>
      <w:r w:rsidRPr="00A502D7">
        <w:rPr>
          <w:rFonts w:ascii="Calibri" w:hAnsi="Calibri" w:cs="Calibri"/>
          <w:sz w:val="22"/>
          <w:szCs w:val="22"/>
        </w:rPr>
        <w:t>In 2007, a law that gave the right to citizens to electronically access public services was passed</w:t>
      </w:r>
      <w:r w:rsidRPr="00A502D7">
        <w:rPr>
          <w:rFonts w:ascii="Calibri" w:hAnsi="Calibri" w:cs="Calibri"/>
          <w:sz w:val="22"/>
          <w:szCs w:val="22"/>
          <w:vertAlign w:val="superscript"/>
        </w:rPr>
        <w:footnoteReference w:id="51"/>
      </w:r>
      <w:r w:rsidRPr="00A502D7">
        <w:rPr>
          <w:rFonts w:ascii="Calibri" w:hAnsi="Calibri" w:cs="Calibri"/>
          <w:sz w:val="22"/>
          <w:szCs w:val="22"/>
        </w:rPr>
        <w:t xml:space="preserve">. Beyond moving towards e-government, the law </w:t>
      </w:r>
      <w:r w:rsidR="00D90BA8" w:rsidRPr="00A502D7">
        <w:rPr>
          <w:rFonts w:ascii="Calibri" w:hAnsi="Calibri" w:cs="Calibri"/>
          <w:sz w:val="22"/>
          <w:szCs w:val="22"/>
        </w:rPr>
        <w:t>prompted</w:t>
      </w:r>
      <w:r w:rsidRPr="00A502D7">
        <w:rPr>
          <w:rFonts w:ascii="Calibri" w:hAnsi="Calibri" w:cs="Calibri"/>
          <w:sz w:val="22"/>
          <w:szCs w:val="22"/>
        </w:rPr>
        <w:t xml:space="preserve"> technological neutrality, giving the right to both the public services and the citizens to decide their own technological option. </w:t>
      </w:r>
    </w:p>
    <w:p w14:paraId="4B45274A" w14:textId="77777777" w:rsidR="0052389F" w:rsidRPr="00A502D7" w:rsidRDefault="0052389F" w:rsidP="00953162">
      <w:pPr>
        <w:spacing w:before="0" w:after="160" w:line="259" w:lineRule="auto"/>
        <w:rPr>
          <w:rFonts w:ascii="Calibri" w:hAnsi="Calibri" w:cs="Calibri"/>
          <w:sz w:val="22"/>
          <w:szCs w:val="22"/>
        </w:rPr>
      </w:pPr>
      <w:r w:rsidRPr="00A502D7">
        <w:rPr>
          <w:rFonts w:ascii="Calibri" w:hAnsi="Calibri" w:cs="Calibri"/>
          <w:sz w:val="22"/>
          <w:szCs w:val="22"/>
        </w:rPr>
        <w:t>Real Decreto 4 and Ley 40 in 2010 and 2015 respectively defined the national scheme for interoperability in the context of Spanish e-government, asking public services to consider reusing CTT-offered solutions and release their own developed software with an open license. Implementing such legal mandates, CTT facilitates the storage and reuse of solutions for all Spanish public services, offering a repository of such solutions and fostering the creation of communities. CTT has its own project area in GitHub; EUPL is the preferred license for such projects</w:t>
      </w:r>
      <w:r w:rsidRPr="00A502D7">
        <w:rPr>
          <w:rFonts w:ascii="Calibri" w:hAnsi="Calibri" w:cs="Calibri"/>
          <w:sz w:val="22"/>
          <w:szCs w:val="22"/>
          <w:vertAlign w:val="superscript"/>
        </w:rPr>
        <w:footnoteReference w:id="52"/>
      </w:r>
      <w:r w:rsidRPr="00A502D7">
        <w:rPr>
          <w:rFonts w:ascii="Calibri" w:hAnsi="Calibri" w:cs="Calibri"/>
          <w:sz w:val="22"/>
          <w:szCs w:val="22"/>
        </w:rPr>
        <w:t xml:space="preserve">. </w:t>
      </w:r>
    </w:p>
    <w:p w14:paraId="370111AF" w14:textId="77777777" w:rsidR="0052389F" w:rsidRPr="00A502D7" w:rsidRDefault="0052389F" w:rsidP="00953162">
      <w:pPr>
        <w:spacing w:before="0" w:after="160" w:line="259" w:lineRule="auto"/>
        <w:rPr>
          <w:rFonts w:ascii="Calibri" w:hAnsi="Calibri" w:cs="Calibri"/>
          <w:sz w:val="22"/>
          <w:szCs w:val="22"/>
        </w:rPr>
      </w:pPr>
      <w:r w:rsidRPr="00A502D7">
        <w:rPr>
          <w:rFonts w:ascii="Calibri" w:hAnsi="Calibri" w:cs="Calibri"/>
          <w:sz w:val="22"/>
          <w:szCs w:val="22"/>
        </w:rPr>
        <w:t>Spain provides many examples of open source software adoption by regional/local authorities, e.g. the regions of Extremadura, Castilla-La Mancha, Galicia, the Basque Country, and the Cities of Valencia, Barcelona, Hospitalet. As an example, the City of Barcelona decided to break ties with Microsoft software</w:t>
      </w:r>
      <w:r w:rsidRPr="00A502D7">
        <w:rPr>
          <w:rFonts w:ascii="Calibri" w:hAnsi="Calibri" w:cs="Calibri"/>
          <w:sz w:val="22"/>
          <w:szCs w:val="22"/>
          <w:vertAlign w:val="superscript"/>
        </w:rPr>
        <w:footnoteReference w:id="53"/>
      </w:r>
      <w:r w:rsidRPr="00A502D7">
        <w:rPr>
          <w:rFonts w:ascii="Calibri" w:hAnsi="Calibri" w:cs="Calibri"/>
          <w:sz w:val="22"/>
          <w:szCs w:val="22"/>
        </w:rPr>
        <w:t xml:space="preserve"> and is in is in the process of migrating its computer system to open source technologies. Open source software initiatives and open government initiatives are combined in the cities of Madrid and Barcelona, according to a research report</w:t>
      </w:r>
      <w:r w:rsidRPr="00A502D7">
        <w:rPr>
          <w:rFonts w:ascii="Calibri" w:hAnsi="Calibri" w:cs="Calibri"/>
          <w:sz w:val="22"/>
          <w:szCs w:val="22"/>
          <w:vertAlign w:val="superscript"/>
        </w:rPr>
        <w:footnoteReference w:id="54"/>
      </w:r>
      <w:r w:rsidRPr="00A502D7">
        <w:rPr>
          <w:rFonts w:ascii="Calibri" w:hAnsi="Calibri" w:cs="Calibri"/>
          <w:sz w:val="22"/>
          <w:szCs w:val="22"/>
        </w:rPr>
        <w:t>. Moreover, Madrid has recently released (2018) Consul, an open source software citizen participation platform that is used by various European cities</w:t>
      </w:r>
      <w:r w:rsidRPr="00A502D7">
        <w:rPr>
          <w:rFonts w:ascii="Calibri" w:hAnsi="Calibri" w:cs="Calibri"/>
          <w:sz w:val="22"/>
          <w:szCs w:val="22"/>
          <w:vertAlign w:val="superscript"/>
        </w:rPr>
        <w:footnoteReference w:id="55"/>
      </w:r>
      <w:r w:rsidRPr="00A502D7">
        <w:rPr>
          <w:rFonts w:ascii="Calibri" w:hAnsi="Calibri" w:cs="Calibri"/>
          <w:sz w:val="22"/>
          <w:szCs w:val="22"/>
        </w:rPr>
        <w:t>.</w:t>
      </w:r>
    </w:p>
    <w:p w14:paraId="3F102B35" w14:textId="77777777" w:rsidR="0052389F" w:rsidRPr="00A502D7" w:rsidRDefault="0052389F" w:rsidP="00953162">
      <w:pPr>
        <w:spacing w:before="0" w:after="160" w:line="259" w:lineRule="auto"/>
        <w:rPr>
          <w:rFonts w:ascii="Calibri" w:hAnsi="Calibri" w:cs="Calibri"/>
          <w:sz w:val="22"/>
          <w:szCs w:val="22"/>
        </w:rPr>
      </w:pPr>
      <w:r w:rsidRPr="00A502D7">
        <w:rPr>
          <w:rFonts w:ascii="Calibri" w:hAnsi="Calibri" w:cs="Calibri"/>
          <w:sz w:val="22"/>
          <w:szCs w:val="22"/>
        </w:rPr>
        <w:t>Several open source software Centres of Excellence may be found in Spain. CENATIC is the country’s national reference centre for the application of open ICT principles and technologies, established in the form of a foundation in 2006</w:t>
      </w:r>
      <w:r w:rsidRPr="00A502D7">
        <w:rPr>
          <w:rFonts w:ascii="Calibri" w:hAnsi="Calibri" w:cs="Calibri"/>
          <w:sz w:val="22"/>
          <w:szCs w:val="22"/>
          <w:vertAlign w:val="superscript"/>
        </w:rPr>
        <w:footnoteReference w:id="56"/>
      </w:r>
      <w:r w:rsidRPr="00A502D7">
        <w:rPr>
          <w:rFonts w:ascii="Calibri" w:hAnsi="Calibri" w:cs="Calibri"/>
          <w:sz w:val="22"/>
          <w:szCs w:val="22"/>
        </w:rPr>
        <w:t xml:space="preserve"> and depending since 2013 from Red.es, a public corporate entity that develops programmes to stimulate the digital economy. As another example, the region of Castilla-La Mancha established a Centre of Excellence for open source software, which in 2012 evolved into a Technology </w:t>
      </w:r>
      <w:r w:rsidRPr="00A502D7">
        <w:rPr>
          <w:rFonts w:ascii="Calibri" w:hAnsi="Calibri" w:cs="Calibri"/>
          <w:sz w:val="22"/>
          <w:szCs w:val="22"/>
        </w:rPr>
        <w:lastRenderedPageBreak/>
        <w:t>Support Centre</w:t>
      </w:r>
      <w:r w:rsidRPr="00A502D7">
        <w:rPr>
          <w:rFonts w:ascii="Calibri" w:hAnsi="Calibri" w:cs="Calibri"/>
          <w:sz w:val="22"/>
          <w:szCs w:val="22"/>
          <w:vertAlign w:val="superscript"/>
        </w:rPr>
        <w:footnoteReference w:id="57"/>
      </w:r>
      <w:r w:rsidRPr="00A502D7">
        <w:rPr>
          <w:rFonts w:ascii="Calibri" w:hAnsi="Calibri" w:cs="Calibri"/>
          <w:sz w:val="22"/>
          <w:szCs w:val="22"/>
        </w:rPr>
        <w:t xml:space="preserve">. Finally, two particularly active business associations are present, namely ASOLIF and ESLE (in the Basque Country). </w:t>
      </w:r>
    </w:p>
    <w:p w14:paraId="6A5678C7" w14:textId="609C2680" w:rsidR="0052389F" w:rsidRPr="00A502D7" w:rsidRDefault="0052389F" w:rsidP="007274C4">
      <w:pPr>
        <w:spacing w:before="0" w:after="160" w:line="259" w:lineRule="auto"/>
        <w:rPr>
          <w:rFonts w:ascii="Calibri" w:hAnsi="Calibri" w:cs="Calibri"/>
          <w:sz w:val="22"/>
          <w:szCs w:val="22"/>
        </w:rPr>
      </w:pPr>
      <w:r w:rsidRPr="00A502D7">
        <w:rPr>
          <w:rFonts w:ascii="Calibri" w:hAnsi="Calibri" w:cs="Calibri"/>
          <w:sz w:val="22"/>
          <w:szCs w:val="22"/>
        </w:rPr>
        <w:t xml:space="preserve">In an interview </w:t>
      </w:r>
      <w:r w:rsidR="007274C4">
        <w:rPr>
          <w:rFonts w:ascii="Calibri" w:hAnsi="Calibri" w:cs="Calibri"/>
          <w:sz w:val="22"/>
          <w:szCs w:val="22"/>
        </w:rPr>
        <w:t>with</w:t>
      </w:r>
      <w:r w:rsidRPr="00A502D7">
        <w:rPr>
          <w:rFonts w:ascii="Calibri" w:hAnsi="Calibri" w:cs="Calibri"/>
          <w:sz w:val="22"/>
          <w:szCs w:val="22"/>
        </w:rPr>
        <w:t xml:space="preserve"> the Free Software Foundation Europe (FSFE), Elena Muñoz Salinero, head of CTT, provides an overview of the use of free/open source software in Spain</w:t>
      </w:r>
      <w:r w:rsidRPr="00A502D7">
        <w:rPr>
          <w:rFonts w:ascii="Calibri" w:hAnsi="Calibri" w:cs="Calibri"/>
          <w:sz w:val="22"/>
          <w:szCs w:val="22"/>
          <w:vertAlign w:val="superscript"/>
        </w:rPr>
        <w:footnoteReference w:id="58"/>
      </w:r>
      <w:r w:rsidRPr="00A502D7">
        <w:rPr>
          <w:rFonts w:ascii="Calibri" w:hAnsi="Calibri" w:cs="Calibri"/>
          <w:sz w:val="22"/>
          <w:szCs w:val="22"/>
        </w:rPr>
        <w:t>. She states that ‘free software is not just a growing topic in Spanish administrative culture but a consolidated fact’. However, she also mentions that ‘there is still needed a major cultural change: bear in mind, from scratch, that the software developed should be reusable in the future’ in order to facilitate its reuse. Software currently offered for reuse is typically extensive and customized to the specific needs and characteristics of the administration that produced it. </w:t>
      </w:r>
    </w:p>
    <w:p w14:paraId="1264530C" w14:textId="77777777" w:rsidR="0052389F" w:rsidRPr="00A502D7" w:rsidRDefault="0052389F" w:rsidP="00953162">
      <w:pPr>
        <w:spacing w:before="0" w:after="160" w:line="259" w:lineRule="auto"/>
        <w:rPr>
          <w:rFonts w:ascii="Calibri" w:hAnsi="Calibri" w:cs="Calibri"/>
          <w:sz w:val="22"/>
          <w:szCs w:val="22"/>
        </w:rPr>
      </w:pPr>
      <w:r w:rsidRPr="00A502D7">
        <w:rPr>
          <w:rFonts w:ascii="Calibri" w:hAnsi="Calibri" w:cs="Calibri"/>
          <w:sz w:val="22"/>
          <w:szCs w:val="22"/>
        </w:rPr>
        <w:t xml:space="preserve">Spain is a country that has chosen to privilege open source as a vehicle of open e-government and software reuse within its public sector. Despite problems have been encountered in the course of this migration, it is evident that the whole country, both at a central government and at the regional/municipal level, is gradually adopting open source. The country works towards not only a technical, but also a cultural shift, aiming at establishing a reuse mind-set. </w:t>
      </w:r>
    </w:p>
    <w:p w14:paraId="2DD2A44A" w14:textId="77777777" w:rsidR="0052389F" w:rsidRPr="00A502D7" w:rsidRDefault="0052389F" w:rsidP="00A502D7">
      <w:pPr>
        <w:pStyle w:val="Heading4"/>
        <w:numPr>
          <w:ilvl w:val="0"/>
          <w:numId w:val="0"/>
        </w:numPr>
      </w:pPr>
      <w:bookmarkStart w:id="39" w:name="_Toc25848753"/>
      <w:r w:rsidRPr="00A502D7">
        <w:t>Germany</w:t>
      </w:r>
      <w:bookmarkEnd w:id="39"/>
    </w:p>
    <w:p w14:paraId="04F575D1" w14:textId="77777777" w:rsidR="0052389F" w:rsidRPr="00A502D7" w:rsidRDefault="0052389F" w:rsidP="00953162">
      <w:pPr>
        <w:spacing w:before="0" w:after="160" w:line="259" w:lineRule="auto"/>
        <w:rPr>
          <w:rFonts w:ascii="Calibri" w:hAnsi="Calibri" w:cs="Calibri"/>
          <w:sz w:val="22"/>
          <w:szCs w:val="22"/>
        </w:rPr>
      </w:pPr>
      <w:r w:rsidRPr="00A502D7">
        <w:rPr>
          <w:rFonts w:ascii="Calibri" w:hAnsi="Calibri" w:cs="Calibri"/>
          <w:sz w:val="22"/>
          <w:szCs w:val="22"/>
        </w:rPr>
        <w:t xml:space="preserve">In Germany there is no official government policy on open source. However, along the last years several initiatives were taken to foster the use of open source software in public services. For example, the Bundestag adopted in 2002 a resolution named ‘Creating an Information Society for All’ that called for increased use of open source software, acknowledging that 'open source is an important instrument that can provide for secure and stable IT solutions.' The resolution was backed by the Social Democrats, then the ruling party, and governmental contracts were signed with open source software providers. However, in 2003 the federal Ministry of Economy decided to stop preferring open source software and foster instead the competition with commercial software. This Ministry relied on an independent body of experts that would define the criteria for public procurement tenders. In the same year, the Ministry of the Interior released guidelines for open source software adoption. </w:t>
      </w:r>
    </w:p>
    <w:p w14:paraId="57B5789D" w14:textId="77777777" w:rsidR="0052389F" w:rsidRPr="00A502D7" w:rsidRDefault="0052389F" w:rsidP="00953162">
      <w:pPr>
        <w:spacing w:before="0" w:after="160" w:line="259" w:lineRule="auto"/>
        <w:rPr>
          <w:rFonts w:ascii="Calibri" w:hAnsi="Calibri" w:cs="Calibri"/>
          <w:sz w:val="22"/>
          <w:szCs w:val="22"/>
        </w:rPr>
      </w:pPr>
      <w:r w:rsidRPr="00A502D7">
        <w:rPr>
          <w:rFonts w:ascii="Calibri" w:hAnsi="Calibri" w:cs="Calibri"/>
          <w:sz w:val="22"/>
          <w:szCs w:val="22"/>
        </w:rPr>
        <w:t>In 2002, the Federal Government also published the “Standards and Architectures for eGovernment Applications” (SAGA), whose version 5 was adopted by the IT Council on 3 November 2011. As mentioned by the ISA2 study on German eGovernment</w:t>
      </w:r>
      <w:r w:rsidRPr="00A502D7">
        <w:rPr>
          <w:rFonts w:ascii="Calibri" w:hAnsi="Calibri" w:cs="Calibri"/>
          <w:sz w:val="22"/>
          <w:szCs w:val="22"/>
          <w:vertAlign w:val="superscript"/>
        </w:rPr>
        <w:footnoteReference w:id="59"/>
      </w:r>
      <w:r w:rsidRPr="00A502D7">
        <w:rPr>
          <w:rFonts w:ascii="Calibri" w:hAnsi="Calibri" w:cs="Calibri"/>
          <w:sz w:val="22"/>
          <w:szCs w:val="22"/>
        </w:rPr>
        <w:t>, SAGA 5 is a mandatory technology catalogue for all software systems of the German federal administration. Technologies must be chosen according to the classifications in SAGA in all software projects. Goals of SAGA are the reduction of risks and investment-safe developments as well as agility, security, interoperability, reusability and scalability for software systems.</w:t>
      </w:r>
    </w:p>
    <w:p w14:paraId="67E106E2" w14:textId="77777777" w:rsidR="0052389F" w:rsidRPr="00A502D7" w:rsidRDefault="0052389F" w:rsidP="00953162">
      <w:pPr>
        <w:spacing w:before="0" w:after="160" w:line="259" w:lineRule="auto"/>
        <w:rPr>
          <w:rFonts w:ascii="Calibri" w:hAnsi="Calibri" w:cs="Calibri"/>
          <w:sz w:val="22"/>
          <w:szCs w:val="22"/>
        </w:rPr>
      </w:pPr>
      <w:r w:rsidRPr="00A502D7">
        <w:rPr>
          <w:rFonts w:ascii="Calibri" w:hAnsi="Calibri" w:cs="Calibri"/>
          <w:sz w:val="22"/>
          <w:szCs w:val="22"/>
        </w:rPr>
        <w:t>Looking at examples of open source software adoption in the public sector, the German Foreign Office became the “cheapest” ministry from an IT spending point of view, with open source software being deployed on 11000 IT workstations around the world since 2002. MS Windows was used in virtual containers to avoid security issues</w:t>
      </w:r>
      <w:r w:rsidRPr="00A502D7">
        <w:rPr>
          <w:rFonts w:ascii="Calibri" w:hAnsi="Calibri" w:cs="Calibri"/>
          <w:sz w:val="22"/>
          <w:szCs w:val="22"/>
          <w:vertAlign w:val="superscript"/>
        </w:rPr>
        <w:footnoteReference w:id="60"/>
      </w:r>
      <w:r w:rsidRPr="00A502D7">
        <w:rPr>
          <w:rFonts w:ascii="Calibri" w:hAnsi="Calibri" w:cs="Calibri"/>
          <w:sz w:val="22"/>
          <w:szCs w:val="22"/>
        </w:rPr>
        <w:t xml:space="preserve">. However, in 2014 the German Foreign Office switched back to MS Windows and MS Office. In the same year, the German Federal Employment Office migrated 13000 workstations to openSuse. Richter et al. reported also a high penetration rate of open source software among private </w:t>
      </w:r>
      <w:r w:rsidRPr="00A502D7">
        <w:rPr>
          <w:rFonts w:ascii="Calibri" w:hAnsi="Calibri" w:cs="Calibri"/>
          <w:sz w:val="22"/>
          <w:szCs w:val="22"/>
        </w:rPr>
        <w:lastRenderedPageBreak/>
        <w:t xml:space="preserve">companies in Germany (higher than in UK or U.S) and concluded that, compared to two developing economy countries (namely Brazil and India), in Germany ‘mainly different local administrations have shown clear preference in using open source software’ and that ‘has yet only been small, but successful progress’. </w:t>
      </w:r>
    </w:p>
    <w:p w14:paraId="3ED202DD" w14:textId="77777777" w:rsidR="0052389F" w:rsidRPr="00A502D7" w:rsidRDefault="0052389F" w:rsidP="00953162">
      <w:pPr>
        <w:spacing w:before="0" w:after="160" w:line="259" w:lineRule="auto"/>
        <w:rPr>
          <w:rFonts w:ascii="Calibri" w:hAnsi="Calibri" w:cs="Calibri"/>
          <w:sz w:val="22"/>
          <w:szCs w:val="22"/>
        </w:rPr>
      </w:pPr>
      <w:r w:rsidRPr="00A502D7">
        <w:rPr>
          <w:rFonts w:ascii="Calibri" w:hAnsi="Calibri" w:cs="Calibri"/>
          <w:sz w:val="22"/>
          <w:szCs w:val="22"/>
        </w:rPr>
        <w:t>Indeed, various local administrations have migrated or considered migrating to open source software (including Leipzig, Gummersbach, Isernhagen, Schwäbisch Hall and Treuchtlingen). However, not all cases were successful, for example the City of Freiburg did not adopt openOffice because of the cost of resolving the interoperability issues that would have emerged</w:t>
      </w:r>
      <w:r w:rsidRPr="00A502D7">
        <w:rPr>
          <w:rFonts w:ascii="Calibri" w:hAnsi="Calibri" w:cs="Calibri"/>
          <w:sz w:val="22"/>
          <w:szCs w:val="22"/>
          <w:vertAlign w:val="superscript"/>
        </w:rPr>
        <w:footnoteReference w:id="61"/>
      </w:r>
      <w:r w:rsidRPr="00A502D7">
        <w:rPr>
          <w:rFonts w:ascii="Calibri" w:hAnsi="Calibri" w:cs="Calibri"/>
          <w:sz w:val="22"/>
          <w:szCs w:val="22"/>
        </w:rPr>
        <w:t xml:space="preserve">. </w:t>
      </w:r>
    </w:p>
    <w:p w14:paraId="19C4AE4E" w14:textId="77777777" w:rsidR="0052389F" w:rsidRPr="00A502D7" w:rsidRDefault="0052389F" w:rsidP="00953162">
      <w:pPr>
        <w:spacing w:before="0" w:after="160" w:line="259" w:lineRule="auto"/>
        <w:rPr>
          <w:rFonts w:ascii="Calibri" w:hAnsi="Calibri" w:cs="Calibri"/>
          <w:sz w:val="22"/>
          <w:szCs w:val="22"/>
        </w:rPr>
      </w:pPr>
      <w:r w:rsidRPr="00A502D7">
        <w:rPr>
          <w:rFonts w:ascii="Calibri" w:hAnsi="Calibri" w:cs="Calibri"/>
          <w:sz w:val="22"/>
          <w:szCs w:val="22"/>
        </w:rPr>
        <w:t>In 2009, the Federal Agency for Information Technology recommended the open source collaboration suite Kolab to all public administrations. In that period, the LIMUX project (2005-2013) was already started by the City of Munich</w:t>
      </w:r>
      <w:r w:rsidRPr="00A502D7">
        <w:rPr>
          <w:rFonts w:ascii="Calibri" w:hAnsi="Calibri" w:cs="Calibri"/>
          <w:sz w:val="22"/>
          <w:szCs w:val="22"/>
          <w:vertAlign w:val="superscript"/>
        </w:rPr>
        <w:footnoteReference w:id="62"/>
      </w:r>
      <w:r w:rsidRPr="00A502D7">
        <w:rPr>
          <w:rFonts w:ascii="Calibri" w:hAnsi="Calibri" w:cs="Calibri"/>
          <w:sz w:val="22"/>
          <w:szCs w:val="22"/>
        </w:rPr>
        <w:t>. After many years of efforts, the Limux migration project was completed. However, the City of Munich is now in the process of falling back to Microsoft technology in order to achieve IT centralization, a decision made by a new administration. Another German state, namely Lower Saxony, also plans to switch back its tax office computers to MS Windows from Linux</w:t>
      </w:r>
      <w:r w:rsidRPr="00A502D7">
        <w:rPr>
          <w:rFonts w:ascii="Calibri" w:hAnsi="Calibri" w:cs="Calibri"/>
          <w:sz w:val="22"/>
          <w:szCs w:val="22"/>
          <w:vertAlign w:val="superscript"/>
        </w:rPr>
        <w:footnoteReference w:id="63"/>
      </w:r>
      <w:r w:rsidRPr="00A502D7">
        <w:rPr>
          <w:rFonts w:ascii="Calibri" w:hAnsi="Calibri" w:cs="Calibri"/>
          <w:sz w:val="22"/>
          <w:szCs w:val="22"/>
        </w:rPr>
        <w:t>. However, in a recent joint digital conference (2016), Germany and France governments officially stated that their software industry should extract the maximum possible profit from open source software</w:t>
      </w:r>
      <w:r w:rsidRPr="00A502D7">
        <w:rPr>
          <w:rFonts w:ascii="Calibri" w:hAnsi="Calibri" w:cs="Calibri"/>
          <w:sz w:val="22"/>
          <w:szCs w:val="22"/>
          <w:vertAlign w:val="superscript"/>
        </w:rPr>
        <w:footnoteReference w:id="64"/>
      </w:r>
      <w:r w:rsidRPr="00A502D7">
        <w:rPr>
          <w:rFonts w:ascii="Calibri" w:hAnsi="Calibri" w:cs="Calibri"/>
          <w:sz w:val="22"/>
          <w:szCs w:val="22"/>
        </w:rPr>
        <w:t>.</w:t>
      </w:r>
    </w:p>
    <w:p w14:paraId="295FADE5" w14:textId="77777777" w:rsidR="0052389F" w:rsidRPr="00A502D7" w:rsidRDefault="0052389F" w:rsidP="00953162">
      <w:pPr>
        <w:spacing w:before="0" w:after="160" w:line="259" w:lineRule="auto"/>
        <w:rPr>
          <w:rFonts w:ascii="Calibri" w:hAnsi="Calibri" w:cs="Calibri"/>
          <w:sz w:val="22"/>
          <w:szCs w:val="22"/>
        </w:rPr>
      </w:pPr>
      <w:r w:rsidRPr="00A502D7">
        <w:rPr>
          <w:rFonts w:ascii="Calibri" w:hAnsi="Calibri" w:cs="Calibri"/>
          <w:sz w:val="22"/>
          <w:szCs w:val="22"/>
        </w:rPr>
        <w:t>Germany's federal government adopted Nextcloud (a fork of openCloud) for their collaboration system for 300,000 government users in 2016. In late 2018, it was reported that the Ministry for Social Affairs and Integration in Hesse will be funding an open source smartphone application for patients to avoid queues when waiting for medical services</w:t>
      </w:r>
      <w:r w:rsidRPr="00A502D7">
        <w:rPr>
          <w:rFonts w:ascii="Calibri" w:hAnsi="Calibri" w:cs="Calibri"/>
          <w:sz w:val="22"/>
          <w:szCs w:val="22"/>
          <w:vertAlign w:val="superscript"/>
        </w:rPr>
        <w:footnoteReference w:id="65"/>
      </w:r>
      <w:r w:rsidRPr="00A502D7">
        <w:rPr>
          <w:rFonts w:ascii="Calibri" w:hAnsi="Calibri" w:cs="Calibri"/>
          <w:sz w:val="22"/>
          <w:szCs w:val="22"/>
        </w:rPr>
        <w:t>. Previously (2015) the University Hospital of the German city of Freiburg used ResearchKit, an open source app by Apple, to encourage users of smartphones and tablet PCs to share data that would help to improve treatments</w:t>
      </w:r>
      <w:r w:rsidRPr="00A502D7">
        <w:rPr>
          <w:rFonts w:ascii="Calibri" w:hAnsi="Calibri" w:cs="Calibri"/>
          <w:sz w:val="22"/>
          <w:szCs w:val="22"/>
          <w:vertAlign w:val="superscript"/>
        </w:rPr>
        <w:footnoteReference w:id="66"/>
      </w:r>
      <w:r w:rsidRPr="00A502D7">
        <w:rPr>
          <w:rFonts w:ascii="Calibri" w:hAnsi="Calibri" w:cs="Calibri"/>
          <w:sz w:val="22"/>
          <w:szCs w:val="22"/>
        </w:rPr>
        <w:t>. In early 2019, the public works department of Bad Oeynhausen (North Rhine-Westphalia) announced to have signed a support contract for their QGIS open source geographic information system for managing their geographic data. The data centre of the department uses open source software since 2002, and QGIS since 2009</w:t>
      </w:r>
      <w:r w:rsidRPr="00A502D7">
        <w:rPr>
          <w:rFonts w:ascii="Calibri" w:hAnsi="Calibri" w:cs="Calibri"/>
          <w:sz w:val="22"/>
          <w:szCs w:val="22"/>
          <w:vertAlign w:val="superscript"/>
        </w:rPr>
        <w:footnoteReference w:id="67"/>
      </w:r>
      <w:r w:rsidRPr="00A502D7">
        <w:rPr>
          <w:rFonts w:ascii="Calibri" w:hAnsi="Calibri" w:cs="Calibri"/>
          <w:sz w:val="22"/>
          <w:szCs w:val="22"/>
        </w:rPr>
        <w:t xml:space="preserve">. </w:t>
      </w:r>
    </w:p>
    <w:p w14:paraId="569EEF93" w14:textId="77777777" w:rsidR="0052389F" w:rsidRPr="00A502D7" w:rsidRDefault="0052389F" w:rsidP="00953162">
      <w:pPr>
        <w:spacing w:before="0" w:after="160" w:line="259" w:lineRule="auto"/>
        <w:rPr>
          <w:rFonts w:ascii="Calibri" w:hAnsi="Calibri" w:cs="Calibri"/>
          <w:sz w:val="22"/>
          <w:szCs w:val="22"/>
        </w:rPr>
      </w:pPr>
      <w:r w:rsidRPr="00A502D7">
        <w:rPr>
          <w:rFonts w:ascii="Calibri" w:hAnsi="Calibri" w:cs="Calibri"/>
          <w:sz w:val="22"/>
          <w:szCs w:val="22"/>
        </w:rPr>
        <w:t xml:space="preserve">Even in absence of an official open source government policy, various success stories of open source adoption have been reported. However, there are also failed attempts at all administration levels, including large scale migration projects to Linux. Up to date analyses provide controversial results, either pointing to wrong managerial/technical decisions or political rivalries that affected the outcome. Nevertheless, Germany provides a lot of useful empirical evidence on the subject matter, and careful analysis may help future open source adopters avoiding pitfalls and wrong approaches to open source. </w:t>
      </w:r>
    </w:p>
    <w:p w14:paraId="2A59BBE3" w14:textId="77777777" w:rsidR="0052389F" w:rsidRPr="00A502D7" w:rsidRDefault="0052389F" w:rsidP="00A502D7">
      <w:pPr>
        <w:pStyle w:val="Heading4"/>
        <w:numPr>
          <w:ilvl w:val="0"/>
          <w:numId w:val="0"/>
        </w:numPr>
      </w:pPr>
      <w:bookmarkStart w:id="40" w:name="_Toc25848754"/>
      <w:r w:rsidRPr="00A502D7">
        <w:lastRenderedPageBreak/>
        <w:t>The Netherlands</w:t>
      </w:r>
      <w:bookmarkEnd w:id="40"/>
    </w:p>
    <w:p w14:paraId="4F89B301" w14:textId="77777777" w:rsidR="0052389F" w:rsidRPr="00A502D7" w:rsidRDefault="0052389F" w:rsidP="00953162">
      <w:pPr>
        <w:spacing w:before="0" w:after="160" w:line="259" w:lineRule="auto"/>
        <w:rPr>
          <w:rFonts w:ascii="Calibri" w:hAnsi="Calibri" w:cs="Calibri"/>
          <w:sz w:val="22"/>
          <w:szCs w:val="22"/>
        </w:rPr>
      </w:pPr>
      <w:r w:rsidRPr="00A502D7">
        <w:rPr>
          <w:rFonts w:ascii="Calibri" w:hAnsi="Calibri" w:cs="Calibri"/>
          <w:sz w:val="22"/>
          <w:szCs w:val="22"/>
        </w:rPr>
        <w:t>The Netherlands started considering open source software in 2003, with the parliament adopting a plan for the exclusive use of open standards and promotion of open source software in the public sector. A milestone was set to year 2007 for the implementation of the program, when indeed ten major Dutch cities signed the Manifesto of the open Cities</w:t>
      </w:r>
      <w:r w:rsidRPr="00A502D7">
        <w:rPr>
          <w:rFonts w:ascii="Calibri" w:hAnsi="Calibri" w:cs="Calibri"/>
          <w:sz w:val="22"/>
          <w:szCs w:val="22"/>
          <w:vertAlign w:val="superscript"/>
        </w:rPr>
        <w:footnoteReference w:id="68"/>
      </w:r>
      <w:r w:rsidRPr="00A502D7">
        <w:rPr>
          <w:rFonts w:ascii="Calibri" w:hAnsi="Calibri" w:cs="Calibri"/>
          <w:sz w:val="22"/>
          <w:szCs w:val="22"/>
        </w:rPr>
        <w:t>. In 2009, it was requested to all ministries to use open source software, or at least provide reasoning for not doing so. In the same year the Dutch Police started investigating the use of open source software on its computers. The Standardization Forum, an entity established in 2006 by ministerial decree to ensure implementation of the policy on electronic data exchange and (re) use of data and electronic services, supports actively the adoption of open standards throughout the public sector of the Netherlands</w:t>
      </w:r>
      <w:r w:rsidRPr="00A502D7">
        <w:rPr>
          <w:rFonts w:ascii="Calibri" w:hAnsi="Calibri" w:cs="Calibri"/>
          <w:sz w:val="22"/>
          <w:szCs w:val="22"/>
          <w:vertAlign w:val="superscript"/>
        </w:rPr>
        <w:footnoteReference w:id="69"/>
      </w:r>
      <w:r w:rsidRPr="00A502D7">
        <w:rPr>
          <w:rFonts w:ascii="Calibri" w:hAnsi="Calibri" w:cs="Calibri"/>
          <w:sz w:val="22"/>
          <w:szCs w:val="22"/>
        </w:rPr>
        <w:t xml:space="preserve">. </w:t>
      </w:r>
    </w:p>
    <w:p w14:paraId="70A50866" w14:textId="77777777" w:rsidR="0052389F" w:rsidRPr="00A502D7" w:rsidRDefault="0052389F" w:rsidP="00953162">
      <w:pPr>
        <w:spacing w:before="0" w:after="160" w:line="259" w:lineRule="auto"/>
        <w:rPr>
          <w:rFonts w:ascii="Calibri" w:hAnsi="Calibri" w:cs="Calibri"/>
          <w:sz w:val="22"/>
          <w:szCs w:val="22"/>
        </w:rPr>
      </w:pPr>
      <w:r w:rsidRPr="00A502D7">
        <w:rPr>
          <w:rFonts w:ascii="Calibri" w:hAnsi="Calibri" w:cs="Calibri"/>
          <w:sz w:val="22"/>
          <w:szCs w:val="22"/>
        </w:rPr>
        <w:t>In 2015 it was reported</w:t>
      </w:r>
      <w:r w:rsidRPr="00A502D7">
        <w:rPr>
          <w:rFonts w:ascii="Calibri" w:hAnsi="Calibri" w:cs="Calibri"/>
          <w:sz w:val="22"/>
          <w:szCs w:val="22"/>
          <w:vertAlign w:val="superscript"/>
        </w:rPr>
        <w:footnoteReference w:id="70"/>
      </w:r>
      <w:r w:rsidRPr="00A502D7">
        <w:rPr>
          <w:rFonts w:ascii="Calibri" w:hAnsi="Calibri" w:cs="Calibri"/>
          <w:sz w:val="22"/>
          <w:szCs w:val="22"/>
        </w:rPr>
        <w:t xml:space="preserve"> that in about three out of four cases, open standards were requested by Dutch public services during software procurement. Nevertheless, it was observed that use of ODF was not required by the public services. The cities of Amsterdam, Nijmegen and Rotterdam re-confirmed their preference for open standards, pointing to the Standardization Forum mentioned above for directives. ‘Apply or Explain’ is one of them</w:t>
      </w:r>
      <w:r w:rsidRPr="00A502D7">
        <w:rPr>
          <w:rFonts w:ascii="Calibri" w:hAnsi="Calibri" w:cs="Calibri"/>
          <w:sz w:val="22"/>
          <w:szCs w:val="22"/>
          <w:vertAlign w:val="superscript"/>
        </w:rPr>
        <w:footnoteReference w:id="71"/>
      </w:r>
      <w:r w:rsidRPr="00A502D7">
        <w:rPr>
          <w:rFonts w:ascii="Calibri" w:hAnsi="Calibri" w:cs="Calibri"/>
          <w:sz w:val="22"/>
          <w:szCs w:val="22"/>
        </w:rPr>
        <w:t xml:space="preserve">. In addition, software vendors are requested to possess adequate open source software know-how and include open source software solutions in their offerings. </w:t>
      </w:r>
    </w:p>
    <w:p w14:paraId="0640257F" w14:textId="77777777" w:rsidR="0052389F" w:rsidRPr="00A502D7" w:rsidRDefault="0052389F" w:rsidP="00953162">
      <w:pPr>
        <w:spacing w:before="0" w:after="160" w:line="259" w:lineRule="auto"/>
        <w:rPr>
          <w:rFonts w:ascii="Calibri" w:hAnsi="Calibri" w:cs="Calibri"/>
          <w:sz w:val="22"/>
          <w:szCs w:val="22"/>
        </w:rPr>
      </w:pPr>
      <w:r w:rsidRPr="00A502D7">
        <w:rPr>
          <w:rFonts w:ascii="Calibri" w:hAnsi="Calibri" w:cs="Calibri"/>
          <w:sz w:val="22"/>
          <w:szCs w:val="22"/>
        </w:rPr>
        <w:t>The Netherlands provide yet another example of a country that wishes to adopt open source and open standards wherever possible. The success rate is somewhat slower than expected, showing that often the open source/standard policies are over-optimistic about the targets they set and that the path to open source may be longer than anticipated. One barrier identified is the misinterpretation of the existing legal framework</w:t>
      </w:r>
      <w:r w:rsidRPr="00A502D7">
        <w:rPr>
          <w:rFonts w:ascii="Calibri" w:hAnsi="Calibri" w:cs="Calibri"/>
          <w:sz w:val="22"/>
          <w:szCs w:val="22"/>
          <w:vertAlign w:val="superscript"/>
        </w:rPr>
        <w:footnoteReference w:id="72"/>
      </w:r>
      <w:r w:rsidRPr="00A502D7">
        <w:rPr>
          <w:rFonts w:ascii="Calibri" w:hAnsi="Calibri" w:cs="Calibri"/>
          <w:sz w:val="22"/>
          <w:szCs w:val="22"/>
        </w:rPr>
        <w:t>. Nevertheless, the country has laid the foundations for a public IT approach that favours open source and open standards, and many bottom-up examples of successful open source projects exist.</w:t>
      </w:r>
    </w:p>
    <w:p w14:paraId="65EB371A" w14:textId="77777777" w:rsidR="0052389F" w:rsidRPr="00A502D7" w:rsidRDefault="0052389F" w:rsidP="00A502D7">
      <w:pPr>
        <w:pStyle w:val="Heading4"/>
        <w:numPr>
          <w:ilvl w:val="0"/>
          <w:numId w:val="0"/>
        </w:numPr>
      </w:pPr>
      <w:bookmarkStart w:id="41" w:name="_Toc25848755"/>
      <w:r w:rsidRPr="00A502D7">
        <w:t>Denmark</w:t>
      </w:r>
      <w:bookmarkEnd w:id="41"/>
    </w:p>
    <w:p w14:paraId="0BADC29B" w14:textId="77777777" w:rsidR="0052389F" w:rsidRPr="00A502D7" w:rsidRDefault="0052389F" w:rsidP="00953162">
      <w:pPr>
        <w:spacing w:before="0" w:after="160" w:line="259" w:lineRule="auto"/>
        <w:rPr>
          <w:rFonts w:ascii="Calibri" w:hAnsi="Calibri" w:cs="Calibri"/>
          <w:sz w:val="22"/>
          <w:szCs w:val="22"/>
        </w:rPr>
      </w:pPr>
      <w:r w:rsidRPr="00A502D7">
        <w:rPr>
          <w:rFonts w:ascii="Calibri" w:hAnsi="Calibri" w:cs="Calibri"/>
          <w:sz w:val="22"/>
          <w:szCs w:val="22"/>
        </w:rPr>
        <w:t>In 2002, the Danish Board of Technology released an analysis and recommendations document about ‘open source software in e-government’</w:t>
      </w:r>
      <w:r w:rsidRPr="00A502D7">
        <w:rPr>
          <w:rFonts w:ascii="Calibri" w:hAnsi="Calibri" w:cs="Calibri"/>
          <w:sz w:val="22"/>
          <w:szCs w:val="22"/>
          <w:vertAlign w:val="superscript"/>
        </w:rPr>
        <w:footnoteReference w:id="73"/>
      </w:r>
      <w:r w:rsidRPr="00A502D7">
        <w:rPr>
          <w:rFonts w:ascii="Calibri" w:hAnsi="Calibri" w:cs="Calibri"/>
          <w:sz w:val="22"/>
          <w:szCs w:val="22"/>
        </w:rPr>
        <w:t>. Following a decision of the Danish Parliament in 2006, in 2009 the use of open Document Format on all government computers was tried experimentally. More recently, the Digital Strategy 2016-2020 supports explicitly sharing and reuse of public data, while the sharing and reuse of ‘principles and methods’ developed by local authorities is also emphasized, without explicitly mentioning the opening of source code</w:t>
      </w:r>
      <w:r w:rsidRPr="00A502D7">
        <w:rPr>
          <w:rFonts w:ascii="Calibri" w:hAnsi="Calibri" w:cs="Calibri"/>
          <w:sz w:val="22"/>
          <w:szCs w:val="22"/>
          <w:vertAlign w:val="superscript"/>
        </w:rPr>
        <w:footnoteReference w:id="74"/>
      </w:r>
      <w:r w:rsidRPr="00A502D7">
        <w:rPr>
          <w:rFonts w:ascii="Calibri" w:hAnsi="Calibri" w:cs="Calibri"/>
          <w:sz w:val="22"/>
          <w:szCs w:val="22"/>
        </w:rPr>
        <w:t xml:space="preserve">. However, the open Government Partnership National Action Plan 2017-2019 explicitly states that ‘Municipal and regional data is made open and freely available on a shared data platform </w:t>
      </w:r>
      <w:r w:rsidRPr="00A502D7">
        <w:rPr>
          <w:rFonts w:ascii="Calibri" w:hAnsi="Calibri" w:cs="Calibri"/>
          <w:sz w:val="22"/>
          <w:szCs w:val="22"/>
        </w:rPr>
        <w:lastRenderedPageBreak/>
        <w:t>(open source) so that it can be easily accessed and used as raw material in the development of applications and services, or serve as the foundation for analyses, trend assessments and research</w:t>
      </w:r>
      <w:r w:rsidRPr="00A502D7">
        <w:rPr>
          <w:rFonts w:ascii="Calibri" w:hAnsi="Calibri" w:cs="Calibri"/>
          <w:sz w:val="22"/>
          <w:szCs w:val="22"/>
          <w:vertAlign w:val="superscript"/>
        </w:rPr>
        <w:footnoteReference w:id="75"/>
      </w:r>
      <w:r w:rsidRPr="00A502D7">
        <w:rPr>
          <w:rFonts w:ascii="Calibri" w:hAnsi="Calibri" w:cs="Calibri"/>
          <w:sz w:val="22"/>
          <w:szCs w:val="22"/>
        </w:rPr>
        <w:t>.</w:t>
      </w:r>
    </w:p>
    <w:p w14:paraId="240F65D7" w14:textId="77777777" w:rsidR="0052389F" w:rsidRPr="00A502D7" w:rsidRDefault="0052389F" w:rsidP="00953162">
      <w:pPr>
        <w:spacing w:before="0" w:after="160" w:line="259" w:lineRule="auto"/>
        <w:rPr>
          <w:rFonts w:ascii="Calibri" w:hAnsi="Calibri" w:cs="Calibri"/>
          <w:sz w:val="22"/>
          <w:szCs w:val="22"/>
        </w:rPr>
      </w:pPr>
      <w:r w:rsidRPr="00A502D7">
        <w:rPr>
          <w:rFonts w:ascii="Calibri" w:hAnsi="Calibri" w:cs="Calibri"/>
          <w:sz w:val="22"/>
          <w:szCs w:val="22"/>
        </w:rPr>
        <w:t>In 2009, the Danish public libraries created the TING community, developing web services on Drupal. Later, in 2015, around half of the Danish public libraries joined forces to develop open source solutions</w:t>
      </w:r>
      <w:r w:rsidRPr="00A502D7">
        <w:rPr>
          <w:rFonts w:ascii="Calibri" w:hAnsi="Calibri" w:cs="Calibri"/>
          <w:sz w:val="22"/>
          <w:szCs w:val="22"/>
          <w:vertAlign w:val="superscript"/>
        </w:rPr>
        <w:footnoteReference w:id="76"/>
      </w:r>
      <w:r w:rsidRPr="00A502D7">
        <w:rPr>
          <w:rFonts w:ascii="Calibri" w:hAnsi="Calibri" w:cs="Calibri"/>
          <w:sz w:val="22"/>
          <w:szCs w:val="22"/>
        </w:rPr>
        <w:t>. In the meantime, the OS2 Community was formed by five municipalities to ‘specify, develop and govern digital solutions by municipalities and for municipalities’</w:t>
      </w:r>
      <w:r w:rsidRPr="00A502D7">
        <w:rPr>
          <w:rFonts w:ascii="Calibri" w:hAnsi="Calibri" w:cs="Calibri"/>
          <w:sz w:val="22"/>
          <w:szCs w:val="22"/>
          <w:vertAlign w:val="superscript"/>
        </w:rPr>
        <w:footnoteReference w:id="77"/>
      </w:r>
      <w:r w:rsidRPr="00A502D7">
        <w:rPr>
          <w:rFonts w:ascii="Calibri" w:hAnsi="Calibri" w:cs="Calibri"/>
          <w:sz w:val="22"/>
          <w:szCs w:val="22"/>
        </w:rPr>
        <w:t>. Interestingly, OS2 has also private companies as partners, and both public members and private partners ‘collaborate on creating the best possible digital solutions’.  In 2017, it was reported that OS2 consisted of 56 out of 98 Danish municipalities. IT portfolio management system was the most OS2 popular product, used by 75 of the 98 municipalities</w:t>
      </w:r>
      <w:r w:rsidRPr="00A502D7">
        <w:rPr>
          <w:rFonts w:ascii="Calibri" w:hAnsi="Calibri" w:cs="Calibri"/>
          <w:sz w:val="22"/>
          <w:szCs w:val="22"/>
          <w:vertAlign w:val="superscript"/>
        </w:rPr>
        <w:footnoteReference w:id="78"/>
      </w:r>
      <w:r w:rsidRPr="00A502D7">
        <w:rPr>
          <w:rFonts w:ascii="Calibri" w:hAnsi="Calibri" w:cs="Calibri"/>
          <w:sz w:val="22"/>
          <w:szCs w:val="22"/>
        </w:rPr>
        <w:t xml:space="preserve">. </w:t>
      </w:r>
    </w:p>
    <w:p w14:paraId="7DC29F0D" w14:textId="77777777" w:rsidR="0052389F" w:rsidRPr="00A502D7" w:rsidRDefault="0052389F" w:rsidP="00953162">
      <w:pPr>
        <w:spacing w:before="0" w:after="160" w:line="259" w:lineRule="auto"/>
        <w:rPr>
          <w:rFonts w:ascii="Calibri" w:hAnsi="Calibri" w:cs="Calibri"/>
          <w:sz w:val="22"/>
          <w:szCs w:val="22"/>
        </w:rPr>
      </w:pPr>
      <w:r w:rsidRPr="00A502D7">
        <w:rPr>
          <w:rFonts w:ascii="Calibri" w:hAnsi="Calibri" w:cs="Calibri"/>
          <w:sz w:val="22"/>
          <w:szCs w:val="22"/>
        </w:rPr>
        <w:t>Another initiative was announced by the Municipality of Aarhus in terms of its open Source Action Plan in 2014, aiming to increase the use of open source software and open standards to free itself from IT vendors lock-in. The reason for seeking stronger open source software adoption was ‘the increased popularity of open source software that required an explicit strategy’</w:t>
      </w:r>
      <w:r w:rsidRPr="00A502D7">
        <w:rPr>
          <w:rFonts w:ascii="Calibri" w:hAnsi="Calibri" w:cs="Calibri"/>
          <w:sz w:val="22"/>
          <w:szCs w:val="22"/>
          <w:vertAlign w:val="superscript"/>
        </w:rPr>
        <w:footnoteReference w:id="79"/>
      </w:r>
      <w:r w:rsidRPr="00A502D7">
        <w:rPr>
          <w:rFonts w:ascii="Calibri" w:hAnsi="Calibri" w:cs="Calibri"/>
          <w:sz w:val="22"/>
          <w:szCs w:val="22"/>
        </w:rPr>
        <w:t xml:space="preserve">. </w:t>
      </w:r>
    </w:p>
    <w:p w14:paraId="2E5CAD89" w14:textId="77777777" w:rsidR="0052389F" w:rsidRPr="00A502D7" w:rsidRDefault="0052389F" w:rsidP="00953162">
      <w:pPr>
        <w:spacing w:before="0" w:after="160" w:line="259" w:lineRule="auto"/>
        <w:rPr>
          <w:rFonts w:ascii="Calibri" w:hAnsi="Calibri" w:cs="Calibri"/>
          <w:sz w:val="22"/>
          <w:szCs w:val="22"/>
        </w:rPr>
      </w:pPr>
      <w:r w:rsidRPr="00A502D7">
        <w:rPr>
          <w:rFonts w:ascii="Calibri" w:hAnsi="Calibri" w:cs="Calibri"/>
          <w:sz w:val="22"/>
          <w:szCs w:val="22"/>
        </w:rPr>
        <w:t xml:space="preserve">Denmark is another country that openly favours open source at various administration levels. An interesting factor here is the collaborative approach between public and private entities for achieving high quality open software solutions. </w:t>
      </w:r>
    </w:p>
    <w:p w14:paraId="347A2554" w14:textId="77777777" w:rsidR="0052389F" w:rsidRPr="00A502D7" w:rsidRDefault="0052389F" w:rsidP="00A502D7">
      <w:pPr>
        <w:pStyle w:val="Heading4"/>
        <w:numPr>
          <w:ilvl w:val="0"/>
          <w:numId w:val="0"/>
        </w:numPr>
      </w:pPr>
      <w:bookmarkStart w:id="42" w:name="_Toc25848756"/>
      <w:r w:rsidRPr="00A502D7">
        <w:t>Sweden</w:t>
      </w:r>
      <w:bookmarkEnd w:id="42"/>
    </w:p>
    <w:p w14:paraId="4CF6E912" w14:textId="77777777" w:rsidR="0052389F" w:rsidRPr="00A502D7" w:rsidRDefault="0052389F" w:rsidP="00953162">
      <w:pPr>
        <w:spacing w:before="0" w:after="160" w:line="259" w:lineRule="auto"/>
        <w:rPr>
          <w:rFonts w:ascii="Calibri" w:hAnsi="Calibri" w:cs="Calibri"/>
          <w:sz w:val="22"/>
          <w:szCs w:val="22"/>
        </w:rPr>
      </w:pPr>
      <w:r w:rsidRPr="00A502D7">
        <w:rPr>
          <w:rFonts w:ascii="Calibri" w:hAnsi="Calibri" w:cs="Calibri"/>
          <w:sz w:val="22"/>
          <w:szCs w:val="22"/>
        </w:rPr>
        <w:t>Sweden lacks a clear legislative framework for open source software. In the period from 2003 to 2005, two initiatives in Sweden tried to foster open source software adoption. The Agency for Public Management released a study recommending the treatment of open source software on an equal basis with commercial software in public procurement. The Swedish Association of Local Authorities and Regions initiated a program to assist public services in adopting open source software or migrating to open source software.</w:t>
      </w:r>
    </w:p>
    <w:p w14:paraId="37584469" w14:textId="77777777" w:rsidR="0052389F" w:rsidRPr="00A502D7" w:rsidRDefault="0052389F" w:rsidP="00C623AF">
      <w:pPr>
        <w:spacing w:before="0" w:after="160" w:line="259" w:lineRule="auto"/>
        <w:rPr>
          <w:rFonts w:ascii="Calibri" w:hAnsi="Calibri" w:cs="Calibri"/>
          <w:sz w:val="22"/>
          <w:szCs w:val="22"/>
        </w:rPr>
      </w:pPr>
      <w:r w:rsidRPr="00A502D7">
        <w:rPr>
          <w:rFonts w:ascii="Calibri" w:hAnsi="Calibri" w:cs="Calibri"/>
          <w:sz w:val="22"/>
          <w:szCs w:val="22"/>
        </w:rPr>
        <w:t>In 2009 Kivos, a cooperative network founded by nine municipalities, recognized that closed MS format use is prohibiting municipalities to migrate to openOffice. Kivos asked ten Swedish software suppliers to support ODF and PDF formats. The same source reports that ‘In November 2012, Vinnova (the Swedish Government Agency for Innovation Systems) invested € 380,000 in the development of a platform for public e-services’. Another similar network, namely Sambruk, adopted the well-known FixMyStreet open source solution in 2013, and offered it in SaaS terms</w:t>
      </w:r>
      <w:r w:rsidRPr="00A502D7">
        <w:rPr>
          <w:rFonts w:ascii="Calibri" w:hAnsi="Calibri" w:cs="Calibri"/>
          <w:sz w:val="22"/>
          <w:szCs w:val="22"/>
          <w:vertAlign w:val="superscript"/>
        </w:rPr>
        <w:footnoteReference w:id="80"/>
      </w:r>
      <w:r w:rsidRPr="00A502D7">
        <w:rPr>
          <w:rFonts w:ascii="Calibri" w:hAnsi="Calibri" w:cs="Calibri"/>
          <w:sz w:val="22"/>
          <w:szCs w:val="22"/>
        </w:rPr>
        <w:t>.</w:t>
      </w:r>
    </w:p>
    <w:p w14:paraId="50454710" w14:textId="77777777" w:rsidR="0052389F" w:rsidRPr="00A502D7" w:rsidRDefault="0052389F" w:rsidP="00C623AF">
      <w:pPr>
        <w:spacing w:before="0" w:after="160" w:line="259" w:lineRule="auto"/>
        <w:rPr>
          <w:rFonts w:ascii="Calibri" w:hAnsi="Calibri" w:cs="Calibri"/>
          <w:sz w:val="22"/>
          <w:szCs w:val="22"/>
        </w:rPr>
      </w:pPr>
      <w:r w:rsidRPr="00A502D7">
        <w:rPr>
          <w:rFonts w:ascii="Calibri" w:hAnsi="Calibri" w:cs="Calibri"/>
          <w:sz w:val="22"/>
          <w:szCs w:val="22"/>
        </w:rPr>
        <w:t>In 2006 public procurement was moved from the Agency for Public Management to the Swedish National Procurement Services, the central purchasing body for the country’s public sector. In 2015 a procurement framework facilitating decision makers in selecting open source software solutions was prepared</w:t>
      </w:r>
      <w:r w:rsidRPr="00A502D7">
        <w:rPr>
          <w:rFonts w:ascii="Calibri" w:hAnsi="Calibri" w:cs="Calibri"/>
          <w:sz w:val="22"/>
          <w:szCs w:val="22"/>
          <w:vertAlign w:val="superscript"/>
        </w:rPr>
        <w:footnoteReference w:id="81"/>
      </w:r>
      <w:r w:rsidRPr="00A502D7">
        <w:rPr>
          <w:rFonts w:ascii="Calibri" w:hAnsi="Calibri" w:cs="Calibri"/>
          <w:sz w:val="22"/>
          <w:szCs w:val="22"/>
        </w:rPr>
        <w:t xml:space="preserve">. This new framework was based on previous work by Verva, another organisation caring for public procurement, </w:t>
      </w:r>
      <w:r w:rsidRPr="00A502D7">
        <w:rPr>
          <w:rFonts w:ascii="Calibri" w:hAnsi="Calibri" w:cs="Calibri"/>
          <w:sz w:val="22"/>
          <w:szCs w:val="22"/>
        </w:rPr>
        <w:lastRenderedPageBreak/>
        <w:t>prepared in 2007. In a more recent open source software initiative, the PIKE INTERREG project formed the basis for RIGES project that produced an open ePlatform, an open platform for building digital government services</w:t>
      </w:r>
      <w:r w:rsidRPr="00A502D7">
        <w:rPr>
          <w:rFonts w:ascii="Calibri" w:hAnsi="Calibri" w:cs="Calibri"/>
          <w:sz w:val="22"/>
          <w:szCs w:val="22"/>
          <w:vertAlign w:val="superscript"/>
        </w:rPr>
        <w:footnoteReference w:id="82"/>
      </w:r>
      <w:r w:rsidRPr="00A502D7">
        <w:rPr>
          <w:rFonts w:ascii="Calibri" w:hAnsi="Calibri" w:cs="Calibri"/>
          <w:sz w:val="22"/>
          <w:szCs w:val="22"/>
        </w:rPr>
        <w:t>. Open source software in Sweden is promoted by Open Source Sweden, an ‘industry association that supports the interests of Swedish open source companies’ with the mission ‘to stimulate a healthy market for software through the development, provision, and support of products and services based on open source software and open standards’</w:t>
      </w:r>
      <w:r w:rsidRPr="00A502D7">
        <w:rPr>
          <w:rFonts w:ascii="Calibri" w:hAnsi="Calibri" w:cs="Calibri"/>
          <w:sz w:val="22"/>
          <w:szCs w:val="22"/>
          <w:vertAlign w:val="superscript"/>
        </w:rPr>
        <w:footnoteReference w:id="83"/>
      </w:r>
      <w:r w:rsidRPr="00A502D7">
        <w:rPr>
          <w:rFonts w:ascii="Calibri" w:hAnsi="Calibri" w:cs="Calibri"/>
          <w:sz w:val="22"/>
          <w:szCs w:val="22"/>
        </w:rPr>
        <w:t>. In 2017, IT experts released a report claiming that the country’s data centres are costly and poorly performing (e.g. in terms of procurement). They advised to reduce their number and turn them to run on open source software</w:t>
      </w:r>
      <w:r w:rsidRPr="00A502D7">
        <w:rPr>
          <w:rFonts w:ascii="Calibri" w:hAnsi="Calibri" w:cs="Calibri"/>
          <w:sz w:val="22"/>
          <w:szCs w:val="22"/>
          <w:vertAlign w:val="superscript"/>
        </w:rPr>
        <w:footnoteReference w:id="84"/>
      </w:r>
      <w:r w:rsidRPr="00A502D7">
        <w:rPr>
          <w:rFonts w:ascii="Calibri" w:hAnsi="Calibri" w:cs="Calibri"/>
          <w:sz w:val="22"/>
          <w:szCs w:val="22"/>
        </w:rPr>
        <w:t>. In May 2018 Vinnova awarded a grant of approx. € 225,000 to FOSSID, a company providing a database for scanning open source code and snippets, showing the interest of Swedish government for advanced solutions to open source software auditing</w:t>
      </w:r>
      <w:r w:rsidRPr="00A502D7">
        <w:rPr>
          <w:rFonts w:ascii="Calibri" w:hAnsi="Calibri" w:cs="Calibri"/>
          <w:sz w:val="22"/>
          <w:szCs w:val="22"/>
          <w:vertAlign w:val="superscript"/>
        </w:rPr>
        <w:footnoteReference w:id="85"/>
      </w:r>
      <w:r w:rsidRPr="00A502D7">
        <w:rPr>
          <w:rFonts w:ascii="Calibri" w:hAnsi="Calibri" w:cs="Calibri"/>
          <w:sz w:val="22"/>
          <w:szCs w:val="22"/>
        </w:rPr>
        <w:t>.From the cases presented above, it is evident that public open source initiatives often originate in a bottom-up fashion in Sweden. In absence of an official government open source policy, various attempts are reported to adopt open source that are based on a collaborative approach that has been developed at a municipality level. Sweden’s example shows the importance of a cultural paradigm that promotes and exploits co-making and sharing among public administrations. In this creative environment, government procurement regulations and funding come to support such projects.</w:t>
      </w:r>
    </w:p>
    <w:p w14:paraId="0CC3FF44" w14:textId="77777777" w:rsidR="0052389F" w:rsidRPr="00A502D7" w:rsidRDefault="0052389F" w:rsidP="00A502D7">
      <w:pPr>
        <w:pStyle w:val="Heading4"/>
        <w:numPr>
          <w:ilvl w:val="0"/>
          <w:numId w:val="0"/>
        </w:numPr>
      </w:pPr>
      <w:bookmarkStart w:id="43" w:name="_Toc25848757"/>
      <w:r w:rsidRPr="00A502D7">
        <w:t>Malta</w:t>
      </w:r>
      <w:bookmarkEnd w:id="43"/>
    </w:p>
    <w:p w14:paraId="56248DFF" w14:textId="77777777" w:rsidR="0052389F" w:rsidRPr="00A502D7" w:rsidRDefault="0052389F" w:rsidP="00C623AF">
      <w:pPr>
        <w:spacing w:before="0" w:after="160" w:line="259" w:lineRule="auto"/>
        <w:rPr>
          <w:rFonts w:ascii="Calibri" w:hAnsi="Calibri" w:cs="Calibri"/>
          <w:sz w:val="22"/>
          <w:szCs w:val="22"/>
        </w:rPr>
      </w:pPr>
      <w:r w:rsidRPr="00A502D7">
        <w:rPr>
          <w:rFonts w:ascii="Calibri" w:hAnsi="Calibri" w:cs="Calibri"/>
          <w:sz w:val="22"/>
          <w:szCs w:val="22"/>
        </w:rPr>
        <w:t>In 2012, an open source software policy</w:t>
      </w:r>
      <w:r w:rsidRPr="00A502D7">
        <w:rPr>
          <w:rFonts w:ascii="Calibri" w:hAnsi="Calibri" w:cs="Calibri"/>
          <w:sz w:val="22"/>
          <w:szCs w:val="22"/>
          <w:vertAlign w:val="superscript"/>
        </w:rPr>
        <w:footnoteReference w:id="86"/>
      </w:r>
      <w:r w:rsidRPr="00A502D7">
        <w:rPr>
          <w:rFonts w:ascii="Calibri" w:hAnsi="Calibri" w:cs="Calibri"/>
          <w:sz w:val="22"/>
          <w:szCs w:val="22"/>
        </w:rPr>
        <w:t xml:space="preserve"> was released with the intention to ‘cover the procurement of open source software and the adoption of related open source business models throughout the public sector to facilitate reuse of Government procured software’. The directive requires among other that open source software be treated ‘on the same merits’ with other solutions and that open source software solutions provided on OSOR should be exploited as much as possible for government procurements. However, only internationalized open source software should be considered, i.e. supporting two languages, English being mandatory. EUPL is the preferred license for government software reuse. Open source software solutions that are already successfully used by government must be given priority, and other choices must be adequately justified. Public sector organisation CIOs are explicitly assigned the responsibility for applying the directive.</w:t>
      </w:r>
    </w:p>
    <w:p w14:paraId="5368559D" w14:textId="77777777" w:rsidR="0052389F" w:rsidRPr="00A502D7" w:rsidRDefault="0052389F" w:rsidP="00C623AF">
      <w:pPr>
        <w:spacing w:before="0" w:after="160" w:line="259" w:lineRule="auto"/>
        <w:rPr>
          <w:rFonts w:ascii="Calibri" w:hAnsi="Calibri" w:cs="Calibri"/>
          <w:sz w:val="22"/>
          <w:szCs w:val="22"/>
        </w:rPr>
      </w:pPr>
      <w:r w:rsidRPr="00A502D7">
        <w:rPr>
          <w:rFonts w:ascii="Calibri" w:hAnsi="Calibri" w:cs="Calibri"/>
          <w:sz w:val="22"/>
          <w:szCs w:val="22"/>
        </w:rPr>
        <w:t>The country’s national IT strategy 2014-2020 emphasizes the need and importance for open standards and considers the lack of participation in open source software communities as a factor that reduces the IT capabilities of Malta</w:t>
      </w:r>
      <w:r w:rsidRPr="00A502D7">
        <w:rPr>
          <w:rFonts w:ascii="Calibri" w:hAnsi="Calibri" w:cs="Calibri"/>
          <w:sz w:val="22"/>
          <w:szCs w:val="22"/>
          <w:vertAlign w:val="superscript"/>
        </w:rPr>
        <w:footnoteReference w:id="87"/>
      </w:r>
      <w:r w:rsidRPr="00A502D7">
        <w:rPr>
          <w:rFonts w:ascii="Calibri" w:hAnsi="Calibri" w:cs="Calibri"/>
          <w:sz w:val="22"/>
          <w:szCs w:val="22"/>
        </w:rPr>
        <w:t xml:space="preserve">. Malta Information Technology Agency has established an internal open source software user group, namely open source software Communities, ‘in order to support the implementation </w:t>
      </w:r>
      <w:r w:rsidRPr="00A502D7">
        <w:rPr>
          <w:rFonts w:ascii="Calibri" w:hAnsi="Calibri" w:cs="Calibri"/>
          <w:sz w:val="22"/>
          <w:szCs w:val="22"/>
        </w:rPr>
        <w:lastRenderedPageBreak/>
        <w:t>of the Open Source Vision’</w:t>
      </w:r>
      <w:r w:rsidRPr="00A502D7">
        <w:rPr>
          <w:rFonts w:ascii="Calibri" w:hAnsi="Calibri" w:cs="Calibri"/>
          <w:sz w:val="22"/>
          <w:szCs w:val="22"/>
          <w:vertAlign w:val="superscript"/>
        </w:rPr>
        <w:footnoteReference w:id="88"/>
      </w:r>
      <w:r w:rsidRPr="00A502D7">
        <w:rPr>
          <w:rFonts w:ascii="Calibri" w:hAnsi="Calibri" w:cs="Calibri"/>
          <w:sz w:val="22"/>
          <w:szCs w:val="22"/>
        </w:rPr>
        <w:t>. In addition, OSSMalta, the Open Source Society of Malta, is actively supporting open source software in the country</w:t>
      </w:r>
      <w:r w:rsidRPr="00A502D7">
        <w:rPr>
          <w:rFonts w:ascii="Calibri" w:hAnsi="Calibri" w:cs="Calibri"/>
          <w:sz w:val="22"/>
          <w:szCs w:val="22"/>
          <w:vertAlign w:val="superscript"/>
        </w:rPr>
        <w:footnoteReference w:id="89"/>
      </w:r>
      <w:r w:rsidRPr="00A502D7">
        <w:rPr>
          <w:rFonts w:ascii="Calibri" w:hAnsi="Calibri" w:cs="Calibri"/>
          <w:sz w:val="22"/>
          <w:szCs w:val="22"/>
        </w:rPr>
        <w:t xml:space="preserve">. </w:t>
      </w:r>
    </w:p>
    <w:p w14:paraId="64A94A0A" w14:textId="77777777" w:rsidR="0052389F" w:rsidRPr="00A502D7" w:rsidRDefault="0052389F" w:rsidP="00C623AF">
      <w:pPr>
        <w:spacing w:before="0" w:after="160" w:line="259" w:lineRule="auto"/>
        <w:rPr>
          <w:rFonts w:ascii="Calibri" w:hAnsi="Calibri" w:cs="Calibri"/>
          <w:sz w:val="22"/>
          <w:szCs w:val="22"/>
        </w:rPr>
      </w:pPr>
      <w:r w:rsidRPr="00A502D7">
        <w:rPr>
          <w:rFonts w:ascii="Calibri" w:hAnsi="Calibri" w:cs="Calibri"/>
          <w:sz w:val="22"/>
          <w:szCs w:val="22"/>
        </w:rPr>
        <w:t>Malta is an example showing that even small European countries have expressed their interest in open source and are trying to implement open source in their public services’ IT systems.</w:t>
      </w:r>
    </w:p>
    <w:p w14:paraId="4D8A51F3" w14:textId="77777777" w:rsidR="0052389F" w:rsidRPr="00A502D7" w:rsidRDefault="0052389F" w:rsidP="00A502D7">
      <w:pPr>
        <w:pStyle w:val="Heading4"/>
        <w:numPr>
          <w:ilvl w:val="0"/>
          <w:numId w:val="0"/>
        </w:numPr>
      </w:pPr>
      <w:bookmarkStart w:id="44" w:name="_Toc25848758"/>
      <w:r w:rsidRPr="00A502D7">
        <w:t>Greece</w:t>
      </w:r>
      <w:bookmarkEnd w:id="44"/>
    </w:p>
    <w:p w14:paraId="4E76BBD5" w14:textId="77777777" w:rsidR="0052389F" w:rsidRPr="00A502D7" w:rsidRDefault="0052389F" w:rsidP="00C623AF">
      <w:pPr>
        <w:spacing w:before="0" w:after="160" w:line="259" w:lineRule="auto"/>
        <w:rPr>
          <w:rFonts w:ascii="Calibri" w:hAnsi="Calibri" w:cs="Calibri"/>
          <w:sz w:val="22"/>
          <w:szCs w:val="22"/>
        </w:rPr>
      </w:pPr>
      <w:r w:rsidRPr="00A502D7">
        <w:rPr>
          <w:rFonts w:ascii="Calibri" w:hAnsi="Calibri" w:cs="Calibri"/>
          <w:sz w:val="22"/>
          <w:szCs w:val="22"/>
        </w:rPr>
        <w:t>In Greece there is no legislative framework or policy that clearly supports open source software use. However, there are many local or regional initiatives to adopt open source software. For example, because of the financial crisis, a lot of municipalities migrated their office automation software from MS-Office to LibreOffice after 2010. However, personnel experienced problems due to insufficient or non-existing training, and incompatibility with legacy templates and legacy applications of government. At least one municipality had to buy new MS-Office licenses after migrating to LibreOffice</w:t>
      </w:r>
      <w:r w:rsidRPr="00A502D7">
        <w:rPr>
          <w:rFonts w:ascii="Calibri" w:hAnsi="Calibri" w:cs="Calibri"/>
          <w:sz w:val="22"/>
          <w:szCs w:val="22"/>
          <w:vertAlign w:val="superscript"/>
        </w:rPr>
        <w:footnoteReference w:id="90"/>
      </w:r>
      <w:r w:rsidRPr="00A502D7">
        <w:rPr>
          <w:rFonts w:ascii="Calibri" w:hAnsi="Calibri" w:cs="Calibri"/>
          <w:sz w:val="22"/>
          <w:szCs w:val="22"/>
        </w:rPr>
        <w:t xml:space="preserve">. </w:t>
      </w:r>
    </w:p>
    <w:p w14:paraId="3C10AB14" w14:textId="77777777" w:rsidR="0052389F" w:rsidRPr="00A502D7" w:rsidRDefault="0052389F" w:rsidP="00C623AF">
      <w:pPr>
        <w:spacing w:before="0" w:after="160" w:line="259" w:lineRule="auto"/>
        <w:rPr>
          <w:rFonts w:ascii="Calibri" w:hAnsi="Calibri" w:cs="Calibri"/>
          <w:sz w:val="22"/>
          <w:szCs w:val="22"/>
        </w:rPr>
      </w:pPr>
      <w:r w:rsidRPr="00A502D7">
        <w:rPr>
          <w:rFonts w:ascii="Calibri" w:hAnsi="Calibri" w:cs="Calibri"/>
          <w:sz w:val="22"/>
          <w:szCs w:val="22"/>
        </w:rPr>
        <w:t>Regional authorities too are using open source software in their infrastructure (e.g. for network management in the Region of Central Macedonia, or for system integration in the Region of Western Macedonia). In another interesting case, an attempt to acquire only open source software solutions for the schools of the Region of North Aegean was met by a strong protest by the Association of Greek ICT Companies, asking for commercial software to be eligible for the tender. In an interesting large-scale initiative, the Greek Network for Research and Technology, supported by open source software, the Greek Open Technology Organization</w:t>
      </w:r>
      <w:r w:rsidRPr="00A502D7">
        <w:rPr>
          <w:rFonts w:ascii="Calibri" w:hAnsi="Calibri" w:cs="Calibri"/>
          <w:sz w:val="22"/>
          <w:szCs w:val="22"/>
          <w:vertAlign w:val="superscript"/>
        </w:rPr>
        <w:footnoteReference w:id="91"/>
      </w:r>
      <w:r w:rsidRPr="00A502D7">
        <w:rPr>
          <w:rFonts w:ascii="Calibri" w:hAnsi="Calibri" w:cs="Calibri"/>
          <w:sz w:val="22"/>
          <w:szCs w:val="22"/>
        </w:rPr>
        <w:t>, funded the establishment of nine Centres of Excellence in various Universities and research centres in 2014 and 2015. After the end of the project such centres have been run based on the voluntary contribution of University staff and students. The Ministry of Education has established a programmers’ team that applies agile methods to use and produce open source solutions with the help of open source software. Among the educational institutions, the Aristotle University of Thessaloniki has started using Alfresco for their electronic document management since 2017, not without problems.</w:t>
      </w:r>
    </w:p>
    <w:p w14:paraId="667FE9CB" w14:textId="77777777" w:rsidR="0052389F" w:rsidRPr="00A502D7" w:rsidRDefault="0052389F" w:rsidP="00C623AF">
      <w:pPr>
        <w:spacing w:before="0" w:after="160" w:line="259" w:lineRule="auto"/>
        <w:rPr>
          <w:rFonts w:ascii="Calibri" w:hAnsi="Calibri" w:cs="Calibri"/>
          <w:sz w:val="22"/>
          <w:szCs w:val="22"/>
        </w:rPr>
      </w:pPr>
      <w:r w:rsidRPr="00A502D7">
        <w:rPr>
          <w:rFonts w:ascii="Calibri" w:hAnsi="Calibri" w:cs="Calibri"/>
          <w:sz w:val="22"/>
          <w:szCs w:val="22"/>
        </w:rPr>
        <w:t>The municipalities of Athens and Heraklion excel in the use of open source software in different application areas. In particular, Athens, which is the largest municipality in Greece, has a long ICT tradition, having established its own ICT Company. Athens has adopted open source software in various areas, such as process modelling, document management, geospatial data management and identity management. They use BonitaSoft and Alfresco for the former two applications, recognizing the necessity to engineer their processes along with the adoption of an open source software solution for their documents. The whole project is also related to the use of a central repository of public service processes, managed by the Greek Open Technologies Alliance.</w:t>
      </w:r>
    </w:p>
    <w:p w14:paraId="5438EE2E" w14:textId="25006675" w:rsidR="0052389F" w:rsidRPr="00A502D7" w:rsidRDefault="0052389F" w:rsidP="00B1773E">
      <w:pPr>
        <w:spacing w:before="0" w:after="160" w:line="259" w:lineRule="auto"/>
        <w:rPr>
          <w:rFonts w:ascii="Calibri" w:hAnsi="Calibri" w:cs="Calibri"/>
          <w:sz w:val="22"/>
          <w:szCs w:val="22"/>
        </w:rPr>
      </w:pPr>
      <w:r w:rsidRPr="00A502D7">
        <w:rPr>
          <w:rFonts w:ascii="Calibri" w:hAnsi="Calibri" w:cs="Calibri"/>
          <w:sz w:val="22"/>
          <w:szCs w:val="22"/>
        </w:rPr>
        <w:t xml:space="preserve">Athens policies will be further analysed in Section </w:t>
      </w:r>
      <w:r w:rsidR="00B1773E" w:rsidRPr="00A502D7">
        <w:rPr>
          <w:rFonts w:ascii="Calibri" w:hAnsi="Calibri" w:cs="Calibri"/>
          <w:sz w:val="22"/>
          <w:szCs w:val="22"/>
        </w:rPr>
        <w:fldChar w:fldCharType="begin"/>
      </w:r>
      <w:r w:rsidR="00B1773E" w:rsidRPr="00A502D7">
        <w:rPr>
          <w:rFonts w:ascii="Calibri" w:hAnsi="Calibri" w:cs="Calibri"/>
          <w:sz w:val="22"/>
          <w:szCs w:val="22"/>
        </w:rPr>
        <w:instrText xml:space="preserve"> REF _Ref25825714 \r \h </w:instrText>
      </w:r>
      <w:r w:rsidR="00A502D7">
        <w:rPr>
          <w:rFonts w:ascii="Calibri" w:hAnsi="Calibri" w:cs="Calibri"/>
          <w:sz w:val="22"/>
          <w:szCs w:val="22"/>
        </w:rPr>
        <w:instrText xml:space="preserve"> \* MERGEFORMAT </w:instrText>
      </w:r>
      <w:r w:rsidR="00B1773E" w:rsidRPr="00A502D7">
        <w:rPr>
          <w:rFonts w:ascii="Calibri" w:hAnsi="Calibri" w:cs="Calibri"/>
          <w:sz w:val="22"/>
          <w:szCs w:val="22"/>
        </w:rPr>
      </w:r>
      <w:r w:rsidR="00B1773E" w:rsidRPr="00A502D7">
        <w:rPr>
          <w:rFonts w:ascii="Calibri" w:hAnsi="Calibri" w:cs="Calibri"/>
          <w:sz w:val="22"/>
          <w:szCs w:val="22"/>
        </w:rPr>
        <w:fldChar w:fldCharType="separate"/>
      </w:r>
      <w:r w:rsidR="00B1773E" w:rsidRPr="00A502D7">
        <w:rPr>
          <w:rFonts w:ascii="Calibri" w:hAnsi="Calibri" w:cs="Calibri"/>
          <w:sz w:val="22"/>
          <w:szCs w:val="22"/>
          <w:cs/>
        </w:rPr>
        <w:t>‎</w:t>
      </w:r>
      <w:r w:rsidR="00B1773E" w:rsidRPr="00A502D7">
        <w:rPr>
          <w:rFonts w:ascii="Calibri" w:hAnsi="Calibri" w:cs="Calibri"/>
          <w:sz w:val="22"/>
          <w:szCs w:val="22"/>
        </w:rPr>
        <w:t>1.4.3</w:t>
      </w:r>
      <w:r w:rsidR="00B1773E" w:rsidRPr="00A502D7">
        <w:rPr>
          <w:rFonts w:ascii="Calibri" w:hAnsi="Calibri" w:cs="Calibri"/>
          <w:sz w:val="22"/>
          <w:szCs w:val="22"/>
        </w:rPr>
        <w:fldChar w:fldCharType="end"/>
      </w:r>
      <w:r w:rsidRPr="00A502D7">
        <w:rPr>
          <w:rFonts w:ascii="Calibri" w:hAnsi="Calibri" w:cs="Calibri"/>
          <w:sz w:val="22"/>
          <w:szCs w:val="22"/>
        </w:rPr>
        <w:t>.</w:t>
      </w:r>
    </w:p>
    <w:p w14:paraId="271647F5" w14:textId="77777777" w:rsidR="0052389F" w:rsidRPr="00A502D7" w:rsidRDefault="0052389F" w:rsidP="00C623AF">
      <w:pPr>
        <w:spacing w:before="0" w:after="160" w:line="259" w:lineRule="auto"/>
        <w:rPr>
          <w:rFonts w:ascii="Calibri" w:hAnsi="Calibri" w:cs="Calibri"/>
          <w:sz w:val="22"/>
          <w:szCs w:val="22"/>
        </w:rPr>
      </w:pPr>
      <w:r w:rsidRPr="00A502D7">
        <w:rPr>
          <w:rFonts w:ascii="Calibri" w:hAnsi="Calibri" w:cs="Calibri"/>
          <w:sz w:val="22"/>
          <w:szCs w:val="22"/>
        </w:rPr>
        <w:t xml:space="preserve">Greece is an example of a country that has not released any open source policy. Occasionally, public services (Ministry of Education, Municipality of Athens) adopt a positive attitude towards open source. As a </w:t>
      </w:r>
      <w:r w:rsidRPr="00A502D7">
        <w:rPr>
          <w:rFonts w:ascii="Calibri" w:hAnsi="Calibri" w:cs="Calibri"/>
          <w:sz w:val="22"/>
          <w:szCs w:val="22"/>
        </w:rPr>
        <w:lastRenderedPageBreak/>
        <w:t>consequence, open source initiatives are based on individual public or non-government organizations, or local open source communities</w:t>
      </w:r>
      <w:r w:rsidRPr="00A502D7">
        <w:rPr>
          <w:rFonts w:ascii="Calibri" w:hAnsi="Calibri" w:cs="Calibri"/>
          <w:sz w:val="22"/>
          <w:szCs w:val="22"/>
          <w:vertAlign w:val="superscript"/>
        </w:rPr>
        <w:footnoteReference w:id="92"/>
      </w:r>
      <w:r w:rsidRPr="00A502D7">
        <w:rPr>
          <w:rFonts w:ascii="Calibri" w:hAnsi="Calibri" w:cs="Calibri"/>
          <w:sz w:val="22"/>
          <w:szCs w:val="22"/>
          <w:vertAlign w:val="superscript"/>
        </w:rPr>
        <w:t>,</w:t>
      </w:r>
      <w:r w:rsidRPr="00A502D7">
        <w:rPr>
          <w:rFonts w:ascii="Calibri" w:hAnsi="Calibri" w:cs="Calibri"/>
          <w:sz w:val="22"/>
          <w:szCs w:val="22"/>
          <w:vertAlign w:val="superscript"/>
        </w:rPr>
        <w:footnoteReference w:id="93"/>
      </w:r>
      <w:r w:rsidRPr="00A502D7">
        <w:rPr>
          <w:rFonts w:ascii="Calibri" w:hAnsi="Calibri" w:cs="Calibri"/>
          <w:sz w:val="22"/>
          <w:szCs w:val="22"/>
        </w:rPr>
        <w:t>.</w:t>
      </w:r>
    </w:p>
    <w:p w14:paraId="1CD35567" w14:textId="77777777" w:rsidR="0052389F" w:rsidRPr="00A502D7" w:rsidRDefault="0052389F" w:rsidP="00C623AF">
      <w:pPr>
        <w:spacing w:before="0" w:after="160" w:line="259" w:lineRule="auto"/>
        <w:rPr>
          <w:rFonts w:ascii="Calibri" w:hAnsi="Calibri" w:cs="Calibri"/>
          <w:sz w:val="22"/>
          <w:szCs w:val="22"/>
        </w:rPr>
      </w:pPr>
      <w:r w:rsidRPr="00A502D7">
        <w:rPr>
          <w:rFonts w:ascii="Calibri" w:hAnsi="Calibri" w:cs="Calibri"/>
          <w:sz w:val="22"/>
          <w:szCs w:val="22"/>
        </w:rPr>
        <w:br w:type="page"/>
      </w:r>
    </w:p>
    <w:p w14:paraId="72800A43" w14:textId="77777777" w:rsidR="0052389F" w:rsidRPr="00A502D7" w:rsidRDefault="0052389F" w:rsidP="00A502D7">
      <w:pPr>
        <w:pStyle w:val="Heading3"/>
      </w:pPr>
      <w:bookmarkStart w:id="45" w:name="_Toc536719327"/>
      <w:bookmarkStart w:id="46" w:name="_Toc536637285"/>
      <w:bookmarkStart w:id="47" w:name="_Toc536712915"/>
      <w:bookmarkStart w:id="48" w:name="_Toc25848759"/>
      <w:r w:rsidRPr="00A502D7">
        <w:lastRenderedPageBreak/>
        <w:t>Public services policies in the rest of the world</w:t>
      </w:r>
      <w:bookmarkEnd w:id="45"/>
      <w:bookmarkEnd w:id="46"/>
      <w:bookmarkEnd w:id="47"/>
      <w:bookmarkEnd w:id="48"/>
    </w:p>
    <w:p w14:paraId="35168EDF" w14:textId="77777777" w:rsidR="0052389F" w:rsidRPr="00A502D7" w:rsidRDefault="0052389F" w:rsidP="00A502D7">
      <w:pPr>
        <w:pStyle w:val="Heading4"/>
        <w:numPr>
          <w:ilvl w:val="0"/>
          <w:numId w:val="0"/>
        </w:numPr>
      </w:pPr>
      <w:bookmarkStart w:id="49" w:name="_Toc25848760"/>
      <w:r w:rsidRPr="00A502D7">
        <w:t>Switzerland</w:t>
      </w:r>
      <w:bookmarkEnd w:id="49"/>
    </w:p>
    <w:p w14:paraId="3D73D575" w14:textId="77777777" w:rsidR="0052389F" w:rsidRPr="00A502D7" w:rsidRDefault="0052389F" w:rsidP="00C623AF">
      <w:pPr>
        <w:spacing w:before="0" w:after="160" w:line="259" w:lineRule="auto"/>
        <w:rPr>
          <w:rFonts w:ascii="Calibri" w:hAnsi="Calibri" w:cs="Calibri"/>
          <w:sz w:val="22"/>
          <w:szCs w:val="22"/>
        </w:rPr>
      </w:pPr>
      <w:r w:rsidRPr="00A502D7">
        <w:rPr>
          <w:rFonts w:ascii="Calibri" w:hAnsi="Calibri" w:cs="Calibri"/>
          <w:sz w:val="22"/>
          <w:szCs w:val="22"/>
        </w:rPr>
        <w:t>In 2004, the Swiss IT council designed a strategy that enabled central and regional public services to consider open source software solutions and wanted to prepare ‘an environment for successful open source software implementation’. An entity that pursues actively a path to openness through open source is the Federal Supreme Court of Switzerland. The Swiss Federal Court has adopted open standards since 2001. As of 2009, the Court follows an open source strategy, i.e. use, publish and maintain open source software. Since 2010 they are using openOffice and ODF everywhere</w:t>
      </w:r>
      <w:r w:rsidRPr="00A502D7">
        <w:rPr>
          <w:rFonts w:ascii="Calibri" w:hAnsi="Calibri" w:cs="Calibri"/>
          <w:sz w:val="22"/>
          <w:szCs w:val="22"/>
          <w:vertAlign w:val="superscript"/>
        </w:rPr>
        <w:footnoteReference w:id="94"/>
      </w:r>
      <w:r w:rsidRPr="00A502D7">
        <w:rPr>
          <w:rFonts w:ascii="Calibri" w:hAnsi="Calibri" w:cs="Calibri"/>
          <w:sz w:val="22"/>
          <w:szCs w:val="22"/>
        </w:rPr>
        <w:t xml:space="preserve">. </w:t>
      </w:r>
    </w:p>
    <w:p w14:paraId="1FD0B82E" w14:textId="77777777" w:rsidR="0052389F" w:rsidRPr="00A502D7" w:rsidRDefault="0052389F" w:rsidP="00C623AF">
      <w:pPr>
        <w:spacing w:before="0" w:after="160" w:line="259" w:lineRule="auto"/>
        <w:rPr>
          <w:rFonts w:ascii="Calibri" w:hAnsi="Calibri" w:cs="Calibri"/>
          <w:sz w:val="22"/>
          <w:szCs w:val="22"/>
        </w:rPr>
      </w:pPr>
      <w:r w:rsidRPr="00A502D7">
        <w:rPr>
          <w:rFonts w:ascii="Calibri" w:hAnsi="Calibri" w:cs="Calibri"/>
          <w:sz w:val="22"/>
          <w:szCs w:val="22"/>
        </w:rPr>
        <w:t>As reported in 2019 in ‘Public Money, Public Code</w:t>
      </w:r>
      <w:r w:rsidRPr="00A502D7">
        <w:rPr>
          <w:rFonts w:ascii="Calibri" w:hAnsi="Calibri" w:cs="Calibri"/>
          <w:sz w:val="22"/>
          <w:szCs w:val="22"/>
          <w:vertAlign w:val="superscript"/>
        </w:rPr>
        <w:footnoteReference w:id="95"/>
      </w:r>
      <w:r w:rsidRPr="00A502D7">
        <w:rPr>
          <w:rFonts w:ascii="Calibri" w:hAnsi="Calibri" w:cs="Calibri"/>
          <w:sz w:val="22"/>
          <w:szCs w:val="22"/>
        </w:rPr>
        <w:t xml:space="preserve">’, in 2011 ‘the Swiss Federal Court offered its internally developed case management system called openJustitia as Free Software’. Due to negative reactions from the private sector, and after political debate, legal advice suggested that public services should not release their code freely. However, in 2014 the canton of Bern decided differently and in 2016 it solicited a different legal opinion in favour of open source software. Eventually, in 2018, the canton of Bern officially started its Free Software releasing activities, by stating clearly that open source software is an eligible option and by releasing guidelines for open source software management. </w:t>
      </w:r>
    </w:p>
    <w:p w14:paraId="25368BE9" w14:textId="77777777" w:rsidR="0052389F" w:rsidRPr="00A502D7" w:rsidRDefault="0052389F" w:rsidP="00C623AF">
      <w:pPr>
        <w:spacing w:before="0" w:after="160" w:line="259" w:lineRule="auto"/>
        <w:rPr>
          <w:rFonts w:ascii="Calibri" w:hAnsi="Calibri" w:cs="Calibri"/>
          <w:sz w:val="22"/>
          <w:szCs w:val="22"/>
        </w:rPr>
      </w:pPr>
      <w:r w:rsidRPr="00A502D7">
        <w:rPr>
          <w:rFonts w:ascii="Calibri" w:hAnsi="Calibri" w:cs="Calibri"/>
          <w:sz w:val="22"/>
          <w:szCs w:val="22"/>
        </w:rPr>
        <w:t>In general, as reported on OSOR, open source software is used extensively in various Swiss sectors, including education (e.g. Basel schools) and health (the VISTA hospital information system is one example). In 2015 a study was commissioned by the federal government to IT trade group SwissICT, the open source advocacy group CH Open, and other partners, including the University of Bern. The study came to the conclusion that open source software is being used in almost all major government agencies and companies, and that Swiss authorities should adopt open source software for the sake of open standards, knowledge sharing, cost savings and more independence and security</w:t>
      </w:r>
      <w:r w:rsidRPr="00A502D7">
        <w:rPr>
          <w:rFonts w:ascii="Calibri" w:hAnsi="Calibri" w:cs="Calibri"/>
          <w:sz w:val="22"/>
          <w:szCs w:val="22"/>
          <w:vertAlign w:val="superscript"/>
        </w:rPr>
        <w:footnoteReference w:id="96"/>
      </w:r>
      <w:r w:rsidRPr="00A502D7">
        <w:rPr>
          <w:rFonts w:ascii="Calibri" w:hAnsi="Calibri" w:cs="Calibri"/>
          <w:sz w:val="22"/>
          <w:szCs w:val="22"/>
          <w:vertAlign w:val="superscript"/>
        </w:rPr>
        <w:t>,</w:t>
      </w:r>
      <w:r w:rsidRPr="00A502D7">
        <w:rPr>
          <w:rFonts w:ascii="Calibri" w:hAnsi="Calibri" w:cs="Calibri"/>
          <w:sz w:val="22"/>
          <w:szCs w:val="22"/>
          <w:vertAlign w:val="superscript"/>
        </w:rPr>
        <w:footnoteReference w:id="97"/>
      </w:r>
      <w:r w:rsidRPr="00A502D7">
        <w:rPr>
          <w:rFonts w:ascii="Calibri" w:hAnsi="Calibri" w:cs="Calibri"/>
          <w:sz w:val="22"/>
          <w:szCs w:val="22"/>
        </w:rPr>
        <w:t>.</w:t>
      </w:r>
    </w:p>
    <w:p w14:paraId="38A24342" w14:textId="77777777" w:rsidR="0052389F" w:rsidRPr="00A502D7" w:rsidRDefault="0052389F" w:rsidP="00C623AF">
      <w:pPr>
        <w:spacing w:before="0" w:after="160" w:line="259" w:lineRule="auto"/>
        <w:rPr>
          <w:rFonts w:ascii="Calibri" w:hAnsi="Calibri" w:cs="Calibri"/>
          <w:sz w:val="22"/>
          <w:szCs w:val="22"/>
        </w:rPr>
      </w:pPr>
      <w:r w:rsidRPr="00A502D7">
        <w:rPr>
          <w:rFonts w:ascii="Calibri" w:hAnsi="Calibri" w:cs="Calibri"/>
          <w:sz w:val="22"/>
          <w:szCs w:val="22"/>
        </w:rPr>
        <w:t xml:space="preserve">Switzerland may be seen as an example of (a) the political controversy that may stem from open source software policy discussions, and (b) the degree of liberty in open source software strategies by local/regional authorities. Nevertheless, open source software adoption by the public sector appears to be increasing. </w:t>
      </w:r>
    </w:p>
    <w:p w14:paraId="43FB1E1B" w14:textId="77777777" w:rsidR="0052389F" w:rsidRPr="00A502D7" w:rsidRDefault="0052389F" w:rsidP="00A502D7">
      <w:pPr>
        <w:pStyle w:val="Heading4"/>
        <w:numPr>
          <w:ilvl w:val="0"/>
          <w:numId w:val="0"/>
        </w:numPr>
      </w:pPr>
      <w:bookmarkStart w:id="50" w:name="_Toc25848761"/>
      <w:r w:rsidRPr="00A502D7">
        <w:t>United States of America</w:t>
      </w:r>
      <w:bookmarkEnd w:id="50"/>
    </w:p>
    <w:p w14:paraId="13BED790" w14:textId="77777777" w:rsidR="0052389F" w:rsidRPr="00A502D7" w:rsidRDefault="0052389F" w:rsidP="00C623AF">
      <w:pPr>
        <w:spacing w:before="0" w:after="160" w:line="259" w:lineRule="auto"/>
        <w:rPr>
          <w:rFonts w:ascii="Calibri" w:hAnsi="Calibri" w:cs="Calibri"/>
          <w:sz w:val="22"/>
          <w:szCs w:val="22"/>
        </w:rPr>
      </w:pPr>
      <w:r w:rsidRPr="00A502D7">
        <w:rPr>
          <w:rFonts w:ascii="Calibri" w:hAnsi="Calibri" w:cs="Calibri"/>
          <w:sz w:val="22"/>
          <w:szCs w:val="22"/>
        </w:rPr>
        <w:t xml:space="preserve">Many examples of open source software adoption have been observed in this country, until the recent (2016) release of the Federal Source Code Policy. Back in 1990, NASA paid for commercial support to open source software. In 2004, the Office of Management and Budget called for policy neutrality for technology and vendors. In 2003, the Department of Defense (DoD) established rules for open source software use within its organisation and in 2006 it released an open Technology Development Roadmap. In 2006 the Commonwealth of Massachusetts adopted officially the openDocument standard, while in 2009 the White House migrated its website to Linux servers and Drupal. In general, although ‘[the] US government has long used open-source software under President Obama, open-source software though is showing up in more and </w:t>
      </w:r>
      <w:r w:rsidRPr="00A502D7">
        <w:rPr>
          <w:rFonts w:ascii="Calibri" w:hAnsi="Calibri" w:cs="Calibri"/>
          <w:sz w:val="22"/>
          <w:szCs w:val="22"/>
        </w:rPr>
        <w:lastRenderedPageBreak/>
        <w:t>more places</w:t>
      </w:r>
      <w:r w:rsidRPr="00A502D7">
        <w:rPr>
          <w:rFonts w:ascii="Calibri" w:hAnsi="Calibri" w:cs="Calibri"/>
          <w:sz w:val="22"/>
          <w:szCs w:val="22"/>
          <w:vertAlign w:val="superscript"/>
        </w:rPr>
        <w:t>’</w:t>
      </w:r>
      <w:r w:rsidRPr="00A502D7">
        <w:rPr>
          <w:rFonts w:ascii="Calibri" w:hAnsi="Calibri" w:cs="Calibri"/>
          <w:sz w:val="22"/>
          <w:szCs w:val="22"/>
          <w:vertAlign w:val="superscript"/>
        </w:rPr>
        <w:footnoteReference w:id="98"/>
      </w:r>
      <w:r w:rsidRPr="00A502D7">
        <w:rPr>
          <w:rFonts w:ascii="Calibri" w:hAnsi="Calibri" w:cs="Calibri"/>
          <w:sz w:val="22"/>
          <w:szCs w:val="22"/>
        </w:rPr>
        <w:t>.The same source reports on the Department of Defense releasing in 2009 a ‘Clarifying Guidance Regarding Open Source Software</w:t>
      </w:r>
      <w:r w:rsidRPr="00A502D7">
        <w:rPr>
          <w:rFonts w:ascii="Calibri" w:hAnsi="Calibri" w:cs="Calibri"/>
          <w:sz w:val="22"/>
          <w:szCs w:val="22"/>
          <w:vertAlign w:val="superscript"/>
        </w:rPr>
        <w:t>’</w:t>
      </w:r>
      <w:r w:rsidRPr="00A502D7">
        <w:rPr>
          <w:rFonts w:ascii="Calibri" w:hAnsi="Calibri" w:cs="Calibri"/>
          <w:sz w:val="22"/>
          <w:szCs w:val="22"/>
          <w:vertAlign w:val="superscript"/>
        </w:rPr>
        <w:footnoteReference w:id="99"/>
      </w:r>
      <w:r w:rsidRPr="00A502D7">
        <w:rPr>
          <w:rFonts w:ascii="Calibri" w:hAnsi="Calibri" w:cs="Calibri"/>
          <w:sz w:val="22"/>
          <w:szCs w:val="22"/>
        </w:rPr>
        <w:t xml:space="preserve">, stating that open source software can help to anticipate new threats and respond to changing requirements. </w:t>
      </w:r>
    </w:p>
    <w:p w14:paraId="1B607C6B" w14:textId="77777777" w:rsidR="0052389F" w:rsidRPr="00A502D7" w:rsidRDefault="0052389F" w:rsidP="00C623AF">
      <w:pPr>
        <w:spacing w:before="0" w:after="160" w:line="259" w:lineRule="auto"/>
        <w:rPr>
          <w:rFonts w:ascii="Calibri" w:hAnsi="Calibri" w:cs="Calibri"/>
          <w:sz w:val="22"/>
          <w:szCs w:val="22"/>
        </w:rPr>
      </w:pPr>
      <w:r w:rsidRPr="00A502D7">
        <w:rPr>
          <w:rFonts w:ascii="Calibri" w:hAnsi="Calibri" w:cs="Calibri"/>
          <w:sz w:val="22"/>
          <w:szCs w:val="22"/>
        </w:rPr>
        <w:t>Government procurement has a strong preference for open source software and the use of open source software and open standards in the health sector have been preferred during the past years. As another example, the Consumer Financial Protection announced an open source policy in 2012, while NASA has integrated several open source software solutions in its Mars Rover vehicle and it recently open sourced the entire system</w:t>
      </w:r>
      <w:r w:rsidRPr="00A502D7">
        <w:rPr>
          <w:rFonts w:ascii="Calibri" w:hAnsi="Calibri" w:cs="Calibri"/>
          <w:sz w:val="22"/>
          <w:szCs w:val="22"/>
          <w:vertAlign w:val="superscript"/>
        </w:rPr>
        <w:footnoteReference w:id="100"/>
      </w:r>
      <w:r w:rsidRPr="00A502D7">
        <w:rPr>
          <w:rFonts w:ascii="Calibri" w:hAnsi="Calibri" w:cs="Calibri"/>
          <w:sz w:val="22"/>
          <w:szCs w:val="22"/>
        </w:rPr>
        <w:t>.</w:t>
      </w:r>
    </w:p>
    <w:p w14:paraId="5F91C4D3" w14:textId="77777777" w:rsidR="0052389F" w:rsidRPr="00A502D7" w:rsidRDefault="0052389F" w:rsidP="00C623AF">
      <w:pPr>
        <w:spacing w:before="0" w:after="160" w:line="259" w:lineRule="auto"/>
        <w:rPr>
          <w:rFonts w:ascii="Calibri" w:hAnsi="Calibri" w:cs="Calibri"/>
          <w:sz w:val="22"/>
          <w:szCs w:val="22"/>
        </w:rPr>
      </w:pPr>
      <w:r w:rsidRPr="00A502D7">
        <w:rPr>
          <w:rFonts w:ascii="Calibri" w:hAnsi="Calibri" w:cs="Calibri"/>
          <w:sz w:val="22"/>
          <w:szCs w:val="22"/>
        </w:rPr>
        <w:t>In 2014, the Federal Information Technology Acquisition Reform Act (FITARA) requested that ‘agencies should strengthen internal capacity to efficiently and securely deliver open source software as part of regular operations’, mentioning explicitly open source, open standards, and open systems architectures. In this regard, clear responsibilities were assigned to CIOs</w:t>
      </w:r>
      <w:r w:rsidRPr="00A502D7">
        <w:rPr>
          <w:rFonts w:ascii="Calibri" w:hAnsi="Calibri" w:cs="Calibri"/>
          <w:sz w:val="22"/>
          <w:szCs w:val="22"/>
          <w:vertAlign w:val="superscript"/>
        </w:rPr>
        <w:footnoteReference w:id="101"/>
      </w:r>
      <w:r w:rsidRPr="00A502D7">
        <w:rPr>
          <w:rFonts w:ascii="Calibri" w:hAnsi="Calibri" w:cs="Calibri"/>
          <w:sz w:val="22"/>
          <w:szCs w:val="22"/>
        </w:rPr>
        <w:t xml:space="preserve">. </w:t>
      </w:r>
    </w:p>
    <w:p w14:paraId="7638B614" w14:textId="77777777" w:rsidR="0052389F" w:rsidRPr="00A502D7" w:rsidRDefault="0052389F" w:rsidP="00971290">
      <w:pPr>
        <w:spacing w:before="0" w:after="160" w:line="259" w:lineRule="auto"/>
        <w:rPr>
          <w:rFonts w:ascii="Calibri" w:hAnsi="Calibri" w:cs="Calibri"/>
          <w:sz w:val="22"/>
          <w:szCs w:val="22"/>
        </w:rPr>
      </w:pPr>
      <w:r w:rsidRPr="00A502D7">
        <w:rPr>
          <w:rFonts w:ascii="Calibri" w:hAnsi="Calibri" w:cs="Calibri"/>
          <w:sz w:val="22"/>
          <w:szCs w:val="22"/>
        </w:rPr>
        <w:t>In 2016, the Federal Source Code Policy was released</w:t>
      </w:r>
      <w:r w:rsidRPr="00A502D7">
        <w:rPr>
          <w:rFonts w:ascii="Calibri" w:hAnsi="Calibri" w:cs="Calibri"/>
          <w:sz w:val="22"/>
          <w:szCs w:val="22"/>
          <w:vertAlign w:val="superscript"/>
        </w:rPr>
        <w:footnoteReference w:id="102"/>
      </w:r>
      <w:r w:rsidRPr="00A502D7">
        <w:rPr>
          <w:rFonts w:ascii="Calibri" w:hAnsi="Calibri" w:cs="Calibri"/>
          <w:sz w:val="22"/>
          <w:szCs w:val="22"/>
        </w:rPr>
        <w:t xml:space="preserve">. This policy favours dramatically open source software in the US Agencies, requiring that 20% of the software produced by them be released under an open license. The official site for US public source code is </w:t>
      </w:r>
      <w:hyperlink r:id="rId15" w:history="1">
        <w:r w:rsidRPr="00A502D7">
          <w:rPr>
            <w:rStyle w:val="Hyperlink"/>
          </w:rPr>
          <w:t>https://code.gov</w:t>
        </w:r>
      </w:hyperlink>
      <w:r w:rsidRPr="00A502D7">
        <w:rPr>
          <w:rFonts w:ascii="Calibri" w:hAnsi="Calibri" w:cs="Calibri"/>
          <w:sz w:val="22"/>
          <w:szCs w:val="22"/>
        </w:rPr>
        <w:t>, which follows the principles of US open data and open project policies</w:t>
      </w:r>
      <w:r w:rsidRPr="00A502D7">
        <w:rPr>
          <w:rFonts w:ascii="Calibri" w:hAnsi="Calibri" w:cs="Calibri"/>
          <w:sz w:val="22"/>
          <w:szCs w:val="22"/>
          <w:vertAlign w:val="superscript"/>
        </w:rPr>
        <w:footnoteReference w:id="103"/>
      </w:r>
      <w:r w:rsidRPr="00A502D7">
        <w:rPr>
          <w:rFonts w:ascii="Calibri" w:hAnsi="Calibri" w:cs="Calibri"/>
          <w:sz w:val="22"/>
          <w:szCs w:val="22"/>
        </w:rPr>
        <w:t xml:space="preserve">. One striking aspect of the Federal Source Code Policy is that monitoring of its implementation by the Agencies is accomplished by the Office of Management and Budget through standard government accountability mechanisms. </w:t>
      </w:r>
    </w:p>
    <w:p w14:paraId="78AE1EE3" w14:textId="77777777" w:rsidR="0052389F" w:rsidRPr="00A502D7" w:rsidRDefault="0052389F" w:rsidP="00C623AF">
      <w:pPr>
        <w:spacing w:before="0" w:after="160" w:line="259" w:lineRule="auto"/>
        <w:rPr>
          <w:rFonts w:ascii="Calibri" w:hAnsi="Calibri" w:cs="Calibri"/>
          <w:sz w:val="22"/>
          <w:szCs w:val="22"/>
        </w:rPr>
      </w:pPr>
      <w:r w:rsidRPr="00A502D7">
        <w:rPr>
          <w:rFonts w:ascii="Calibri" w:hAnsi="Calibri" w:cs="Calibri"/>
          <w:sz w:val="22"/>
          <w:szCs w:val="22"/>
        </w:rPr>
        <w:t>Open source software has been seriously considered in several public services throughout the US. Examples are the City of Portland, the State of California, the City of San Francisco and the state of New Hampshire, either favouring the acquisition of open source software or ensuring that open source software will be considered.</w:t>
      </w:r>
    </w:p>
    <w:p w14:paraId="4AE3F3F5" w14:textId="77777777" w:rsidR="0052389F" w:rsidRPr="00A502D7" w:rsidRDefault="0052389F" w:rsidP="00C623AF">
      <w:pPr>
        <w:spacing w:before="0" w:after="160" w:line="259" w:lineRule="auto"/>
        <w:rPr>
          <w:rFonts w:ascii="Calibri" w:hAnsi="Calibri" w:cs="Calibri"/>
          <w:sz w:val="22"/>
          <w:szCs w:val="22"/>
        </w:rPr>
      </w:pPr>
      <w:r w:rsidRPr="00A502D7">
        <w:rPr>
          <w:rFonts w:ascii="Calibri" w:hAnsi="Calibri" w:cs="Calibri"/>
          <w:sz w:val="22"/>
          <w:szCs w:val="22"/>
        </w:rPr>
        <w:t xml:space="preserve">One factor that empowered open source software activity in the US is that large companies have endorsed open source software in various ways (e.g. IBM, Google and recently Microsoft). Quite recently (end of 2018) IBM acquired RedHat and Microsoft acquired GitHub with multi-billion agreements. Concluding, open source software developments in the US have been accelerated both due to the increased awareness of open source software technology and success among large companies and government policies. </w:t>
      </w:r>
    </w:p>
    <w:p w14:paraId="2612E3D5" w14:textId="1B675C57" w:rsidR="0052389F" w:rsidRPr="00A502D7" w:rsidRDefault="0052389F" w:rsidP="00B1773E">
      <w:pPr>
        <w:spacing w:before="0" w:after="160" w:line="259" w:lineRule="auto"/>
        <w:rPr>
          <w:rFonts w:ascii="Calibri" w:hAnsi="Calibri" w:cs="Calibri"/>
          <w:sz w:val="22"/>
          <w:szCs w:val="22"/>
        </w:rPr>
      </w:pPr>
      <w:r w:rsidRPr="00A502D7">
        <w:rPr>
          <w:rFonts w:ascii="Calibri" w:hAnsi="Calibri" w:cs="Calibri"/>
          <w:sz w:val="22"/>
          <w:szCs w:val="22"/>
        </w:rPr>
        <w:t xml:space="preserve">This country provides a multitude of, often successful, examples of open source software policy initiatives. US policies will be further analysed in Section </w:t>
      </w:r>
      <w:r w:rsidR="00B1773E" w:rsidRPr="00A502D7">
        <w:rPr>
          <w:rFonts w:ascii="Calibri" w:hAnsi="Calibri" w:cs="Calibri"/>
          <w:sz w:val="22"/>
          <w:szCs w:val="22"/>
        </w:rPr>
        <w:fldChar w:fldCharType="begin"/>
      </w:r>
      <w:r w:rsidR="00B1773E" w:rsidRPr="00A502D7">
        <w:rPr>
          <w:rFonts w:ascii="Calibri" w:hAnsi="Calibri" w:cs="Calibri"/>
          <w:sz w:val="22"/>
          <w:szCs w:val="22"/>
        </w:rPr>
        <w:instrText xml:space="preserve"> REF _Ref25826022 \r \h </w:instrText>
      </w:r>
      <w:r w:rsidR="00A502D7">
        <w:rPr>
          <w:rFonts w:ascii="Calibri" w:hAnsi="Calibri" w:cs="Calibri"/>
          <w:sz w:val="22"/>
          <w:szCs w:val="22"/>
        </w:rPr>
        <w:instrText xml:space="preserve"> \* MERGEFORMAT </w:instrText>
      </w:r>
      <w:r w:rsidR="00B1773E" w:rsidRPr="00A502D7">
        <w:rPr>
          <w:rFonts w:ascii="Calibri" w:hAnsi="Calibri" w:cs="Calibri"/>
          <w:sz w:val="22"/>
          <w:szCs w:val="22"/>
        </w:rPr>
      </w:r>
      <w:r w:rsidR="00B1773E" w:rsidRPr="00A502D7">
        <w:rPr>
          <w:rFonts w:ascii="Calibri" w:hAnsi="Calibri" w:cs="Calibri"/>
          <w:sz w:val="22"/>
          <w:szCs w:val="22"/>
        </w:rPr>
        <w:fldChar w:fldCharType="separate"/>
      </w:r>
      <w:r w:rsidR="00B1773E" w:rsidRPr="00A502D7">
        <w:rPr>
          <w:rFonts w:ascii="Calibri" w:hAnsi="Calibri" w:cs="Calibri"/>
          <w:sz w:val="22"/>
          <w:szCs w:val="22"/>
          <w:cs/>
        </w:rPr>
        <w:t>‎</w:t>
      </w:r>
      <w:r w:rsidR="00B1773E" w:rsidRPr="00A502D7">
        <w:rPr>
          <w:rFonts w:ascii="Calibri" w:hAnsi="Calibri" w:cs="Calibri"/>
          <w:sz w:val="22"/>
          <w:szCs w:val="22"/>
        </w:rPr>
        <w:t>1.4.3</w:t>
      </w:r>
      <w:r w:rsidR="00B1773E" w:rsidRPr="00A502D7">
        <w:rPr>
          <w:rFonts w:ascii="Calibri" w:hAnsi="Calibri" w:cs="Calibri"/>
          <w:sz w:val="22"/>
          <w:szCs w:val="22"/>
        </w:rPr>
        <w:fldChar w:fldCharType="end"/>
      </w:r>
      <w:r w:rsidRPr="00A502D7">
        <w:rPr>
          <w:rFonts w:ascii="Calibri" w:hAnsi="Calibri" w:cs="Calibri"/>
          <w:sz w:val="22"/>
          <w:szCs w:val="22"/>
        </w:rPr>
        <w:t>.</w:t>
      </w:r>
    </w:p>
    <w:p w14:paraId="3DBB3673" w14:textId="77777777" w:rsidR="0052389F" w:rsidRPr="00A502D7" w:rsidRDefault="0052389F" w:rsidP="00A502D7">
      <w:pPr>
        <w:pStyle w:val="Heading4"/>
        <w:numPr>
          <w:ilvl w:val="0"/>
          <w:numId w:val="0"/>
        </w:numPr>
      </w:pPr>
      <w:bookmarkStart w:id="51" w:name="_Toc25848762"/>
      <w:r w:rsidRPr="00A502D7">
        <w:t>Brazil</w:t>
      </w:r>
      <w:bookmarkEnd w:id="51"/>
    </w:p>
    <w:p w14:paraId="5224ABF9" w14:textId="77777777" w:rsidR="0052389F" w:rsidRPr="00A502D7" w:rsidRDefault="0052389F" w:rsidP="00C623AF">
      <w:pPr>
        <w:spacing w:before="0" w:after="160" w:line="259" w:lineRule="auto"/>
        <w:rPr>
          <w:rFonts w:ascii="Calibri" w:hAnsi="Calibri" w:cs="Calibri"/>
          <w:sz w:val="22"/>
          <w:szCs w:val="22"/>
        </w:rPr>
      </w:pPr>
      <w:r w:rsidRPr="00A502D7">
        <w:rPr>
          <w:rFonts w:ascii="Calibri" w:hAnsi="Calibri" w:cs="Calibri"/>
          <w:sz w:val="22"/>
          <w:szCs w:val="22"/>
        </w:rPr>
        <w:t>This country is very active in establishing and implementing open source software policies at various levels. As reported in ‘Free Software as Public Service in Brazil: An Assessment of Activism, Policy, and Technology’</w:t>
      </w:r>
      <w:r w:rsidRPr="00A502D7">
        <w:rPr>
          <w:rFonts w:ascii="Calibri" w:hAnsi="Calibri" w:cs="Calibri"/>
          <w:sz w:val="22"/>
          <w:szCs w:val="22"/>
          <w:vertAlign w:val="superscript"/>
        </w:rPr>
        <w:footnoteReference w:id="104"/>
      </w:r>
      <w:r w:rsidRPr="00A502D7">
        <w:rPr>
          <w:rFonts w:ascii="Calibri" w:hAnsi="Calibri" w:cs="Calibri"/>
          <w:sz w:val="22"/>
          <w:szCs w:val="22"/>
        </w:rPr>
        <w:t xml:space="preserve">, the Brazilian state and local authorities have promoted the use of open source software </w:t>
      </w:r>
      <w:r w:rsidRPr="00A502D7">
        <w:rPr>
          <w:rFonts w:ascii="Calibri" w:hAnsi="Calibri" w:cs="Calibri"/>
          <w:sz w:val="22"/>
          <w:szCs w:val="22"/>
        </w:rPr>
        <w:lastRenderedPageBreak/>
        <w:t>throughout the country with various initiatives and policy statements. In 1999, IT agency employees of Rio Grande do Sul formed the Projeto Software Livre do Rio Grande do Sul (Free Software Project of Rio Grande do Sul) and later established the Associação Software Livre (Free Software Association) (ASL) in 2003. In 2003 four cities voted laws that encouraged open source software adoption. As reported on National Free and Open Source Software (FOSS) Strategy, in 2004, the government embarked on a project to convert 80% of departments’ computers from Windows to Linux. The project proved to be successful. As of 2005, about 60% of state departments were already using open source software solutions. The same source reports that in 2005 Brazilian presidency made open source software mandatory for the Brazilian public sector. A 2008 law of the state of Ceará gave preference to open sources systems and programs.</w:t>
      </w:r>
    </w:p>
    <w:p w14:paraId="63E65342" w14:textId="77777777" w:rsidR="0052389F" w:rsidRPr="00A502D7" w:rsidRDefault="0052389F" w:rsidP="00C623AF">
      <w:pPr>
        <w:spacing w:before="0" w:after="160" w:line="259" w:lineRule="auto"/>
        <w:rPr>
          <w:rFonts w:ascii="Calibri" w:hAnsi="Calibri" w:cs="Calibri"/>
          <w:sz w:val="22"/>
          <w:szCs w:val="22"/>
        </w:rPr>
      </w:pPr>
      <w:r w:rsidRPr="00A502D7">
        <w:rPr>
          <w:rFonts w:ascii="Calibri" w:hAnsi="Calibri" w:cs="Calibri"/>
          <w:sz w:val="22"/>
          <w:szCs w:val="22"/>
        </w:rPr>
        <w:t>The Brazilian state supported financially open source migration in many ways. As reported in National Free and Open Source Software (FOSS) Strategy</w:t>
      </w:r>
      <w:r w:rsidRPr="00A502D7">
        <w:rPr>
          <w:rFonts w:ascii="Calibri" w:hAnsi="Calibri" w:cs="Calibri"/>
          <w:sz w:val="22"/>
          <w:szCs w:val="22"/>
          <w:vertAlign w:val="superscript"/>
        </w:rPr>
        <w:footnoteReference w:id="105"/>
      </w:r>
      <w:r w:rsidRPr="00A502D7">
        <w:rPr>
          <w:rFonts w:ascii="Calibri" w:hAnsi="Calibri" w:cs="Calibri"/>
          <w:sz w:val="22"/>
          <w:szCs w:val="22"/>
        </w:rPr>
        <w:t>, $2.1 million was allocated for research on open source and 2,100 public servants were trained for implementing and managing open source platforms. In 2008, the University of São Paulo established the Centro de Competência em Software Livre da USP (Free Software Competence Centre) (CCSL-USP) ‘to encourage research, education, development, and the use of free software both inside and outside the university’</w:t>
      </w:r>
      <w:r w:rsidRPr="00A502D7">
        <w:rPr>
          <w:rFonts w:ascii="Calibri" w:hAnsi="Calibri" w:cs="Calibri"/>
          <w:sz w:val="22"/>
          <w:szCs w:val="22"/>
          <w:vertAlign w:val="superscript"/>
        </w:rPr>
        <w:footnoteReference w:id="106"/>
      </w:r>
      <w:r w:rsidRPr="00A502D7">
        <w:rPr>
          <w:rFonts w:ascii="Calibri" w:hAnsi="Calibri" w:cs="Calibri"/>
          <w:sz w:val="22"/>
          <w:szCs w:val="22"/>
        </w:rPr>
        <w:t xml:space="preserve">. </w:t>
      </w:r>
    </w:p>
    <w:p w14:paraId="16150915" w14:textId="77777777" w:rsidR="0052389F" w:rsidRPr="00A502D7" w:rsidRDefault="0052389F" w:rsidP="00C623AF">
      <w:pPr>
        <w:spacing w:before="0" w:after="160" w:line="259" w:lineRule="auto"/>
        <w:rPr>
          <w:rFonts w:ascii="Calibri" w:hAnsi="Calibri" w:cs="Calibri"/>
          <w:sz w:val="22"/>
          <w:szCs w:val="22"/>
        </w:rPr>
      </w:pPr>
      <w:r w:rsidRPr="00A502D7">
        <w:rPr>
          <w:rFonts w:ascii="Calibri" w:hAnsi="Calibri" w:cs="Calibri"/>
          <w:sz w:val="22"/>
          <w:szCs w:val="22"/>
        </w:rPr>
        <w:t xml:space="preserve">The most ‘binding’ federal law was issued in 2010, namely Instrução Normativa MP/SLTI Nº04 (Normative Instruction No. 4). According to ‘Free Software as Public Service in Brazil: An Assessment of Activism, Policy, and Technology’ the law requested that ‘when government procurement agents are conducting feasibility analyses, they should consider the availability of free and open source software in general, and the software existing on the Portal do Software Público Brasileiro (Brazilian Public Software Portal), in particular’. Software Público Brasileiro is a GitHub-like platform for the Brazilian public sector open source software. In addition, justification of why proprietary software is preferred must be given before any relevant budget is approved. </w:t>
      </w:r>
    </w:p>
    <w:p w14:paraId="400A3901" w14:textId="77777777" w:rsidR="0052389F" w:rsidRPr="00A502D7" w:rsidRDefault="0052389F" w:rsidP="00C623AF">
      <w:pPr>
        <w:spacing w:before="0" w:after="160" w:line="259" w:lineRule="auto"/>
        <w:rPr>
          <w:rFonts w:ascii="Calibri" w:hAnsi="Calibri" w:cs="Calibri"/>
          <w:sz w:val="22"/>
          <w:szCs w:val="22"/>
        </w:rPr>
      </w:pPr>
      <w:r w:rsidRPr="00A502D7">
        <w:rPr>
          <w:rFonts w:ascii="Calibri" w:hAnsi="Calibri" w:cs="Calibri"/>
          <w:sz w:val="22"/>
          <w:szCs w:val="22"/>
        </w:rPr>
        <w:t>Yet, in a recent report ‘Open Source in Brazil - Growing Despite Barriers’</w:t>
      </w:r>
      <w:r w:rsidRPr="00A502D7">
        <w:rPr>
          <w:rFonts w:ascii="Calibri" w:hAnsi="Calibri" w:cs="Calibri"/>
          <w:sz w:val="22"/>
          <w:szCs w:val="22"/>
          <w:vertAlign w:val="superscript"/>
        </w:rPr>
        <w:footnoteReference w:id="107"/>
      </w:r>
      <w:r w:rsidRPr="00A502D7">
        <w:rPr>
          <w:rFonts w:ascii="Calibri" w:hAnsi="Calibri" w:cs="Calibri"/>
          <w:sz w:val="22"/>
          <w:szCs w:val="22"/>
        </w:rPr>
        <w:t xml:space="preserve"> it is claimed that such efforts were not rewarded with success due to various reasons, including insufficient staff training and long delays for acquiring know-how on open source software engineering, lack of familiarity with working with communities and lack of private companies supporting open source software. Similar considerations apply to other Latin American countries such as Peru and Venezuela. Nevertheless, most public services have made significant steps towards open source software in Brazil, as reported on a recent study (2017) produced by the Brazilian Internet Steering Committee (CGI.br)</w:t>
      </w:r>
      <w:r w:rsidRPr="00A502D7">
        <w:rPr>
          <w:rFonts w:ascii="Calibri" w:hAnsi="Calibri" w:cs="Calibri"/>
          <w:sz w:val="22"/>
          <w:szCs w:val="22"/>
          <w:vertAlign w:val="superscript"/>
        </w:rPr>
        <w:footnoteReference w:id="108"/>
      </w:r>
      <w:r w:rsidRPr="00A502D7">
        <w:rPr>
          <w:rFonts w:ascii="Calibri" w:hAnsi="Calibri" w:cs="Calibri"/>
          <w:sz w:val="22"/>
          <w:szCs w:val="22"/>
        </w:rPr>
        <w:t xml:space="preserve">. The study reports that in 2017 open source software was commonly found in 93% of federal government bodies and 78% of state-level bodies. Moreover, 85% of federal government bodies and 57% of state-level bodies developed new open systems, while 52% of the federal systems had been also shared with other public services. </w:t>
      </w:r>
    </w:p>
    <w:p w14:paraId="6339B50D" w14:textId="77777777" w:rsidR="0052389F" w:rsidRPr="00A502D7" w:rsidRDefault="0052389F" w:rsidP="00C623AF">
      <w:pPr>
        <w:spacing w:before="0" w:after="160" w:line="259" w:lineRule="auto"/>
        <w:rPr>
          <w:rFonts w:ascii="Calibri" w:hAnsi="Calibri" w:cs="Calibri"/>
          <w:sz w:val="22"/>
          <w:szCs w:val="22"/>
        </w:rPr>
      </w:pPr>
      <w:r w:rsidRPr="00A502D7">
        <w:rPr>
          <w:rFonts w:ascii="Calibri" w:hAnsi="Calibri" w:cs="Calibri"/>
          <w:sz w:val="22"/>
          <w:szCs w:val="22"/>
        </w:rPr>
        <w:t>Recently, the experience gained through the implementation of Software Público Brasileiro was presented in ‘FLOSS Project Management in Government-Academia Collaboration’</w:t>
      </w:r>
      <w:r w:rsidRPr="00A502D7">
        <w:rPr>
          <w:rFonts w:ascii="Calibri" w:hAnsi="Calibri" w:cs="Calibri"/>
          <w:sz w:val="22"/>
          <w:szCs w:val="22"/>
          <w:vertAlign w:val="superscript"/>
        </w:rPr>
        <w:footnoteReference w:id="109"/>
      </w:r>
      <w:r w:rsidRPr="00A502D7">
        <w:rPr>
          <w:rFonts w:ascii="Calibri" w:hAnsi="Calibri" w:cs="Calibri"/>
          <w:sz w:val="22"/>
          <w:szCs w:val="22"/>
        </w:rPr>
        <w:t xml:space="preserve">. FLOSS stands for Free Libre Open </w:t>
      </w:r>
      <w:r w:rsidRPr="00A502D7">
        <w:rPr>
          <w:rFonts w:ascii="Calibri" w:hAnsi="Calibri" w:cs="Calibri"/>
          <w:sz w:val="22"/>
          <w:szCs w:val="22"/>
        </w:rPr>
        <w:lastRenderedPageBreak/>
        <w:t>Source Software, a term considered a synonym of FOSS. The most interesting finding was that a success factor was the mixing of volunteers/amateurs with professionals in the development of the platform. In general, Brazil is an example of a country that chose an aggressive road to open source software, mainly based on ideology, probably with less positive results than those expected.</w:t>
      </w:r>
    </w:p>
    <w:p w14:paraId="37E39DD2" w14:textId="77777777" w:rsidR="0052389F" w:rsidRPr="00A502D7" w:rsidRDefault="0052389F" w:rsidP="00A502D7">
      <w:pPr>
        <w:pStyle w:val="Heading4"/>
        <w:numPr>
          <w:ilvl w:val="0"/>
          <w:numId w:val="0"/>
        </w:numPr>
      </w:pPr>
      <w:bookmarkStart w:id="52" w:name="_Toc25848763"/>
      <w:r w:rsidRPr="00A502D7">
        <w:t>Malaysia</w:t>
      </w:r>
      <w:bookmarkEnd w:id="52"/>
    </w:p>
    <w:p w14:paraId="322A62EC" w14:textId="77777777" w:rsidR="0052389F" w:rsidRPr="00A502D7" w:rsidRDefault="0052389F" w:rsidP="00C623AF">
      <w:pPr>
        <w:spacing w:before="0" w:after="160" w:line="259" w:lineRule="auto"/>
        <w:rPr>
          <w:rFonts w:ascii="Calibri" w:hAnsi="Calibri" w:cs="Calibri"/>
          <w:sz w:val="22"/>
          <w:szCs w:val="22"/>
        </w:rPr>
      </w:pPr>
      <w:r w:rsidRPr="00A502D7">
        <w:rPr>
          <w:rFonts w:ascii="Calibri" w:hAnsi="Calibri" w:cs="Calibri"/>
          <w:sz w:val="22"/>
          <w:szCs w:val="22"/>
        </w:rPr>
        <w:t>Malaysia is considered a success story in public service open source software, mainly because the degree of open source software spread was measured and published in 2008. At that time more than 70% of Malaysian government offices were running on open source. First attempts started in 2003 and throughout the years the Malaysian government managed to establish the use of open source software in the Public Sector of the country. In 2003, the creation of open source software start-ups was funded with $36 million</w:t>
      </w:r>
      <w:r w:rsidRPr="00A502D7">
        <w:rPr>
          <w:rFonts w:ascii="Calibri" w:hAnsi="Calibri" w:cs="Calibri"/>
          <w:sz w:val="22"/>
          <w:szCs w:val="22"/>
          <w:vertAlign w:val="superscript"/>
        </w:rPr>
        <w:footnoteReference w:id="110"/>
      </w:r>
      <w:r w:rsidRPr="00A502D7">
        <w:rPr>
          <w:rFonts w:ascii="Calibri" w:hAnsi="Calibri" w:cs="Calibri"/>
          <w:sz w:val="22"/>
          <w:szCs w:val="22"/>
        </w:rPr>
        <w:t xml:space="preserve"> and a national GNU/Linux distribution was reported to be under development. In 2004, the Malaysian Public Sector Open Source Software Masterplan mandated preference to open source software. </w:t>
      </w:r>
    </w:p>
    <w:p w14:paraId="1F21C536" w14:textId="77777777" w:rsidR="0052389F" w:rsidRPr="00A502D7" w:rsidRDefault="0052389F" w:rsidP="00C623AF">
      <w:pPr>
        <w:spacing w:before="0" w:after="160" w:line="259" w:lineRule="auto"/>
        <w:rPr>
          <w:rFonts w:ascii="Calibri" w:hAnsi="Calibri" w:cs="Calibri"/>
          <w:sz w:val="22"/>
          <w:szCs w:val="22"/>
        </w:rPr>
      </w:pPr>
      <w:r w:rsidRPr="00A502D7">
        <w:rPr>
          <w:rFonts w:ascii="Calibri" w:hAnsi="Calibri" w:cs="Calibri"/>
          <w:sz w:val="22"/>
          <w:szCs w:val="22"/>
        </w:rPr>
        <w:t>The major coordination tool for Malaysian open source software strategy is the official portal of MAMPU (Malaysian Administrative Modernisation and Management Planning Unit)</w:t>
      </w:r>
      <w:r w:rsidRPr="00A502D7">
        <w:rPr>
          <w:rFonts w:ascii="Calibri" w:hAnsi="Calibri" w:cs="Calibri"/>
          <w:sz w:val="22"/>
          <w:szCs w:val="22"/>
          <w:vertAlign w:val="superscript"/>
        </w:rPr>
        <w:footnoteReference w:id="111"/>
      </w:r>
      <w:r w:rsidRPr="00A502D7">
        <w:rPr>
          <w:rFonts w:ascii="Calibri" w:hAnsi="Calibri" w:cs="Calibri"/>
          <w:sz w:val="22"/>
          <w:szCs w:val="22"/>
        </w:rPr>
        <w:t>. Malaysia has established an Open Source Competency Centre, that offers among other a Knowledge Bank (a public Community of Practice area for open source software implementers) and an E-Marketplace (for service providers and organisations looking for open source support)</w:t>
      </w:r>
      <w:r w:rsidRPr="00A502D7">
        <w:rPr>
          <w:rFonts w:ascii="Calibri" w:hAnsi="Calibri" w:cs="Calibri"/>
          <w:sz w:val="22"/>
          <w:szCs w:val="22"/>
          <w:vertAlign w:val="superscript"/>
        </w:rPr>
        <w:footnoteReference w:id="112"/>
      </w:r>
      <w:r w:rsidRPr="00A502D7">
        <w:rPr>
          <w:rFonts w:ascii="Calibri" w:hAnsi="Calibri" w:cs="Calibri"/>
          <w:sz w:val="22"/>
          <w:szCs w:val="22"/>
        </w:rPr>
        <w:t>. A detailed, 77-page guideline document is available, providing guidance for open source software adoption, procurement, ownership, technology, implementation, knowledge sharing, education and training</w:t>
      </w:r>
      <w:r w:rsidRPr="00A502D7">
        <w:rPr>
          <w:rFonts w:ascii="Calibri" w:hAnsi="Calibri" w:cs="Calibri"/>
          <w:sz w:val="22"/>
          <w:szCs w:val="22"/>
          <w:vertAlign w:val="superscript"/>
        </w:rPr>
        <w:footnoteReference w:id="113"/>
      </w:r>
      <w:r w:rsidRPr="00A502D7">
        <w:rPr>
          <w:rFonts w:ascii="Calibri" w:hAnsi="Calibri" w:cs="Calibri"/>
          <w:sz w:val="22"/>
          <w:szCs w:val="22"/>
        </w:rPr>
        <w:t>. In addition, the Malaysian Government Interoperability Framework for open source software (MyGIFOSS)</w:t>
      </w:r>
      <w:r w:rsidRPr="00A502D7">
        <w:rPr>
          <w:rFonts w:ascii="Calibri" w:hAnsi="Calibri" w:cs="Calibri"/>
          <w:sz w:val="22"/>
          <w:szCs w:val="22"/>
          <w:vertAlign w:val="superscript"/>
        </w:rPr>
        <w:footnoteReference w:id="114"/>
      </w:r>
      <w:r w:rsidRPr="00A502D7">
        <w:rPr>
          <w:rFonts w:ascii="Calibri" w:hAnsi="Calibri" w:cs="Calibri"/>
          <w:sz w:val="22"/>
          <w:szCs w:val="22"/>
        </w:rPr>
        <w:t xml:space="preserve"> was released recommending open source software solutions, open standards and technical specifications to ensure interoperability.</w:t>
      </w:r>
    </w:p>
    <w:p w14:paraId="6D977B69" w14:textId="77777777" w:rsidR="0052389F" w:rsidRPr="00A502D7" w:rsidRDefault="0052389F" w:rsidP="00C623AF">
      <w:pPr>
        <w:spacing w:before="0" w:after="160" w:line="259" w:lineRule="auto"/>
        <w:rPr>
          <w:rFonts w:ascii="Calibri" w:hAnsi="Calibri" w:cs="Calibri"/>
          <w:sz w:val="22"/>
          <w:szCs w:val="22"/>
        </w:rPr>
      </w:pPr>
      <w:r w:rsidRPr="00A502D7">
        <w:rPr>
          <w:rFonts w:ascii="Calibri" w:hAnsi="Calibri" w:cs="Calibri"/>
          <w:sz w:val="22"/>
          <w:szCs w:val="22"/>
        </w:rPr>
        <w:t>Malaysia is an example of a country that moved aggressively towards open source software according to a detailed Master Plan. However, there have been also policies requesting neutrality between open source software and proprietary software.</w:t>
      </w:r>
    </w:p>
    <w:p w14:paraId="67666055" w14:textId="77777777" w:rsidR="0052389F" w:rsidRPr="00A502D7" w:rsidRDefault="0052389F" w:rsidP="00A502D7">
      <w:pPr>
        <w:pStyle w:val="Heading4"/>
        <w:numPr>
          <w:ilvl w:val="0"/>
          <w:numId w:val="0"/>
        </w:numPr>
      </w:pPr>
      <w:bookmarkStart w:id="53" w:name="_Toc25848764"/>
      <w:r w:rsidRPr="00A502D7">
        <w:t>Australia</w:t>
      </w:r>
      <w:bookmarkEnd w:id="53"/>
      <w:r w:rsidRPr="00A502D7">
        <w:t xml:space="preserve"> </w:t>
      </w:r>
    </w:p>
    <w:p w14:paraId="5D8A7A03" w14:textId="77777777" w:rsidR="0052389F" w:rsidRPr="00A502D7" w:rsidRDefault="0052389F" w:rsidP="00C623AF">
      <w:pPr>
        <w:spacing w:before="0" w:after="160" w:line="259" w:lineRule="auto"/>
        <w:rPr>
          <w:rFonts w:ascii="Calibri" w:hAnsi="Calibri" w:cs="Calibri"/>
          <w:sz w:val="22"/>
          <w:szCs w:val="22"/>
        </w:rPr>
      </w:pPr>
      <w:r w:rsidRPr="00A502D7">
        <w:rPr>
          <w:rFonts w:ascii="Calibri" w:hAnsi="Calibri" w:cs="Calibri"/>
          <w:sz w:val="22"/>
          <w:szCs w:val="22"/>
        </w:rPr>
        <w:t xml:space="preserve">Australia is another example of a country that shows strong central preference for open source software combined with systematic efforts to promote open source software usage. The country has started working towards openness in 2005, although the focus was not yet on open source software. In 2010, the ICT Strategy Board of Trustees asked all departments to take open source software into account in their procurement process and provide justification when proprietary software was the final choice. In 2011, a general 67-page long open source software strategy was released, with many details on open source software (licenses, </w:t>
      </w:r>
      <w:r w:rsidRPr="00A502D7">
        <w:rPr>
          <w:rFonts w:ascii="Calibri" w:hAnsi="Calibri" w:cs="Calibri"/>
          <w:sz w:val="22"/>
          <w:szCs w:val="22"/>
        </w:rPr>
        <w:lastRenderedPageBreak/>
        <w:t>concerns) and guidelines for acquisition plans, risk management and change management</w:t>
      </w:r>
      <w:r w:rsidRPr="00A502D7">
        <w:rPr>
          <w:rFonts w:ascii="Calibri" w:hAnsi="Calibri" w:cs="Calibri"/>
          <w:sz w:val="22"/>
          <w:szCs w:val="22"/>
          <w:vertAlign w:val="superscript"/>
        </w:rPr>
        <w:footnoteReference w:id="115"/>
      </w:r>
      <w:r w:rsidRPr="00A502D7">
        <w:rPr>
          <w:rFonts w:ascii="Calibri" w:hAnsi="Calibri" w:cs="Calibri"/>
          <w:sz w:val="22"/>
          <w:szCs w:val="22"/>
        </w:rPr>
        <w:t xml:space="preserve">. The strategy was based on convincing studies that demonstrated open source software benefits and cost savings. </w:t>
      </w:r>
    </w:p>
    <w:p w14:paraId="2477BCD4" w14:textId="77777777" w:rsidR="0052389F" w:rsidRPr="00A502D7" w:rsidRDefault="0052389F" w:rsidP="00C623AF">
      <w:pPr>
        <w:spacing w:before="0" w:after="160" w:line="259" w:lineRule="auto"/>
        <w:rPr>
          <w:rFonts w:ascii="Calibri" w:hAnsi="Calibri" w:cs="Calibri"/>
          <w:sz w:val="22"/>
          <w:szCs w:val="22"/>
        </w:rPr>
      </w:pPr>
      <w:r w:rsidRPr="00A502D7">
        <w:rPr>
          <w:rFonts w:ascii="Calibri" w:hAnsi="Calibri" w:cs="Calibri"/>
          <w:sz w:val="22"/>
          <w:szCs w:val="22"/>
        </w:rPr>
        <w:t>There is multiple evidence on the Web that demonstrates the success of open source software adoption in Australia. For example, a government Digital Service Standard provides clear justification and guidance to open source software adoption</w:t>
      </w:r>
      <w:r w:rsidRPr="00A502D7">
        <w:rPr>
          <w:rFonts w:ascii="Calibri" w:hAnsi="Calibri" w:cs="Calibri"/>
          <w:sz w:val="22"/>
          <w:szCs w:val="22"/>
          <w:vertAlign w:val="superscript"/>
        </w:rPr>
        <w:footnoteReference w:id="116"/>
      </w:r>
      <w:r w:rsidRPr="00A502D7">
        <w:rPr>
          <w:rFonts w:ascii="Calibri" w:hAnsi="Calibri" w:cs="Calibri"/>
          <w:sz w:val="22"/>
          <w:szCs w:val="22"/>
        </w:rPr>
        <w:t>. Queensland government provides its own direction for open source software adoption. It recognises that ‘open source software products are becoming increasingly available, with a range of mature supported products that are suitable for use by agencies to achieve business outcomes’</w:t>
      </w:r>
      <w:r w:rsidRPr="00A502D7">
        <w:rPr>
          <w:rFonts w:ascii="Calibri" w:hAnsi="Calibri" w:cs="Calibri"/>
          <w:sz w:val="22"/>
          <w:szCs w:val="22"/>
          <w:vertAlign w:val="superscript"/>
        </w:rPr>
        <w:footnoteReference w:id="117"/>
      </w:r>
      <w:r w:rsidRPr="00A502D7">
        <w:rPr>
          <w:rFonts w:ascii="Calibri" w:hAnsi="Calibri" w:cs="Calibri"/>
          <w:sz w:val="22"/>
          <w:szCs w:val="22"/>
        </w:rPr>
        <w:t>. The policy poses also a number of constraints for open source software adoption and usage. Another case of Australian state government supporting open source software is Western Australia. This State’s ICT Strategy 2016-2020 includes an Agile Procurement Framework that facilitates ‘crowd-sourcing, open source solutions, and buying from start-ups and other small to medium enterprises (SMEs) and open source software is one of the first priorities in the Strategic Principles for ‘source solutions using good practice’</w:t>
      </w:r>
      <w:r w:rsidRPr="00A502D7">
        <w:rPr>
          <w:rFonts w:ascii="Calibri" w:hAnsi="Calibri" w:cs="Calibri"/>
          <w:sz w:val="22"/>
          <w:szCs w:val="22"/>
          <w:vertAlign w:val="superscript"/>
        </w:rPr>
        <w:footnoteReference w:id="118"/>
      </w:r>
      <w:r w:rsidRPr="00A502D7">
        <w:rPr>
          <w:rFonts w:ascii="Calibri" w:hAnsi="Calibri" w:cs="Calibri"/>
          <w:sz w:val="22"/>
          <w:szCs w:val="22"/>
        </w:rPr>
        <w:t xml:space="preserve">. Looking at the private sector, OSIA, Open Source Industry Australia, is a group of Australian private companies formed in 2004 that wants to ‘further the cause of both free and open source software (FOSS)’ </w:t>
      </w:r>
      <w:r w:rsidRPr="00A502D7">
        <w:rPr>
          <w:rFonts w:ascii="Calibri" w:hAnsi="Calibri" w:cs="Calibri"/>
          <w:sz w:val="22"/>
          <w:szCs w:val="22"/>
          <w:vertAlign w:val="superscript"/>
        </w:rPr>
        <w:footnoteReference w:id="119"/>
      </w:r>
      <w:r w:rsidRPr="00A502D7">
        <w:rPr>
          <w:rFonts w:ascii="Calibri" w:hAnsi="Calibri" w:cs="Calibri"/>
          <w:sz w:val="22"/>
          <w:szCs w:val="22"/>
        </w:rPr>
        <w:t>. OSIA seems to be quite active nowadays: in 2018, OSIA lodged a submission to the Department of Communications and the Arts (DCA) to modernise copyright in Australia and a submission to the Senate Standing Committee on Foreign Affairs, Defence and Trade regarding the proposed "Comprehensive and Progressive agreement for Trans Pacific Partnership" (CPTPP). Other similar examples are SalsaDigital</w:t>
      </w:r>
      <w:r w:rsidRPr="00A502D7">
        <w:rPr>
          <w:rFonts w:ascii="Calibri" w:hAnsi="Calibri" w:cs="Calibri"/>
          <w:sz w:val="22"/>
          <w:szCs w:val="22"/>
          <w:vertAlign w:val="superscript"/>
        </w:rPr>
        <w:footnoteReference w:id="120"/>
      </w:r>
      <w:r w:rsidRPr="00A502D7">
        <w:rPr>
          <w:rFonts w:ascii="Calibri" w:hAnsi="Calibri" w:cs="Calibri"/>
          <w:sz w:val="22"/>
          <w:szCs w:val="22"/>
        </w:rPr>
        <w:t>, and Linux Australia. In a recent article on Computerworld, it is explained why Australian enterprises are turning to open source software</w:t>
      </w:r>
      <w:r w:rsidRPr="00A502D7">
        <w:rPr>
          <w:rFonts w:ascii="Calibri" w:hAnsi="Calibri" w:cs="Calibri"/>
          <w:sz w:val="22"/>
          <w:szCs w:val="22"/>
          <w:vertAlign w:val="superscript"/>
        </w:rPr>
        <w:footnoteReference w:id="121"/>
      </w:r>
      <w:r w:rsidRPr="00A502D7">
        <w:rPr>
          <w:rFonts w:ascii="Calibri" w:hAnsi="Calibri" w:cs="Calibri"/>
          <w:sz w:val="22"/>
          <w:szCs w:val="22"/>
        </w:rPr>
        <w:t>.</w:t>
      </w:r>
    </w:p>
    <w:p w14:paraId="2093CE89" w14:textId="77777777" w:rsidR="0052389F" w:rsidRPr="00A502D7" w:rsidRDefault="0052389F" w:rsidP="00A502D7">
      <w:pPr>
        <w:pStyle w:val="Heading4"/>
        <w:numPr>
          <w:ilvl w:val="0"/>
          <w:numId w:val="0"/>
        </w:numPr>
      </w:pPr>
      <w:bookmarkStart w:id="54" w:name="_Toc25848765"/>
      <w:r w:rsidRPr="00A502D7">
        <w:t>India</w:t>
      </w:r>
      <w:bookmarkEnd w:id="54"/>
      <w:r w:rsidRPr="00A502D7">
        <w:t xml:space="preserve"> </w:t>
      </w:r>
    </w:p>
    <w:p w14:paraId="6167161D" w14:textId="77777777" w:rsidR="0052389F" w:rsidRPr="00A502D7" w:rsidRDefault="0052389F" w:rsidP="00C623AF">
      <w:pPr>
        <w:spacing w:before="0" w:after="160" w:line="259" w:lineRule="auto"/>
        <w:rPr>
          <w:rFonts w:ascii="Calibri" w:hAnsi="Calibri" w:cs="Calibri"/>
          <w:sz w:val="22"/>
          <w:szCs w:val="22"/>
        </w:rPr>
      </w:pPr>
      <w:r w:rsidRPr="00A502D7">
        <w:rPr>
          <w:rFonts w:ascii="Calibri" w:hAnsi="Calibri" w:cs="Calibri"/>
          <w:sz w:val="22"/>
          <w:szCs w:val="22"/>
        </w:rPr>
        <w:t>India provides one more example of extensive open source software usage in Asia. The former President of India Dr. Abdul Kalam was supporting open source software use in 2003 and had asked for use of open source software in military applications for security reasons. In 2011, the government issued an ICT policy recommending Linux usage in the public sector. Regional initiatives were started involving private companies for open source software support and training, including IBM. States of Kerala, Madhya Pradesh, Maharashtra, Uttaranchal are examples of regional open source software initiatives in e-governance and education. The government itself produced open source software distributions in local languages. Currently, open source software covers all 22 languages spoken in the country.</w:t>
      </w:r>
    </w:p>
    <w:p w14:paraId="4AC84727" w14:textId="77777777" w:rsidR="0052389F" w:rsidRPr="00A502D7" w:rsidRDefault="0052389F" w:rsidP="00C623AF">
      <w:pPr>
        <w:spacing w:before="0" w:after="160" w:line="259" w:lineRule="auto"/>
        <w:rPr>
          <w:rFonts w:ascii="Calibri" w:hAnsi="Calibri" w:cs="Calibri"/>
          <w:sz w:val="22"/>
          <w:szCs w:val="22"/>
        </w:rPr>
      </w:pPr>
      <w:r w:rsidRPr="00A502D7">
        <w:rPr>
          <w:rFonts w:ascii="Calibri" w:hAnsi="Calibri" w:cs="Calibri"/>
          <w:sz w:val="22"/>
          <w:szCs w:val="22"/>
        </w:rPr>
        <w:t xml:space="preserve">In 2014, the Policy on Adoption of open source software for Government of India was released (F. No. 1(3)/2014 – EG II) by the Ministry of Communication &amp; Information Technology, Department of Electronics &amp; Information Technology, to ensure ‘efficiency, transparency and reliability of such services at affordable </w:t>
      </w:r>
      <w:r w:rsidRPr="00A502D7">
        <w:rPr>
          <w:rFonts w:ascii="Calibri" w:hAnsi="Calibri" w:cs="Calibri"/>
          <w:sz w:val="22"/>
          <w:szCs w:val="22"/>
        </w:rPr>
        <w:lastRenderedPageBreak/>
        <w:t>costs’</w:t>
      </w:r>
      <w:r w:rsidRPr="00A502D7">
        <w:rPr>
          <w:rFonts w:ascii="Calibri" w:hAnsi="Calibri" w:cs="Calibri"/>
          <w:sz w:val="22"/>
          <w:szCs w:val="22"/>
          <w:vertAlign w:val="superscript"/>
        </w:rPr>
        <w:footnoteReference w:id="122"/>
      </w:r>
      <w:r w:rsidRPr="00A502D7">
        <w:rPr>
          <w:rFonts w:ascii="Calibri" w:hAnsi="Calibri" w:cs="Calibri"/>
          <w:sz w:val="22"/>
          <w:szCs w:val="22"/>
        </w:rPr>
        <w:t>. The policy ‘encourages the formal adoption and use of open source software in Government Organizations’ and is mandatory. Exceptions are allowed ‘with sufficient justification’. A five-item implementation mechanism is included. For example, in all requests for proposals (RFPs) open source software will be given priority over proprietary solutions. Another two related policies are the policy on Collaborative Application Development by opening the Source Code of Government Applications</w:t>
      </w:r>
      <w:r w:rsidRPr="00A502D7">
        <w:rPr>
          <w:rFonts w:ascii="Calibri" w:hAnsi="Calibri" w:cs="Calibri"/>
          <w:sz w:val="22"/>
          <w:szCs w:val="22"/>
          <w:vertAlign w:val="superscript"/>
        </w:rPr>
        <w:footnoteReference w:id="123"/>
      </w:r>
      <w:r w:rsidRPr="00A502D7">
        <w:rPr>
          <w:rFonts w:ascii="Calibri" w:hAnsi="Calibri" w:cs="Calibri"/>
          <w:sz w:val="22"/>
          <w:szCs w:val="22"/>
        </w:rPr>
        <w:t xml:space="preserve"> and the Policy on open Application Programming Interfaces (APIs) for Government of India</w:t>
      </w:r>
      <w:r w:rsidRPr="00A502D7">
        <w:rPr>
          <w:rFonts w:ascii="Calibri" w:hAnsi="Calibri" w:cs="Calibri"/>
          <w:sz w:val="22"/>
          <w:szCs w:val="22"/>
          <w:vertAlign w:val="superscript"/>
        </w:rPr>
        <w:footnoteReference w:id="124"/>
      </w:r>
      <w:r w:rsidRPr="00A502D7">
        <w:rPr>
          <w:rFonts w:ascii="Calibri" w:hAnsi="Calibri" w:cs="Calibri"/>
          <w:sz w:val="22"/>
          <w:szCs w:val="22"/>
        </w:rPr>
        <w:t>. The former policy intends to ‘increase the pace of eGovernance application development and rapid roll out/implementation by adopting an open source development model’. Among other, the policy specifies the rights of the government for software that is developed by agencies and requires the code to be shared on a Collaborative Application Development Platform</w:t>
      </w:r>
      <w:r w:rsidRPr="00A502D7">
        <w:rPr>
          <w:rFonts w:ascii="Calibri" w:hAnsi="Calibri" w:cs="Calibri"/>
          <w:sz w:val="22"/>
          <w:szCs w:val="22"/>
          <w:vertAlign w:val="superscript"/>
        </w:rPr>
        <w:footnoteReference w:id="125"/>
      </w:r>
      <w:r w:rsidRPr="00A502D7">
        <w:rPr>
          <w:rFonts w:ascii="Calibri" w:hAnsi="Calibri" w:cs="Calibri"/>
          <w:sz w:val="22"/>
          <w:szCs w:val="22"/>
        </w:rPr>
        <w:t xml:space="preserve">. The API Policy wants to ‘encourage the formal use of open APIs in Government organizations’. </w:t>
      </w:r>
    </w:p>
    <w:p w14:paraId="005E7D3C" w14:textId="77777777" w:rsidR="0052389F" w:rsidRPr="00A502D7" w:rsidRDefault="0052389F" w:rsidP="00C623AF">
      <w:pPr>
        <w:spacing w:before="0" w:after="160" w:line="259" w:lineRule="auto"/>
        <w:rPr>
          <w:rFonts w:ascii="Calibri" w:hAnsi="Calibri" w:cs="Calibri"/>
          <w:sz w:val="22"/>
          <w:szCs w:val="22"/>
        </w:rPr>
      </w:pPr>
      <w:r w:rsidRPr="00A502D7">
        <w:rPr>
          <w:rFonts w:ascii="Calibri" w:hAnsi="Calibri" w:cs="Calibri"/>
          <w:sz w:val="22"/>
          <w:szCs w:val="22"/>
        </w:rPr>
        <w:t>Centres of excellence and research centres have also contributed to open source software adoption. As an example, Indlinux.org</w:t>
      </w:r>
      <w:r w:rsidRPr="00A502D7">
        <w:rPr>
          <w:rFonts w:ascii="Calibri" w:hAnsi="Calibri" w:cs="Calibri"/>
          <w:sz w:val="22"/>
          <w:szCs w:val="22"/>
          <w:vertAlign w:val="superscript"/>
        </w:rPr>
        <w:footnoteReference w:id="126"/>
      </w:r>
      <w:r w:rsidRPr="00A502D7">
        <w:rPr>
          <w:rFonts w:ascii="Calibri" w:hAnsi="Calibri" w:cs="Calibri"/>
          <w:sz w:val="22"/>
          <w:szCs w:val="22"/>
        </w:rPr>
        <w:t xml:space="preserve"> has helped in open source software localization. Open Source India and Smart IT India are the major open source software events in India. Mozilla foundation has a special funding project for India, emphasizing the importance of this country for the open source software movement</w:t>
      </w:r>
      <w:r w:rsidRPr="00A502D7">
        <w:rPr>
          <w:rFonts w:ascii="Calibri" w:hAnsi="Calibri" w:cs="Calibri"/>
          <w:sz w:val="22"/>
          <w:szCs w:val="22"/>
          <w:vertAlign w:val="superscript"/>
        </w:rPr>
        <w:footnoteReference w:id="127"/>
      </w:r>
      <w:r w:rsidRPr="00A502D7">
        <w:rPr>
          <w:rFonts w:ascii="Calibri" w:hAnsi="Calibri" w:cs="Calibri"/>
          <w:sz w:val="22"/>
          <w:szCs w:val="22"/>
        </w:rPr>
        <w:t xml:space="preserve">. Interestingly, India has not proceeded in a legislation that favours open source software. The diffusion of open source software in India is probably due to the decentralised nature of the governance scheme and weak economic situation. </w:t>
      </w:r>
    </w:p>
    <w:p w14:paraId="43F72703" w14:textId="77777777" w:rsidR="0052389F" w:rsidRPr="00A502D7" w:rsidRDefault="0052389F" w:rsidP="00A502D7">
      <w:pPr>
        <w:pStyle w:val="Heading4"/>
        <w:numPr>
          <w:ilvl w:val="0"/>
          <w:numId w:val="0"/>
        </w:numPr>
      </w:pPr>
      <w:bookmarkStart w:id="55" w:name="_Toc25848766"/>
      <w:r w:rsidRPr="00A502D7">
        <w:t>South Africa</w:t>
      </w:r>
      <w:bookmarkEnd w:id="55"/>
    </w:p>
    <w:p w14:paraId="7BA06B1D" w14:textId="77777777" w:rsidR="0052389F" w:rsidRPr="00A502D7" w:rsidRDefault="0052389F" w:rsidP="00C623AF">
      <w:pPr>
        <w:spacing w:before="0" w:after="160" w:line="259" w:lineRule="auto"/>
        <w:rPr>
          <w:rFonts w:ascii="Calibri" w:hAnsi="Calibri" w:cs="Calibri"/>
          <w:sz w:val="22"/>
          <w:szCs w:val="22"/>
        </w:rPr>
      </w:pPr>
      <w:r w:rsidRPr="00A502D7">
        <w:rPr>
          <w:rFonts w:ascii="Calibri" w:hAnsi="Calibri" w:cs="Calibri"/>
          <w:sz w:val="22"/>
          <w:szCs w:val="22"/>
        </w:rPr>
        <w:t>This country developed an open source software strategy in 2002, based on studies that demonstrated the potential benefits of open source software for public services. The South African policy, entitled 'Open Software and Open Standards in South Africa: A Critical Issue for Addressing the Digital Divide', provided guidelines but did not contain a detailed implementation time plan. In 2005, during a conference on openness, it was decided to extend the open source software strategy document to include open content as well. The strategy gives priority to open source software development by public services, asks for migration to open source software wherever possible, and clearly promotes the concepts of openness in government products</w:t>
      </w:r>
      <w:r w:rsidRPr="00A502D7">
        <w:rPr>
          <w:rFonts w:ascii="Calibri" w:hAnsi="Calibri" w:cs="Calibri"/>
          <w:sz w:val="22"/>
          <w:szCs w:val="22"/>
          <w:vertAlign w:val="superscript"/>
        </w:rPr>
        <w:footnoteReference w:id="128"/>
      </w:r>
      <w:r w:rsidRPr="00A502D7">
        <w:rPr>
          <w:rFonts w:ascii="Calibri" w:hAnsi="Calibri" w:cs="Calibri"/>
          <w:sz w:val="22"/>
          <w:szCs w:val="22"/>
        </w:rPr>
        <w:t>.</w:t>
      </w:r>
    </w:p>
    <w:p w14:paraId="543A3BA2" w14:textId="77777777" w:rsidR="0052389F" w:rsidRPr="00A502D7" w:rsidRDefault="0052389F" w:rsidP="00C623AF">
      <w:pPr>
        <w:spacing w:before="0" w:after="160" w:line="259" w:lineRule="auto"/>
        <w:rPr>
          <w:rFonts w:ascii="Calibri" w:hAnsi="Calibri" w:cs="Calibri"/>
          <w:sz w:val="22"/>
          <w:szCs w:val="22"/>
        </w:rPr>
      </w:pPr>
      <w:r w:rsidRPr="00A502D7">
        <w:rPr>
          <w:rFonts w:ascii="Calibri" w:hAnsi="Calibri" w:cs="Calibri"/>
          <w:sz w:val="22"/>
          <w:szCs w:val="22"/>
        </w:rPr>
        <w:t>The government even established an Open Source Centre in 2004. In 2006, an enhanced policy was released stating that ‘the South African Government will implement open source software unless proprietary software is demonstrated to be significantly superior’, while ‘reasons must be provided in order to justify the implementation of proprietary software’</w:t>
      </w:r>
      <w:r w:rsidRPr="00A502D7">
        <w:rPr>
          <w:rFonts w:ascii="Calibri" w:hAnsi="Calibri" w:cs="Calibri"/>
          <w:sz w:val="22"/>
          <w:szCs w:val="22"/>
          <w:vertAlign w:val="superscript"/>
        </w:rPr>
        <w:footnoteReference w:id="129"/>
      </w:r>
      <w:r w:rsidRPr="00A502D7">
        <w:rPr>
          <w:rFonts w:ascii="Calibri" w:hAnsi="Calibri" w:cs="Calibri"/>
          <w:sz w:val="22"/>
          <w:szCs w:val="22"/>
        </w:rPr>
        <w:t xml:space="preserve">. However, only partial success was reported in ‘An investigation </w:t>
      </w:r>
      <w:r w:rsidRPr="00A502D7">
        <w:rPr>
          <w:rFonts w:ascii="Calibri" w:hAnsi="Calibri" w:cs="Calibri"/>
          <w:sz w:val="22"/>
          <w:szCs w:val="22"/>
        </w:rPr>
        <w:lastRenderedPageBreak/>
        <w:t>into the implementation of open source software within the SA government: an emerging expansion model</w:t>
      </w:r>
      <w:r w:rsidRPr="00A502D7">
        <w:rPr>
          <w:rFonts w:ascii="Calibri" w:hAnsi="Calibri" w:cs="Calibri"/>
          <w:sz w:val="22"/>
          <w:szCs w:val="22"/>
          <w:vertAlign w:val="superscript"/>
        </w:rPr>
        <w:footnoteReference w:id="130"/>
      </w:r>
      <w:r w:rsidRPr="00A502D7">
        <w:rPr>
          <w:rFonts w:ascii="Calibri" w:hAnsi="Calibri" w:cs="Calibri"/>
          <w:sz w:val="22"/>
          <w:szCs w:val="22"/>
        </w:rPr>
        <w:t>’, with 23 out of 31 Ministries adopting open source software and 97% of users still using Microsoft products for office automation, with open source software compatibility being the major obstacle. Overall, although central government was eager to adopt open source software, practical problems, combined probably with the lack of detailed implementation guidance, prohibited success of the whole project.</w:t>
      </w:r>
    </w:p>
    <w:p w14:paraId="590E98AE" w14:textId="77777777" w:rsidR="0052389F" w:rsidRPr="00A502D7" w:rsidRDefault="0052389F" w:rsidP="00C623AF">
      <w:pPr>
        <w:spacing w:before="0" w:after="160" w:line="259" w:lineRule="auto"/>
        <w:rPr>
          <w:rFonts w:ascii="Calibri" w:hAnsi="Calibri" w:cs="Calibri"/>
          <w:sz w:val="22"/>
          <w:szCs w:val="22"/>
        </w:rPr>
      </w:pPr>
      <w:r w:rsidRPr="00A502D7">
        <w:rPr>
          <w:rFonts w:ascii="Calibri" w:hAnsi="Calibri" w:cs="Calibri"/>
          <w:sz w:val="22"/>
          <w:szCs w:val="22"/>
        </w:rPr>
        <w:t>Some initiatives to support open source software are reported, e.g. OSSSA, Open Source Software for South Africa in 2014, showing some activity until 2015 only</w:t>
      </w:r>
      <w:r w:rsidRPr="00A502D7">
        <w:rPr>
          <w:rFonts w:ascii="Calibri" w:hAnsi="Calibri" w:cs="Calibri"/>
          <w:sz w:val="22"/>
          <w:szCs w:val="22"/>
          <w:vertAlign w:val="superscript"/>
        </w:rPr>
        <w:footnoteReference w:id="131"/>
      </w:r>
      <w:r w:rsidRPr="00A502D7">
        <w:rPr>
          <w:rFonts w:ascii="Calibri" w:hAnsi="Calibri" w:cs="Calibri"/>
          <w:sz w:val="22"/>
          <w:szCs w:val="22"/>
        </w:rPr>
        <w:t>. Last year, the first Open Source Week was organized in South Africa.</w:t>
      </w:r>
    </w:p>
    <w:p w14:paraId="20043B75" w14:textId="77777777" w:rsidR="0052389F" w:rsidRPr="00A502D7" w:rsidRDefault="0052389F" w:rsidP="00C623AF">
      <w:pPr>
        <w:spacing w:before="0" w:after="160" w:line="259" w:lineRule="auto"/>
        <w:rPr>
          <w:rFonts w:ascii="Calibri" w:hAnsi="Calibri" w:cs="Calibri"/>
          <w:sz w:val="22"/>
          <w:szCs w:val="22"/>
        </w:rPr>
      </w:pPr>
      <w:r w:rsidRPr="00A502D7">
        <w:rPr>
          <w:rFonts w:ascii="Calibri" w:hAnsi="Calibri" w:cs="Calibri"/>
          <w:sz w:val="22"/>
          <w:szCs w:val="22"/>
        </w:rPr>
        <w:t>Overall, South Africa appears to be a country that has tried to adopt open source software in its public sector with limited success.</w:t>
      </w:r>
    </w:p>
    <w:p w14:paraId="5D69AEB9" w14:textId="77777777" w:rsidR="0052389F" w:rsidRPr="00A502D7" w:rsidRDefault="0052389F" w:rsidP="00A502D7">
      <w:pPr>
        <w:pStyle w:val="Heading3"/>
      </w:pPr>
      <w:bookmarkStart w:id="56" w:name="_Toc536719328"/>
      <w:bookmarkStart w:id="57" w:name="_Toc536712916"/>
      <w:bookmarkStart w:id="58" w:name="_Toc25848767"/>
      <w:r w:rsidRPr="00A502D7">
        <w:t>Other</w:t>
      </w:r>
      <w:bookmarkStart w:id="59" w:name="_Toc536637286"/>
      <w:r w:rsidRPr="00A502D7">
        <w:t xml:space="preserve"> Organisations</w:t>
      </w:r>
      <w:bookmarkEnd w:id="56"/>
      <w:bookmarkEnd w:id="57"/>
      <w:bookmarkEnd w:id="58"/>
      <w:bookmarkEnd w:id="59"/>
    </w:p>
    <w:p w14:paraId="3A60EA64" w14:textId="63466A50" w:rsidR="0052389F" w:rsidRPr="00A502D7" w:rsidRDefault="0052389F" w:rsidP="006C3548">
      <w:pPr>
        <w:spacing w:before="0" w:after="160" w:line="259" w:lineRule="auto"/>
        <w:rPr>
          <w:rFonts w:ascii="Calibri" w:hAnsi="Calibri" w:cs="Calibri"/>
          <w:sz w:val="22"/>
          <w:szCs w:val="22"/>
        </w:rPr>
      </w:pPr>
      <w:r w:rsidRPr="00A502D7">
        <w:rPr>
          <w:rFonts w:ascii="Calibri" w:hAnsi="Calibri" w:cs="Calibri"/>
          <w:sz w:val="22"/>
          <w:szCs w:val="22"/>
        </w:rPr>
        <w:t>Open source software is used widely by local/regional public services and private sector companies worldwide. Some companies that are distinguished in the adoption of open source software approaches are Google</w:t>
      </w:r>
      <w:r w:rsidRPr="00A502D7">
        <w:rPr>
          <w:rFonts w:ascii="Calibri" w:hAnsi="Calibri" w:cs="Calibri"/>
          <w:sz w:val="22"/>
          <w:szCs w:val="22"/>
          <w:vertAlign w:val="superscript"/>
        </w:rPr>
        <w:footnoteReference w:id="132"/>
      </w:r>
      <w:r w:rsidRPr="00A502D7">
        <w:rPr>
          <w:rFonts w:ascii="Calibri" w:hAnsi="Calibri" w:cs="Calibri"/>
          <w:sz w:val="22"/>
          <w:szCs w:val="22"/>
        </w:rPr>
        <w:t>, Engie digital</w:t>
      </w:r>
      <w:r w:rsidRPr="00A502D7">
        <w:rPr>
          <w:rFonts w:ascii="Calibri" w:hAnsi="Calibri" w:cs="Calibri"/>
          <w:sz w:val="22"/>
          <w:szCs w:val="22"/>
          <w:vertAlign w:val="superscript"/>
        </w:rPr>
        <w:footnoteReference w:id="133"/>
      </w:r>
      <w:r w:rsidRPr="00A502D7">
        <w:rPr>
          <w:rFonts w:ascii="Calibri" w:hAnsi="Calibri" w:cs="Calibri"/>
          <w:sz w:val="22"/>
          <w:szCs w:val="22"/>
        </w:rPr>
        <w:t>, Paypal, Microsoft</w:t>
      </w:r>
      <w:r w:rsidRPr="00A502D7">
        <w:rPr>
          <w:rFonts w:ascii="Calibri" w:hAnsi="Calibri" w:cs="Calibri"/>
          <w:sz w:val="22"/>
          <w:szCs w:val="22"/>
          <w:vertAlign w:val="superscript"/>
        </w:rPr>
        <w:footnoteReference w:id="134"/>
      </w:r>
      <w:r w:rsidRPr="00A502D7">
        <w:rPr>
          <w:rFonts w:ascii="Calibri" w:hAnsi="Calibri" w:cs="Calibri"/>
          <w:sz w:val="22"/>
          <w:szCs w:val="22"/>
        </w:rPr>
        <w:t>, IBM</w:t>
      </w:r>
      <w:r w:rsidRPr="00A502D7">
        <w:rPr>
          <w:rFonts w:ascii="Calibri" w:hAnsi="Calibri" w:cs="Calibri"/>
          <w:sz w:val="22"/>
          <w:szCs w:val="22"/>
          <w:vertAlign w:val="superscript"/>
        </w:rPr>
        <w:footnoteReference w:id="135"/>
      </w:r>
      <w:r w:rsidRPr="00A502D7">
        <w:rPr>
          <w:rFonts w:ascii="Calibri" w:hAnsi="Calibri" w:cs="Calibri"/>
          <w:sz w:val="22"/>
          <w:szCs w:val="22"/>
        </w:rPr>
        <w:t>, SalesForce</w:t>
      </w:r>
      <w:r w:rsidRPr="00A502D7">
        <w:rPr>
          <w:rFonts w:ascii="Calibri" w:hAnsi="Calibri" w:cs="Calibri"/>
          <w:sz w:val="22"/>
          <w:szCs w:val="22"/>
          <w:vertAlign w:val="superscript"/>
        </w:rPr>
        <w:footnoteReference w:id="136"/>
      </w:r>
      <w:r w:rsidRPr="00A502D7">
        <w:rPr>
          <w:rFonts w:ascii="Calibri" w:hAnsi="Calibri" w:cs="Calibri"/>
          <w:sz w:val="22"/>
          <w:szCs w:val="22"/>
        </w:rPr>
        <w:t xml:space="preserve">, Facebook </w:t>
      </w:r>
      <w:r w:rsidRPr="00A502D7">
        <w:rPr>
          <w:rFonts w:ascii="Calibri" w:hAnsi="Calibri" w:cs="Calibri"/>
          <w:sz w:val="22"/>
          <w:szCs w:val="22"/>
          <w:vertAlign w:val="superscript"/>
        </w:rPr>
        <w:footnoteReference w:id="137"/>
      </w:r>
      <w:r w:rsidRPr="00A502D7">
        <w:rPr>
          <w:rFonts w:ascii="Calibri" w:hAnsi="Calibri" w:cs="Calibri"/>
          <w:sz w:val="22"/>
          <w:szCs w:val="22"/>
        </w:rPr>
        <w:t>and Dropbox</w:t>
      </w:r>
      <w:r w:rsidRPr="00A502D7">
        <w:rPr>
          <w:rFonts w:ascii="Calibri" w:hAnsi="Calibri" w:cs="Calibri"/>
          <w:sz w:val="22"/>
          <w:szCs w:val="22"/>
          <w:vertAlign w:val="superscript"/>
        </w:rPr>
        <w:footnoteReference w:id="138"/>
      </w:r>
      <w:r w:rsidRPr="00A502D7">
        <w:rPr>
          <w:rFonts w:ascii="Calibri" w:hAnsi="Calibri" w:cs="Calibri"/>
          <w:sz w:val="22"/>
          <w:szCs w:val="22"/>
        </w:rPr>
        <w:t xml:space="preserve">. We report briefly on Google that is going to be further analysed under Section </w:t>
      </w:r>
      <w:r w:rsidR="006C3548">
        <w:rPr>
          <w:rFonts w:ascii="Calibri" w:hAnsi="Calibri" w:cs="Calibri"/>
          <w:sz w:val="22"/>
          <w:szCs w:val="22"/>
        </w:rPr>
        <w:fldChar w:fldCharType="begin"/>
      </w:r>
      <w:r w:rsidR="006C3548">
        <w:rPr>
          <w:rFonts w:ascii="Calibri" w:hAnsi="Calibri" w:cs="Calibri"/>
          <w:sz w:val="22"/>
          <w:szCs w:val="22"/>
        </w:rPr>
        <w:instrText xml:space="preserve"> REF _Ref25823695 \r \h </w:instrText>
      </w:r>
      <w:r w:rsidR="006C3548">
        <w:rPr>
          <w:rFonts w:ascii="Calibri" w:hAnsi="Calibri" w:cs="Calibri"/>
          <w:sz w:val="22"/>
          <w:szCs w:val="22"/>
        </w:rPr>
      </w:r>
      <w:r w:rsidR="006C3548">
        <w:rPr>
          <w:rFonts w:ascii="Calibri" w:hAnsi="Calibri" w:cs="Calibri"/>
          <w:sz w:val="22"/>
          <w:szCs w:val="22"/>
        </w:rPr>
        <w:fldChar w:fldCharType="separate"/>
      </w:r>
      <w:r w:rsidR="006C3548">
        <w:rPr>
          <w:rFonts w:ascii="Calibri" w:hAnsi="Calibri" w:cs="Calibri"/>
          <w:sz w:val="22"/>
          <w:szCs w:val="22"/>
          <w:cs/>
        </w:rPr>
        <w:t>‎</w:t>
      </w:r>
      <w:r w:rsidR="006C3548">
        <w:rPr>
          <w:rFonts w:ascii="Calibri" w:hAnsi="Calibri" w:cs="Calibri"/>
          <w:sz w:val="22"/>
          <w:szCs w:val="22"/>
        </w:rPr>
        <w:t>1.4.3</w:t>
      </w:r>
      <w:r w:rsidR="006C3548">
        <w:rPr>
          <w:rFonts w:ascii="Calibri" w:hAnsi="Calibri" w:cs="Calibri"/>
          <w:sz w:val="22"/>
          <w:szCs w:val="22"/>
        </w:rPr>
        <w:fldChar w:fldCharType="end"/>
      </w:r>
      <w:r w:rsidRPr="00A502D7">
        <w:rPr>
          <w:rFonts w:ascii="Calibri" w:hAnsi="Calibri" w:cs="Calibri"/>
          <w:sz w:val="22"/>
          <w:szCs w:val="22"/>
        </w:rPr>
        <w:t xml:space="preserve">. </w:t>
      </w:r>
    </w:p>
    <w:p w14:paraId="330CC97B" w14:textId="77777777" w:rsidR="0052389F" w:rsidRPr="00A502D7" w:rsidRDefault="0052389F" w:rsidP="00A502D7">
      <w:pPr>
        <w:pStyle w:val="Heading4"/>
        <w:numPr>
          <w:ilvl w:val="0"/>
          <w:numId w:val="0"/>
        </w:numPr>
      </w:pPr>
      <w:bookmarkStart w:id="60" w:name="_Toc25848768"/>
      <w:r w:rsidRPr="00A502D7">
        <w:t>Google</w:t>
      </w:r>
      <w:bookmarkEnd w:id="60"/>
    </w:p>
    <w:p w14:paraId="0C9A54A5" w14:textId="77777777" w:rsidR="0052389F" w:rsidRPr="00A502D7" w:rsidRDefault="0052389F" w:rsidP="00C623AF">
      <w:pPr>
        <w:spacing w:before="0" w:after="160" w:line="259" w:lineRule="auto"/>
        <w:rPr>
          <w:rFonts w:ascii="Calibri" w:hAnsi="Calibri" w:cs="Calibri"/>
          <w:sz w:val="22"/>
          <w:szCs w:val="22"/>
        </w:rPr>
      </w:pPr>
      <w:r w:rsidRPr="00A502D7">
        <w:rPr>
          <w:rFonts w:ascii="Calibri" w:hAnsi="Calibri" w:cs="Calibri"/>
          <w:sz w:val="22"/>
          <w:szCs w:val="22"/>
        </w:rPr>
        <w:t>Google uses open source software thoroughly for both internal operations—on both servers and workstations—and user-facing IT products and services. The company releases thousands of open source software products and participates to the development of third-party open source software products they depend upon. Code releases happen mainly via the company presence on GitHub.</w:t>
      </w:r>
    </w:p>
    <w:p w14:paraId="17ADF311" w14:textId="77777777" w:rsidR="0052389F" w:rsidRPr="00A502D7" w:rsidRDefault="0052389F" w:rsidP="00C623AF">
      <w:pPr>
        <w:spacing w:before="0" w:after="160" w:line="259" w:lineRule="auto"/>
        <w:rPr>
          <w:rFonts w:ascii="Calibri" w:hAnsi="Calibri" w:cs="Calibri"/>
          <w:sz w:val="22"/>
          <w:szCs w:val="22"/>
        </w:rPr>
      </w:pPr>
      <w:r w:rsidRPr="00A502D7">
        <w:rPr>
          <w:rFonts w:ascii="Calibri" w:hAnsi="Calibri" w:cs="Calibri"/>
          <w:sz w:val="22"/>
          <w:szCs w:val="22"/>
        </w:rPr>
        <w:t>Google finances open source software development via student programs like Summer of Code and Code In, the largest such programs in existence today. The company pays membership to large open source software foundations, and support both open source software events and individual projects, in order to both guarantee their longevity and promote the company brand in the open source software ecosystem.</w:t>
      </w:r>
    </w:p>
    <w:p w14:paraId="0752A4B4" w14:textId="77777777" w:rsidR="0052389F" w:rsidRPr="00A502D7" w:rsidRDefault="0052389F" w:rsidP="00C623AF">
      <w:pPr>
        <w:spacing w:before="0" w:after="160" w:line="259" w:lineRule="auto"/>
        <w:rPr>
          <w:rFonts w:ascii="Calibri" w:hAnsi="Calibri" w:cs="Calibri"/>
          <w:sz w:val="22"/>
          <w:szCs w:val="22"/>
        </w:rPr>
      </w:pPr>
      <w:r w:rsidRPr="00A502D7">
        <w:rPr>
          <w:rFonts w:ascii="Calibri" w:hAnsi="Calibri" w:cs="Calibri"/>
          <w:sz w:val="22"/>
          <w:szCs w:val="22"/>
        </w:rPr>
        <w:t>Google introduced the notion of open Source Program Office (OSPO), providing a centralized structure to advise the rest of the company on all open source software-related needs, covering legal, strategic, and technical aspects. The OSPO notion has since then being adopted as a best practice by a large number of big IT corporations, who are now sharing best practices for using and releasing open source software via the informal TODO Group network</w:t>
      </w:r>
      <w:r w:rsidRPr="00A502D7">
        <w:rPr>
          <w:rFonts w:ascii="Calibri" w:hAnsi="Calibri" w:cs="Calibri"/>
          <w:sz w:val="22"/>
          <w:szCs w:val="22"/>
          <w:vertAlign w:val="superscript"/>
        </w:rPr>
        <w:footnoteReference w:id="139"/>
      </w:r>
      <w:r w:rsidRPr="00A502D7">
        <w:rPr>
          <w:rFonts w:ascii="Calibri" w:hAnsi="Calibri" w:cs="Calibri"/>
          <w:sz w:val="22"/>
          <w:szCs w:val="22"/>
        </w:rPr>
        <w:t>.</w:t>
      </w:r>
    </w:p>
    <w:p w14:paraId="0885327C" w14:textId="77777777" w:rsidR="0052389F" w:rsidRPr="00A502D7" w:rsidRDefault="0052389F" w:rsidP="00A502D7">
      <w:pPr>
        <w:pStyle w:val="Heading2"/>
        <w:rPr>
          <w:rStyle w:val="ListLabel103"/>
        </w:rPr>
      </w:pPr>
      <w:bookmarkStart w:id="61" w:name="_Toc25848769"/>
      <w:r w:rsidRPr="00A502D7">
        <w:rPr>
          <w:rStyle w:val="ListLabel103"/>
        </w:rPr>
        <w:lastRenderedPageBreak/>
        <w:t>Findings from worldwide open source software research</w:t>
      </w:r>
      <w:bookmarkEnd w:id="18"/>
      <w:bookmarkEnd w:id="19"/>
      <w:bookmarkEnd w:id="20"/>
      <w:bookmarkEnd w:id="61"/>
    </w:p>
    <w:p w14:paraId="78EE6F26" w14:textId="77777777" w:rsidR="0052389F" w:rsidRPr="00A502D7" w:rsidRDefault="0052389F" w:rsidP="00A502D7">
      <w:pPr>
        <w:spacing w:after="160" w:line="259" w:lineRule="auto"/>
        <w:rPr>
          <w:rFonts w:ascii="Calibri" w:hAnsi="Calibri" w:cs="Calibri"/>
          <w:sz w:val="22"/>
          <w:szCs w:val="22"/>
        </w:rPr>
      </w:pPr>
      <w:r w:rsidRPr="00A502D7">
        <w:rPr>
          <w:rFonts w:ascii="Calibri" w:hAnsi="Calibri" w:cs="Calibri"/>
          <w:sz w:val="22"/>
          <w:szCs w:val="22"/>
        </w:rPr>
        <w:t>In this section we summarize some preliminary findings from the research on open source policies and initiatives described in the previous paragraph 1.2. This analysis will identify strengths and weaknesses that are relevant to open source software adoption in public organis</w:t>
      </w:r>
      <w:permStart w:id="615138569" w:edGrp="everyone"/>
      <w:permEnd w:id="615138569"/>
      <w:r w:rsidRPr="00A502D7">
        <w:rPr>
          <w:rFonts w:ascii="Calibri" w:hAnsi="Calibri" w:cs="Calibri"/>
          <w:sz w:val="22"/>
          <w:szCs w:val="22"/>
        </w:rPr>
        <w:t>ations. The results of the analysis will be later used for providing recommendations for the future EC open source software strategy. In particular, the new strategy should contain elements that will be able to circumvent such weak points/threats and their potential consequences and/or indicate areas where carefu</w:t>
      </w:r>
      <w:permStart w:id="1529952768" w:edGrp="everyone"/>
      <w:permEnd w:id="1529952768"/>
      <w:r w:rsidRPr="00A502D7">
        <w:rPr>
          <w:rFonts w:ascii="Calibri" w:hAnsi="Calibri" w:cs="Calibri"/>
          <w:sz w:val="22"/>
          <w:szCs w:val="22"/>
        </w:rPr>
        <w:t>l decision making and planning is needed. For example, we have seen policies that pose constraints on open source software usage in order to avoid negative side-effects or ensure conformity with wider policies. On the contrary, strong points/opportunities should be profited from to implement sharper strategy elements accelerating successful open source software adoption, exploiting the positive experiences and good practices that have been observed. Some considerations come from the generic tendency in ICT worldwide, but we put emphasis on open source software ICT projects. At the end, we provide a list of open source software adoption approaches that we believe increase success chances.</w:t>
      </w:r>
    </w:p>
    <w:p w14:paraId="6E2AF62B" w14:textId="674E342B" w:rsidR="0052389F" w:rsidRPr="00A502D7" w:rsidRDefault="00A502D7" w:rsidP="00A502D7">
      <w:pPr>
        <w:pStyle w:val="Heading3"/>
      </w:pPr>
      <w:bookmarkStart w:id="62" w:name="_Toc536719331"/>
      <w:bookmarkStart w:id="63" w:name="_Toc536637289"/>
      <w:bookmarkStart w:id="64" w:name="_Toc536712919"/>
      <w:r>
        <w:t xml:space="preserve"> </w:t>
      </w:r>
      <w:bookmarkStart w:id="65" w:name="_Toc25848770"/>
      <w:r w:rsidR="0052389F" w:rsidRPr="00A502D7">
        <w:t>Strengths</w:t>
      </w:r>
      <w:bookmarkEnd w:id="62"/>
      <w:bookmarkEnd w:id="63"/>
      <w:bookmarkEnd w:id="64"/>
      <w:bookmarkEnd w:id="65"/>
    </w:p>
    <w:p w14:paraId="0132C916" w14:textId="77777777" w:rsidR="0052389F" w:rsidRPr="00A502D7" w:rsidRDefault="0052389F" w:rsidP="00C623AF">
      <w:pPr>
        <w:spacing w:before="0" w:after="160" w:line="259" w:lineRule="auto"/>
        <w:rPr>
          <w:rFonts w:ascii="Calibri" w:hAnsi="Calibri" w:cs="Calibri"/>
          <w:sz w:val="22"/>
          <w:szCs w:val="22"/>
        </w:rPr>
      </w:pPr>
      <w:r w:rsidRPr="00A502D7">
        <w:rPr>
          <w:rFonts w:ascii="Calibri" w:hAnsi="Calibri" w:cs="Calibri"/>
          <w:sz w:val="22"/>
          <w:szCs w:val="22"/>
        </w:rPr>
        <w:t>We have seen that open source software policies produce best results when a combination of the following factors is observed:</w:t>
      </w:r>
    </w:p>
    <w:p w14:paraId="1458EF0B" w14:textId="77777777" w:rsidR="0052389F" w:rsidRPr="00A502D7" w:rsidRDefault="0052389F" w:rsidP="006B175D">
      <w:pPr>
        <w:numPr>
          <w:ilvl w:val="0"/>
          <w:numId w:val="24"/>
        </w:numPr>
        <w:spacing w:before="0" w:after="160" w:line="259" w:lineRule="auto"/>
        <w:ind w:left="714" w:hanging="357"/>
        <w:rPr>
          <w:rFonts w:ascii="Calibri" w:hAnsi="Calibri" w:cs="Calibri"/>
          <w:sz w:val="22"/>
          <w:szCs w:val="22"/>
        </w:rPr>
      </w:pPr>
      <w:r w:rsidRPr="00A502D7">
        <w:rPr>
          <w:rFonts w:ascii="Calibri" w:hAnsi="Calibri" w:cs="Calibri"/>
          <w:sz w:val="22"/>
          <w:szCs w:val="22"/>
        </w:rPr>
        <w:t xml:space="preserve">High level </w:t>
      </w:r>
      <w:r w:rsidRPr="00A502D7">
        <w:rPr>
          <w:rFonts w:ascii="Calibri" w:hAnsi="Calibri" w:cs="Calibri"/>
          <w:b/>
          <w:bCs/>
          <w:sz w:val="22"/>
          <w:szCs w:val="22"/>
        </w:rPr>
        <w:t>government or private personnel commits itself</w:t>
      </w:r>
      <w:r w:rsidRPr="00A502D7">
        <w:rPr>
          <w:rFonts w:ascii="Calibri" w:hAnsi="Calibri" w:cs="Calibri"/>
          <w:sz w:val="22"/>
          <w:szCs w:val="22"/>
        </w:rPr>
        <w:t xml:space="preserve"> publicly in favour of open source software (US, France, India);</w:t>
      </w:r>
    </w:p>
    <w:p w14:paraId="32D72641" w14:textId="77777777" w:rsidR="0052389F" w:rsidRPr="00A502D7" w:rsidRDefault="0052389F" w:rsidP="006B175D">
      <w:pPr>
        <w:numPr>
          <w:ilvl w:val="0"/>
          <w:numId w:val="24"/>
        </w:numPr>
        <w:spacing w:before="0" w:after="160" w:line="259" w:lineRule="auto"/>
        <w:ind w:left="714" w:hanging="357"/>
        <w:rPr>
          <w:rFonts w:ascii="Calibri" w:hAnsi="Calibri" w:cs="Calibri"/>
          <w:sz w:val="22"/>
          <w:szCs w:val="22"/>
        </w:rPr>
      </w:pPr>
      <w:r w:rsidRPr="00A502D7">
        <w:rPr>
          <w:rFonts w:ascii="Calibri" w:hAnsi="Calibri" w:cs="Calibri"/>
          <w:sz w:val="22"/>
          <w:szCs w:val="22"/>
        </w:rPr>
        <w:t xml:space="preserve">There is an </w:t>
      </w:r>
      <w:r w:rsidRPr="00A502D7">
        <w:rPr>
          <w:rFonts w:ascii="Calibri" w:hAnsi="Calibri" w:cs="Calibri"/>
          <w:b/>
          <w:bCs/>
          <w:sz w:val="22"/>
          <w:szCs w:val="22"/>
        </w:rPr>
        <w:t>established legal framework</w:t>
      </w:r>
      <w:r w:rsidRPr="00A502D7">
        <w:rPr>
          <w:rFonts w:ascii="Calibri" w:hAnsi="Calibri" w:cs="Calibri"/>
          <w:sz w:val="22"/>
          <w:szCs w:val="22"/>
        </w:rPr>
        <w:t xml:space="preserve"> that favours open source software use or openness and transparency in general (France, Italy, Spain, Brazil);</w:t>
      </w:r>
    </w:p>
    <w:p w14:paraId="02E365DE" w14:textId="77777777" w:rsidR="0052389F" w:rsidRPr="00A502D7" w:rsidRDefault="0052389F" w:rsidP="006B175D">
      <w:pPr>
        <w:numPr>
          <w:ilvl w:val="0"/>
          <w:numId w:val="24"/>
        </w:numPr>
        <w:spacing w:before="0" w:after="160" w:line="259" w:lineRule="auto"/>
        <w:ind w:left="714" w:hanging="357"/>
        <w:rPr>
          <w:rFonts w:ascii="Calibri" w:hAnsi="Calibri" w:cs="Calibri"/>
          <w:sz w:val="22"/>
          <w:szCs w:val="22"/>
        </w:rPr>
      </w:pPr>
      <w:r w:rsidRPr="00A502D7">
        <w:rPr>
          <w:rFonts w:ascii="Calibri" w:hAnsi="Calibri" w:cs="Calibri"/>
          <w:sz w:val="22"/>
          <w:szCs w:val="22"/>
        </w:rPr>
        <w:t>There is a nation-wide favourable digital strategy (all analysed countries);</w:t>
      </w:r>
    </w:p>
    <w:p w14:paraId="68C7B419" w14:textId="77777777" w:rsidR="0052389F" w:rsidRPr="00A502D7" w:rsidRDefault="0052389F" w:rsidP="006B175D">
      <w:pPr>
        <w:numPr>
          <w:ilvl w:val="0"/>
          <w:numId w:val="24"/>
        </w:numPr>
        <w:spacing w:before="0" w:after="160" w:line="259" w:lineRule="auto"/>
        <w:rPr>
          <w:rFonts w:ascii="Calibri" w:hAnsi="Calibri" w:cs="Calibri"/>
          <w:sz w:val="22"/>
          <w:szCs w:val="22"/>
        </w:rPr>
      </w:pPr>
      <w:r w:rsidRPr="00A502D7">
        <w:rPr>
          <w:rFonts w:ascii="Calibri" w:hAnsi="Calibri" w:cs="Calibri"/>
          <w:sz w:val="22"/>
          <w:szCs w:val="22"/>
        </w:rPr>
        <w:t xml:space="preserve">There are dedicated pro-open source software initiatives by </w:t>
      </w:r>
      <w:r w:rsidRPr="00A502D7">
        <w:rPr>
          <w:rFonts w:ascii="Calibri" w:hAnsi="Calibri" w:cs="Calibri"/>
          <w:b/>
          <w:bCs/>
          <w:sz w:val="22"/>
          <w:szCs w:val="22"/>
        </w:rPr>
        <w:t xml:space="preserve">open source software ‘champions’, </w:t>
      </w:r>
      <w:r w:rsidRPr="00A502D7">
        <w:rPr>
          <w:rFonts w:ascii="Calibri" w:hAnsi="Calibri" w:cs="Calibri"/>
          <w:sz w:val="22"/>
          <w:szCs w:val="22"/>
        </w:rPr>
        <w:t>may they be specific organizations, small teams or even single public sector employees (e.g. France, Municipality of Athens, Brazil). Open source software champions are for example referred to in a study on open source software costs from the London School of Economics</w:t>
      </w:r>
      <w:r w:rsidRPr="00A502D7">
        <w:rPr>
          <w:rFonts w:ascii="Calibri" w:hAnsi="Calibri" w:cs="Calibri"/>
          <w:sz w:val="22"/>
          <w:szCs w:val="22"/>
          <w:vertAlign w:val="superscript"/>
        </w:rPr>
        <w:footnoteReference w:id="140"/>
      </w:r>
      <w:r w:rsidRPr="00A502D7">
        <w:rPr>
          <w:rFonts w:ascii="Calibri" w:hAnsi="Calibri" w:cs="Calibri"/>
          <w:sz w:val="22"/>
          <w:szCs w:val="22"/>
        </w:rPr>
        <w:t>;</w:t>
      </w:r>
    </w:p>
    <w:p w14:paraId="50551F5A" w14:textId="77777777" w:rsidR="0052389F" w:rsidRPr="00A502D7" w:rsidRDefault="0052389F" w:rsidP="006B175D">
      <w:pPr>
        <w:numPr>
          <w:ilvl w:val="0"/>
          <w:numId w:val="24"/>
        </w:numPr>
        <w:spacing w:before="0" w:after="160" w:line="259" w:lineRule="auto"/>
        <w:rPr>
          <w:rFonts w:ascii="Calibri" w:hAnsi="Calibri" w:cs="Calibri"/>
          <w:sz w:val="22"/>
          <w:szCs w:val="22"/>
        </w:rPr>
      </w:pPr>
      <w:r w:rsidRPr="00A502D7">
        <w:rPr>
          <w:rFonts w:ascii="Calibri" w:hAnsi="Calibri" w:cs="Calibri"/>
          <w:b/>
          <w:bCs/>
          <w:sz w:val="22"/>
          <w:szCs w:val="22"/>
        </w:rPr>
        <w:t xml:space="preserve">Internal or external communities </w:t>
      </w:r>
      <w:r w:rsidRPr="00A502D7">
        <w:rPr>
          <w:rFonts w:ascii="Calibri" w:hAnsi="Calibri" w:cs="Calibri"/>
          <w:sz w:val="22"/>
          <w:szCs w:val="22"/>
        </w:rPr>
        <w:t>are formed around open source software initiatives (France);</w:t>
      </w:r>
    </w:p>
    <w:p w14:paraId="6CA0A6F2" w14:textId="77777777" w:rsidR="0052389F" w:rsidRPr="00A502D7" w:rsidRDefault="0052389F" w:rsidP="006B175D">
      <w:pPr>
        <w:numPr>
          <w:ilvl w:val="0"/>
          <w:numId w:val="24"/>
        </w:numPr>
        <w:spacing w:before="0" w:after="160" w:line="259" w:lineRule="auto"/>
        <w:ind w:left="714" w:hanging="357"/>
        <w:rPr>
          <w:rFonts w:ascii="Calibri" w:hAnsi="Calibri" w:cs="Calibri"/>
          <w:sz w:val="22"/>
          <w:szCs w:val="22"/>
        </w:rPr>
      </w:pPr>
      <w:r w:rsidRPr="00A502D7">
        <w:rPr>
          <w:rFonts w:ascii="Calibri" w:hAnsi="Calibri" w:cs="Calibri"/>
          <w:sz w:val="22"/>
          <w:szCs w:val="22"/>
        </w:rPr>
        <w:t xml:space="preserve">There is </w:t>
      </w:r>
      <w:r w:rsidRPr="00A502D7">
        <w:rPr>
          <w:rFonts w:ascii="Calibri" w:hAnsi="Calibri" w:cs="Calibri"/>
          <w:b/>
          <w:bCs/>
          <w:sz w:val="22"/>
          <w:szCs w:val="22"/>
        </w:rPr>
        <w:t>an organization entity</w:t>
      </w:r>
      <w:r w:rsidRPr="00A502D7">
        <w:rPr>
          <w:rFonts w:ascii="Calibri" w:hAnsi="Calibri" w:cs="Calibri"/>
          <w:sz w:val="22"/>
          <w:szCs w:val="22"/>
        </w:rPr>
        <w:t xml:space="preserve"> that officially takes care of open source software issues (CIO Council in UK, core and satellite groups in France, Malaysia, and Google);</w:t>
      </w:r>
    </w:p>
    <w:p w14:paraId="6A31774A" w14:textId="77777777" w:rsidR="0052389F" w:rsidRPr="00A502D7" w:rsidRDefault="0052389F" w:rsidP="006B175D">
      <w:pPr>
        <w:numPr>
          <w:ilvl w:val="0"/>
          <w:numId w:val="24"/>
        </w:numPr>
        <w:spacing w:before="0" w:after="160" w:line="259" w:lineRule="auto"/>
        <w:ind w:left="714" w:hanging="357"/>
        <w:rPr>
          <w:rFonts w:ascii="Calibri" w:hAnsi="Calibri" w:cs="Calibri"/>
          <w:sz w:val="22"/>
          <w:szCs w:val="22"/>
        </w:rPr>
      </w:pPr>
      <w:r w:rsidRPr="00A502D7">
        <w:rPr>
          <w:rFonts w:ascii="Calibri" w:hAnsi="Calibri" w:cs="Calibri"/>
          <w:sz w:val="22"/>
          <w:szCs w:val="22"/>
        </w:rPr>
        <w:t xml:space="preserve">There are clear and detailed </w:t>
      </w:r>
      <w:r w:rsidRPr="00A502D7">
        <w:rPr>
          <w:rFonts w:ascii="Calibri" w:hAnsi="Calibri" w:cs="Calibri"/>
          <w:b/>
          <w:bCs/>
          <w:sz w:val="22"/>
          <w:szCs w:val="22"/>
        </w:rPr>
        <w:t>mechanisms for monitoring</w:t>
      </w:r>
      <w:r w:rsidRPr="00A502D7">
        <w:rPr>
          <w:rFonts w:ascii="Calibri" w:hAnsi="Calibri" w:cs="Calibri"/>
          <w:sz w:val="22"/>
          <w:szCs w:val="22"/>
        </w:rPr>
        <w:t xml:space="preserve"> and quantifying open source software adoption (US, UK):</w:t>
      </w:r>
    </w:p>
    <w:p w14:paraId="06BA48F3" w14:textId="77777777" w:rsidR="0052389F" w:rsidRPr="00A502D7" w:rsidRDefault="0052389F" w:rsidP="00971290">
      <w:pPr>
        <w:numPr>
          <w:ilvl w:val="0"/>
          <w:numId w:val="24"/>
        </w:numPr>
        <w:spacing w:before="0" w:after="160" w:line="259" w:lineRule="auto"/>
        <w:rPr>
          <w:rFonts w:ascii="Calibri" w:hAnsi="Calibri" w:cs="Calibri"/>
          <w:sz w:val="22"/>
          <w:szCs w:val="22"/>
        </w:rPr>
      </w:pPr>
      <w:r w:rsidRPr="00A502D7">
        <w:rPr>
          <w:rFonts w:ascii="Calibri" w:hAnsi="Calibri" w:cs="Calibri"/>
          <w:sz w:val="22"/>
          <w:szCs w:val="22"/>
        </w:rPr>
        <w:t xml:space="preserve">Synergy with </w:t>
      </w:r>
      <w:r w:rsidRPr="00A502D7">
        <w:rPr>
          <w:rFonts w:ascii="Calibri" w:hAnsi="Calibri" w:cs="Calibri"/>
          <w:b/>
          <w:bCs/>
          <w:sz w:val="22"/>
          <w:szCs w:val="22"/>
        </w:rPr>
        <w:t>open and transparency</w:t>
      </w:r>
      <w:r w:rsidRPr="00A502D7">
        <w:rPr>
          <w:rFonts w:ascii="Calibri" w:hAnsi="Calibri" w:cs="Calibri"/>
          <w:sz w:val="22"/>
          <w:szCs w:val="22"/>
        </w:rPr>
        <w:t xml:space="preserve"> policies; effective policies combine free/open source with </w:t>
      </w:r>
      <w:r w:rsidRPr="00A502D7">
        <w:rPr>
          <w:rFonts w:ascii="Calibri" w:hAnsi="Calibri" w:cs="Calibri"/>
          <w:b/>
          <w:bCs/>
          <w:sz w:val="22"/>
          <w:szCs w:val="22"/>
        </w:rPr>
        <w:t>other open technology adoption</w:t>
      </w:r>
      <w:r w:rsidRPr="00A502D7">
        <w:rPr>
          <w:rFonts w:ascii="Calibri" w:hAnsi="Calibri" w:cs="Calibri"/>
          <w:sz w:val="22"/>
          <w:szCs w:val="22"/>
        </w:rPr>
        <w:t xml:space="preserve">, e.g. open data, open government or open content (UK Government Transformation Strategy, France, India, Australia, South Africa, and Municipality of Athens); furthermore, the </w:t>
      </w:r>
      <w:r w:rsidRPr="00A502D7">
        <w:rPr>
          <w:rFonts w:ascii="Calibri" w:hAnsi="Calibri" w:cs="Calibri"/>
          <w:b/>
          <w:bCs/>
          <w:sz w:val="22"/>
          <w:szCs w:val="22"/>
        </w:rPr>
        <w:t>GDPR implementation</w:t>
      </w:r>
      <w:r w:rsidRPr="00A502D7">
        <w:rPr>
          <w:rFonts w:ascii="Calibri" w:hAnsi="Calibri" w:cs="Calibri"/>
          <w:sz w:val="22"/>
          <w:szCs w:val="22"/>
        </w:rPr>
        <w:t xml:space="preserve"> may be combined with and benefit from open source software (e.g., by open source-based frameworks as in openGDPR</w:t>
      </w:r>
      <w:r w:rsidRPr="00A502D7">
        <w:rPr>
          <w:rStyle w:val="FootnoteAnchor"/>
          <w:rFonts w:ascii="Calibri" w:hAnsi="Calibri" w:cs="Calibri"/>
          <w:sz w:val="22"/>
          <w:szCs w:val="22"/>
        </w:rPr>
        <w:footnoteReference w:id="141"/>
      </w:r>
      <w:hyperlink r:id="rId16">
        <w:r w:rsidRPr="00A502D7">
          <w:rPr>
            <w:rStyle w:val="Hyperlink"/>
          </w:rPr>
          <w:t xml:space="preserve">. </w:t>
        </w:r>
      </w:hyperlink>
      <w:r w:rsidRPr="00A502D7">
        <w:rPr>
          <w:rFonts w:ascii="Calibri" w:hAnsi="Calibri" w:cs="Calibri"/>
          <w:sz w:val="22"/>
          <w:szCs w:val="22"/>
        </w:rPr>
        <w:t xml:space="preserve">However, this may also be seen </w:t>
      </w:r>
      <w:r w:rsidRPr="00A502D7">
        <w:rPr>
          <w:rFonts w:ascii="Calibri" w:hAnsi="Calibri" w:cs="Calibri"/>
          <w:sz w:val="22"/>
          <w:szCs w:val="22"/>
        </w:rPr>
        <w:lastRenderedPageBreak/>
        <w:t>as a potential threat, in cases where organizations using open source software and open source software projects/communities prove slow in adopting and implementing GDPR requirements;</w:t>
      </w:r>
    </w:p>
    <w:p w14:paraId="338D3771" w14:textId="77777777" w:rsidR="0052389F" w:rsidRPr="00A502D7" w:rsidRDefault="0052389F" w:rsidP="006B175D">
      <w:pPr>
        <w:numPr>
          <w:ilvl w:val="0"/>
          <w:numId w:val="24"/>
        </w:numPr>
        <w:spacing w:before="0" w:after="160" w:line="259" w:lineRule="auto"/>
        <w:rPr>
          <w:rFonts w:ascii="Calibri" w:hAnsi="Calibri" w:cs="Calibri"/>
          <w:sz w:val="22"/>
          <w:szCs w:val="22"/>
        </w:rPr>
      </w:pPr>
      <w:r w:rsidRPr="00A502D7">
        <w:rPr>
          <w:rFonts w:ascii="Calibri" w:hAnsi="Calibri" w:cs="Calibri"/>
          <w:b/>
          <w:sz w:val="22"/>
          <w:szCs w:val="22"/>
        </w:rPr>
        <w:t>Competence or Research centres</w:t>
      </w:r>
      <w:r w:rsidRPr="00A502D7">
        <w:rPr>
          <w:rFonts w:ascii="Calibri" w:hAnsi="Calibri" w:cs="Calibri"/>
          <w:sz w:val="22"/>
          <w:szCs w:val="22"/>
        </w:rPr>
        <w:t xml:space="preserve"> are built to support open source software initiatives. Such centres, each one with different goals and scope, have been reported in UK, France, Spain, Greece, Brazil, India, Malaysia, and South Africa. </w:t>
      </w:r>
    </w:p>
    <w:p w14:paraId="4B94C77C" w14:textId="77777777" w:rsidR="0052389F" w:rsidRPr="00A502D7" w:rsidRDefault="0052389F" w:rsidP="00A502D7">
      <w:pPr>
        <w:pStyle w:val="Heading3"/>
      </w:pPr>
      <w:bookmarkStart w:id="66" w:name="_Toc536719332"/>
      <w:bookmarkStart w:id="67" w:name="_Toc536637290"/>
      <w:bookmarkStart w:id="68" w:name="_Toc536712920"/>
      <w:bookmarkStart w:id="69" w:name="_Toc25848771"/>
      <w:r w:rsidRPr="00A502D7">
        <w:t>Weaknesses</w:t>
      </w:r>
      <w:bookmarkEnd w:id="66"/>
      <w:bookmarkEnd w:id="67"/>
      <w:bookmarkEnd w:id="68"/>
      <w:bookmarkEnd w:id="69"/>
    </w:p>
    <w:p w14:paraId="25B5CD4B" w14:textId="77777777" w:rsidR="0052389F" w:rsidRPr="00A502D7" w:rsidRDefault="0052389F" w:rsidP="00C623AF">
      <w:pPr>
        <w:spacing w:before="0" w:after="160" w:line="259" w:lineRule="auto"/>
        <w:rPr>
          <w:rFonts w:ascii="Calibri" w:hAnsi="Calibri" w:cs="Calibri"/>
          <w:sz w:val="22"/>
          <w:szCs w:val="22"/>
        </w:rPr>
      </w:pPr>
      <w:r w:rsidRPr="00A502D7">
        <w:rPr>
          <w:rFonts w:ascii="Calibri" w:hAnsi="Calibri" w:cs="Calibri"/>
          <w:sz w:val="22"/>
          <w:szCs w:val="22"/>
        </w:rPr>
        <w:t>The following factors have been observed to pose significant barriers to open source software adoption in public sectors. As such weak points had been already observed in the past, in several cases they have been addressed by the most recent policies reviewed above.</w:t>
      </w:r>
    </w:p>
    <w:p w14:paraId="4A9189A4" w14:textId="77777777" w:rsidR="0052389F" w:rsidRPr="00A502D7" w:rsidRDefault="0052389F" w:rsidP="001B6FCC">
      <w:pPr>
        <w:numPr>
          <w:ilvl w:val="0"/>
          <w:numId w:val="23"/>
        </w:numPr>
        <w:spacing w:before="0" w:after="160" w:line="259" w:lineRule="auto"/>
        <w:ind w:left="714" w:hanging="357"/>
        <w:rPr>
          <w:rFonts w:ascii="Calibri" w:hAnsi="Calibri" w:cs="Calibri"/>
          <w:sz w:val="22"/>
          <w:szCs w:val="22"/>
        </w:rPr>
      </w:pPr>
      <w:r w:rsidRPr="00A502D7">
        <w:rPr>
          <w:rFonts w:ascii="Calibri" w:hAnsi="Calibri" w:cs="Calibri"/>
          <w:b/>
          <w:bCs/>
          <w:sz w:val="22"/>
          <w:szCs w:val="22"/>
        </w:rPr>
        <w:t>Unclear points in open source software licences</w:t>
      </w:r>
      <w:r w:rsidRPr="00A502D7">
        <w:rPr>
          <w:rFonts w:ascii="Calibri" w:hAnsi="Calibri" w:cs="Calibri"/>
          <w:sz w:val="22"/>
          <w:szCs w:val="22"/>
        </w:rPr>
        <w:t>: five recent policies try to clarify open source software license issues by imposing or otherwise suggesting specific licenses (US, UK, France, Italy, Malta, Australia);</w:t>
      </w:r>
    </w:p>
    <w:p w14:paraId="4C5A38C9" w14:textId="77777777" w:rsidR="0052389F" w:rsidRPr="00A502D7" w:rsidRDefault="0052389F" w:rsidP="001B6FCC">
      <w:pPr>
        <w:numPr>
          <w:ilvl w:val="0"/>
          <w:numId w:val="23"/>
        </w:numPr>
        <w:spacing w:before="0" w:after="160" w:line="259" w:lineRule="auto"/>
        <w:rPr>
          <w:rFonts w:ascii="Calibri" w:hAnsi="Calibri" w:cs="Calibri"/>
          <w:sz w:val="22"/>
          <w:szCs w:val="22"/>
        </w:rPr>
      </w:pPr>
      <w:r w:rsidRPr="00A502D7">
        <w:rPr>
          <w:rFonts w:ascii="Calibri" w:hAnsi="Calibri" w:cs="Calibri"/>
          <w:b/>
          <w:bCs/>
          <w:sz w:val="22"/>
          <w:szCs w:val="22"/>
        </w:rPr>
        <w:t xml:space="preserve">Poor implementation results </w:t>
      </w:r>
      <w:r w:rsidRPr="00A502D7">
        <w:rPr>
          <w:rFonts w:ascii="Calibri" w:hAnsi="Calibri" w:cs="Calibri"/>
          <w:sz w:val="22"/>
          <w:szCs w:val="22"/>
        </w:rPr>
        <w:t>due to insufficient application of policies; such results may be attributed to insufficient preparation, poor guidance for migration to open source software or merely the many problems associated with open source software adoption. Poor results have been observed in many cases, even in countries that were eager to greatly favour open source software (Brazil, South Africa);</w:t>
      </w:r>
    </w:p>
    <w:p w14:paraId="3C41598D" w14:textId="77777777" w:rsidR="0052389F" w:rsidRPr="00A502D7" w:rsidRDefault="0052389F" w:rsidP="001B6FCC">
      <w:pPr>
        <w:numPr>
          <w:ilvl w:val="0"/>
          <w:numId w:val="23"/>
        </w:numPr>
        <w:spacing w:before="0" w:after="160" w:line="259" w:lineRule="auto"/>
        <w:ind w:left="714" w:hanging="357"/>
        <w:rPr>
          <w:rFonts w:ascii="Calibri" w:hAnsi="Calibri" w:cs="Calibri"/>
          <w:sz w:val="22"/>
          <w:szCs w:val="22"/>
        </w:rPr>
      </w:pPr>
      <w:r w:rsidRPr="00A502D7">
        <w:rPr>
          <w:rFonts w:ascii="Calibri" w:hAnsi="Calibri" w:cs="Calibri"/>
          <w:sz w:val="22"/>
          <w:szCs w:val="22"/>
        </w:rPr>
        <w:t xml:space="preserve">Open source software solutions are often adopted when there is </w:t>
      </w:r>
      <w:r w:rsidRPr="00A502D7">
        <w:rPr>
          <w:rFonts w:ascii="Calibri" w:hAnsi="Calibri" w:cs="Calibri"/>
          <w:b/>
          <w:bCs/>
          <w:sz w:val="22"/>
          <w:szCs w:val="22"/>
        </w:rPr>
        <w:t>no enterprise or technical architecture mind-set</w:t>
      </w:r>
      <w:r w:rsidRPr="00A502D7">
        <w:rPr>
          <w:rFonts w:ascii="Calibri" w:hAnsi="Calibri" w:cs="Calibri"/>
          <w:sz w:val="22"/>
          <w:szCs w:val="22"/>
        </w:rPr>
        <w:t>, i.e., open source software is adopted without taking into account the constraints of and the impact on the business and ICT vision of an organization. Such problem led the recent policy of UK to specify the need for a technical architecture point of view and suggest that open source software adopters participate in a community of software architects;</w:t>
      </w:r>
    </w:p>
    <w:p w14:paraId="32154A98" w14:textId="77777777" w:rsidR="0052389F" w:rsidRPr="00A502D7" w:rsidRDefault="0052389F" w:rsidP="001B6FCC">
      <w:pPr>
        <w:numPr>
          <w:ilvl w:val="0"/>
          <w:numId w:val="23"/>
        </w:numPr>
        <w:spacing w:before="0" w:after="160" w:line="259" w:lineRule="auto"/>
        <w:ind w:left="714" w:hanging="357"/>
        <w:rPr>
          <w:rFonts w:ascii="Calibri" w:hAnsi="Calibri" w:cs="Calibri"/>
          <w:sz w:val="22"/>
          <w:szCs w:val="22"/>
        </w:rPr>
      </w:pPr>
      <w:r w:rsidRPr="00A502D7">
        <w:rPr>
          <w:rFonts w:ascii="Calibri" w:hAnsi="Calibri" w:cs="Calibri"/>
          <w:sz w:val="22"/>
          <w:szCs w:val="22"/>
        </w:rPr>
        <w:t xml:space="preserve">Many </w:t>
      </w:r>
      <w:r w:rsidRPr="00A502D7">
        <w:rPr>
          <w:rFonts w:ascii="Calibri" w:hAnsi="Calibri" w:cs="Calibri"/>
          <w:b/>
          <w:bCs/>
          <w:sz w:val="22"/>
          <w:szCs w:val="22"/>
        </w:rPr>
        <w:t>different design and implementation approaches</w:t>
      </w:r>
      <w:r w:rsidRPr="00A502D7">
        <w:rPr>
          <w:rFonts w:ascii="Calibri" w:hAnsi="Calibri" w:cs="Calibri"/>
          <w:sz w:val="22"/>
          <w:szCs w:val="22"/>
        </w:rPr>
        <w:t xml:space="preserve"> are used among open source software initiatives, losing the advantage of reuse of code, experiences, adoption processes. Recent policies attempt to homogenize open source software processes and products by providing detailed guidance </w:t>
      </w:r>
      <w:r w:rsidRPr="00A502D7">
        <w:rPr>
          <w:rFonts w:ascii="Calibri" w:eastAsia="Calibri" w:hAnsi="Calibri" w:cs="Calibri"/>
          <w:sz w:val="22"/>
          <w:szCs w:val="22"/>
        </w:rPr>
        <w:t>(US, UK, France</w:t>
      </w:r>
      <w:r w:rsidRPr="00A502D7">
        <w:rPr>
          <w:rFonts w:ascii="Calibri" w:hAnsi="Calibri" w:cs="Calibri"/>
          <w:sz w:val="22"/>
          <w:szCs w:val="22"/>
        </w:rPr>
        <w:t>);</w:t>
      </w:r>
    </w:p>
    <w:p w14:paraId="75DB70EC" w14:textId="77777777" w:rsidR="0052389F" w:rsidRPr="00A502D7" w:rsidRDefault="0052389F" w:rsidP="001B6FCC">
      <w:pPr>
        <w:numPr>
          <w:ilvl w:val="0"/>
          <w:numId w:val="23"/>
        </w:numPr>
        <w:spacing w:before="0" w:after="160" w:line="259" w:lineRule="auto"/>
        <w:ind w:left="714" w:hanging="357"/>
        <w:rPr>
          <w:rFonts w:ascii="Calibri" w:hAnsi="Calibri" w:cs="Calibri"/>
          <w:sz w:val="22"/>
          <w:szCs w:val="22"/>
        </w:rPr>
      </w:pPr>
      <w:r w:rsidRPr="00A502D7">
        <w:rPr>
          <w:rFonts w:ascii="Calibri" w:hAnsi="Calibri" w:cs="Calibri"/>
          <w:b/>
          <w:bCs/>
          <w:sz w:val="22"/>
          <w:szCs w:val="22"/>
        </w:rPr>
        <w:t xml:space="preserve">No ownership </w:t>
      </w:r>
      <w:r w:rsidRPr="00A502D7">
        <w:rPr>
          <w:rFonts w:ascii="Calibri" w:hAnsi="Calibri" w:cs="Calibri"/>
          <w:sz w:val="22"/>
          <w:szCs w:val="22"/>
        </w:rPr>
        <w:t xml:space="preserve">of the open source software projects: open source software is proposed by upper management, but no one becomes the champion of the project. This issue has been addressed by several policies by indicating that, for example, CIOs be responsible for the implementation of open source software policies </w:t>
      </w:r>
      <w:r w:rsidRPr="00A502D7">
        <w:rPr>
          <w:rFonts w:ascii="Calibri" w:eastAsia="Calibri" w:hAnsi="Calibri" w:cs="Calibri"/>
          <w:sz w:val="22"/>
          <w:szCs w:val="22"/>
        </w:rPr>
        <w:t>(US, UK, France, Malta)</w:t>
      </w:r>
      <w:r w:rsidRPr="00A502D7">
        <w:rPr>
          <w:rFonts w:ascii="Calibri" w:hAnsi="Calibri" w:cs="Calibri"/>
          <w:sz w:val="22"/>
          <w:szCs w:val="22"/>
        </w:rPr>
        <w:t>.</w:t>
      </w:r>
    </w:p>
    <w:p w14:paraId="7E88076A" w14:textId="77777777" w:rsidR="0052389F" w:rsidRPr="00A502D7" w:rsidRDefault="0052389F" w:rsidP="001B6FCC">
      <w:pPr>
        <w:numPr>
          <w:ilvl w:val="0"/>
          <w:numId w:val="23"/>
        </w:numPr>
        <w:spacing w:before="0" w:after="160" w:line="259" w:lineRule="auto"/>
        <w:rPr>
          <w:rFonts w:ascii="Calibri" w:hAnsi="Calibri" w:cs="Calibri"/>
          <w:sz w:val="22"/>
          <w:szCs w:val="22"/>
        </w:rPr>
      </w:pPr>
      <w:r w:rsidRPr="00A502D7">
        <w:rPr>
          <w:rFonts w:ascii="Calibri" w:hAnsi="Calibri" w:cs="Calibri"/>
          <w:b/>
          <w:bCs/>
          <w:sz w:val="22"/>
          <w:szCs w:val="22"/>
        </w:rPr>
        <w:t>Several human resource issues</w:t>
      </w:r>
      <w:r w:rsidRPr="00A502D7">
        <w:rPr>
          <w:rFonts w:ascii="Calibri" w:hAnsi="Calibri" w:cs="Calibri"/>
          <w:sz w:val="22"/>
          <w:szCs w:val="22"/>
        </w:rPr>
        <w:t xml:space="preserve">, with </w:t>
      </w:r>
      <w:r w:rsidRPr="00A502D7">
        <w:rPr>
          <w:rFonts w:ascii="Calibri" w:hAnsi="Calibri" w:cs="Calibri"/>
          <w:b/>
          <w:bCs/>
          <w:sz w:val="22"/>
          <w:szCs w:val="22"/>
        </w:rPr>
        <w:t>no sufficient open source software culture among end users</w:t>
      </w:r>
      <w:r w:rsidRPr="00A502D7">
        <w:rPr>
          <w:rFonts w:ascii="Calibri" w:hAnsi="Calibri" w:cs="Calibri"/>
          <w:sz w:val="22"/>
          <w:szCs w:val="22"/>
        </w:rPr>
        <w:t xml:space="preserve"> being the most critical. In environments where commercial software has been used for decades, without any viable alternatives, people get addicted to it and refuse to switch to alternative open source software solution. Other human issues may be the “not invented here” syndrome (i.e. users’ reluctance to use or buy already existing products because of their external origins), resistance to (any kind of) change, fear of stronger staff control and monitoring of productivity, non-awareness of open source software characteristics (e.g., too much emphasis on cost savings), inadequate prior education and training. Higher level education is often responsible for the lack of open source software culture among public service employees. Countries where human resource issues have been reported explicitly are Brazil and South Africa, but it is reasonable to assume that they are commonly found everywhere;</w:t>
      </w:r>
    </w:p>
    <w:p w14:paraId="43916D1C" w14:textId="77777777" w:rsidR="0052389F" w:rsidRPr="00A502D7" w:rsidRDefault="0052389F" w:rsidP="001B6FCC">
      <w:pPr>
        <w:numPr>
          <w:ilvl w:val="0"/>
          <w:numId w:val="23"/>
        </w:numPr>
        <w:spacing w:before="0" w:after="160" w:line="259" w:lineRule="auto"/>
        <w:rPr>
          <w:rFonts w:ascii="Calibri" w:hAnsi="Calibri" w:cs="Calibri"/>
          <w:sz w:val="22"/>
          <w:szCs w:val="22"/>
        </w:rPr>
      </w:pPr>
      <w:r w:rsidRPr="00A502D7">
        <w:rPr>
          <w:rFonts w:ascii="Calibri" w:hAnsi="Calibri" w:cs="Calibri"/>
          <w:sz w:val="22"/>
          <w:szCs w:val="22"/>
        </w:rPr>
        <w:lastRenderedPageBreak/>
        <w:t xml:space="preserve">Strong </w:t>
      </w:r>
      <w:r w:rsidRPr="00A502D7">
        <w:rPr>
          <w:rFonts w:ascii="Calibri" w:hAnsi="Calibri" w:cs="Calibri"/>
          <w:b/>
          <w:bCs/>
          <w:sz w:val="22"/>
          <w:szCs w:val="22"/>
        </w:rPr>
        <w:t>dependence on vendors/lock-in</w:t>
      </w:r>
      <w:r w:rsidRPr="00A502D7">
        <w:rPr>
          <w:rFonts w:ascii="Calibri" w:hAnsi="Calibri" w:cs="Calibri"/>
          <w:sz w:val="22"/>
          <w:szCs w:val="22"/>
        </w:rPr>
        <w:t>. Relationships with commercial software vendors have often been forged over decades and are hard to break for several reasons. This problem may also stem from technical pitfalls of open source software applications. Returning to commercial solutions after encountering problems with free/open source software has been observed in Germany and Greece, but is reasonable to assume that it may occur frequently in other countries as well;</w:t>
      </w:r>
    </w:p>
    <w:p w14:paraId="3D13B1E6" w14:textId="77777777" w:rsidR="0052389F" w:rsidRPr="00A502D7" w:rsidRDefault="0052389F" w:rsidP="001B6FCC">
      <w:pPr>
        <w:numPr>
          <w:ilvl w:val="0"/>
          <w:numId w:val="23"/>
        </w:numPr>
        <w:spacing w:before="0" w:after="160" w:line="259" w:lineRule="auto"/>
        <w:rPr>
          <w:rFonts w:ascii="Calibri" w:hAnsi="Calibri" w:cs="Calibri"/>
          <w:sz w:val="22"/>
          <w:szCs w:val="22"/>
        </w:rPr>
      </w:pPr>
      <w:r w:rsidRPr="00A502D7">
        <w:rPr>
          <w:rFonts w:ascii="Calibri" w:hAnsi="Calibri" w:cs="Calibri"/>
          <w:b/>
          <w:bCs/>
          <w:sz w:val="22"/>
          <w:szCs w:val="22"/>
        </w:rPr>
        <w:t>Lack of pragmatism and unrealistic expectations from free/open source.</w:t>
      </w:r>
      <w:r w:rsidRPr="00A502D7">
        <w:rPr>
          <w:rFonts w:ascii="Calibri" w:hAnsi="Calibri" w:cs="Calibri"/>
          <w:sz w:val="22"/>
          <w:szCs w:val="22"/>
        </w:rPr>
        <w:t xml:space="preserve"> Free open source adoption may fail to reach its targets when there is ‘no real need for change or a new approach</w:t>
      </w:r>
      <w:r w:rsidRPr="00A502D7">
        <w:rPr>
          <w:rFonts w:ascii="Calibri" w:hAnsi="Calibri" w:cs="Calibri"/>
          <w:sz w:val="22"/>
          <w:szCs w:val="22"/>
          <w:vertAlign w:val="superscript"/>
        </w:rPr>
        <w:footnoteReference w:id="142"/>
      </w:r>
      <w:r w:rsidRPr="00A502D7">
        <w:rPr>
          <w:rFonts w:ascii="Calibri" w:hAnsi="Calibri" w:cs="Calibri"/>
          <w:sz w:val="22"/>
          <w:szCs w:val="22"/>
        </w:rPr>
        <w:t>’ and ideology is the only driving force (Brazil). On the other hand, ideology has been a major driving force that brought free/open source phenomenon to its current dimensions;</w:t>
      </w:r>
    </w:p>
    <w:p w14:paraId="379C9F85" w14:textId="77777777" w:rsidR="0052389F" w:rsidRPr="00A502D7" w:rsidRDefault="0052389F" w:rsidP="001B6FCC">
      <w:pPr>
        <w:numPr>
          <w:ilvl w:val="0"/>
          <w:numId w:val="23"/>
        </w:numPr>
        <w:spacing w:before="0" w:after="160" w:line="259" w:lineRule="auto"/>
        <w:rPr>
          <w:rFonts w:ascii="Calibri" w:hAnsi="Calibri" w:cs="Calibri"/>
          <w:sz w:val="22"/>
          <w:szCs w:val="22"/>
        </w:rPr>
      </w:pPr>
      <w:r w:rsidRPr="00A502D7">
        <w:rPr>
          <w:rFonts w:ascii="Calibri" w:hAnsi="Calibri" w:cs="Calibri"/>
          <w:b/>
          <w:bCs/>
          <w:sz w:val="22"/>
          <w:szCs w:val="22"/>
        </w:rPr>
        <w:t>Legal frameworks</w:t>
      </w:r>
      <w:r w:rsidRPr="00A502D7">
        <w:rPr>
          <w:rFonts w:ascii="Calibri" w:hAnsi="Calibri" w:cs="Calibri"/>
          <w:sz w:val="22"/>
          <w:szCs w:val="22"/>
        </w:rPr>
        <w:t xml:space="preserve"> may be </w:t>
      </w:r>
      <w:r w:rsidRPr="00A502D7">
        <w:rPr>
          <w:rFonts w:ascii="Calibri" w:hAnsi="Calibri" w:cs="Calibri"/>
          <w:b/>
          <w:bCs/>
          <w:sz w:val="22"/>
          <w:szCs w:val="22"/>
        </w:rPr>
        <w:t>unclear</w:t>
      </w:r>
      <w:r w:rsidRPr="00A502D7">
        <w:rPr>
          <w:rFonts w:ascii="Calibri" w:hAnsi="Calibri" w:cs="Calibri"/>
          <w:sz w:val="22"/>
          <w:szCs w:val="22"/>
        </w:rPr>
        <w:t xml:space="preserve"> and/or too </w:t>
      </w:r>
      <w:r w:rsidRPr="00A502D7">
        <w:rPr>
          <w:rFonts w:ascii="Calibri" w:hAnsi="Calibri" w:cs="Calibri"/>
          <w:b/>
          <w:bCs/>
          <w:sz w:val="22"/>
          <w:szCs w:val="22"/>
        </w:rPr>
        <w:t>complicated</w:t>
      </w:r>
      <w:r w:rsidRPr="00A502D7">
        <w:rPr>
          <w:rFonts w:ascii="Calibri" w:hAnsi="Calibri" w:cs="Calibri"/>
          <w:sz w:val="22"/>
          <w:szCs w:val="22"/>
        </w:rPr>
        <w:t>. Many policies are collections of few paragraphs that suggest actions favouring the adoption of free/open source software (Malta). While these policies demonstrate clearly the will of a central government/authority to propose free/open source, they do not offer clear guidance. Often such policies are replaced over the years with more structured, detailed and precise ones, with several statements/components that target specific issues that have emerged from the first years of application (US, UK, France, Italia, Malaysia);</w:t>
      </w:r>
    </w:p>
    <w:p w14:paraId="0EA0786D" w14:textId="77777777" w:rsidR="0052389F" w:rsidRPr="00A502D7" w:rsidRDefault="0052389F" w:rsidP="001B6FCC">
      <w:pPr>
        <w:numPr>
          <w:ilvl w:val="0"/>
          <w:numId w:val="23"/>
        </w:numPr>
        <w:spacing w:before="0" w:after="160" w:line="259" w:lineRule="auto"/>
        <w:rPr>
          <w:rFonts w:ascii="Calibri" w:hAnsi="Calibri" w:cs="Calibri"/>
          <w:sz w:val="22"/>
          <w:szCs w:val="22"/>
        </w:rPr>
      </w:pPr>
      <w:r w:rsidRPr="00A502D7">
        <w:rPr>
          <w:rFonts w:ascii="Calibri" w:hAnsi="Calibri" w:cs="Calibri"/>
          <w:sz w:val="22"/>
          <w:szCs w:val="22"/>
        </w:rPr>
        <w:t xml:space="preserve">In some cases, </w:t>
      </w:r>
      <w:r w:rsidRPr="00A502D7">
        <w:rPr>
          <w:rFonts w:ascii="Calibri" w:hAnsi="Calibri" w:cs="Calibri"/>
          <w:b/>
          <w:bCs/>
          <w:sz w:val="22"/>
          <w:szCs w:val="22"/>
        </w:rPr>
        <w:t>lack of continuity in management</w:t>
      </w:r>
      <w:r w:rsidRPr="00A502D7">
        <w:rPr>
          <w:rFonts w:ascii="Calibri" w:hAnsi="Calibri" w:cs="Calibri"/>
          <w:sz w:val="22"/>
          <w:szCs w:val="22"/>
        </w:rPr>
        <w:t xml:space="preserve"> may jeopardize free/open source adoption efforts. Open source software initiatives are often proposed under specific political umbrellas and this is seen negatively by opposing political forces, leading to the cancellation of open source software projects (see the ongoing debate over the case of City of Munich);</w:t>
      </w:r>
    </w:p>
    <w:p w14:paraId="3D38AF89" w14:textId="77777777" w:rsidR="0052389F" w:rsidRPr="00A502D7" w:rsidRDefault="0052389F" w:rsidP="001B6FCC">
      <w:pPr>
        <w:numPr>
          <w:ilvl w:val="0"/>
          <w:numId w:val="23"/>
        </w:numPr>
        <w:spacing w:before="0" w:after="160" w:line="259" w:lineRule="auto"/>
        <w:rPr>
          <w:rFonts w:ascii="Calibri" w:hAnsi="Calibri" w:cs="Calibri"/>
          <w:sz w:val="22"/>
          <w:szCs w:val="22"/>
        </w:rPr>
      </w:pPr>
      <w:r w:rsidRPr="00A502D7">
        <w:rPr>
          <w:rFonts w:ascii="Calibri" w:hAnsi="Calibri" w:cs="Calibri"/>
          <w:b/>
          <w:bCs/>
          <w:sz w:val="22"/>
          <w:szCs w:val="22"/>
        </w:rPr>
        <w:t>Lack of vendors or poor open source software ICT vendor performance</w:t>
      </w:r>
      <w:r w:rsidRPr="00A502D7">
        <w:rPr>
          <w:rFonts w:ascii="Calibri" w:hAnsi="Calibri" w:cs="Calibri"/>
          <w:sz w:val="22"/>
          <w:szCs w:val="22"/>
        </w:rPr>
        <w:t>. Open source software projects may fail because of the same reasons that all kinds of ICT projects fail (unrealistic schedules, software process pitfalls, or other project/process/system issues). In the case of open source software, one more inhibiting factor is the potential lack of an ecosystem of private companies that offer adequate maintenance support (Municipality of Athens). Similar cases have been reported in the interviews with internal EC stakeholders;</w:t>
      </w:r>
    </w:p>
    <w:p w14:paraId="42B2EE9D" w14:textId="77777777" w:rsidR="0052389F" w:rsidRPr="00A502D7" w:rsidRDefault="0052389F" w:rsidP="001B6FCC">
      <w:pPr>
        <w:numPr>
          <w:ilvl w:val="0"/>
          <w:numId w:val="23"/>
        </w:numPr>
        <w:spacing w:before="0" w:after="160" w:line="259" w:lineRule="auto"/>
        <w:rPr>
          <w:rFonts w:ascii="Calibri" w:hAnsi="Calibri" w:cs="Calibri"/>
          <w:sz w:val="22"/>
          <w:szCs w:val="22"/>
        </w:rPr>
      </w:pPr>
      <w:r w:rsidRPr="00A502D7">
        <w:rPr>
          <w:rFonts w:ascii="Calibri" w:hAnsi="Calibri" w:cs="Calibri"/>
          <w:b/>
          <w:bCs/>
          <w:sz w:val="22"/>
          <w:szCs w:val="22"/>
        </w:rPr>
        <w:t xml:space="preserve">Lack of sufficient funding, </w:t>
      </w:r>
      <w:r w:rsidRPr="00A502D7">
        <w:rPr>
          <w:rFonts w:ascii="Calibri" w:hAnsi="Calibri" w:cs="Calibri"/>
          <w:sz w:val="22"/>
          <w:szCs w:val="22"/>
        </w:rPr>
        <w:t>as often open source software is incorrectly considered costless. Proper open source software adoption requires investments in system migration and employee training, as well as investments in the sustainability of the adopted open source software solutions. Examples are direct community funding through donations, hiring of open source software developers working on the project of interest, active participation into open source software foundations, sponsoring of bug bounties and hackathons. In general, open source software is practically an investment with benefits that may not be always immediately evident</w:t>
      </w:r>
      <w:r w:rsidRPr="00A502D7">
        <w:rPr>
          <w:rFonts w:ascii="Calibri" w:hAnsi="Calibri" w:cs="Calibri"/>
          <w:sz w:val="22"/>
          <w:szCs w:val="22"/>
          <w:vertAlign w:val="superscript"/>
        </w:rPr>
        <w:footnoteReference w:id="143"/>
      </w:r>
      <w:r w:rsidRPr="00A502D7">
        <w:rPr>
          <w:rFonts w:ascii="Calibri" w:hAnsi="Calibri" w:cs="Calibri"/>
          <w:sz w:val="22"/>
          <w:szCs w:val="22"/>
        </w:rPr>
        <w:t>.</w:t>
      </w:r>
    </w:p>
    <w:p w14:paraId="6578E0B0" w14:textId="77777777" w:rsidR="0052389F" w:rsidRPr="00A502D7" w:rsidRDefault="0052389F" w:rsidP="00A502D7">
      <w:pPr>
        <w:pStyle w:val="Heading3"/>
      </w:pPr>
      <w:bookmarkStart w:id="70" w:name="_Toc25848772"/>
      <w:r w:rsidRPr="00A502D7">
        <w:t xml:space="preserve">Further </w:t>
      </w:r>
      <w:bookmarkStart w:id="71" w:name="_Toc536719335"/>
      <w:bookmarkStart w:id="72" w:name="_Toc536637293"/>
      <w:bookmarkStart w:id="73" w:name="_Toc536712923"/>
      <w:r w:rsidRPr="00A502D7">
        <w:t xml:space="preserve">Interesting </w:t>
      </w:r>
      <w:bookmarkEnd w:id="71"/>
      <w:bookmarkEnd w:id="72"/>
      <w:bookmarkEnd w:id="73"/>
      <w:r w:rsidRPr="00A502D7">
        <w:t>Recent Developments</w:t>
      </w:r>
      <w:bookmarkEnd w:id="70"/>
      <w:r w:rsidRPr="00A502D7">
        <w:t xml:space="preserve"> </w:t>
      </w:r>
    </w:p>
    <w:p w14:paraId="6950B01A" w14:textId="77777777" w:rsidR="0052389F" w:rsidRPr="00A502D7" w:rsidRDefault="0052389F" w:rsidP="00C623AF">
      <w:pPr>
        <w:spacing w:before="0" w:after="160" w:line="259" w:lineRule="auto"/>
        <w:rPr>
          <w:rFonts w:ascii="Calibri" w:hAnsi="Calibri" w:cs="Calibri"/>
          <w:sz w:val="22"/>
          <w:szCs w:val="22"/>
        </w:rPr>
      </w:pPr>
      <w:r w:rsidRPr="00A502D7">
        <w:rPr>
          <w:rFonts w:ascii="Calibri" w:hAnsi="Calibri" w:cs="Calibri"/>
          <w:sz w:val="22"/>
          <w:szCs w:val="22"/>
        </w:rPr>
        <w:t>Although not directly supported by the free/open source worldwide research presented above, there are some recent developments in the general context that we believe may affect the evolution of the EC open source software strategy.</w:t>
      </w:r>
    </w:p>
    <w:p w14:paraId="5780D26D" w14:textId="47C4E9A9" w:rsidR="0052389F" w:rsidRPr="00A502D7" w:rsidRDefault="0052389F" w:rsidP="00FA7B37">
      <w:pPr>
        <w:numPr>
          <w:ilvl w:val="0"/>
          <w:numId w:val="24"/>
        </w:numPr>
        <w:spacing w:before="0" w:after="160" w:line="259" w:lineRule="auto"/>
        <w:rPr>
          <w:rFonts w:ascii="Calibri" w:hAnsi="Calibri" w:cs="Calibri"/>
          <w:sz w:val="22"/>
          <w:szCs w:val="22"/>
        </w:rPr>
      </w:pPr>
      <w:r w:rsidRPr="00A502D7">
        <w:rPr>
          <w:rFonts w:ascii="Calibri" w:hAnsi="Calibri" w:cs="Calibri"/>
          <w:b/>
          <w:bCs/>
          <w:sz w:val="22"/>
          <w:szCs w:val="22"/>
        </w:rPr>
        <w:lastRenderedPageBreak/>
        <w:t>Strong ICT/open source software European know-how</w:t>
      </w:r>
      <w:r w:rsidRPr="00A502D7">
        <w:rPr>
          <w:rFonts w:ascii="Calibri" w:hAnsi="Calibri" w:cs="Calibri"/>
          <w:sz w:val="22"/>
          <w:szCs w:val="22"/>
        </w:rPr>
        <w:t xml:space="preserve">. Europe has developed a strong software industry around open source software projects. Such companies may become leaders in supporting other emerging open source software applications. On the other hand, many software engineers knowledgeable in open source software work on commercial software because the latter is more used in businesses. Moreover, </w:t>
      </w:r>
      <w:r w:rsidRPr="00A502D7">
        <w:rPr>
          <w:rFonts w:ascii="Calibri" w:hAnsi="Calibri" w:cs="Calibri"/>
          <w:b/>
          <w:bCs/>
          <w:sz w:val="22"/>
          <w:szCs w:val="22"/>
        </w:rPr>
        <w:t>know-how transfer</w:t>
      </w:r>
      <w:r w:rsidRPr="00A502D7">
        <w:rPr>
          <w:rFonts w:ascii="Calibri" w:hAnsi="Calibri" w:cs="Calibri"/>
          <w:sz w:val="22"/>
          <w:szCs w:val="22"/>
        </w:rPr>
        <w:t xml:space="preserve"> among EU state members has been oc</w:t>
      </w:r>
      <w:r w:rsidR="006C3548">
        <w:rPr>
          <w:rFonts w:ascii="Calibri" w:hAnsi="Calibri" w:cs="Calibri"/>
          <w:sz w:val="22"/>
          <w:szCs w:val="22"/>
        </w:rPr>
        <w:t>curring in the past years. Joinu</w:t>
      </w:r>
      <w:r w:rsidRPr="00A502D7">
        <w:rPr>
          <w:rFonts w:ascii="Calibri" w:hAnsi="Calibri" w:cs="Calibri"/>
          <w:sz w:val="22"/>
          <w:szCs w:val="22"/>
        </w:rPr>
        <w:t>p</w:t>
      </w:r>
      <w:r w:rsidR="00FA7B37">
        <w:rPr>
          <w:rFonts w:ascii="Calibri" w:hAnsi="Calibri" w:cs="Calibri"/>
          <w:sz w:val="22"/>
          <w:szCs w:val="22"/>
        </w:rPr>
        <w:t xml:space="preserve"> (specifically, the </w:t>
      </w:r>
      <w:r w:rsidRPr="00A502D7">
        <w:rPr>
          <w:rFonts w:ascii="Calibri" w:hAnsi="Calibri" w:cs="Calibri"/>
          <w:sz w:val="22"/>
          <w:szCs w:val="22"/>
        </w:rPr>
        <w:t>OSOR</w:t>
      </w:r>
      <w:r w:rsidR="00FA7B37">
        <w:rPr>
          <w:rFonts w:ascii="Calibri" w:hAnsi="Calibri" w:cs="Calibri"/>
          <w:sz w:val="22"/>
          <w:szCs w:val="22"/>
        </w:rPr>
        <w:t xml:space="preserve"> collection within it)</w:t>
      </w:r>
      <w:r w:rsidRPr="00A502D7">
        <w:rPr>
          <w:rFonts w:ascii="Calibri" w:hAnsi="Calibri" w:cs="Calibri"/>
          <w:sz w:val="22"/>
          <w:szCs w:val="22"/>
        </w:rPr>
        <w:t xml:space="preserve"> is a platform enabling this transfer and may be further leveraged accordingly.</w:t>
      </w:r>
    </w:p>
    <w:p w14:paraId="0415788B" w14:textId="77777777" w:rsidR="0052389F" w:rsidRPr="00A502D7" w:rsidRDefault="0052389F" w:rsidP="001B6FCC">
      <w:pPr>
        <w:numPr>
          <w:ilvl w:val="0"/>
          <w:numId w:val="24"/>
        </w:numPr>
        <w:spacing w:before="0" w:after="160" w:line="259" w:lineRule="auto"/>
        <w:rPr>
          <w:rFonts w:ascii="Calibri" w:hAnsi="Calibri" w:cs="Calibri"/>
          <w:sz w:val="22"/>
          <w:szCs w:val="22"/>
        </w:rPr>
      </w:pPr>
      <w:r w:rsidRPr="00A502D7">
        <w:rPr>
          <w:rFonts w:ascii="Calibri" w:hAnsi="Calibri" w:cs="Calibri"/>
          <w:sz w:val="22"/>
          <w:szCs w:val="22"/>
        </w:rPr>
        <w:t xml:space="preserve">As time progresses, gradually </w:t>
      </w:r>
      <w:r w:rsidRPr="00A502D7">
        <w:rPr>
          <w:rFonts w:ascii="Calibri" w:hAnsi="Calibri" w:cs="Calibri"/>
          <w:b/>
          <w:bCs/>
          <w:sz w:val="22"/>
          <w:szCs w:val="22"/>
        </w:rPr>
        <w:t>more ICT open source software-aware personnel</w:t>
      </w:r>
      <w:r w:rsidRPr="00A502D7">
        <w:rPr>
          <w:rFonts w:ascii="Calibri" w:hAnsi="Calibri" w:cs="Calibri"/>
          <w:sz w:val="22"/>
          <w:szCs w:val="22"/>
        </w:rPr>
        <w:t xml:space="preserve"> enter EU public services, facilitating open source software adoption at all levels. At the same time, as open source software continuously gains terrain, </w:t>
      </w:r>
      <w:r w:rsidRPr="00A502D7">
        <w:rPr>
          <w:rFonts w:ascii="Calibri" w:hAnsi="Calibri" w:cs="Calibri"/>
          <w:b/>
          <w:bCs/>
          <w:sz w:val="22"/>
          <w:szCs w:val="22"/>
        </w:rPr>
        <w:t xml:space="preserve">citizens become gradually more familiar </w:t>
      </w:r>
      <w:r w:rsidRPr="00A502D7">
        <w:rPr>
          <w:rFonts w:ascii="Calibri" w:hAnsi="Calibri" w:cs="Calibri"/>
          <w:sz w:val="22"/>
          <w:szCs w:val="22"/>
        </w:rPr>
        <w:t xml:space="preserve">with it. Moreover, </w:t>
      </w:r>
      <w:r w:rsidRPr="00A502D7">
        <w:rPr>
          <w:rFonts w:ascii="Calibri" w:eastAsia="Calibri" w:hAnsi="Calibri" w:cs="Calibri"/>
          <w:sz w:val="22"/>
          <w:szCs w:val="22"/>
        </w:rPr>
        <w:t xml:space="preserve">open source software is somehow associated with general </w:t>
      </w:r>
      <w:r w:rsidRPr="00A502D7">
        <w:rPr>
          <w:rFonts w:ascii="Calibri" w:eastAsia="Calibri" w:hAnsi="Calibri" w:cs="Calibri"/>
          <w:b/>
          <w:bCs/>
          <w:sz w:val="22"/>
          <w:szCs w:val="22"/>
        </w:rPr>
        <w:t xml:space="preserve">consumer rights. </w:t>
      </w:r>
      <w:r w:rsidRPr="00A502D7">
        <w:rPr>
          <w:rFonts w:ascii="Calibri" w:eastAsia="Calibri" w:hAnsi="Calibri" w:cs="Calibri"/>
          <w:sz w:val="22"/>
          <w:szCs w:val="22"/>
        </w:rPr>
        <w:t>There is one supporting case, namely the adoption of open source software by the Consumer Financial Protection in the US. Based on these remarks, EU Citizens would be more eager to appreciate any EC efforts towards open source software adoption nowadays</w:t>
      </w:r>
      <w:r w:rsidRPr="00A502D7">
        <w:rPr>
          <w:rFonts w:ascii="Calibri" w:hAnsi="Calibri" w:cs="Calibri"/>
          <w:sz w:val="22"/>
          <w:szCs w:val="22"/>
        </w:rPr>
        <w:t>.</w:t>
      </w:r>
    </w:p>
    <w:p w14:paraId="46BE10E9" w14:textId="77777777" w:rsidR="0052389F" w:rsidRPr="00A502D7" w:rsidRDefault="0052389F" w:rsidP="001B6FCC">
      <w:pPr>
        <w:numPr>
          <w:ilvl w:val="0"/>
          <w:numId w:val="24"/>
        </w:numPr>
        <w:spacing w:before="0" w:after="160" w:line="259" w:lineRule="auto"/>
        <w:rPr>
          <w:rFonts w:ascii="Calibri" w:hAnsi="Calibri" w:cs="Calibri"/>
          <w:sz w:val="22"/>
          <w:szCs w:val="22"/>
        </w:rPr>
      </w:pPr>
      <w:r w:rsidRPr="00A502D7">
        <w:rPr>
          <w:rFonts w:ascii="Calibri" w:hAnsi="Calibri" w:cs="Calibri"/>
          <w:sz w:val="22"/>
          <w:szCs w:val="22"/>
        </w:rPr>
        <w:t xml:space="preserve">Ever increasing </w:t>
      </w:r>
      <w:r w:rsidRPr="00A502D7">
        <w:rPr>
          <w:rFonts w:ascii="Calibri" w:hAnsi="Calibri" w:cs="Calibri"/>
          <w:b/>
          <w:bCs/>
          <w:sz w:val="22"/>
          <w:szCs w:val="22"/>
        </w:rPr>
        <w:t>demand for extensive digital services/reforms</w:t>
      </w:r>
      <w:r w:rsidRPr="00A502D7">
        <w:rPr>
          <w:rFonts w:ascii="Calibri" w:hAnsi="Calibri" w:cs="Calibri"/>
          <w:sz w:val="22"/>
          <w:szCs w:val="22"/>
        </w:rPr>
        <w:t>. This poses pressure on commercial software because available budgets are limited and cannot afford to cover all demands through commercial solutions. On the other hand, in the past few years, open source software has managed to provide solutions to most such requirements (e.g., by handling digital signatures).</w:t>
      </w:r>
    </w:p>
    <w:p w14:paraId="049B9F21" w14:textId="77777777" w:rsidR="0052389F" w:rsidRPr="00A502D7" w:rsidRDefault="0052389F" w:rsidP="001B6FCC">
      <w:pPr>
        <w:numPr>
          <w:ilvl w:val="0"/>
          <w:numId w:val="24"/>
        </w:numPr>
        <w:spacing w:before="0" w:after="160" w:line="259" w:lineRule="auto"/>
        <w:rPr>
          <w:rFonts w:ascii="Calibri" w:hAnsi="Calibri" w:cs="Calibri"/>
          <w:sz w:val="22"/>
          <w:szCs w:val="22"/>
        </w:rPr>
      </w:pPr>
      <w:r w:rsidRPr="00A502D7">
        <w:rPr>
          <w:rFonts w:ascii="Calibri" w:hAnsi="Calibri" w:cs="Calibri"/>
          <w:b/>
          <w:bCs/>
          <w:sz w:val="22"/>
          <w:szCs w:val="22"/>
        </w:rPr>
        <w:t xml:space="preserve">Open source software based start-ups </w:t>
      </w:r>
      <w:r w:rsidRPr="00A502D7">
        <w:rPr>
          <w:rFonts w:ascii="Calibri" w:hAnsi="Calibri" w:cs="Calibri"/>
          <w:sz w:val="22"/>
          <w:szCs w:val="22"/>
        </w:rPr>
        <w:t>are being constantly created, as open source software is the natural low-cost choice for starting a small company with little capital. This ecosystem of start-up companies may become a partner in the expansion of open source software adoption within EU institutions.</w:t>
      </w:r>
    </w:p>
    <w:p w14:paraId="6134585A" w14:textId="77777777" w:rsidR="0052389F" w:rsidRPr="00A502D7" w:rsidRDefault="0052389F" w:rsidP="001B6FCC">
      <w:pPr>
        <w:numPr>
          <w:ilvl w:val="0"/>
          <w:numId w:val="24"/>
        </w:numPr>
        <w:spacing w:before="0" w:after="160" w:line="259" w:lineRule="auto"/>
        <w:rPr>
          <w:rFonts w:ascii="Calibri" w:hAnsi="Calibri" w:cs="Calibri"/>
          <w:sz w:val="22"/>
          <w:szCs w:val="22"/>
        </w:rPr>
      </w:pPr>
      <w:r w:rsidRPr="00A502D7">
        <w:rPr>
          <w:rFonts w:ascii="Calibri" w:hAnsi="Calibri" w:cs="Calibri"/>
          <w:b/>
          <w:bCs/>
          <w:sz w:val="22"/>
          <w:szCs w:val="22"/>
        </w:rPr>
        <w:t>Open source solutions</w:t>
      </w:r>
      <w:r w:rsidRPr="00A502D7">
        <w:rPr>
          <w:rFonts w:ascii="Calibri" w:hAnsi="Calibri" w:cs="Calibri"/>
          <w:sz w:val="22"/>
          <w:szCs w:val="22"/>
        </w:rPr>
        <w:t xml:space="preserve"> are made available by </w:t>
      </w:r>
      <w:r w:rsidRPr="00A502D7">
        <w:rPr>
          <w:rFonts w:ascii="Calibri" w:hAnsi="Calibri" w:cs="Calibri"/>
          <w:b/>
          <w:bCs/>
          <w:sz w:val="22"/>
          <w:szCs w:val="22"/>
        </w:rPr>
        <w:t>cloud providers as software as a service</w:t>
      </w:r>
      <w:r w:rsidRPr="00A502D7">
        <w:rPr>
          <w:rFonts w:ascii="Calibri" w:hAnsi="Calibri" w:cs="Calibri"/>
          <w:sz w:val="22"/>
          <w:szCs w:val="22"/>
        </w:rPr>
        <w:t xml:space="preserve">. This fact may also be seen as an easier way to deploy open source software. The </w:t>
      </w:r>
      <w:r w:rsidRPr="00A502D7">
        <w:rPr>
          <w:rFonts w:ascii="Calibri" w:hAnsi="Calibri" w:cs="Calibri"/>
          <w:b/>
          <w:bCs/>
          <w:sz w:val="22"/>
          <w:szCs w:val="22"/>
        </w:rPr>
        <w:t>spread of virtualization</w:t>
      </w:r>
      <w:r w:rsidRPr="00A502D7">
        <w:rPr>
          <w:rFonts w:ascii="Calibri" w:hAnsi="Calibri" w:cs="Calibri"/>
          <w:sz w:val="22"/>
          <w:szCs w:val="22"/>
        </w:rPr>
        <w:t xml:space="preserve"> is also an enabling factor allowing open source software to be deployed together with legacy systems.</w:t>
      </w:r>
    </w:p>
    <w:p w14:paraId="302E6AB5" w14:textId="77777777" w:rsidR="0052389F" w:rsidRPr="00A502D7" w:rsidRDefault="0052389F" w:rsidP="001B6FCC">
      <w:pPr>
        <w:numPr>
          <w:ilvl w:val="0"/>
          <w:numId w:val="24"/>
        </w:numPr>
        <w:spacing w:before="0" w:after="160" w:line="259" w:lineRule="auto"/>
        <w:rPr>
          <w:rFonts w:ascii="Calibri" w:hAnsi="Calibri" w:cs="Calibri"/>
          <w:sz w:val="22"/>
          <w:szCs w:val="22"/>
        </w:rPr>
      </w:pPr>
      <w:r w:rsidRPr="00A502D7">
        <w:rPr>
          <w:rFonts w:ascii="Calibri" w:hAnsi="Calibri" w:cs="Calibri"/>
          <w:sz w:val="22"/>
          <w:szCs w:val="22"/>
        </w:rPr>
        <w:t xml:space="preserve">An increase in the penetration of </w:t>
      </w:r>
      <w:r w:rsidRPr="00A502D7">
        <w:rPr>
          <w:rFonts w:ascii="Calibri" w:hAnsi="Calibri" w:cs="Calibri"/>
          <w:b/>
          <w:bCs/>
          <w:sz w:val="22"/>
          <w:szCs w:val="22"/>
        </w:rPr>
        <w:t>open source software ideas and systems at all levels of education</w:t>
      </w:r>
      <w:r w:rsidRPr="00A502D7">
        <w:rPr>
          <w:rFonts w:ascii="Calibri" w:hAnsi="Calibri" w:cs="Calibri"/>
          <w:sz w:val="22"/>
          <w:szCs w:val="22"/>
        </w:rPr>
        <w:t xml:space="preserve"> is being observed. Educating early future ICT personnel and end users will have a paramount positive effect on accepting open source software based </w:t>
      </w:r>
      <w:r w:rsidRPr="00A502D7">
        <w:rPr>
          <w:rFonts w:ascii="Calibri" w:eastAsia="Calibri" w:hAnsi="Calibri" w:cs="Calibri"/>
          <w:sz w:val="22"/>
          <w:szCs w:val="22"/>
        </w:rPr>
        <w:t>work</w:t>
      </w:r>
      <w:r w:rsidRPr="00A502D7">
        <w:rPr>
          <w:rFonts w:ascii="Calibri" w:hAnsi="Calibri" w:cs="Calibri"/>
          <w:sz w:val="22"/>
          <w:szCs w:val="22"/>
        </w:rPr>
        <w:t xml:space="preserve"> environments and solutions.</w:t>
      </w:r>
    </w:p>
    <w:p w14:paraId="7FC07ED0" w14:textId="77777777" w:rsidR="0052389F" w:rsidRPr="00A502D7" w:rsidRDefault="0052389F" w:rsidP="001B6FCC">
      <w:pPr>
        <w:numPr>
          <w:ilvl w:val="0"/>
          <w:numId w:val="24"/>
        </w:numPr>
        <w:spacing w:before="0" w:after="160" w:line="259" w:lineRule="auto"/>
        <w:rPr>
          <w:rFonts w:ascii="Calibri" w:hAnsi="Calibri" w:cs="Calibri"/>
          <w:sz w:val="22"/>
          <w:szCs w:val="22"/>
        </w:rPr>
      </w:pPr>
      <w:r w:rsidRPr="00A502D7">
        <w:rPr>
          <w:rFonts w:ascii="Calibri" w:hAnsi="Calibri" w:cs="Calibri"/>
          <w:b/>
          <w:bCs/>
          <w:sz w:val="22"/>
          <w:szCs w:val="22"/>
        </w:rPr>
        <w:t>Research</w:t>
      </w:r>
      <w:r w:rsidRPr="00A502D7">
        <w:rPr>
          <w:rFonts w:ascii="Calibri" w:hAnsi="Calibri" w:cs="Calibri"/>
          <w:sz w:val="22"/>
          <w:szCs w:val="22"/>
        </w:rPr>
        <w:t xml:space="preserve"> in the field of</w:t>
      </w:r>
      <w:r w:rsidRPr="00A502D7">
        <w:rPr>
          <w:rFonts w:ascii="Calibri" w:eastAsia="Calibri" w:hAnsi="Calibri" w:cs="Calibri"/>
          <w:sz w:val="22"/>
          <w:szCs w:val="22"/>
        </w:rPr>
        <w:t xml:space="preserve"> open source software </w:t>
      </w:r>
      <w:r w:rsidRPr="00A502D7">
        <w:rPr>
          <w:rFonts w:ascii="Calibri" w:eastAsia="Calibri" w:hAnsi="Calibri" w:cs="Calibri"/>
          <w:b/>
          <w:bCs/>
          <w:sz w:val="22"/>
          <w:szCs w:val="22"/>
        </w:rPr>
        <w:t>has been supported</w:t>
      </w:r>
      <w:r w:rsidRPr="00A502D7">
        <w:rPr>
          <w:rFonts w:ascii="Calibri" w:eastAsia="Calibri" w:hAnsi="Calibri" w:cs="Calibri"/>
          <w:sz w:val="22"/>
          <w:szCs w:val="22"/>
        </w:rPr>
        <w:t xml:space="preserve"> in the past either through funding or by establishing a dedicated research centre (Italy, Spain, France, India, Brazil). Such centres may focus on resolving specific hard problems in open source software adoption in public settings and provide critical assistance in cases where the path to open source software adoption is not straightforward. </w:t>
      </w:r>
    </w:p>
    <w:p w14:paraId="16CDE255" w14:textId="77777777" w:rsidR="0052389F" w:rsidRPr="00A502D7" w:rsidRDefault="0052389F" w:rsidP="00A502D7">
      <w:pPr>
        <w:pStyle w:val="Heading3"/>
      </w:pPr>
      <w:bookmarkStart w:id="74" w:name="_Toc536719336"/>
      <w:bookmarkStart w:id="75" w:name="_Toc536637294"/>
      <w:bookmarkStart w:id="76" w:name="_Toc536712924"/>
      <w:bookmarkStart w:id="77" w:name="_Ref25844056"/>
      <w:bookmarkStart w:id="78" w:name="_Toc25848773"/>
      <w:r w:rsidRPr="00A502D7">
        <w:t>Successful open source software adoption approaches</w:t>
      </w:r>
      <w:bookmarkEnd w:id="74"/>
      <w:bookmarkEnd w:id="75"/>
      <w:bookmarkEnd w:id="76"/>
      <w:bookmarkEnd w:id="77"/>
      <w:bookmarkEnd w:id="78"/>
      <w:r w:rsidRPr="00A502D7">
        <w:t xml:space="preserve"> </w:t>
      </w:r>
    </w:p>
    <w:p w14:paraId="73709897" w14:textId="77777777" w:rsidR="0052389F" w:rsidRPr="00A502D7" w:rsidRDefault="0052389F" w:rsidP="00F54F44">
      <w:pPr>
        <w:spacing w:before="0" w:after="160" w:line="259" w:lineRule="auto"/>
        <w:rPr>
          <w:rFonts w:ascii="Calibri" w:hAnsi="Calibri" w:cs="Calibri"/>
          <w:sz w:val="22"/>
          <w:szCs w:val="22"/>
        </w:rPr>
      </w:pPr>
      <w:r w:rsidRPr="00A502D7">
        <w:rPr>
          <w:rFonts w:ascii="Calibri" w:hAnsi="Calibri" w:cs="Calibri"/>
          <w:sz w:val="22"/>
          <w:szCs w:val="22"/>
        </w:rPr>
        <w:t>Elaborating on the strengths that emerged while studying open source software worldwide, we list seven particularly interesting and often successful approaches to be considered for the future.</w:t>
      </w:r>
    </w:p>
    <w:p w14:paraId="419ABE29" w14:textId="77777777" w:rsidR="0052389F" w:rsidRPr="00A502D7" w:rsidRDefault="0052389F" w:rsidP="00F54F44">
      <w:pPr>
        <w:spacing w:before="0" w:after="160" w:line="259" w:lineRule="auto"/>
        <w:rPr>
          <w:rFonts w:ascii="Calibri" w:hAnsi="Calibri" w:cs="Calibri"/>
          <w:sz w:val="22"/>
          <w:szCs w:val="22"/>
        </w:rPr>
      </w:pPr>
      <w:r w:rsidRPr="00A502D7">
        <w:rPr>
          <w:rFonts w:ascii="Calibri" w:hAnsi="Calibri" w:cs="Calibri"/>
          <w:b/>
          <w:bCs/>
          <w:sz w:val="22"/>
          <w:szCs w:val="22"/>
        </w:rPr>
        <w:t xml:space="preserve">High level commitment and dissemination. </w:t>
      </w:r>
      <w:r w:rsidRPr="00A502D7">
        <w:rPr>
          <w:rFonts w:ascii="Calibri" w:hAnsi="Calibri" w:cs="Calibri"/>
          <w:sz w:val="22"/>
          <w:szCs w:val="22"/>
        </w:rPr>
        <w:t>All kinds of ICT innovation projects need strong central or high-level management commitment and open source software adoption is no exception to this rule</w:t>
      </w:r>
      <w:r w:rsidRPr="00A502D7">
        <w:rPr>
          <w:rFonts w:ascii="Calibri" w:hAnsi="Calibri" w:cs="Calibri"/>
          <w:sz w:val="22"/>
          <w:szCs w:val="22"/>
          <w:vertAlign w:val="superscript"/>
        </w:rPr>
        <w:footnoteReference w:id="144"/>
      </w:r>
      <w:r w:rsidRPr="00A502D7">
        <w:rPr>
          <w:rFonts w:ascii="Calibri" w:hAnsi="Calibri" w:cs="Calibri"/>
          <w:sz w:val="22"/>
          <w:szCs w:val="22"/>
        </w:rPr>
        <w:t>.</w:t>
      </w:r>
    </w:p>
    <w:p w14:paraId="687DF48C" w14:textId="77777777" w:rsidR="0052389F" w:rsidRPr="00A502D7" w:rsidRDefault="0052389F" w:rsidP="00F54F44">
      <w:pPr>
        <w:spacing w:before="0" w:after="160" w:line="259" w:lineRule="auto"/>
        <w:rPr>
          <w:rFonts w:ascii="Calibri" w:hAnsi="Calibri" w:cs="Calibri"/>
          <w:sz w:val="22"/>
          <w:szCs w:val="22"/>
        </w:rPr>
      </w:pPr>
      <w:r w:rsidRPr="00A502D7">
        <w:rPr>
          <w:rFonts w:ascii="Calibri" w:hAnsi="Calibri" w:cs="Calibri"/>
          <w:b/>
          <w:bCs/>
          <w:sz w:val="22"/>
          <w:szCs w:val="22"/>
        </w:rPr>
        <w:lastRenderedPageBreak/>
        <w:t xml:space="preserve">Alignment with other areas related to the concept of openness. </w:t>
      </w:r>
      <w:r w:rsidRPr="00A502D7">
        <w:rPr>
          <w:rFonts w:ascii="Calibri" w:hAnsi="Calibri" w:cs="Calibri"/>
          <w:sz w:val="22"/>
          <w:szCs w:val="22"/>
        </w:rPr>
        <w:t>Aligning open source software adoption with activities supporting other areas favouring open technologies (open hardware, open data, open content) leads to wider visibility (see, e.g. the recent initiative of over one hundred Open &amp; Agile European cities that agreed on minimal interoperability mechanisms</w:t>
      </w:r>
      <w:r w:rsidRPr="00A502D7">
        <w:rPr>
          <w:rStyle w:val="FootnoteAnchor"/>
          <w:rFonts w:ascii="Calibri" w:hAnsi="Calibri" w:cs="Calibri"/>
          <w:sz w:val="22"/>
          <w:szCs w:val="22"/>
        </w:rPr>
        <w:footnoteReference w:id="145"/>
      </w:r>
      <w:r w:rsidRPr="00A502D7">
        <w:rPr>
          <w:rFonts w:ascii="Calibri" w:hAnsi="Calibri" w:cs="Calibri"/>
          <w:sz w:val="22"/>
          <w:szCs w:val="22"/>
        </w:rPr>
        <w:t xml:space="preserve">). </w:t>
      </w:r>
    </w:p>
    <w:p w14:paraId="431B8DE7" w14:textId="77777777" w:rsidR="0052389F" w:rsidRPr="00A502D7" w:rsidRDefault="0052389F" w:rsidP="00F54F44">
      <w:pPr>
        <w:spacing w:before="0" w:after="160" w:line="259" w:lineRule="auto"/>
        <w:rPr>
          <w:rFonts w:ascii="Calibri" w:hAnsi="Calibri" w:cs="Calibri"/>
          <w:sz w:val="22"/>
          <w:szCs w:val="22"/>
        </w:rPr>
      </w:pPr>
      <w:r w:rsidRPr="00A502D7">
        <w:rPr>
          <w:rFonts w:ascii="Calibri" w:hAnsi="Calibri" w:cs="Calibri"/>
          <w:b/>
          <w:bCs/>
          <w:sz w:val="22"/>
          <w:szCs w:val="22"/>
        </w:rPr>
        <w:t xml:space="preserve">Funding. </w:t>
      </w:r>
      <w:r w:rsidRPr="00A502D7">
        <w:rPr>
          <w:rFonts w:ascii="Calibri" w:hAnsi="Calibri" w:cs="Calibri"/>
          <w:sz w:val="22"/>
          <w:szCs w:val="22"/>
        </w:rPr>
        <w:t xml:space="preserve">Open source software adoption is not costless. Although initial acquisition cost is almost null, other significant costs are incurred in every open source software adoption project, such as training, installation, parameterization, customization, migration, maintenance and support costs. Countries that have a long-standing history in open source software adoption have considered, at least once, funding such projects. </w:t>
      </w:r>
    </w:p>
    <w:p w14:paraId="131FB81A" w14:textId="77777777" w:rsidR="0052389F" w:rsidRPr="00A502D7" w:rsidRDefault="0052389F" w:rsidP="00F54F44">
      <w:pPr>
        <w:spacing w:before="0" w:after="160" w:line="259" w:lineRule="auto"/>
        <w:rPr>
          <w:rFonts w:ascii="Calibri" w:hAnsi="Calibri" w:cs="Calibri"/>
          <w:sz w:val="22"/>
          <w:szCs w:val="22"/>
        </w:rPr>
      </w:pPr>
      <w:r w:rsidRPr="00A502D7">
        <w:rPr>
          <w:rFonts w:ascii="Calibri" w:hAnsi="Calibri" w:cs="Calibri"/>
          <w:b/>
          <w:bCs/>
          <w:sz w:val="22"/>
          <w:szCs w:val="22"/>
        </w:rPr>
        <w:t>Community building at local and national level</w:t>
      </w:r>
      <w:r w:rsidRPr="00A502D7">
        <w:rPr>
          <w:rFonts w:ascii="Calibri" w:hAnsi="Calibri" w:cs="Calibri"/>
          <w:sz w:val="22"/>
          <w:szCs w:val="22"/>
        </w:rPr>
        <w:t>. Leverage of existing open source software communities is of paramount importance. A nation-wide community may also be extremely helpful. The French government is building its own open source developer community, addressing various challenges in open source software adoption</w:t>
      </w:r>
      <w:r w:rsidRPr="00A502D7">
        <w:rPr>
          <w:rStyle w:val="FootnoteAnchor"/>
          <w:rFonts w:ascii="Calibri" w:hAnsi="Calibri" w:cs="Calibri"/>
          <w:sz w:val="22"/>
          <w:szCs w:val="22"/>
        </w:rPr>
        <w:footnoteReference w:id="146"/>
      </w:r>
      <w:r w:rsidRPr="00A502D7">
        <w:rPr>
          <w:rFonts w:ascii="Calibri" w:hAnsi="Calibri" w:cs="Calibri"/>
          <w:sz w:val="22"/>
          <w:szCs w:val="22"/>
        </w:rPr>
        <w:t>.</w:t>
      </w:r>
    </w:p>
    <w:p w14:paraId="42E6877A" w14:textId="77777777" w:rsidR="0052389F" w:rsidRPr="00A502D7" w:rsidRDefault="0052389F" w:rsidP="00F54F44">
      <w:pPr>
        <w:spacing w:before="0" w:after="160" w:line="259" w:lineRule="auto"/>
        <w:rPr>
          <w:rFonts w:ascii="Calibri" w:hAnsi="Calibri" w:cs="Calibri"/>
          <w:sz w:val="22"/>
          <w:szCs w:val="22"/>
        </w:rPr>
      </w:pPr>
      <w:r w:rsidRPr="00A502D7">
        <w:rPr>
          <w:rFonts w:ascii="Calibri" w:hAnsi="Calibri" w:cs="Calibri"/>
          <w:b/>
          <w:bCs/>
          <w:sz w:val="22"/>
          <w:szCs w:val="22"/>
        </w:rPr>
        <w:t xml:space="preserve">Bottom-up adoption of open source software. </w:t>
      </w:r>
      <w:r w:rsidRPr="00A502D7">
        <w:rPr>
          <w:rFonts w:ascii="Calibri" w:hAnsi="Calibri" w:cs="Calibri"/>
          <w:sz w:val="22"/>
          <w:szCs w:val="22"/>
        </w:rPr>
        <w:t xml:space="preserve">This approach has been observed in all countries and shows how open source software usage may be adopted in lower level public services (municipalities or regions), although there is no generic framework that encourages or regulates the adoption of open source software at every single administration level. </w:t>
      </w:r>
    </w:p>
    <w:p w14:paraId="20E8187B" w14:textId="77777777" w:rsidR="0052389F" w:rsidRPr="00A502D7" w:rsidRDefault="0052389F" w:rsidP="00F54F44">
      <w:pPr>
        <w:spacing w:before="0" w:after="160" w:line="259" w:lineRule="auto"/>
        <w:rPr>
          <w:rFonts w:ascii="Calibri" w:hAnsi="Calibri" w:cs="Calibri"/>
          <w:sz w:val="22"/>
          <w:szCs w:val="22"/>
        </w:rPr>
      </w:pPr>
      <w:r w:rsidRPr="00A502D7">
        <w:rPr>
          <w:rFonts w:ascii="Calibri" w:hAnsi="Calibri" w:cs="Calibri"/>
          <w:b/>
          <w:bCs/>
          <w:sz w:val="22"/>
          <w:szCs w:val="22"/>
        </w:rPr>
        <w:t>Open source software reuse among different country public services.</w:t>
      </w:r>
      <w:r w:rsidRPr="00A502D7">
        <w:rPr>
          <w:rFonts w:ascii="Calibri" w:hAnsi="Calibri" w:cs="Calibri"/>
          <w:sz w:val="22"/>
          <w:szCs w:val="22"/>
        </w:rPr>
        <w:t xml:space="preserve"> Obvious benefits stem from the reuse not only among the public services of the same country, as we saw for example in Italy, but among public services within EU. For example, in Spain the City of Valencia is using Epoptes, an open source environment for school PCs produced in Greece, although the future of that product in Greece is uncertain. Another example are the Minimal Interoperability Mechanisms fostered by the Open &amp; Agile European cities initiative mentioned above.</w:t>
      </w:r>
    </w:p>
    <w:p w14:paraId="02FFF344" w14:textId="77777777" w:rsidR="0052389F" w:rsidRPr="00A502D7" w:rsidRDefault="0052389F" w:rsidP="00F54F44">
      <w:pPr>
        <w:spacing w:before="0" w:after="160" w:line="259" w:lineRule="auto"/>
        <w:rPr>
          <w:rFonts w:ascii="Calibri" w:hAnsi="Calibri" w:cs="Calibri"/>
          <w:sz w:val="22"/>
          <w:szCs w:val="22"/>
        </w:rPr>
      </w:pPr>
      <w:r w:rsidRPr="00A502D7">
        <w:rPr>
          <w:rFonts w:ascii="Calibri" w:hAnsi="Calibri" w:cs="Calibri"/>
          <w:b/>
          <w:bCs/>
          <w:sz w:val="22"/>
          <w:szCs w:val="22"/>
        </w:rPr>
        <w:t>Centres of open source software excellence / Program Offices.</w:t>
      </w:r>
      <w:r w:rsidRPr="00A502D7">
        <w:rPr>
          <w:rFonts w:ascii="Calibri" w:hAnsi="Calibri" w:cs="Calibri"/>
          <w:sz w:val="22"/>
          <w:szCs w:val="22"/>
        </w:rPr>
        <w:t xml:space="preserve"> These centres may be established at various levels of public services, educational, or research institutions. They may foster the adoption of open source software and provide support to open source software users. They may specialize in specific open source software products or application areas rather than providing generic open source software support, as well as offer consultancy to the rest of the public services on all or a subset of legal, technical, and strategic aspects. </w:t>
      </w:r>
    </w:p>
    <w:p w14:paraId="30241D3E" w14:textId="77777777" w:rsidR="0052389F" w:rsidRPr="00A502D7" w:rsidRDefault="0052389F" w:rsidP="00A502D7">
      <w:pPr>
        <w:pStyle w:val="Heading2"/>
        <w:rPr>
          <w:rStyle w:val="ListLabel103"/>
          <w:rFonts w:eastAsiaTheme="minorHAnsi"/>
          <w:szCs w:val="22"/>
        </w:rPr>
      </w:pPr>
      <w:bookmarkStart w:id="79" w:name="_Toc536719337"/>
      <w:bookmarkStart w:id="80" w:name="_Toc536637295"/>
      <w:bookmarkStart w:id="81" w:name="_Toc536712925"/>
      <w:bookmarkStart w:id="82" w:name="_Toc25848774"/>
      <w:r w:rsidRPr="00A502D7">
        <w:rPr>
          <w:rStyle w:val="ListLabel103"/>
        </w:rPr>
        <w:t>Analysis</w:t>
      </w:r>
      <w:bookmarkEnd w:id="79"/>
      <w:bookmarkEnd w:id="80"/>
      <w:bookmarkEnd w:id="81"/>
      <w:r w:rsidRPr="00A502D7">
        <w:rPr>
          <w:rStyle w:val="ListLabel103"/>
        </w:rPr>
        <w:t xml:space="preserve"> of open source usage status in selected organisations</w:t>
      </w:r>
      <w:bookmarkEnd w:id="82"/>
    </w:p>
    <w:p w14:paraId="7482AD70" w14:textId="3BE36077" w:rsidR="00CD3E31" w:rsidRDefault="0052389F" w:rsidP="00F54F44">
      <w:pPr>
        <w:spacing w:before="0" w:after="160" w:line="259" w:lineRule="auto"/>
        <w:rPr>
          <w:rFonts w:ascii="Calibri" w:hAnsi="Calibri" w:cs="Calibri"/>
          <w:sz w:val="22"/>
          <w:szCs w:val="22"/>
        </w:rPr>
      </w:pPr>
      <w:r w:rsidRPr="00A502D7">
        <w:rPr>
          <w:rFonts w:ascii="Calibri" w:hAnsi="Calibri" w:cs="Calibri"/>
          <w:sz w:val="22"/>
          <w:szCs w:val="22"/>
        </w:rPr>
        <w:t>In order to identify the current situation on open source software usage in the public sector and related trends, six organisations have been selected, within current leaders among public/private administrations in open source software adoption in Europe and abroad, to be submitted to a more in-depth analysis of their open source policy frameworks. The analysis of each organisation is detailed below in a factsheet providing an overview of the status of their open source software usage, under organisational, cultural, technological, legal and IPR aspects.</w:t>
      </w:r>
    </w:p>
    <w:p w14:paraId="1CF88CF9" w14:textId="77777777" w:rsidR="00CD3E31" w:rsidRDefault="00CD3E31">
      <w:pPr>
        <w:spacing w:before="0" w:after="0" w:line="240" w:lineRule="auto"/>
        <w:jc w:val="left"/>
        <w:rPr>
          <w:rFonts w:ascii="Calibri" w:hAnsi="Calibri" w:cs="Calibri"/>
          <w:sz w:val="22"/>
          <w:szCs w:val="22"/>
        </w:rPr>
      </w:pPr>
      <w:r>
        <w:rPr>
          <w:rFonts w:ascii="Calibri" w:hAnsi="Calibri" w:cs="Calibri"/>
          <w:sz w:val="22"/>
          <w:szCs w:val="22"/>
        </w:rPr>
        <w:br w:type="page"/>
      </w:r>
    </w:p>
    <w:p w14:paraId="726C32BD" w14:textId="77777777" w:rsidR="0052389F" w:rsidRPr="00A502D7" w:rsidRDefault="0052389F" w:rsidP="00F54F44">
      <w:pPr>
        <w:spacing w:before="0" w:after="160" w:line="259" w:lineRule="auto"/>
        <w:rPr>
          <w:rFonts w:ascii="Calibri" w:hAnsi="Calibri" w:cs="Calibri"/>
          <w:sz w:val="22"/>
          <w:szCs w:val="22"/>
        </w:rPr>
      </w:pPr>
    </w:p>
    <w:p w14:paraId="54449154" w14:textId="77777777" w:rsidR="0052389F" w:rsidRPr="00A502D7" w:rsidRDefault="0052389F" w:rsidP="00A502D7">
      <w:pPr>
        <w:pStyle w:val="Heading3"/>
      </w:pPr>
      <w:bookmarkStart w:id="83" w:name="_Toc536719338"/>
      <w:bookmarkStart w:id="84" w:name="_Toc536637296"/>
      <w:bookmarkStart w:id="85" w:name="_Toc536712926"/>
      <w:bookmarkStart w:id="86" w:name="_Toc25848775"/>
      <w:r w:rsidRPr="00A502D7">
        <w:t>Focus panel of organisations: selection criteria and pertinent considerations</w:t>
      </w:r>
      <w:bookmarkEnd w:id="83"/>
      <w:bookmarkEnd w:id="84"/>
      <w:bookmarkEnd w:id="85"/>
      <w:bookmarkEnd w:id="86"/>
    </w:p>
    <w:p w14:paraId="6588363B" w14:textId="77777777" w:rsidR="0052389F" w:rsidRPr="00A502D7" w:rsidRDefault="0052389F" w:rsidP="00F54F44">
      <w:pPr>
        <w:spacing w:before="0" w:after="160" w:line="259" w:lineRule="auto"/>
        <w:rPr>
          <w:rFonts w:ascii="Calibri" w:hAnsi="Calibri" w:cs="Calibri"/>
          <w:sz w:val="22"/>
          <w:szCs w:val="22"/>
        </w:rPr>
      </w:pPr>
      <w:r w:rsidRPr="00A502D7">
        <w:rPr>
          <w:rFonts w:ascii="Calibri" w:hAnsi="Calibri" w:cs="Calibri"/>
          <w:sz w:val="22"/>
          <w:szCs w:val="22"/>
        </w:rPr>
        <w:t>In line with the objectives of the present study, specific focus has been dedicated to a selection of 6 organizations, chosen according to the following criteria:</w:t>
      </w:r>
    </w:p>
    <w:p w14:paraId="359552CC" w14:textId="77777777" w:rsidR="0052389F" w:rsidRPr="00A502D7" w:rsidRDefault="0052389F" w:rsidP="001B6FCC">
      <w:pPr>
        <w:numPr>
          <w:ilvl w:val="0"/>
          <w:numId w:val="19"/>
        </w:numPr>
        <w:spacing w:before="0" w:after="160" w:line="259" w:lineRule="auto"/>
        <w:rPr>
          <w:rFonts w:ascii="Calibri" w:hAnsi="Calibri" w:cs="Calibri"/>
          <w:sz w:val="22"/>
          <w:szCs w:val="22"/>
        </w:rPr>
      </w:pPr>
      <w:r w:rsidRPr="00A502D7">
        <w:rPr>
          <w:rFonts w:ascii="Calibri" w:hAnsi="Calibri" w:cs="Calibri"/>
          <w:sz w:val="22"/>
          <w:szCs w:val="22"/>
        </w:rPr>
        <w:t>at least 4 of those organizations are public services;</w:t>
      </w:r>
    </w:p>
    <w:p w14:paraId="3C961C06" w14:textId="77777777" w:rsidR="0052389F" w:rsidRPr="00A502D7" w:rsidRDefault="0052389F" w:rsidP="001B6FCC">
      <w:pPr>
        <w:numPr>
          <w:ilvl w:val="0"/>
          <w:numId w:val="19"/>
        </w:numPr>
        <w:spacing w:before="0" w:after="160" w:line="259" w:lineRule="auto"/>
        <w:rPr>
          <w:rFonts w:ascii="Calibri" w:hAnsi="Calibri" w:cs="Calibri"/>
          <w:sz w:val="22"/>
          <w:szCs w:val="22"/>
        </w:rPr>
      </w:pPr>
      <w:r w:rsidRPr="00A502D7">
        <w:rPr>
          <w:rFonts w:ascii="Calibri" w:hAnsi="Calibri" w:cs="Calibri"/>
          <w:sz w:val="22"/>
          <w:szCs w:val="22"/>
        </w:rPr>
        <w:t>the panel includes at least 1 enterprise-size (10,000+ employees) private organisation advanced in the implementation of open source software policies;</w:t>
      </w:r>
    </w:p>
    <w:p w14:paraId="65BDE9B2" w14:textId="77777777" w:rsidR="0052389F" w:rsidRPr="00A502D7" w:rsidRDefault="0052389F" w:rsidP="001B6FCC">
      <w:pPr>
        <w:numPr>
          <w:ilvl w:val="0"/>
          <w:numId w:val="19"/>
        </w:numPr>
        <w:spacing w:before="0" w:after="160" w:line="259" w:lineRule="auto"/>
        <w:rPr>
          <w:rFonts w:ascii="Calibri" w:hAnsi="Calibri" w:cs="Calibri"/>
          <w:sz w:val="22"/>
          <w:szCs w:val="22"/>
        </w:rPr>
      </w:pPr>
      <w:r w:rsidRPr="00A502D7">
        <w:rPr>
          <w:rFonts w:ascii="Calibri" w:hAnsi="Calibri" w:cs="Calibri"/>
          <w:sz w:val="22"/>
          <w:szCs w:val="22"/>
        </w:rPr>
        <w:t>at least 3 of the analysed organisations are well advanced in the implementation of open source software policies;</w:t>
      </w:r>
    </w:p>
    <w:p w14:paraId="41BB317F" w14:textId="77777777" w:rsidR="0052389F" w:rsidRPr="00A502D7" w:rsidRDefault="0052389F" w:rsidP="001B6FCC">
      <w:pPr>
        <w:numPr>
          <w:ilvl w:val="0"/>
          <w:numId w:val="19"/>
        </w:numPr>
        <w:spacing w:before="0" w:after="160" w:line="259" w:lineRule="auto"/>
        <w:rPr>
          <w:rFonts w:ascii="Calibri" w:hAnsi="Calibri" w:cs="Calibri"/>
          <w:sz w:val="22"/>
          <w:szCs w:val="22"/>
        </w:rPr>
      </w:pPr>
      <w:r w:rsidRPr="00A502D7">
        <w:rPr>
          <w:rFonts w:ascii="Calibri" w:hAnsi="Calibri" w:cs="Calibri"/>
          <w:sz w:val="22"/>
          <w:szCs w:val="22"/>
        </w:rPr>
        <w:t>at least 4 of the analysed organisations are based in the European Union;</w:t>
      </w:r>
    </w:p>
    <w:p w14:paraId="4566BB30" w14:textId="77777777" w:rsidR="0052389F" w:rsidRPr="00A502D7" w:rsidRDefault="0052389F" w:rsidP="001B6FCC">
      <w:pPr>
        <w:numPr>
          <w:ilvl w:val="0"/>
          <w:numId w:val="19"/>
        </w:numPr>
        <w:spacing w:before="0" w:after="160" w:line="259" w:lineRule="auto"/>
        <w:rPr>
          <w:rFonts w:ascii="Calibri" w:hAnsi="Calibri" w:cs="Calibri"/>
          <w:sz w:val="22"/>
          <w:szCs w:val="22"/>
        </w:rPr>
      </w:pPr>
      <w:r w:rsidRPr="00A502D7">
        <w:rPr>
          <w:rFonts w:ascii="Calibri" w:hAnsi="Calibri" w:cs="Calibri"/>
          <w:sz w:val="22"/>
          <w:szCs w:val="22"/>
        </w:rPr>
        <w:t>selected organizations are from different countries.</w:t>
      </w:r>
    </w:p>
    <w:p w14:paraId="1128096A" w14:textId="1D964F5E" w:rsidR="0052389F" w:rsidRPr="00A502D7" w:rsidRDefault="0052389F" w:rsidP="00CD3E31">
      <w:pPr>
        <w:spacing w:before="0" w:after="160" w:line="259" w:lineRule="auto"/>
        <w:rPr>
          <w:rFonts w:ascii="Calibri" w:hAnsi="Calibri" w:cs="Calibri"/>
          <w:sz w:val="22"/>
          <w:szCs w:val="22"/>
        </w:rPr>
      </w:pPr>
      <w:r w:rsidRPr="00A502D7">
        <w:rPr>
          <w:rFonts w:ascii="Calibri" w:hAnsi="Calibri" w:cs="Calibri"/>
          <w:sz w:val="22"/>
          <w:szCs w:val="22"/>
        </w:rPr>
        <w:t xml:space="preserve">Criteria for choosing among organisations </w:t>
      </w:r>
      <w:r w:rsidR="00CD3E31">
        <w:rPr>
          <w:rFonts w:ascii="Calibri" w:hAnsi="Calibri" w:cs="Calibri"/>
          <w:sz w:val="22"/>
          <w:szCs w:val="22"/>
        </w:rPr>
        <w:t xml:space="preserve">in </w:t>
      </w:r>
      <w:r w:rsidR="00CD3E31" w:rsidRPr="00A502D7">
        <w:rPr>
          <w:rFonts w:ascii="Calibri" w:hAnsi="Calibri" w:cs="Calibri"/>
          <w:sz w:val="22"/>
          <w:szCs w:val="22"/>
        </w:rPr>
        <w:t xml:space="preserve">potential </w:t>
      </w:r>
      <w:r w:rsidR="00CD3E31">
        <w:rPr>
          <w:rFonts w:ascii="Calibri" w:hAnsi="Calibri" w:cs="Calibri"/>
          <w:sz w:val="22"/>
          <w:szCs w:val="22"/>
        </w:rPr>
        <w:t xml:space="preserve">scope </w:t>
      </w:r>
      <w:r w:rsidRPr="00A502D7">
        <w:rPr>
          <w:rFonts w:ascii="Calibri" w:hAnsi="Calibri" w:cs="Calibri"/>
          <w:sz w:val="22"/>
          <w:szCs w:val="22"/>
        </w:rPr>
        <w:t>are:</w:t>
      </w:r>
    </w:p>
    <w:p w14:paraId="47FDED57" w14:textId="77777777" w:rsidR="0052389F" w:rsidRPr="00A502D7" w:rsidRDefault="0052389F" w:rsidP="001B6FCC">
      <w:pPr>
        <w:numPr>
          <w:ilvl w:val="0"/>
          <w:numId w:val="19"/>
        </w:numPr>
        <w:spacing w:before="0" w:after="160" w:line="259" w:lineRule="auto"/>
        <w:rPr>
          <w:rFonts w:ascii="Calibri" w:hAnsi="Calibri" w:cs="Calibri"/>
          <w:sz w:val="22"/>
          <w:szCs w:val="22"/>
        </w:rPr>
      </w:pPr>
      <w:r w:rsidRPr="00A502D7">
        <w:rPr>
          <w:rFonts w:ascii="Calibri" w:hAnsi="Calibri" w:cs="Calibri"/>
          <w:sz w:val="22"/>
          <w:szCs w:val="22"/>
        </w:rPr>
        <w:t>countries/organisations already mentioned in the previous study “Open source software Governance at the European Commission”</w:t>
      </w:r>
      <w:r w:rsidRPr="00A502D7">
        <w:rPr>
          <w:rFonts w:ascii="Calibri" w:hAnsi="Calibri" w:cs="Calibri"/>
          <w:sz w:val="22"/>
          <w:szCs w:val="22"/>
          <w:vertAlign w:val="superscript"/>
        </w:rPr>
        <w:footnoteReference w:id="147"/>
      </w:r>
      <w:r w:rsidRPr="00A502D7">
        <w:rPr>
          <w:rFonts w:ascii="Calibri" w:hAnsi="Calibri" w:cs="Calibri"/>
          <w:sz w:val="22"/>
          <w:szCs w:val="22"/>
        </w:rPr>
        <w:t xml:space="preserve"> (e.g. AgID - Italy, Secretariat General du Governement - France, UK government, Danish government, Australian government, US Department of Defense);</w:t>
      </w:r>
    </w:p>
    <w:p w14:paraId="73870788" w14:textId="77777777" w:rsidR="0052389F" w:rsidRPr="00A502D7" w:rsidRDefault="0052389F" w:rsidP="001B6FCC">
      <w:pPr>
        <w:numPr>
          <w:ilvl w:val="0"/>
          <w:numId w:val="19"/>
        </w:numPr>
        <w:spacing w:before="0" w:after="160" w:line="259" w:lineRule="auto"/>
        <w:rPr>
          <w:rFonts w:ascii="Calibri" w:hAnsi="Calibri" w:cs="Calibri"/>
          <w:sz w:val="22"/>
          <w:szCs w:val="22"/>
        </w:rPr>
      </w:pPr>
      <w:r w:rsidRPr="00A502D7">
        <w:rPr>
          <w:rFonts w:ascii="Calibri" w:hAnsi="Calibri" w:cs="Calibri"/>
          <w:sz w:val="22"/>
          <w:szCs w:val="22"/>
        </w:rPr>
        <w:t>input from OSOR</w:t>
      </w:r>
      <w:r w:rsidRPr="00A502D7">
        <w:rPr>
          <w:rFonts w:ascii="Calibri" w:hAnsi="Calibri" w:cs="Calibri"/>
          <w:sz w:val="22"/>
          <w:szCs w:val="22"/>
          <w:vertAlign w:val="superscript"/>
        </w:rPr>
        <w:footnoteReference w:id="148"/>
      </w:r>
      <w:r w:rsidRPr="00A502D7">
        <w:rPr>
          <w:rFonts w:ascii="Calibri" w:hAnsi="Calibri" w:cs="Calibri"/>
          <w:sz w:val="22"/>
          <w:szCs w:val="22"/>
        </w:rPr>
        <w:t xml:space="preserve"> and relevant articles/news on specific use-cases to be considered of interest for this analysis (e.g. City of Antwerp);</w:t>
      </w:r>
    </w:p>
    <w:p w14:paraId="1E38DFF3" w14:textId="77777777" w:rsidR="0052389F" w:rsidRPr="00A502D7" w:rsidRDefault="0052389F" w:rsidP="001B6FCC">
      <w:pPr>
        <w:numPr>
          <w:ilvl w:val="0"/>
          <w:numId w:val="19"/>
        </w:numPr>
        <w:spacing w:before="0" w:after="160" w:line="259" w:lineRule="auto"/>
        <w:rPr>
          <w:rFonts w:ascii="Calibri" w:hAnsi="Calibri" w:cs="Calibri"/>
          <w:sz w:val="22"/>
          <w:szCs w:val="22"/>
        </w:rPr>
      </w:pPr>
      <w:r w:rsidRPr="00A502D7">
        <w:rPr>
          <w:rFonts w:ascii="Calibri" w:hAnsi="Calibri" w:cs="Calibri"/>
          <w:sz w:val="22"/>
          <w:szCs w:val="22"/>
        </w:rPr>
        <w:t>best practices in the context of open source software;</w:t>
      </w:r>
    </w:p>
    <w:p w14:paraId="06F4245A" w14:textId="77777777" w:rsidR="0052389F" w:rsidRPr="00A502D7" w:rsidRDefault="0052389F" w:rsidP="001B6FCC">
      <w:pPr>
        <w:numPr>
          <w:ilvl w:val="0"/>
          <w:numId w:val="19"/>
        </w:numPr>
        <w:spacing w:before="0" w:after="160" w:line="259" w:lineRule="auto"/>
        <w:rPr>
          <w:rFonts w:ascii="Calibri" w:hAnsi="Calibri" w:cs="Calibri"/>
          <w:sz w:val="22"/>
          <w:szCs w:val="22"/>
        </w:rPr>
      </w:pPr>
      <w:r w:rsidRPr="00A502D7">
        <w:rPr>
          <w:rFonts w:ascii="Calibri" w:hAnsi="Calibri" w:cs="Calibri"/>
          <w:sz w:val="22"/>
          <w:szCs w:val="22"/>
        </w:rPr>
        <w:t>list of organizations attending / presenting the most important worldwide open source software events (e.g. Paris open source summit</w:t>
      </w:r>
      <w:r w:rsidRPr="00A502D7">
        <w:rPr>
          <w:rFonts w:ascii="Calibri" w:hAnsi="Calibri" w:cs="Calibri"/>
          <w:sz w:val="22"/>
          <w:szCs w:val="22"/>
          <w:vertAlign w:val="superscript"/>
        </w:rPr>
        <w:footnoteReference w:id="149"/>
      </w:r>
      <w:r w:rsidRPr="00A502D7">
        <w:rPr>
          <w:rFonts w:ascii="Calibri" w:hAnsi="Calibri" w:cs="Calibri"/>
          <w:sz w:val="22"/>
          <w:szCs w:val="22"/>
        </w:rPr>
        <w:t>, DIGITEC</w:t>
      </w:r>
      <w:r w:rsidRPr="00A502D7">
        <w:rPr>
          <w:rFonts w:ascii="Calibri" w:hAnsi="Calibri" w:cs="Calibri"/>
          <w:sz w:val="22"/>
          <w:szCs w:val="22"/>
          <w:vertAlign w:val="superscript"/>
        </w:rPr>
        <w:footnoteReference w:id="150"/>
      </w:r>
      <w:r w:rsidRPr="00A502D7">
        <w:rPr>
          <w:rFonts w:ascii="Calibri" w:hAnsi="Calibri" w:cs="Calibri"/>
          <w:sz w:val="22"/>
          <w:szCs w:val="22"/>
          <w:vertAlign w:val="superscript"/>
        </w:rPr>
        <w:t>)</w:t>
      </w:r>
      <w:r w:rsidRPr="00A502D7">
        <w:rPr>
          <w:rFonts w:ascii="Calibri" w:hAnsi="Calibri" w:cs="Calibri"/>
          <w:sz w:val="22"/>
          <w:szCs w:val="22"/>
        </w:rPr>
        <w:t>;</w:t>
      </w:r>
    </w:p>
    <w:p w14:paraId="5F235793" w14:textId="77777777" w:rsidR="0052389F" w:rsidRPr="00A502D7" w:rsidRDefault="0052389F" w:rsidP="001B6FCC">
      <w:pPr>
        <w:numPr>
          <w:ilvl w:val="0"/>
          <w:numId w:val="19"/>
        </w:numPr>
        <w:spacing w:before="0" w:after="160" w:line="259" w:lineRule="auto"/>
        <w:rPr>
          <w:rFonts w:ascii="Calibri" w:hAnsi="Calibri" w:cs="Calibri"/>
          <w:sz w:val="22"/>
          <w:szCs w:val="22"/>
        </w:rPr>
      </w:pPr>
      <w:r w:rsidRPr="00A502D7">
        <w:rPr>
          <w:rFonts w:ascii="Calibri" w:hAnsi="Calibri" w:cs="Calibri"/>
          <w:sz w:val="22"/>
          <w:szCs w:val="22"/>
        </w:rPr>
        <w:t>well-known KPMG customers with an open source software mind-set and that implemented a valuable open source software strategy (e.g. INFOCAMERE three-year plan (2017-2019) for the migration and evolution of software platforms towards an open source environment;</w:t>
      </w:r>
    </w:p>
    <w:p w14:paraId="69E39C29" w14:textId="77777777" w:rsidR="0052389F" w:rsidRPr="00A502D7" w:rsidRDefault="0052389F" w:rsidP="001B6FCC">
      <w:pPr>
        <w:numPr>
          <w:ilvl w:val="0"/>
          <w:numId w:val="19"/>
        </w:numPr>
        <w:spacing w:before="0" w:after="160" w:line="259" w:lineRule="auto"/>
        <w:rPr>
          <w:rFonts w:ascii="Calibri" w:hAnsi="Calibri" w:cs="Calibri"/>
          <w:sz w:val="22"/>
          <w:szCs w:val="22"/>
        </w:rPr>
      </w:pPr>
      <w:r w:rsidRPr="00A502D7">
        <w:rPr>
          <w:rFonts w:ascii="Calibri" w:hAnsi="Calibri" w:cs="Calibri"/>
          <w:sz w:val="22"/>
          <w:szCs w:val="22"/>
        </w:rPr>
        <w:t>input collected through the CGI - Open Source Centre in Glasgow and previous studies on the adoption of open Source by the US government;</w:t>
      </w:r>
    </w:p>
    <w:p w14:paraId="5BEAB11A" w14:textId="77777777" w:rsidR="0052389F" w:rsidRPr="00A502D7" w:rsidRDefault="0052389F" w:rsidP="001B6FCC">
      <w:pPr>
        <w:numPr>
          <w:ilvl w:val="0"/>
          <w:numId w:val="19"/>
        </w:numPr>
        <w:spacing w:before="0" w:after="160" w:line="259" w:lineRule="auto"/>
        <w:rPr>
          <w:rFonts w:ascii="Calibri" w:hAnsi="Calibri" w:cs="Calibri"/>
          <w:sz w:val="22"/>
          <w:szCs w:val="22"/>
        </w:rPr>
      </w:pPr>
      <w:r w:rsidRPr="00A502D7">
        <w:rPr>
          <w:rFonts w:ascii="Calibri" w:hAnsi="Calibri" w:cs="Calibri"/>
          <w:sz w:val="22"/>
          <w:szCs w:val="22"/>
        </w:rPr>
        <w:t>available research material (from open source communities, academia and EC funded projects) on open source software about methodologies, framework, tools and development.</w:t>
      </w:r>
    </w:p>
    <w:p w14:paraId="559914FA" w14:textId="77777777" w:rsidR="0052389F" w:rsidRPr="00A502D7" w:rsidRDefault="0052389F" w:rsidP="00F54F44">
      <w:pPr>
        <w:spacing w:before="0" w:after="160" w:line="259" w:lineRule="auto"/>
        <w:rPr>
          <w:rFonts w:ascii="Calibri" w:hAnsi="Calibri" w:cs="Calibri"/>
          <w:sz w:val="22"/>
          <w:szCs w:val="22"/>
        </w:rPr>
      </w:pPr>
      <w:r w:rsidRPr="00A502D7">
        <w:rPr>
          <w:rFonts w:ascii="Calibri" w:hAnsi="Calibri" w:cs="Calibri"/>
          <w:sz w:val="22"/>
          <w:szCs w:val="22"/>
        </w:rPr>
        <w:t>Additional desk research has been conducted with the aim of analysing the six organizations’ open source strategy and approach, investigating the hereunder main dimensions:</w:t>
      </w:r>
    </w:p>
    <w:p w14:paraId="6CC68F30" w14:textId="77777777" w:rsidR="0052389F" w:rsidRPr="00A502D7" w:rsidRDefault="0052389F" w:rsidP="001B6FCC">
      <w:pPr>
        <w:numPr>
          <w:ilvl w:val="0"/>
          <w:numId w:val="20"/>
        </w:numPr>
        <w:spacing w:before="0" w:after="160" w:line="259" w:lineRule="auto"/>
        <w:rPr>
          <w:rFonts w:ascii="Calibri" w:hAnsi="Calibri" w:cs="Calibri"/>
          <w:sz w:val="22"/>
          <w:szCs w:val="22"/>
        </w:rPr>
      </w:pPr>
      <w:r w:rsidRPr="00A502D7">
        <w:rPr>
          <w:rFonts w:ascii="Calibri" w:hAnsi="Calibri" w:cs="Calibri"/>
          <w:sz w:val="22"/>
          <w:szCs w:val="22"/>
        </w:rPr>
        <w:lastRenderedPageBreak/>
        <w:t>technology (e.g. desktop, servers, collaborations, development): analysing what is used, where it is used, and any potential issues related to the use of open source software;</w:t>
      </w:r>
    </w:p>
    <w:p w14:paraId="18701283" w14:textId="77777777" w:rsidR="0052389F" w:rsidRPr="00A502D7" w:rsidRDefault="0052389F" w:rsidP="001B6FCC">
      <w:pPr>
        <w:numPr>
          <w:ilvl w:val="0"/>
          <w:numId w:val="20"/>
        </w:numPr>
        <w:spacing w:before="0" w:after="160" w:line="259" w:lineRule="auto"/>
        <w:rPr>
          <w:rFonts w:ascii="Calibri" w:hAnsi="Calibri" w:cs="Calibri"/>
          <w:sz w:val="22"/>
          <w:szCs w:val="22"/>
        </w:rPr>
      </w:pPr>
      <w:r w:rsidRPr="00A502D7">
        <w:rPr>
          <w:rFonts w:ascii="Calibri" w:hAnsi="Calibri" w:cs="Calibri"/>
          <w:sz w:val="22"/>
          <w:szCs w:val="22"/>
        </w:rPr>
        <w:t>cultural aspects (e.g. how organizations are transforming themselves using open source);</w:t>
      </w:r>
    </w:p>
    <w:p w14:paraId="1E82D8A0" w14:textId="77777777" w:rsidR="0052389F" w:rsidRPr="00A502D7" w:rsidRDefault="0052389F" w:rsidP="001B6FCC">
      <w:pPr>
        <w:numPr>
          <w:ilvl w:val="0"/>
          <w:numId w:val="20"/>
        </w:numPr>
        <w:spacing w:before="0" w:after="160" w:line="259" w:lineRule="auto"/>
        <w:rPr>
          <w:rFonts w:ascii="Calibri" w:hAnsi="Calibri" w:cs="Calibri"/>
          <w:sz w:val="22"/>
          <w:szCs w:val="22"/>
        </w:rPr>
      </w:pPr>
      <w:r w:rsidRPr="00A502D7">
        <w:rPr>
          <w:rFonts w:ascii="Calibri" w:hAnsi="Calibri" w:cs="Calibri"/>
          <w:sz w:val="22"/>
          <w:szCs w:val="22"/>
        </w:rPr>
        <w:t>organizational aspects (e.g. open source software program manager “role” officially present in the organization, processes and procedure linked to the use of open source);</w:t>
      </w:r>
    </w:p>
    <w:p w14:paraId="1CBD2BF9" w14:textId="77777777" w:rsidR="0052389F" w:rsidRPr="00A502D7" w:rsidRDefault="0052389F" w:rsidP="001B6FCC">
      <w:pPr>
        <w:numPr>
          <w:ilvl w:val="0"/>
          <w:numId w:val="20"/>
        </w:numPr>
        <w:spacing w:before="0" w:after="160" w:line="259" w:lineRule="auto"/>
        <w:rPr>
          <w:rFonts w:ascii="Calibri" w:hAnsi="Calibri" w:cs="Calibri"/>
          <w:sz w:val="22"/>
          <w:szCs w:val="22"/>
        </w:rPr>
      </w:pPr>
      <w:r w:rsidRPr="00A502D7">
        <w:rPr>
          <w:rFonts w:ascii="Calibri" w:hAnsi="Calibri" w:cs="Calibri"/>
          <w:sz w:val="22"/>
          <w:szCs w:val="22"/>
        </w:rPr>
        <w:t>IPR and legal aspects linked to open source software;</w:t>
      </w:r>
    </w:p>
    <w:p w14:paraId="204CABA0" w14:textId="77777777" w:rsidR="0052389F" w:rsidRPr="00A502D7" w:rsidRDefault="0052389F" w:rsidP="001B6FCC">
      <w:pPr>
        <w:numPr>
          <w:ilvl w:val="0"/>
          <w:numId w:val="20"/>
        </w:numPr>
        <w:spacing w:before="0" w:after="160" w:line="259" w:lineRule="auto"/>
        <w:rPr>
          <w:rFonts w:ascii="Calibri" w:hAnsi="Calibri" w:cs="Calibri"/>
          <w:sz w:val="22"/>
          <w:szCs w:val="22"/>
        </w:rPr>
      </w:pPr>
      <w:r w:rsidRPr="00A502D7">
        <w:rPr>
          <w:rFonts w:ascii="Calibri" w:hAnsi="Calibri" w:cs="Calibri"/>
          <w:sz w:val="22"/>
          <w:szCs w:val="22"/>
        </w:rPr>
        <w:t>trends in the use of open source software in the market and inside the organizations;</w:t>
      </w:r>
    </w:p>
    <w:p w14:paraId="3860ED7F" w14:textId="77777777" w:rsidR="0052389F" w:rsidRPr="00A502D7" w:rsidRDefault="0052389F" w:rsidP="001B6FCC">
      <w:pPr>
        <w:numPr>
          <w:ilvl w:val="0"/>
          <w:numId w:val="20"/>
        </w:numPr>
        <w:spacing w:before="0" w:after="160" w:line="259" w:lineRule="auto"/>
        <w:rPr>
          <w:rFonts w:ascii="Calibri" w:hAnsi="Calibri" w:cs="Calibri"/>
          <w:sz w:val="22"/>
          <w:szCs w:val="22"/>
        </w:rPr>
      </w:pPr>
      <w:r w:rsidRPr="00A502D7">
        <w:rPr>
          <w:rFonts w:ascii="Calibri" w:hAnsi="Calibri" w:cs="Calibri"/>
          <w:sz w:val="22"/>
          <w:szCs w:val="22"/>
        </w:rPr>
        <w:t>open source software policies at the national and EU Level and/or internal policies of the organization.</w:t>
      </w:r>
    </w:p>
    <w:p w14:paraId="7983E8D7" w14:textId="77777777" w:rsidR="0052389F" w:rsidRPr="00A502D7" w:rsidRDefault="0052389F" w:rsidP="00F729D6">
      <w:pPr>
        <w:spacing w:before="0" w:after="160" w:line="259" w:lineRule="auto"/>
        <w:rPr>
          <w:rFonts w:ascii="Calibri" w:hAnsi="Calibri" w:cs="Calibri"/>
          <w:sz w:val="22"/>
          <w:szCs w:val="22"/>
        </w:rPr>
      </w:pPr>
      <w:r w:rsidRPr="00A502D7">
        <w:rPr>
          <w:rFonts w:ascii="Calibri" w:hAnsi="Calibri" w:cs="Calibri"/>
          <w:sz w:val="22"/>
          <w:szCs w:val="22"/>
        </w:rPr>
        <w:t>Where needed, for additional clarifications, phone or videoconference interviews have been conducted with representatives of those organizations.</w:t>
      </w:r>
    </w:p>
    <w:p w14:paraId="548879CA" w14:textId="77777777" w:rsidR="0052389F" w:rsidRPr="00A502D7" w:rsidRDefault="0052389F" w:rsidP="00A502D7">
      <w:pPr>
        <w:pStyle w:val="Heading3"/>
      </w:pPr>
      <w:bookmarkStart w:id="87" w:name="_Toc536719340"/>
      <w:bookmarkStart w:id="88" w:name="_Toc536637298"/>
      <w:bookmarkStart w:id="89" w:name="_Toc536712929"/>
      <w:bookmarkStart w:id="90" w:name="_Toc25848776"/>
      <w:r w:rsidRPr="00A502D7">
        <w:t>Justification for the selection of the six organisations proposed for the analysis</w:t>
      </w:r>
      <w:bookmarkEnd w:id="87"/>
      <w:bookmarkEnd w:id="88"/>
      <w:bookmarkEnd w:id="89"/>
      <w:bookmarkEnd w:id="90"/>
    </w:p>
    <w:p w14:paraId="12B513A0" w14:textId="77777777" w:rsidR="0052389F" w:rsidRPr="00A502D7" w:rsidRDefault="0052389F" w:rsidP="0052389F">
      <w:pPr>
        <w:rPr>
          <w:rFonts w:ascii="Calibri" w:hAnsi="Calibri" w:cs="Calibri"/>
          <w:b/>
          <w:bCs/>
          <w:sz w:val="22"/>
          <w:szCs w:val="22"/>
        </w:rPr>
      </w:pPr>
      <w:r w:rsidRPr="00A502D7">
        <w:rPr>
          <w:rFonts w:ascii="Calibri" w:hAnsi="Calibri" w:cs="Calibri"/>
          <w:b/>
          <w:bCs/>
          <w:sz w:val="22"/>
          <w:szCs w:val="22"/>
        </w:rPr>
        <w:t>EU member states: UK Government, Italian Government, French Government</w:t>
      </w:r>
    </w:p>
    <w:p w14:paraId="47BEA16A" w14:textId="77777777" w:rsidR="0052389F" w:rsidRPr="00A502D7" w:rsidRDefault="0052389F" w:rsidP="00F54F44">
      <w:pPr>
        <w:spacing w:before="0" w:after="160" w:line="259" w:lineRule="auto"/>
        <w:rPr>
          <w:rFonts w:ascii="Calibri" w:hAnsi="Calibri" w:cs="Calibri"/>
          <w:sz w:val="22"/>
          <w:szCs w:val="22"/>
        </w:rPr>
      </w:pPr>
      <w:r w:rsidRPr="00A502D7">
        <w:rPr>
          <w:rFonts w:ascii="Calibri" w:hAnsi="Calibri" w:cs="Calibri"/>
          <w:sz w:val="22"/>
          <w:szCs w:val="22"/>
        </w:rPr>
        <w:t>These EU public sectors have been selected for the analysed panel because:</w:t>
      </w:r>
    </w:p>
    <w:p w14:paraId="77433380" w14:textId="77777777" w:rsidR="0052389F" w:rsidRPr="00A502D7" w:rsidRDefault="0052389F" w:rsidP="001B6FCC">
      <w:pPr>
        <w:numPr>
          <w:ilvl w:val="0"/>
          <w:numId w:val="31"/>
        </w:numPr>
        <w:spacing w:before="0" w:after="160" w:line="259" w:lineRule="auto"/>
        <w:rPr>
          <w:rFonts w:ascii="Calibri" w:hAnsi="Calibri" w:cs="Calibri"/>
          <w:sz w:val="22"/>
          <w:szCs w:val="22"/>
        </w:rPr>
      </w:pPr>
      <w:r w:rsidRPr="00A502D7">
        <w:rPr>
          <w:rFonts w:ascii="Calibri" w:hAnsi="Calibri" w:cs="Calibri"/>
          <w:sz w:val="22"/>
          <w:szCs w:val="22"/>
        </w:rPr>
        <w:t>specific legislation and guidelines have been proposed at the highest possible level (meaning that there is a strong commitment by public institutions on the adoption of open source</w:t>
      </w:r>
      <w:r w:rsidRPr="00A502D7">
        <w:rPr>
          <w:rFonts w:ascii="Calibri" w:hAnsi="Calibri" w:cs="Calibri"/>
          <w:bCs/>
          <w:sz w:val="22"/>
          <w:szCs w:val="22"/>
        </w:rPr>
        <w:t>)</w:t>
      </w:r>
      <w:r w:rsidRPr="00A502D7">
        <w:rPr>
          <w:rFonts w:ascii="Calibri" w:hAnsi="Calibri" w:cs="Calibri"/>
          <w:sz w:val="22"/>
          <w:szCs w:val="22"/>
        </w:rPr>
        <w:t>;</w:t>
      </w:r>
    </w:p>
    <w:p w14:paraId="681BA717" w14:textId="77777777" w:rsidR="0052389F" w:rsidRPr="00A502D7" w:rsidRDefault="0052389F" w:rsidP="001B6FCC">
      <w:pPr>
        <w:numPr>
          <w:ilvl w:val="0"/>
          <w:numId w:val="31"/>
        </w:numPr>
        <w:spacing w:before="0" w:after="160" w:line="259" w:lineRule="auto"/>
        <w:rPr>
          <w:rFonts w:ascii="Calibri" w:hAnsi="Calibri" w:cs="Calibri"/>
          <w:sz w:val="22"/>
          <w:szCs w:val="22"/>
        </w:rPr>
      </w:pPr>
      <w:r w:rsidRPr="00A502D7">
        <w:rPr>
          <w:rFonts w:ascii="Calibri" w:hAnsi="Calibri" w:cs="Calibri"/>
          <w:sz w:val="22"/>
          <w:szCs w:val="22"/>
        </w:rPr>
        <w:t>open source software promotion efforts are prolific (several successive pro-open source software actions are taken over the years</w:t>
      </w:r>
      <w:r w:rsidRPr="00A502D7">
        <w:rPr>
          <w:rFonts w:ascii="Calibri" w:hAnsi="Calibri" w:cs="Calibri"/>
          <w:bCs/>
          <w:sz w:val="22"/>
          <w:szCs w:val="22"/>
        </w:rPr>
        <w:t>)</w:t>
      </w:r>
      <w:r w:rsidRPr="00A502D7">
        <w:rPr>
          <w:rFonts w:ascii="Calibri" w:hAnsi="Calibri" w:cs="Calibri"/>
          <w:sz w:val="22"/>
          <w:szCs w:val="22"/>
        </w:rPr>
        <w:t xml:space="preserve">; </w:t>
      </w:r>
    </w:p>
    <w:p w14:paraId="07E60549" w14:textId="77777777" w:rsidR="0052389F" w:rsidRPr="00A502D7" w:rsidRDefault="0052389F" w:rsidP="001B6FCC">
      <w:pPr>
        <w:numPr>
          <w:ilvl w:val="0"/>
          <w:numId w:val="31"/>
        </w:numPr>
        <w:spacing w:before="0" w:after="160" w:line="259" w:lineRule="auto"/>
        <w:rPr>
          <w:rFonts w:ascii="Calibri" w:hAnsi="Calibri" w:cs="Calibri"/>
          <w:sz w:val="22"/>
          <w:szCs w:val="22"/>
        </w:rPr>
      </w:pPr>
      <w:r w:rsidRPr="00A502D7">
        <w:rPr>
          <w:rFonts w:ascii="Calibri" w:hAnsi="Calibri" w:cs="Calibri"/>
          <w:sz w:val="22"/>
          <w:szCs w:val="22"/>
        </w:rPr>
        <w:t>there are several success stories (e.g. French Gendarmerie, UK CIO preference for open source software in 2009, Italian budget law in 2007</w:t>
      </w:r>
      <w:r w:rsidRPr="00A502D7">
        <w:rPr>
          <w:rFonts w:ascii="Calibri" w:hAnsi="Calibri" w:cs="Calibri"/>
          <w:bCs/>
          <w:sz w:val="22"/>
          <w:szCs w:val="22"/>
        </w:rPr>
        <w:t>)</w:t>
      </w:r>
      <w:r w:rsidRPr="00A502D7">
        <w:rPr>
          <w:rFonts w:ascii="Calibri" w:hAnsi="Calibri" w:cs="Calibri"/>
          <w:sz w:val="22"/>
          <w:szCs w:val="22"/>
        </w:rPr>
        <w:t>;</w:t>
      </w:r>
    </w:p>
    <w:p w14:paraId="1E657286" w14:textId="77777777" w:rsidR="0052389F" w:rsidRPr="00A502D7" w:rsidRDefault="0052389F" w:rsidP="001B6FCC">
      <w:pPr>
        <w:numPr>
          <w:ilvl w:val="0"/>
          <w:numId w:val="31"/>
        </w:numPr>
        <w:spacing w:before="0" w:after="160" w:line="259" w:lineRule="auto"/>
        <w:rPr>
          <w:rFonts w:ascii="Calibri" w:hAnsi="Calibri" w:cs="Calibri"/>
          <w:sz w:val="22"/>
          <w:szCs w:val="22"/>
        </w:rPr>
      </w:pPr>
      <w:r w:rsidRPr="00A502D7">
        <w:rPr>
          <w:rFonts w:ascii="Calibri" w:hAnsi="Calibri" w:cs="Calibri"/>
          <w:sz w:val="22"/>
          <w:szCs w:val="22"/>
        </w:rPr>
        <w:t>often actions are combined with funding, further emphasizing high level commitment;</w:t>
      </w:r>
    </w:p>
    <w:p w14:paraId="34E75094" w14:textId="77777777" w:rsidR="0052389F" w:rsidRPr="00A502D7" w:rsidRDefault="0052389F" w:rsidP="001B6FCC">
      <w:pPr>
        <w:numPr>
          <w:ilvl w:val="0"/>
          <w:numId w:val="31"/>
        </w:numPr>
        <w:spacing w:before="0" w:after="160" w:line="259" w:lineRule="auto"/>
        <w:rPr>
          <w:rFonts w:ascii="Calibri" w:hAnsi="Calibri" w:cs="Calibri"/>
          <w:sz w:val="22"/>
          <w:szCs w:val="22"/>
        </w:rPr>
      </w:pPr>
      <w:r w:rsidRPr="00A502D7">
        <w:rPr>
          <w:rFonts w:ascii="Calibri" w:hAnsi="Calibri" w:cs="Calibri"/>
          <w:sz w:val="22"/>
          <w:szCs w:val="22"/>
        </w:rPr>
        <w:t>all of them are large countries ensuring high visibility of their open source software policies.</w:t>
      </w:r>
    </w:p>
    <w:p w14:paraId="290B05B3" w14:textId="77777777" w:rsidR="0052389F" w:rsidRPr="00A502D7" w:rsidRDefault="0052389F" w:rsidP="0052389F">
      <w:pPr>
        <w:rPr>
          <w:rFonts w:ascii="Calibri" w:hAnsi="Calibri" w:cs="Calibri"/>
          <w:sz w:val="22"/>
          <w:szCs w:val="22"/>
        </w:rPr>
      </w:pPr>
      <w:r w:rsidRPr="00A502D7">
        <w:rPr>
          <w:rFonts w:ascii="Calibri" w:hAnsi="Calibri" w:cs="Calibri"/>
          <w:b/>
          <w:bCs/>
          <w:sz w:val="22"/>
          <w:szCs w:val="22"/>
        </w:rPr>
        <w:t>Municipality of Athens</w:t>
      </w:r>
    </w:p>
    <w:p w14:paraId="26E665E4" w14:textId="77777777" w:rsidR="0052389F" w:rsidRPr="00A502D7" w:rsidRDefault="0052389F" w:rsidP="00F54F44">
      <w:pPr>
        <w:spacing w:before="0" w:after="160" w:line="259" w:lineRule="auto"/>
        <w:rPr>
          <w:rFonts w:ascii="Calibri" w:hAnsi="Calibri" w:cs="Calibri"/>
          <w:sz w:val="22"/>
          <w:szCs w:val="22"/>
        </w:rPr>
      </w:pPr>
      <w:r w:rsidRPr="00A502D7">
        <w:rPr>
          <w:rFonts w:ascii="Calibri" w:hAnsi="Calibri" w:cs="Calibri"/>
          <w:sz w:val="22"/>
          <w:szCs w:val="22"/>
        </w:rPr>
        <w:t>Although the public sector context in Greece is not that favourable, this organization is fighting to adopt open source software solutions in different areas such as process modelling, document management, geospatial data management, identity management. Of particular importance is their approach for combining process management and open source software deployment, which is relevant because implementing any IT project in a public service involves also process engineering and re-engineering. Other cases identified involve more “plain” approaches and/or were harder to contact.</w:t>
      </w:r>
    </w:p>
    <w:p w14:paraId="6FDFA8B4" w14:textId="77777777" w:rsidR="0052389F" w:rsidRPr="00A502D7" w:rsidRDefault="0052389F" w:rsidP="0052389F">
      <w:pPr>
        <w:rPr>
          <w:rFonts w:ascii="Calibri" w:hAnsi="Calibri" w:cs="Calibri"/>
          <w:sz w:val="22"/>
          <w:szCs w:val="22"/>
        </w:rPr>
      </w:pPr>
      <w:r w:rsidRPr="00A502D7">
        <w:rPr>
          <w:rFonts w:ascii="Calibri" w:hAnsi="Calibri" w:cs="Calibri"/>
          <w:b/>
          <w:bCs/>
          <w:sz w:val="22"/>
          <w:szCs w:val="22"/>
        </w:rPr>
        <w:t xml:space="preserve">USA </w:t>
      </w:r>
    </w:p>
    <w:p w14:paraId="7257E92A" w14:textId="77777777" w:rsidR="0052389F" w:rsidRPr="00A502D7" w:rsidRDefault="0052389F" w:rsidP="00F54F44">
      <w:pPr>
        <w:spacing w:before="0" w:after="160" w:line="259" w:lineRule="auto"/>
        <w:rPr>
          <w:rFonts w:ascii="Calibri" w:hAnsi="Calibri" w:cs="Calibri"/>
          <w:sz w:val="22"/>
          <w:szCs w:val="22"/>
        </w:rPr>
      </w:pPr>
      <w:r w:rsidRPr="00A502D7">
        <w:rPr>
          <w:rFonts w:ascii="Calibri" w:hAnsi="Calibri" w:cs="Calibri"/>
          <w:sz w:val="22"/>
          <w:szCs w:val="22"/>
        </w:rPr>
        <w:t>In recent years, the US Government has been doing a very good and structured work with the Federal source code policy, code.gov, USDS, etc. Other countries (e.g. Brazil, Malaysia) may but the US is also more similar to the EU and has high visibility being a technology leader worldwide.</w:t>
      </w:r>
    </w:p>
    <w:p w14:paraId="05F20CBB" w14:textId="77777777" w:rsidR="00F164BD" w:rsidRDefault="00F164BD" w:rsidP="0052389F">
      <w:pPr>
        <w:rPr>
          <w:rFonts w:ascii="Calibri" w:hAnsi="Calibri" w:cs="Calibri"/>
          <w:b/>
          <w:bCs/>
          <w:sz w:val="22"/>
          <w:szCs w:val="22"/>
        </w:rPr>
      </w:pPr>
    </w:p>
    <w:p w14:paraId="3198E021" w14:textId="77777777" w:rsidR="0052389F" w:rsidRPr="00A502D7" w:rsidRDefault="0052389F" w:rsidP="0052389F">
      <w:pPr>
        <w:rPr>
          <w:rFonts w:ascii="Calibri" w:hAnsi="Calibri" w:cs="Calibri"/>
          <w:b/>
          <w:bCs/>
          <w:sz w:val="22"/>
          <w:szCs w:val="22"/>
        </w:rPr>
      </w:pPr>
      <w:r w:rsidRPr="00A502D7">
        <w:rPr>
          <w:rFonts w:ascii="Calibri" w:hAnsi="Calibri" w:cs="Calibri"/>
          <w:b/>
          <w:bCs/>
          <w:sz w:val="22"/>
          <w:szCs w:val="22"/>
        </w:rPr>
        <w:lastRenderedPageBreak/>
        <w:t>Google</w:t>
      </w:r>
    </w:p>
    <w:p w14:paraId="50DB0CCE" w14:textId="77777777" w:rsidR="0052389F" w:rsidRPr="00A502D7" w:rsidRDefault="0052389F" w:rsidP="00F54F44">
      <w:pPr>
        <w:spacing w:before="0" w:after="160" w:line="259" w:lineRule="auto"/>
        <w:rPr>
          <w:rFonts w:ascii="Calibri" w:hAnsi="Calibri" w:cs="Calibri"/>
          <w:sz w:val="22"/>
          <w:szCs w:val="22"/>
        </w:rPr>
      </w:pPr>
      <w:r w:rsidRPr="00A502D7">
        <w:rPr>
          <w:rFonts w:ascii="Calibri" w:hAnsi="Calibri" w:cs="Calibri"/>
          <w:sz w:val="22"/>
          <w:szCs w:val="22"/>
        </w:rPr>
        <w:t>Google has been included in the panel not only due to how well-known the company is, but also because it has one of the best structured and comprehensive open source software policies. Other major companies either publish unstructured material (e.g., the TODO group case studies), or display mostly marketing oriented web presences (e.g., IBM, Microsoft), while the Google policy is very well-structured, covers both internal and external aspects, from both a strategic and legal perspective.</w:t>
      </w:r>
    </w:p>
    <w:p w14:paraId="7E872B3A" w14:textId="77777777" w:rsidR="0052389F" w:rsidRPr="00A502D7" w:rsidRDefault="0052389F" w:rsidP="0052389F">
      <w:pPr>
        <w:rPr>
          <w:rFonts w:ascii="Calibri" w:eastAsia="Noto Sans CJK SC Regular" w:hAnsi="Calibri" w:cs="Calibri"/>
          <w:kern w:val="2"/>
          <w:szCs w:val="24"/>
          <w:lang w:eastAsia="zh-CN" w:bidi="hi-IN"/>
        </w:rPr>
      </w:pPr>
      <w:r w:rsidRPr="00A502D7">
        <w:rPr>
          <w:rFonts w:ascii="Calibri" w:hAnsi="Calibri" w:cs="Calibri"/>
        </w:rPr>
        <w:br w:type="page"/>
      </w:r>
    </w:p>
    <w:p w14:paraId="22923B98" w14:textId="77777777" w:rsidR="0052389F" w:rsidRPr="00A502D7" w:rsidRDefault="0052389F" w:rsidP="00A502D7">
      <w:pPr>
        <w:pStyle w:val="Heading3"/>
      </w:pPr>
      <w:bookmarkStart w:id="91" w:name="_Ref25823695"/>
      <w:bookmarkStart w:id="92" w:name="_Ref25824042"/>
      <w:bookmarkStart w:id="93" w:name="_Ref25825714"/>
      <w:bookmarkStart w:id="94" w:name="_Ref25826022"/>
      <w:bookmarkStart w:id="95" w:name="_Ref25839467"/>
      <w:bookmarkStart w:id="96" w:name="_Ref25839488"/>
      <w:bookmarkStart w:id="97" w:name="_Toc25848777"/>
      <w:r w:rsidRPr="00A502D7">
        <w:lastRenderedPageBreak/>
        <w:t>Organisation factsheets</w:t>
      </w:r>
      <w:bookmarkEnd w:id="91"/>
      <w:bookmarkEnd w:id="92"/>
      <w:bookmarkEnd w:id="93"/>
      <w:bookmarkEnd w:id="94"/>
      <w:bookmarkEnd w:id="95"/>
      <w:bookmarkEnd w:id="96"/>
      <w:bookmarkEnd w:id="97"/>
    </w:p>
    <w:p w14:paraId="5F0502DE" w14:textId="77777777" w:rsidR="0052389F" w:rsidRPr="00A502D7" w:rsidRDefault="0052389F" w:rsidP="00A502D7">
      <w:pPr>
        <w:pStyle w:val="Heading4"/>
        <w:numPr>
          <w:ilvl w:val="0"/>
          <w:numId w:val="0"/>
        </w:numPr>
      </w:pPr>
      <w:bookmarkStart w:id="98" w:name="_Toc25848778"/>
      <w:r w:rsidRPr="00A502D7">
        <w:t>Factsheet – UK Government</w:t>
      </w:r>
      <w:bookmarkEnd w:id="98"/>
    </w:p>
    <w:p w14:paraId="5E4BF7E2" w14:textId="77777777" w:rsidR="0052389F" w:rsidRPr="00A502D7" w:rsidRDefault="0052389F" w:rsidP="0052389F">
      <w:pPr>
        <w:rPr>
          <w:rFonts w:ascii="Calibri" w:hAnsi="Calibri" w:cs="Calibri"/>
          <w:b/>
          <w:sz w:val="22"/>
          <w:szCs w:val="22"/>
        </w:rPr>
      </w:pPr>
      <w:r w:rsidRPr="00A502D7">
        <w:rPr>
          <w:rFonts w:ascii="Calibri" w:hAnsi="Calibri" w:cs="Calibri"/>
          <w:b/>
          <w:sz w:val="22"/>
          <w:szCs w:val="22"/>
        </w:rPr>
        <w:t>Summary</w:t>
      </w:r>
    </w:p>
    <w:p w14:paraId="23716EE6" w14:textId="12719260" w:rsidR="0052389F" w:rsidRPr="00A502D7" w:rsidRDefault="0052389F" w:rsidP="00CD3E31">
      <w:pPr>
        <w:spacing w:before="0" w:after="160" w:line="259" w:lineRule="auto"/>
        <w:rPr>
          <w:rFonts w:ascii="Calibri" w:hAnsi="Calibri" w:cs="Calibri"/>
          <w:sz w:val="22"/>
          <w:szCs w:val="22"/>
        </w:rPr>
      </w:pPr>
      <w:r w:rsidRPr="00A502D7">
        <w:rPr>
          <w:rFonts w:ascii="Calibri" w:hAnsi="Calibri" w:cs="Calibri"/>
          <w:sz w:val="22"/>
          <w:szCs w:val="22"/>
        </w:rPr>
        <w:t xml:space="preserve">The UK government has stated since many years the importance of open source software for its public sector IT. Initial attempts to foster open source adoption had limited success. As mentioned under paragraph </w:t>
      </w:r>
      <w:r w:rsidR="00CD3E31">
        <w:rPr>
          <w:rFonts w:ascii="Calibri" w:hAnsi="Calibri" w:cs="Calibri"/>
          <w:sz w:val="22"/>
          <w:szCs w:val="22"/>
        </w:rPr>
        <w:fldChar w:fldCharType="begin"/>
      </w:r>
      <w:r w:rsidR="00CD3E31">
        <w:rPr>
          <w:rFonts w:ascii="Calibri" w:hAnsi="Calibri" w:cs="Calibri"/>
          <w:sz w:val="22"/>
          <w:szCs w:val="22"/>
        </w:rPr>
        <w:instrText xml:space="preserve"> REF _Ref25834759 \r \h </w:instrText>
      </w:r>
      <w:r w:rsidR="00CD3E31">
        <w:rPr>
          <w:rFonts w:ascii="Calibri" w:hAnsi="Calibri" w:cs="Calibri"/>
          <w:sz w:val="22"/>
          <w:szCs w:val="22"/>
        </w:rPr>
      </w:r>
      <w:r w:rsidR="00CD3E31">
        <w:rPr>
          <w:rFonts w:ascii="Calibri" w:hAnsi="Calibri" w:cs="Calibri"/>
          <w:sz w:val="22"/>
          <w:szCs w:val="22"/>
        </w:rPr>
        <w:fldChar w:fldCharType="separate"/>
      </w:r>
      <w:r w:rsidR="00CD3E31">
        <w:rPr>
          <w:rFonts w:ascii="Calibri" w:hAnsi="Calibri" w:cs="Calibri"/>
          <w:sz w:val="22"/>
          <w:szCs w:val="22"/>
          <w:cs/>
        </w:rPr>
        <w:t>‎</w:t>
      </w:r>
      <w:r w:rsidR="00CD3E31">
        <w:rPr>
          <w:rFonts w:ascii="Calibri" w:hAnsi="Calibri" w:cs="Calibri"/>
          <w:sz w:val="22"/>
          <w:szCs w:val="22"/>
        </w:rPr>
        <w:t>1.2.1</w:t>
      </w:r>
      <w:r w:rsidR="00CD3E31">
        <w:rPr>
          <w:rFonts w:ascii="Calibri" w:hAnsi="Calibri" w:cs="Calibri"/>
          <w:sz w:val="22"/>
          <w:szCs w:val="22"/>
        </w:rPr>
        <w:fldChar w:fldCharType="end"/>
      </w:r>
      <w:r w:rsidRPr="00A502D7">
        <w:rPr>
          <w:rFonts w:ascii="Calibri" w:hAnsi="Calibri" w:cs="Calibri"/>
          <w:sz w:val="22"/>
          <w:szCs w:val="22"/>
        </w:rPr>
        <w:t xml:space="preserve">, the UK government has released in 2017 an updated open source software policy (the guidance document “Be open and use open source”), in order to further facilitate and accelerate open source software adoption. This policy is distinguished by the fact that it puts emphasis on technical software engineering issues, including reuse, security, bug fixing, technical architecture and configuration management. The UK policy uses also strong wording (‘be open and use open source’) to communicate a clear message in favour of open source. A central repository for UK open source is another important feature of the open source framework in the country. </w:t>
      </w:r>
    </w:p>
    <w:p w14:paraId="51B82035" w14:textId="77777777" w:rsidR="0052389F" w:rsidRPr="00A502D7" w:rsidRDefault="0052389F" w:rsidP="0052389F">
      <w:pPr>
        <w:rPr>
          <w:rFonts w:ascii="Calibri" w:hAnsi="Calibri" w:cs="Calibri"/>
          <w:b/>
          <w:sz w:val="22"/>
          <w:szCs w:val="22"/>
        </w:rPr>
      </w:pPr>
      <w:r w:rsidRPr="00A502D7">
        <w:rPr>
          <w:rFonts w:ascii="Calibri" w:hAnsi="Calibri" w:cs="Calibri"/>
          <w:b/>
          <w:sz w:val="22"/>
          <w:szCs w:val="22"/>
        </w:rPr>
        <w:t>Sources</w:t>
      </w:r>
    </w:p>
    <w:p w14:paraId="1FB86301" w14:textId="77777777" w:rsidR="0052389F" w:rsidRPr="00A502D7" w:rsidRDefault="0052389F" w:rsidP="00971290">
      <w:pPr>
        <w:numPr>
          <w:ilvl w:val="0"/>
          <w:numId w:val="34"/>
        </w:numPr>
        <w:spacing w:before="0" w:after="160" w:line="259" w:lineRule="auto"/>
        <w:rPr>
          <w:rFonts w:ascii="Calibri" w:hAnsi="Calibri" w:cs="Calibri"/>
          <w:sz w:val="22"/>
          <w:szCs w:val="22"/>
        </w:rPr>
      </w:pPr>
      <w:r w:rsidRPr="00A502D7">
        <w:rPr>
          <w:rFonts w:ascii="Calibri" w:hAnsi="Calibri" w:cs="Calibri"/>
          <w:sz w:val="22"/>
          <w:szCs w:val="22"/>
        </w:rPr>
        <w:t xml:space="preserve">UK Government Guidance: “Be open and use open source”, 2017, </w:t>
      </w:r>
      <w:hyperlink r:id="rId17">
        <w:r w:rsidRPr="00CD3E31">
          <w:rPr>
            <w:rStyle w:val="Hyperlink"/>
          </w:rPr>
          <w:t>https://www.gov.uk/guidance/be-open-and-use-open-source</w:t>
        </w:r>
      </w:hyperlink>
    </w:p>
    <w:p w14:paraId="7FBAD75B" w14:textId="77777777" w:rsidR="0052389F" w:rsidRPr="00A502D7" w:rsidRDefault="0052389F" w:rsidP="00971290">
      <w:pPr>
        <w:numPr>
          <w:ilvl w:val="0"/>
          <w:numId w:val="34"/>
        </w:numPr>
        <w:spacing w:before="0" w:after="160" w:line="259" w:lineRule="auto"/>
        <w:rPr>
          <w:rFonts w:ascii="Calibri" w:hAnsi="Calibri" w:cs="Calibri"/>
          <w:sz w:val="22"/>
          <w:szCs w:val="22"/>
        </w:rPr>
      </w:pPr>
      <w:r w:rsidRPr="00A502D7">
        <w:rPr>
          <w:rFonts w:ascii="Calibri" w:hAnsi="Calibri" w:cs="Calibri"/>
          <w:sz w:val="22"/>
          <w:szCs w:val="22"/>
        </w:rPr>
        <w:t xml:space="preserve">“Open source software Options for Government”, 2012, </w:t>
      </w:r>
      <w:hyperlink r:id="rId18">
        <w:r w:rsidRPr="00CD3E31">
          <w:rPr>
            <w:rStyle w:val="Hyperlink"/>
          </w:rPr>
          <w:t>https://assets.publishing.service.gov.uk/government/uploads/system/uploads/attachment_data/file/78964/open_Source_Options_v2_0.pdf</w:t>
        </w:r>
      </w:hyperlink>
    </w:p>
    <w:p w14:paraId="3DE4AE87" w14:textId="77777777" w:rsidR="0052389F" w:rsidRPr="00A502D7" w:rsidRDefault="0052389F" w:rsidP="00971290">
      <w:pPr>
        <w:numPr>
          <w:ilvl w:val="0"/>
          <w:numId w:val="34"/>
        </w:numPr>
        <w:spacing w:before="0" w:after="160" w:line="259" w:lineRule="auto"/>
        <w:rPr>
          <w:rFonts w:ascii="Calibri" w:hAnsi="Calibri" w:cs="Calibri"/>
          <w:sz w:val="22"/>
          <w:szCs w:val="22"/>
        </w:rPr>
      </w:pPr>
      <w:r w:rsidRPr="00A502D7">
        <w:rPr>
          <w:rFonts w:ascii="Calibri" w:hAnsi="Calibri" w:cs="Calibri"/>
          <w:sz w:val="22"/>
          <w:szCs w:val="22"/>
        </w:rPr>
        <w:t xml:space="preserve">“Introduction To Software Protection Under United Kingdom Law”, </w:t>
      </w:r>
      <w:hyperlink r:id="rId19">
        <w:r w:rsidRPr="00CD3E31">
          <w:rPr>
            <w:rStyle w:val="Hyperlink"/>
          </w:rPr>
          <w:t>http://iopen source softwarelawbook.org/uk/</w:t>
        </w:r>
      </w:hyperlink>
    </w:p>
    <w:p w14:paraId="09083D40" w14:textId="77777777" w:rsidR="0052389F" w:rsidRPr="00A502D7" w:rsidRDefault="0052389F" w:rsidP="00971290">
      <w:pPr>
        <w:numPr>
          <w:ilvl w:val="0"/>
          <w:numId w:val="34"/>
        </w:numPr>
        <w:spacing w:before="0" w:after="160" w:line="259" w:lineRule="auto"/>
        <w:rPr>
          <w:rFonts w:ascii="Calibri" w:hAnsi="Calibri" w:cs="Calibri"/>
          <w:sz w:val="22"/>
          <w:szCs w:val="22"/>
        </w:rPr>
      </w:pPr>
      <w:r w:rsidRPr="00A502D7">
        <w:rPr>
          <w:rFonts w:ascii="Calibri" w:hAnsi="Calibri" w:cs="Calibri"/>
          <w:sz w:val="22"/>
          <w:szCs w:val="22"/>
        </w:rPr>
        <w:t xml:space="preserve">Repo containing the tech docs for data.gov.uk, </w:t>
      </w:r>
      <w:hyperlink r:id="rId20">
        <w:r w:rsidRPr="00CD3E31">
          <w:rPr>
            <w:rStyle w:val="Hyperlink"/>
          </w:rPr>
          <w:t>https://github.com/alphagov</w:t>
        </w:r>
      </w:hyperlink>
    </w:p>
    <w:p w14:paraId="1C226950" w14:textId="77777777" w:rsidR="0052389F" w:rsidRPr="00A502D7" w:rsidRDefault="0052389F" w:rsidP="00971290">
      <w:pPr>
        <w:numPr>
          <w:ilvl w:val="0"/>
          <w:numId w:val="34"/>
        </w:numPr>
        <w:spacing w:before="0" w:after="160" w:line="259" w:lineRule="auto"/>
        <w:rPr>
          <w:rFonts w:ascii="Calibri" w:hAnsi="Calibri" w:cs="Calibri"/>
          <w:sz w:val="22"/>
          <w:szCs w:val="22"/>
        </w:rPr>
      </w:pPr>
      <w:r w:rsidRPr="00A502D7">
        <w:rPr>
          <w:rFonts w:ascii="Calibri" w:hAnsi="Calibri" w:cs="Calibri"/>
          <w:sz w:val="22"/>
          <w:szCs w:val="22"/>
        </w:rPr>
        <w:t xml:space="preserve">Information from the UK open source software competence centres listed under </w:t>
      </w:r>
      <w:hyperlink r:id="rId21">
        <w:r w:rsidRPr="00CD3E31">
          <w:rPr>
            <w:rStyle w:val="Hyperlink"/>
          </w:rPr>
          <w:t>https://joinup.ec.europa.eu/collection/open-source-observatory-osor/competence-centres-open-source-software- open source software</w:t>
        </w:r>
      </w:hyperlink>
    </w:p>
    <w:p w14:paraId="6F2EEA37" w14:textId="77777777" w:rsidR="0052389F" w:rsidRPr="00A502D7" w:rsidRDefault="0052389F" w:rsidP="00971290">
      <w:pPr>
        <w:numPr>
          <w:ilvl w:val="0"/>
          <w:numId w:val="34"/>
        </w:numPr>
        <w:spacing w:before="0" w:after="160" w:line="259" w:lineRule="auto"/>
        <w:rPr>
          <w:rFonts w:ascii="Calibri" w:hAnsi="Calibri" w:cs="Calibri"/>
          <w:sz w:val="22"/>
          <w:szCs w:val="22"/>
        </w:rPr>
      </w:pPr>
      <w:r w:rsidRPr="00A502D7">
        <w:rPr>
          <w:rFonts w:ascii="Calibri" w:hAnsi="Calibri" w:cs="Calibri"/>
          <w:sz w:val="22"/>
          <w:szCs w:val="22"/>
        </w:rPr>
        <w:t xml:space="preserve">UK’s oldest open systems user group, </w:t>
      </w:r>
      <w:hyperlink r:id="rId22">
        <w:r w:rsidRPr="00CD3E31">
          <w:rPr>
            <w:rStyle w:val="Hyperlink"/>
          </w:rPr>
          <w:t>https://www.fl open source softwareuk.org/</w:t>
        </w:r>
      </w:hyperlink>
    </w:p>
    <w:p w14:paraId="75DC3D1C" w14:textId="77777777" w:rsidR="0052389F" w:rsidRPr="00A502D7" w:rsidRDefault="0052389F" w:rsidP="00971290">
      <w:pPr>
        <w:numPr>
          <w:ilvl w:val="0"/>
          <w:numId w:val="34"/>
        </w:numPr>
        <w:spacing w:before="0" w:after="160" w:line="259" w:lineRule="auto"/>
        <w:rPr>
          <w:rFonts w:ascii="Calibri" w:hAnsi="Calibri" w:cs="Calibri"/>
          <w:sz w:val="22"/>
          <w:szCs w:val="22"/>
        </w:rPr>
      </w:pPr>
      <w:r w:rsidRPr="00A502D7">
        <w:rPr>
          <w:rFonts w:ascii="Calibri" w:hAnsi="Calibri" w:cs="Calibri"/>
          <w:sz w:val="22"/>
          <w:szCs w:val="22"/>
        </w:rPr>
        <w:t xml:space="preserve">Open UK, the association of IT companies providing services and solutions around free and open source software (FOSS) - </w:t>
      </w:r>
      <w:r w:rsidRPr="00A502D7">
        <w:rPr>
          <w:rStyle w:val="InternetLink"/>
          <w:rFonts w:ascii="Calibri" w:hAnsi="Calibri" w:cs="Calibri"/>
          <w:sz w:val="22"/>
          <w:szCs w:val="22"/>
        </w:rPr>
        <w:t xml:space="preserve"> ,</w:t>
      </w:r>
      <w:hyperlink r:id="rId23">
        <w:r w:rsidRPr="00CD3E31">
          <w:rPr>
            <w:rStyle w:val="Hyperlink"/>
          </w:rPr>
          <w:t>https://openuk.uk/</w:t>
        </w:r>
      </w:hyperlink>
    </w:p>
    <w:p w14:paraId="1D214233" w14:textId="77777777" w:rsidR="0052389F" w:rsidRPr="00A502D7" w:rsidRDefault="0052389F" w:rsidP="00971290">
      <w:pPr>
        <w:numPr>
          <w:ilvl w:val="0"/>
          <w:numId w:val="34"/>
        </w:numPr>
        <w:spacing w:before="0" w:after="160" w:line="259" w:lineRule="auto"/>
        <w:rPr>
          <w:rFonts w:ascii="Calibri" w:hAnsi="Calibri" w:cs="Calibri"/>
          <w:sz w:val="22"/>
          <w:szCs w:val="22"/>
        </w:rPr>
      </w:pPr>
      <w:r w:rsidRPr="00A502D7">
        <w:rPr>
          <w:rFonts w:ascii="Calibri" w:hAnsi="Calibri" w:cs="Calibri"/>
          <w:sz w:val="22"/>
          <w:szCs w:val="22"/>
        </w:rPr>
        <w:t xml:space="preserve">Case study on the use of IBM LinuxONE servers by the UK Meteorological Office, </w:t>
      </w:r>
      <w:hyperlink r:id="rId24">
        <w:r w:rsidRPr="00CD3E31">
          <w:rPr>
            <w:rStyle w:val="Hyperlink"/>
          </w:rPr>
          <w:t>https://www.ibm.com/case-studies/met-office</w:t>
        </w:r>
      </w:hyperlink>
    </w:p>
    <w:p w14:paraId="1FF56F14" w14:textId="77777777" w:rsidR="0052389F" w:rsidRPr="00A502D7" w:rsidRDefault="0052389F" w:rsidP="0052389F">
      <w:pPr>
        <w:rPr>
          <w:rFonts w:ascii="Calibri" w:hAnsi="Calibri" w:cs="Calibri"/>
          <w:b/>
          <w:sz w:val="22"/>
          <w:szCs w:val="22"/>
        </w:rPr>
      </w:pPr>
      <w:r w:rsidRPr="00A502D7">
        <w:rPr>
          <w:rFonts w:ascii="Calibri" w:hAnsi="Calibri" w:cs="Calibri"/>
          <w:b/>
          <w:sz w:val="22"/>
          <w:szCs w:val="22"/>
        </w:rPr>
        <w:t>Main highlights on open source software use</w:t>
      </w:r>
    </w:p>
    <w:p w14:paraId="25B30FDC" w14:textId="77777777" w:rsidR="0052389F" w:rsidRPr="00A502D7" w:rsidRDefault="0052389F" w:rsidP="00971290">
      <w:pPr>
        <w:numPr>
          <w:ilvl w:val="0"/>
          <w:numId w:val="21"/>
        </w:numPr>
        <w:suppressAutoHyphens/>
        <w:spacing w:before="0" w:after="160" w:line="259" w:lineRule="auto"/>
        <w:ind w:left="714" w:hanging="357"/>
        <w:textAlignment w:val="baseline"/>
        <w:rPr>
          <w:rFonts w:ascii="Calibri" w:hAnsi="Calibri" w:cs="Calibri"/>
          <w:sz w:val="22"/>
          <w:szCs w:val="22"/>
        </w:rPr>
      </w:pPr>
      <w:r w:rsidRPr="00A502D7">
        <w:rPr>
          <w:rFonts w:ascii="Calibri" w:hAnsi="Calibri" w:cs="Calibri"/>
          <w:sz w:val="22"/>
          <w:szCs w:val="22"/>
        </w:rPr>
        <w:t xml:space="preserve">Open source software was not widely used by UK public services (2012): see </w:t>
      </w:r>
      <w:hyperlink r:id="rId25">
        <w:r w:rsidRPr="00CD3E31">
          <w:rPr>
            <w:rStyle w:val="Hyperlink"/>
          </w:rPr>
          <w:t>https://assets.publishing.service.gov.uk/government/uploads/system/uploads/attachment_data/file/78964/open_Source_Options_v2_0.pdf</w:t>
        </w:r>
      </w:hyperlink>
      <w:r w:rsidRPr="00CD3E31">
        <w:rPr>
          <w:rStyle w:val="InternetLink"/>
          <w:rFonts w:ascii="Calibri" w:hAnsi="Calibri" w:cs="Calibri"/>
          <w:color w:val="auto"/>
          <w:sz w:val="22"/>
          <w:szCs w:val="22"/>
          <w:u w:val="none"/>
        </w:rPr>
        <w:t>;</w:t>
      </w:r>
    </w:p>
    <w:p w14:paraId="61742A3C" w14:textId="579E0E49" w:rsidR="0052389F" w:rsidRPr="00A502D7" w:rsidRDefault="0052389F" w:rsidP="00971290">
      <w:pPr>
        <w:numPr>
          <w:ilvl w:val="0"/>
          <w:numId w:val="21"/>
        </w:numPr>
        <w:suppressAutoHyphens/>
        <w:spacing w:before="0" w:after="160" w:line="259" w:lineRule="auto"/>
        <w:ind w:left="714" w:hanging="357"/>
        <w:textAlignment w:val="baseline"/>
        <w:rPr>
          <w:rFonts w:ascii="Calibri" w:hAnsi="Calibri" w:cs="Calibri"/>
          <w:sz w:val="22"/>
          <w:szCs w:val="22"/>
        </w:rPr>
      </w:pPr>
      <w:r w:rsidRPr="00A502D7">
        <w:rPr>
          <w:rFonts w:ascii="Calibri" w:hAnsi="Calibri" w:cs="Calibri"/>
          <w:sz w:val="22"/>
          <w:szCs w:val="22"/>
        </w:rPr>
        <w:t xml:space="preserve">Open source adoption is not an isolated guideline, but rather </w:t>
      </w:r>
      <w:r w:rsidRPr="00A502D7">
        <w:rPr>
          <w:rFonts w:ascii="Calibri" w:hAnsi="Calibri" w:cs="Calibri"/>
          <w:b/>
          <w:sz w:val="22"/>
          <w:szCs w:val="22"/>
        </w:rPr>
        <w:t>one item of a broader Technology Code of Practice:</w:t>
      </w:r>
      <w:r w:rsidRPr="00A502D7">
        <w:rPr>
          <w:rFonts w:ascii="Calibri" w:hAnsi="Calibri" w:cs="Calibri"/>
          <w:sz w:val="22"/>
          <w:szCs w:val="22"/>
        </w:rPr>
        <w:t xml:space="preserve"> </w:t>
      </w:r>
      <w:hyperlink r:id="rId26" w:history="1">
        <w:r w:rsidR="00CD3E31" w:rsidRPr="00CD3E31">
          <w:rPr>
            <w:rStyle w:val="Hyperlink"/>
          </w:rPr>
          <w:t>https://www.gov.uk/government/publications/technology-code-of-practice/</w:t>
        </w:r>
        <w:r w:rsidR="00CD3E31" w:rsidRPr="00CD3E31">
          <w:rPr>
            <w:rStyle w:val="Hyperlink"/>
          </w:rPr>
          <w:br/>
          <w:t>technology-code-of-practice</w:t>
        </w:r>
      </w:hyperlink>
      <w:r w:rsidRPr="00CD3E31">
        <w:rPr>
          <w:rStyle w:val="InternetLink"/>
          <w:rFonts w:ascii="Calibri" w:hAnsi="Calibri" w:cs="Calibri"/>
          <w:color w:val="auto"/>
          <w:sz w:val="22"/>
          <w:szCs w:val="22"/>
        </w:rPr>
        <w:t>;</w:t>
      </w:r>
    </w:p>
    <w:p w14:paraId="40852C4B" w14:textId="77777777" w:rsidR="0052389F" w:rsidRPr="00A502D7" w:rsidRDefault="0052389F" w:rsidP="00971290">
      <w:pPr>
        <w:numPr>
          <w:ilvl w:val="0"/>
          <w:numId w:val="21"/>
        </w:numPr>
        <w:suppressAutoHyphens/>
        <w:spacing w:before="0" w:after="160" w:line="259" w:lineRule="auto"/>
        <w:ind w:left="714" w:hanging="357"/>
        <w:textAlignment w:val="baseline"/>
        <w:rPr>
          <w:rFonts w:ascii="Calibri" w:hAnsi="Calibri" w:cs="Calibri"/>
          <w:sz w:val="22"/>
          <w:szCs w:val="22"/>
        </w:rPr>
      </w:pPr>
      <w:r w:rsidRPr="00A502D7">
        <w:rPr>
          <w:rFonts w:ascii="Calibri" w:hAnsi="Calibri" w:cs="Calibri"/>
          <w:sz w:val="22"/>
          <w:szCs w:val="22"/>
        </w:rPr>
        <w:lastRenderedPageBreak/>
        <w:t xml:space="preserve">Open source adoption is directly </w:t>
      </w:r>
      <w:r w:rsidRPr="00A502D7">
        <w:rPr>
          <w:rFonts w:ascii="Calibri" w:hAnsi="Calibri" w:cs="Calibri"/>
          <w:b/>
          <w:sz w:val="22"/>
          <w:szCs w:val="22"/>
        </w:rPr>
        <w:t>linked to a public money spending process:</w:t>
      </w:r>
      <w:r w:rsidRPr="00A502D7">
        <w:rPr>
          <w:rFonts w:ascii="Calibri" w:hAnsi="Calibri" w:cs="Calibri"/>
          <w:sz w:val="22"/>
          <w:szCs w:val="22"/>
        </w:rPr>
        <w:t xml:space="preserve"> </w:t>
      </w:r>
      <w:hyperlink r:id="rId27">
        <w:r w:rsidRPr="00CD3E31">
          <w:rPr>
            <w:rStyle w:val="Hyperlink"/>
          </w:rPr>
          <w:t>https:</w:t>
        </w:r>
        <w:bookmarkStart w:id="99" w:name="_Hlt536611338"/>
        <w:bookmarkStart w:id="100" w:name="_Hlt536611337"/>
        <w:r w:rsidRPr="00CD3E31">
          <w:rPr>
            <w:rStyle w:val="Hyperlink"/>
          </w:rPr>
          <w:t>/</w:t>
        </w:r>
        <w:bookmarkEnd w:id="99"/>
        <w:bookmarkEnd w:id="100"/>
        <w:r w:rsidRPr="00CD3E31">
          <w:rPr>
            <w:rStyle w:val="Hyperlink"/>
          </w:rPr>
          <w:t>/www.gov.uk/service-manual/agile-delivery/spend-controls-check-if-you-need-approval-to-spend-money-on-a-service</w:t>
        </w:r>
      </w:hyperlink>
      <w:r w:rsidRPr="00CD3E31">
        <w:rPr>
          <w:rStyle w:val="InternetLink"/>
          <w:rFonts w:ascii="Calibri" w:hAnsi="Calibri" w:cs="Calibri"/>
          <w:color w:val="auto"/>
          <w:sz w:val="22"/>
          <w:szCs w:val="22"/>
        </w:rPr>
        <w:t>;</w:t>
      </w:r>
    </w:p>
    <w:p w14:paraId="500113AF" w14:textId="77777777" w:rsidR="0052389F" w:rsidRPr="00A502D7" w:rsidRDefault="0052389F" w:rsidP="001B6FCC">
      <w:pPr>
        <w:numPr>
          <w:ilvl w:val="0"/>
          <w:numId w:val="21"/>
        </w:numPr>
        <w:suppressAutoHyphens/>
        <w:spacing w:before="0" w:after="160" w:line="259" w:lineRule="auto"/>
        <w:ind w:left="714" w:hanging="357"/>
        <w:textAlignment w:val="baseline"/>
        <w:rPr>
          <w:rFonts w:ascii="Calibri" w:hAnsi="Calibri" w:cs="Calibri"/>
          <w:sz w:val="22"/>
          <w:szCs w:val="22"/>
        </w:rPr>
      </w:pPr>
      <w:r w:rsidRPr="00A502D7">
        <w:rPr>
          <w:rFonts w:ascii="Calibri" w:hAnsi="Calibri" w:cs="Calibri"/>
          <w:sz w:val="22"/>
          <w:szCs w:val="22"/>
        </w:rPr>
        <w:t>Open source adopters are warned about open source software related costs;</w:t>
      </w:r>
    </w:p>
    <w:p w14:paraId="545D03A1" w14:textId="77777777" w:rsidR="0052389F" w:rsidRPr="00A502D7" w:rsidRDefault="0052389F" w:rsidP="00971290">
      <w:pPr>
        <w:numPr>
          <w:ilvl w:val="0"/>
          <w:numId w:val="21"/>
        </w:numPr>
        <w:suppressAutoHyphens/>
        <w:spacing w:before="0" w:after="160" w:line="259" w:lineRule="auto"/>
        <w:ind w:left="714" w:hanging="357"/>
        <w:textAlignment w:val="baseline"/>
        <w:rPr>
          <w:rFonts w:ascii="Calibri" w:hAnsi="Calibri" w:cs="Calibri"/>
          <w:sz w:val="22"/>
          <w:szCs w:val="22"/>
        </w:rPr>
      </w:pPr>
      <w:r w:rsidRPr="00A502D7">
        <w:rPr>
          <w:rFonts w:ascii="Calibri" w:hAnsi="Calibri" w:cs="Calibri"/>
          <w:b/>
          <w:sz w:val="22"/>
          <w:szCs w:val="22"/>
        </w:rPr>
        <w:t>Specific guidelines</w:t>
      </w:r>
      <w:r w:rsidRPr="00A502D7">
        <w:rPr>
          <w:rFonts w:ascii="Calibri" w:hAnsi="Calibri" w:cs="Calibri"/>
          <w:sz w:val="22"/>
          <w:szCs w:val="22"/>
        </w:rPr>
        <w:t xml:space="preserve"> are provided on how to </w:t>
      </w:r>
      <w:r w:rsidRPr="00A502D7">
        <w:rPr>
          <w:rFonts w:ascii="Calibri" w:hAnsi="Calibri" w:cs="Calibri"/>
          <w:b/>
          <w:sz w:val="22"/>
          <w:szCs w:val="22"/>
        </w:rPr>
        <w:t>publish code:</w:t>
      </w:r>
      <w:r w:rsidRPr="00A502D7">
        <w:rPr>
          <w:rFonts w:ascii="Calibri" w:hAnsi="Calibri" w:cs="Calibri"/>
          <w:sz w:val="22"/>
          <w:szCs w:val="22"/>
        </w:rPr>
        <w:t xml:space="preserve"> </w:t>
      </w:r>
      <w:hyperlink r:id="rId28">
        <w:r w:rsidRPr="00CD3E31">
          <w:rPr>
            <w:rStyle w:val="Hyperlink"/>
          </w:rPr>
          <w:t>http</w:t>
        </w:r>
        <w:bookmarkStart w:id="101" w:name="_Hlt536611499"/>
        <w:bookmarkStart w:id="102" w:name="_Hlt536611498"/>
        <w:r w:rsidRPr="00CD3E31">
          <w:rPr>
            <w:rStyle w:val="Hyperlink"/>
          </w:rPr>
          <w:t>s</w:t>
        </w:r>
        <w:bookmarkEnd w:id="101"/>
        <w:bookmarkEnd w:id="102"/>
        <w:r w:rsidRPr="00CD3E31">
          <w:rPr>
            <w:rStyle w:val="Hyperlink"/>
          </w:rPr>
          <w:t>://www.gov.uk/service-manual/technology/making-source-code-open-and-reusable</w:t>
        </w:r>
      </w:hyperlink>
      <w:r w:rsidRPr="00CD3E31">
        <w:rPr>
          <w:rStyle w:val="InternetLink"/>
          <w:rFonts w:ascii="Calibri" w:hAnsi="Calibri" w:cs="Calibri"/>
          <w:color w:val="auto"/>
          <w:sz w:val="22"/>
          <w:szCs w:val="22"/>
          <w:u w:val="none"/>
        </w:rPr>
        <w:t>.</w:t>
      </w:r>
    </w:p>
    <w:p w14:paraId="0F611647" w14:textId="77777777" w:rsidR="0052389F" w:rsidRPr="00A502D7" w:rsidRDefault="0052389F" w:rsidP="0052389F">
      <w:pPr>
        <w:rPr>
          <w:rFonts w:ascii="Calibri" w:hAnsi="Calibri" w:cs="Calibri"/>
          <w:b/>
          <w:sz w:val="22"/>
          <w:szCs w:val="22"/>
        </w:rPr>
      </w:pPr>
      <w:r w:rsidRPr="00A502D7">
        <w:rPr>
          <w:rFonts w:ascii="Calibri" w:hAnsi="Calibri" w:cs="Calibri"/>
          <w:b/>
          <w:sz w:val="22"/>
          <w:szCs w:val="22"/>
        </w:rPr>
        <w:t xml:space="preserve">Technology </w:t>
      </w:r>
    </w:p>
    <w:p w14:paraId="1AA04CA8" w14:textId="77777777" w:rsidR="0052389F" w:rsidRPr="003E07D3" w:rsidRDefault="0052389F" w:rsidP="00971290">
      <w:pPr>
        <w:numPr>
          <w:ilvl w:val="0"/>
          <w:numId w:val="21"/>
        </w:numPr>
        <w:suppressAutoHyphens/>
        <w:spacing w:before="0" w:after="160" w:line="259" w:lineRule="auto"/>
        <w:ind w:left="714" w:hanging="357"/>
        <w:textAlignment w:val="baseline"/>
        <w:rPr>
          <w:rStyle w:val="InternetLink"/>
          <w:rFonts w:ascii="Calibri" w:hAnsi="Calibri" w:cs="Calibri"/>
          <w:color w:val="auto"/>
          <w:sz w:val="22"/>
          <w:szCs w:val="22"/>
        </w:rPr>
      </w:pPr>
      <w:r w:rsidRPr="003E07D3">
        <w:rPr>
          <w:rFonts w:ascii="Calibri" w:hAnsi="Calibri" w:cs="Calibri"/>
          <w:b/>
          <w:color w:val="auto"/>
          <w:sz w:val="22"/>
          <w:szCs w:val="22"/>
        </w:rPr>
        <w:t>GitHub</w:t>
      </w:r>
      <w:r w:rsidRPr="003E07D3">
        <w:rPr>
          <w:rFonts w:ascii="Calibri" w:hAnsi="Calibri" w:cs="Calibri"/>
          <w:color w:val="auto"/>
          <w:sz w:val="22"/>
          <w:szCs w:val="22"/>
        </w:rPr>
        <w:t xml:space="preserve"> is recommended as repository of the source codes of most open source solutions produced by and for the UK public services: </w:t>
      </w:r>
      <w:hyperlink r:id="rId29" w:anchor="making-the-code-open" w:history="1">
        <w:r w:rsidRPr="003E07D3">
          <w:rPr>
            <w:rStyle w:val="Hyperlink"/>
          </w:rPr>
          <w:t>https://www.gov.uk/s</w:t>
        </w:r>
        <w:bookmarkStart w:id="103" w:name="_Hlt536611617"/>
        <w:bookmarkStart w:id="104" w:name="_Hlt536611616"/>
        <w:r w:rsidRPr="003E07D3">
          <w:rPr>
            <w:rStyle w:val="Hyperlink"/>
          </w:rPr>
          <w:t>e</w:t>
        </w:r>
        <w:bookmarkEnd w:id="103"/>
        <w:bookmarkEnd w:id="104"/>
        <w:r w:rsidRPr="003E07D3">
          <w:rPr>
            <w:rStyle w:val="Hyperlink"/>
          </w:rPr>
          <w:t>rvice-manual/technology/making-source-code-open-and-reusable#making-the-code-open</w:t>
        </w:r>
      </w:hyperlink>
      <w:r w:rsidRPr="003E07D3">
        <w:rPr>
          <w:rStyle w:val="InternetLink"/>
          <w:rFonts w:ascii="Calibri" w:hAnsi="Calibri" w:cs="Calibri"/>
          <w:color w:val="auto"/>
          <w:sz w:val="22"/>
          <w:szCs w:val="22"/>
          <w:u w:val="none"/>
        </w:rPr>
        <w:t>.</w:t>
      </w:r>
    </w:p>
    <w:p w14:paraId="12A9789D" w14:textId="77777777" w:rsidR="0052389F" w:rsidRPr="00A502D7" w:rsidRDefault="0052389F" w:rsidP="00971290">
      <w:pPr>
        <w:widowControl w:val="0"/>
        <w:numPr>
          <w:ilvl w:val="0"/>
          <w:numId w:val="21"/>
        </w:numPr>
        <w:suppressAutoHyphens/>
        <w:spacing w:before="0" w:after="160" w:line="259" w:lineRule="auto"/>
        <w:ind w:left="714" w:hanging="357"/>
        <w:textAlignment w:val="baseline"/>
        <w:rPr>
          <w:rFonts w:ascii="Calibri" w:hAnsi="Calibri" w:cs="Calibri"/>
          <w:sz w:val="22"/>
          <w:szCs w:val="22"/>
        </w:rPr>
      </w:pPr>
      <w:r w:rsidRPr="00A502D7">
        <w:rPr>
          <w:rFonts w:ascii="Calibri" w:hAnsi="Calibri" w:cs="Calibri"/>
          <w:sz w:val="22"/>
          <w:szCs w:val="22"/>
        </w:rPr>
        <w:t xml:space="preserve">Emphasis on </w:t>
      </w:r>
      <w:r w:rsidRPr="00A502D7">
        <w:rPr>
          <w:rFonts w:ascii="Calibri" w:hAnsi="Calibri" w:cs="Calibri"/>
          <w:b/>
          <w:sz w:val="22"/>
          <w:szCs w:val="22"/>
        </w:rPr>
        <w:t>technical architecture</w:t>
      </w:r>
      <w:r w:rsidRPr="00A502D7">
        <w:rPr>
          <w:rFonts w:ascii="Calibri" w:hAnsi="Calibri" w:cs="Calibri"/>
          <w:sz w:val="22"/>
          <w:szCs w:val="22"/>
        </w:rPr>
        <w:t xml:space="preserve"> to decide which system part can be opened, consulting a technical architect if necessary, member of a specialized Technical Architecture community, </w:t>
      </w:r>
      <w:hyperlink r:id="rId30">
        <w:r w:rsidRPr="003E07D3">
          <w:rPr>
            <w:rStyle w:val="Hyperlink"/>
          </w:rPr>
          <w:t>https://www.gov.uk/service-manual/communities/technology-community-technical-architecture</w:t>
        </w:r>
      </w:hyperlink>
      <w:r w:rsidRPr="003E07D3">
        <w:rPr>
          <w:rStyle w:val="InternetLink"/>
          <w:rFonts w:ascii="Calibri" w:hAnsi="Calibri" w:cs="Calibri"/>
          <w:color w:val="auto"/>
          <w:sz w:val="22"/>
          <w:szCs w:val="22"/>
          <w:u w:val="none"/>
        </w:rPr>
        <w:t>.</w:t>
      </w:r>
    </w:p>
    <w:p w14:paraId="0A84DFA0" w14:textId="77777777" w:rsidR="0052389F" w:rsidRPr="00A502D7" w:rsidRDefault="0052389F" w:rsidP="00971290">
      <w:pPr>
        <w:widowControl w:val="0"/>
        <w:numPr>
          <w:ilvl w:val="0"/>
          <w:numId w:val="21"/>
        </w:numPr>
        <w:suppressAutoHyphens/>
        <w:spacing w:before="0" w:after="160" w:line="259" w:lineRule="auto"/>
        <w:ind w:left="714" w:hanging="357"/>
        <w:textAlignment w:val="baseline"/>
        <w:rPr>
          <w:rFonts w:ascii="Calibri" w:hAnsi="Calibri" w:cs="Calibri"/>
          <w:sz w:val="22"/>
          <w:szCs w:val="22"/>
        </w:rPr>
      </w:pPr>
      <w:r w:rsidRPr="00A502D7">
        <w:rPr>
          <w:rFonts w:ascii="Calibri" w:hAnsi="Calibri" w:cs="Calibri"/>
          <w:color w:val="0B0C0C"/>
          <w:sz w:val="22"/>
          <w:szCs w:val="22"/>
        </w:rPr>
        <w:t xml:space="preserve">Emphasis is also given to </w:t>
      </w:r>
      <w:r w:rsidRPr="00A502D7">
        <w:rPr>
          <w:rFonts w:ascii="Calibri" w:hAnsi="Calibri" w:cs="Calibri"/>
          <w:b/>
          <w:color w:val="0B0C0C"/>
          <w:sz w:val="22"/>
          <w:szCs w:val="22"/>
        </w:rPr>
        <w:t>configuration management issues</w:t>
      </w:r>
      <w:r w:rsidRPr="00A502D7">
        <w:rPr>
          <w:rFonts w:ascii="Calibri" w:hAnsi="Calibri" w:cs="Calibri"/>
          <w:color w:val="0B0C0C"/>
          <w:sz w:val="22"/>
          <w:szCs w:val="22"/>
        </w:rPr>
        <w:t xml:space="preserve">, such as semantic versioning or version control; GitHub is suggested to facilitate configuration management: </w:t>
      </w:r>
      <w:hyperlink r:id="rId31" w:anchor="making-configuration-code-open" w:history="1">
        <w:r w:rsidRPr="003E07D3">
          <w:rPr>
            <w:rStyle w:val="Hyperlink"/>
          </w:rPr>
          <w:t>https://www.gov.uk/service-manual/technology/making-source-code-open-and-reusable#making-configuration-code-open</w:t>
        </w:r>
      </w:hyperlink>
      <w:r w:rsidRPr="00A502D7">
        <w:rPr>
          <w:rFonts w:ascii="Calibri" w:hAnsi="Calibri" w:cs="Calibri"/>
          <w:sz w:val="22"/>
          <w:szCs w:val="22"/>
        </w:rPr>
        <w:t xml:space="preserve">, </w:t>
      </w:r>
      <w:hyperlink r:id="rId32">
        <w:r w:rsidRPr="003E07D3">
          <w:rPr>
            <w:rStyle w:val="Hyperlink"/>
          </w:rPr>
          <w:t>https://semver.org</w:t>
        </w:r>
      </w:hyperlink>
      <w:r w:rsidRPr="00A502D7">
        <w:rPr>
          <w:rFonts w:ascii="Calibri" w:hAnsi="Calibri" w:cs="Calibri"/>
          <w:sz w:val="22"/>
          <w:szCs w:val="22"/>
        </w:rPr>
        <w:t xml:space="preserve">, </w:t>
      </w:r>
      <w:hyperlink r:id="rId33">
        <w:r w:rsidRPr="003E07D3">
          <w:rPr>
            <w:rStyle w:val="Hyperlink"/>
          </w:rPr>
          <w:t>https://www.gov.uk/service-manual/technology/maintaining-version-control-in-coding</w:t>
        </w:r>
      </w:hyperlink>
      <w:r w:rsidRPr="003E07D3">
        <w:rPr>
          <w:rStyle w:val="InternetLink"/>
          <w:rFonts w:ascii="Calibri" w:hAnsi="Calibri" w:cs="Calibri"/>
          <w:color w:val="auto"/>
          <w:sz w:val="22"/>
          <w:szCs w:val="22"/>
          <w:u w:val="none"/>
        </w:rPr>
        <w:t>.</w:t>
      </w:r>
    </w:p>
    <w:p w14:paraId="2683C6A2" w14:textId="77777777" w:rsidR="0052389F" w:rsidRPr="00A502D7" w:rsidRDefault="0052389F" w:rsidP="0052389F">
      <w:pPr>
        <w:rPr>
          <w:rFonts w:ascii="Calibri" w:hAnsi="Calibri" w:cs="Calibri"/>
          <w:b/>
          <w:sz w:val="22"/>
          <w:szCs w:val="22"/>
        </w:rPr>
      </w:pPr>
      <w:r w:rsidRPr="00A502D7">
        <w:rPr>
          <w:rFonts w:ascii="Calibri" w:hAnsi="Calibri" w:cs="Calibri"/>
          <w:b/>
          <w:sz w:val="22"/>
          <w:szCs w:val="22"/>
        </w:rPr>
        <w:t>Cultural aspects</w:t>
      </w:r>
    </w:p>
    <w:p w14:paraId="2867EF99" w14:textId="77777777" w:rsidR="0052389F" w:rsidRPr="00A502D7" w:rsidRDefault="0052389F" w:rsidP="00971290">
      <w:pPr>
        <w:numPr>
          <w:ilvl w:val="0"/>
          <w:numId w:val="21"/>
        </w:numPr>
        <w:suppressAutoHyphens/>
        <w:spacing w:before="0" w:after="160" w:line="259" w:lineRule="auto"/>
        <w:ind w:left="714" w:hanging="357"/>
        <w:textAlignment w:val="baseline"/>
        <w:rPr>
          <w:rFonts w:ascii="Calibri" w:hAnsi="Calibri" w:cs="Calibri"/>
          <w:sz w:val="22"/>
          <w:szCs w:val="22"/>
        </w:rPr>
      </w:pPr>
      <w:r w:rsidRPr="00A502D7">
        <w:rPr>
          <w:rFonts w:ascii="Calibri" w:eastAsia="Arial" w:hAnsi="Calibri" w:cs="Calibri"/>
          <w:sz w:val="22"/>
          <w:szCs w:val="22"/>
        </w:rPr>
        <w:t xml:space="preserve">Recommendation to </w:t>
      </w:r>
      <w:r w:rsidRPr="00A502D7">
        <w:rPr>
          <w:rFonts w:ascii="Calibri" w:eastAsia="Arial" w:hAnsi="Calibri" w:cs="Calibri"/>
          <w:b/>
          <w:sz w:val="22"/>
          <w:szCs w:val="22"/>
        </w:rPr>
        <w:t>'make your code open from the start'</w:t>
      </w:r>
      <w:r w:rsidRPr="00A502D7">
        <w:rPr>
          <w:rFonts w:ascii="Calibri" w:eastAsia="Arial" w:hAnsi="Calibri" w:cs="Calibri"/>
          <w:sz w:val="22"/>
          <w:szCs w:val="22"/>
        </w:rPr>
        <w:t xml:space="preserve">, to avoid the cost of checking release quality and safety later: </w:t>
      </w:r>
      <w:hyperlink r:id="rId34" w:anchor="make-your-code-open-from-the-start" w:history="1">
        <w:r w:rsidRPr="003E07D3">
          <w:rPr>
            <w:rStyle w:val="Hyperlink"/>
          </w:rPr>
          <w:t>https://www.gov.uk/service-manual/technology/making-source-code-open-and-reusable#make-your-code-open-from-the-start</w:t>
        </w:r>
      </w:hyperlink>
      <w:r w:rsidRPr="00A502D7">
        <w:rPr>
          <w:rStyle w:val="ListLabel98"/>
          <w:rFonts w:ascii="Calibri" w:hAnsi="Calibri" w:cs="Calibri"/>
          <w:sz w:val="22"/>
          <w:szCs w:val="22"/>
        </w:rPr>
        <w:t>.</w:t>
      </w:r>
    </w:p>
    <w:p w14:paraId="365F83A5" w14:textId="77777777" w:rsidR="0052389F" w:rsidRPr="00A502D7" w:rsidRDefault="0052389F" w:rsidP="00971290">
      <w:pPr>
        <w:numPr>
          <w:ilvl w:val="0"/>
          <w:numId w:val="21"/>
        </w:numPr>
        <w:suppressAutoHyphens/>
        <w:spacing w:before="0" w:after="160" w:line="259" w:lineRule="auto"/>
        <w:ind w:left="714" w:hanging="357"/>
        <w:textAlignment w:val="baseline"/>
        <w:rPr>
          <w:rFonts w:ascii="Calibri" w:hAnsi="Calibri" w:cs="Calibri"/>
          <w:sz w:val="22"/>
          <w:szCs w:val="22"/>
        </w:rPr>
      </w:pPr>
      <w:r w:rsidRPr="00A502D7">
        <w:rPr>
          <w:rFonts w:ascii="Calibri" w:eastAsia="Arial" w:hAnsi="Calibri" w:cs="Calibri"/>
          <w:b/>
          <w:sz w:val="22"/>
          <w:szCs w:val="22"/>
        </w:rPr>
        <w:t>Security flaws</w:t>
      </w:r>
      <w:r w:rsidRPr="00A502D7">
        <w:rPr>
          <w:rFonts w:ascii="Calibri" w:eastAsia="Arial" w:hAnsi="Calibri" w:cs="Calibri"/>
          <w:sz w:val="22"/>
          <w:szCs w:val="22"/>
        </w:rPr>
        <w:t xml:space="preserve"> are the first issue to address when opening an existing code. Language matters, e.g. no rude messages in comments and good documentation is desired: </w:t>
      </w:r>
      <w:hyperlink r:id="rId35" w:anchor="how-to-make-existing-code-open" w:history="1">
        <w:r w:rsidRPr="003E07D3">
          <w:rPr>
            <w:rStyle w:val="Hyperlink"/>
          </w:rPr>
          <w:t>https://www.gov.uk/service-manual/technology/making-source-code-open-and-reusable#how-to-make-existing-code-open</w:t>
        </w:r>
      </w:hyperlink>
      <w:r w:rsidRPr="003E07D3">
        <w:rPr>
          <w:rStyle w:val="InternetLink"/>
          <w:rFonts w:ascii="Calibri" w:hAnsi="Calibri" w:cs="Calibri"/>
          <w:color w:val="auto"/>
          <w:sz w:val="22"/>
          <w:szCs w:val="22"/>
          <w:u w:val="none"/>
        </w:rPr>
        <w:t>.</w:t>
      </w:r>
    </w:p>
    <w:p w14:paraId="094A1A3A" w14:textId="290302DA" w:rsidR="0052389F" w:rsidRPr="00A502D7" w:rsidRDefault="0052389F" w:rsidP="00971290">
      <w:pPr>
        <w:widowControl w:val="0"/>
        <w:numPr>
          <w:ilvl w:val="0"/>
          <w:numId w:val="21"/>
        </w:numPr>
        <w:suppressAutoHyphens/>
        <w:spacing w:before="0" w:after="160" w:line="259" w:lineRule="auto"/>
        <w:ind w:left="714" w:hanging="357"/>
        <w:textAlignment w:val="baseline"/>
        <w:rPr>
          <w:rFonts w:ascii="Calibri" w:hAnsi="Calibri" w:cs="Calibri"/>
          <w:sz w:val="22"/>
          <w:szCs w:val="22"/>
        </w:rPr>
      </w:pPr>
      <w:r w:rsidRPr="00A502D7">
        <w:rPr>
          <w:rFonts w:ascii="Calibri" w:hAnsi="Calibri" w:cs="Calibri"/>
          <w:color w:val="0B0C0C"/>
          <w:sz w:val="22"/>
          <w:szCs w:val="22"/>
        </w:rPr>
        <w:t xml:space="preserve">Code that contributes to one's service security does not need to be kept closed; however, </w:t>
      </w:r>
      <w:r w:rsidRPr="00A502D7">
        <w:rPr>
          <w:rFonts w:ascii="Calibri" w:hAnsi="Calibri" w:cs="Calibri"/>
          <w:b/>
          <w:color w:val="0B0C0C"/>
          <w:sz w:val="22"/>
          <w:szCs w:val="22"/>
        </w:rPr>
        <w:t>clear guidance for security</w:t>
      </w:r>
      <w:r w:rsidRPr="00A502D7">
        <w:rPr>
          <w:rFonts w:ascii="Calibri" w:hAnsi="Calibri" w:cs="Calibri"/>
          <w:color w:val="0B0C0C"/>
          <w:sz w:val="22"/>
          <w:szCs w:val="22"/>
        </w:rPr>
        <w:t xml:space="preserve"> is provided: </w:t>
      </w:r>
      <w:hyperlink r:id="rId36">
        <w:r w:rsidRPr="003E07D3">
          <w:rPr>
            <w:rStyle w:val="Hyperlink"/>
          </w:rPr>
          <w:t>https://www.gov.uk/government/publications/open-source-guidance/security-considerations-when-coding-in-the-open</w:t>
        </w:r>
      </w:hyperlink>
      <w:r w:rsidRPr="00A502D7">
        <w:rPr>
          <w:rFonts w:ascii="Calibri" w:hAnsi="Calibri" w:cs="Calibri"/>
          <w:sz w:val="22"/>
          <w:szCs w:val="22"/>
        </w:rPr>
        <w:t xml:space="preserve">, </w:t>
      </w:r>
      <w:hyperlink r:id="rId37" w:history="1">
        <w:r w:rsidR="003E07D3" w:rsidRPr="003E07D3">
          <w:rPr>
            <w:rStyle w:val="Hyperlink"/>
          </w:rPr>
          <w:t>https://www.gov.uk/government/</w:t>
        </w:r>
        <w:r w:rsidR="003E07D3" w:rsidRPr="003E07D3">
          <w:rPr>
            <w:rStyle w:val="Hyperlink"/>
          </w:rPr>
          <w:br/>
          <w:t>publications/open-source-guidance/when-code-should-be-open-or-closed</w:t>
        </w:r>
      </w:hyperlink>
      <w:r w:rsidRPr="003E07D3">
        <w:rPr>
          <w:rStyle w:val="InternetLink"/>
          <w:rFonts w:ascii="Calibri" w:hAnsi="Calibri" w:cs="Calibri"/>
          <w:color w:val="auto"/>
          <w:sz w:val="22"/>
          <w:szCs w:val="22"/>
          <w:u w:val="none"/>
        </w:rPr>
        <w:t>.</w:t>
      </w:r>
    </w:p>
    <w:p w14:paraId="7ADCC8E8" w14:textId="79438ABB" w:rsidR="0052389F" w:rsidRPr="00A502D7" w:rsidRDefault="0052389F" w:rsidP="00971290">
      <w:pPr>
        <w:widowControl w:val="0"/>
        <w:numPr>
          <w:ilvl w:val="0"/>
          <w:numId w:val="21"/>
        </w:numPr>
        <w:suppressAutoHyphens/>
        <w:spacing w:before="0" w:after="160" w:line="259" w:lineRule="auto"/>
        <w:ind w:left="714" w:hanging="357"/>
        <w:textAlignment w:val="baseline"/>
        <w:rPr>
          <w:rFonts w:ascii="Calibri" w:hAnsi="Calibri" w:cs="Calibri"/>
          <w:sz w:val="22"/>
          <w:szCs w:val="22"/>
        </w:rPr>
      </w:pPr>
      <w:r w:rsidRPr="00A502D7">
        <w:rPr>
          <w:rFonts w:ascii="Calibri" w:hAnsi="Calibri" w:cs="Calibri"/>
          <w:b/>
          <w:sz w:val="22"/>
          <w:szCs w:val="22"/>
        </w:rPr>
        <w:t>Fast fixing of bugs</w:t>
      </w:r>
      <w:r w:rsidRPr="00A502D7">
        <w:rPr>
          <w:rFonts w:ascii="Calibri" w:hAnsi="Calibri" w:cs="Calibri"/>
          <w:sz w:val="22"/>
          <w:szCs w:val="22"/>
        </w:rPr>
        <w:t xml:space="preserve"> found is requested: </w:t>
      </w:r>
      <w:hyperlink r:id="rId38" w:anchor="dealing-with-security-issues-in-published-code" w:history="1">
        <w:r w:rsidRPr="003E07D3">
          <w:rPr>
            <w:rStyle w:val="Hyperlink"/>
          </w:rPr>
          <w:t>http</w:t>
        </w:r>
      </w:hyperlink>
      <w:bookmarkStart w:id="105" w:name="_Hlt536611982"/>
      <w:bookmarkStart w:id="106" w:name="_Hlt536611981"/>
      <w:r w:rsidRPr="003E07D3">
        <w:rPr>
          <w:rStyle w:val="InternetLink"/>
          <w:rFonts w:ascii="Calibri" w:hAnsi="Calibri" w:cs="Calibri"/>
          <w:color w:val="0070C0"/>
          <w:sz w:val="22"/>
          <w:szCs w:val="22"/>
        </w:rPr>
        <w:t>s</w:t>
      </w:r>
      <w:bookmarkEnd w:id="105"/>
      <w:bookmarkEnd w:id="106"/>
      <w:r w:rsidRPr="003E07D3">
        <w:rPr>
          <w:rStyle w:val="InternetLink"/>
          <w:rFonts w:ascii="Calibri" w:hAnsi="Calibri" w:cs="Calibri"/>
          <w:color w:val="0070C0"/>
          <w:sz w:val="22"/>
          <w:szCs w:val="22"/>
        </w:rPr>
        <w:t>://www.gov.uk/service-manual/technology/making-source-code-open-and-reusable#dealing-with-security-issues-in-published-code</w:t>
      </w:r>
      <w:r w:rsidRPr="00A502D7">
        <w:rPr>
          <w:rFonts w:ascii="Calibri" w:hAnsi="Calibri" w:cs="Calibri"/>
          <w:sz w:val="22"/>
          <w:szCs w:val="22"/>
        </w:rPr>
        <w:t xml:space="preserve">, </w:t>
      </w:r>
      <w:hyperlink r:id="rId39" w:anchor="deal-with-security-vulnerabilities" w:history="1">
        <w:r w:rsidR="003E07D3" w:rsidRPr="003E07D3">
          <w:rPr>
            <w:rStyle w:val="Hyperlink"/>
          </w:rPr>
          <w:t>https://www.gov.</w:t>
        </w:r>
        <w:r w:rsidR="003E07D3" w:rsidRPr="003E07D3">
          <w:rPr>
            <w:rStyle w:val="Hyperlink"/>
          </w:rPr>
          <w:br/>
          <w:t>uk/government/publications/open-source-guidance/security-considerations-when-coding-in-the-open#deal-with-security-vulnerabilities</w:t>
        </w:r>
      </w:hyperlink>
      <w:r w:rsidRPr="003E07D3">
        <w:rPr>
          <w:rStyle w:val="InternetLink"/>
          <w:rFonts w:ascii="Calibri" w:hAnsi="Calibri" w:cs="Calibri"/>
          <w:color w:val="auto"/>
          <w:sz w:val="22"/>
          <w:szCs w:val="22"/>
          <w:u w:val="none"/>
        </w:rPr>
        <w:t>.</w:t>
      </w:r>
    </w:p>
    <w:p w14:paraId="03146213" w14:textId="77777777" w:rsidR="0052389F" w:rsidRPr="00A502D7" w:rsidRDefault="0052389F" w:rsidP="00971290">
      <w:pPr>
        <w:widowControl w:val="0"/>
        <w:numPr>
          <w:ilvl w:val="0"/>
          <w:numId w:val="21"/>
        </w:numPr>
        <w:suppressAutoHyphens/>
        <w:spacing w:before="0" w:after="160" w:line="259" w:lineRule="auto"/>
        <w:ind w:left="714" w:hanging="357"/>
        <w:textAlignment w:val="baseline"/>
        <w:rPr>
          <w:rFonts w:ascii="Calibri" w:hAnsi="Calibri" w:cs="Calibri"/>
          <w:sz w:val="22"/>
          <w:szCs w:val="22"/>
        </w:rPr>
      </w:pPr>
      <w:r w:rsidRPr="00A502D7">
        <w:rPr>
          <w:rFonts w:ascii="Calibri" w:hAnsi="Calibri" w:cs="Calibri"/>
          <w:b/>
          <w:sz w:val="22"/>
          <w:szCs w:val="22"/>
        </w:rPr>
        <w:t>Regular software deployment</w:t>
      </w:r>
      <w:r w:rsidRPr="00A502D7">
        <w:rPr>
          <w:rFonts w:ascii="Calibri" w:hAnsi="Calibri" w:cs="Calibri"/>
          <w:sz w:val="22"/>
          <w:szCs w:val="22"/>
        </w:rPr>
        <w:t xml:space="preserve"> concept is promoted: </w:t>
      </w:r>
      <w:hyperlink r:id="rId40">
        <w:r w:rsidRPr="003E07D3">
          <w:rPr>
            <w:rStyle w:val="Hyperlink"/>
          </w:rPr>
          <w:t>https://www.gov.uk/service-manual/technology/deploying-software-regularly</w:t>
        </w:r>
      </w:hyperlink>
      <w:r w:rsidRPr="003E07D3">
        <w:rPr>
          <w:rStyle w:val="InternetLink"/>
          <w:rFonts w:ascii="Calibri" w:hAnsi="Calibri" w:cs="Calibri"/>
          <w:color w:val="auto"/>
          <w:sz w:val="22"/>
          <w:szCs w:val="22"/>
          <w:u w:val="none"/>
        </w:rPr>
        <w:t>.</w:t>
      </w:r>
    </w:p>
    <w:p w14:paraId="400314B2" w14:textId="77777777" w:rsidR="0052389F" w:rsidRPr="00A502D7" w:rsidRDefault="0052389F" w:rsidP="0052389F">
      <w:pPr>
        <w:rPr>
          <w:rFonts w:ascii="Calibri" w:hAnsi="Calibri" w:cs="Calibri"/>
          <w:b/>
          <w:sz w:val="22"/>
          <w:szCs w:val="22"/>
        </w:rPr>
      </w:pPr>
      <w:r w:rsidRPr="00A502D7">
        <w:rPr>
          <w:rFonts w:ascii="Calibri" w:hAnsi="Calibri" w:cs="Calibri"/>
          <w:b/>
          <w:sz w:val="22"/>
          <w:szCs w:val="22"/>
        </w:rPr>
        <w:t>Organisational aspects</w:t>
      </w:r>
    </w:p>
    <w:p w14:paraId="513DC76F" w14:textId="77777777" w:rsidR="0052389F" w:rsidRPr="00A502D7" w:rsidRDefault="0052389F" w:rsidP="00971290">
      <w:pPr>
        <w:numPr>
          <w:ilvl w:val="0"/>
          <w:numId w:val="22"/>
        </w:numPr>
        <w:suppressAutoHyphens/>
        <w:spacing w:before="0" w:after="160" w:line="259" w:lineRule="auto"/>
        <w:ind w:left="714" w:hanging="357"/>
        <w:textAlignment w:val="baseline"/>
        <w:rPr>
          <w:rFonts w:ascii="Calibri" w:hAnsi="Calibri" w:cs="Calibri"/>
          <w:sz w:val="22"/>
          <w:szCs w:val="22"/>
        </w:rPr>
      </w:pPr>
      <w:r w:rsidRPr="00A502D7">
        <w:rPr>
          <w:rFonts w:ascii="Calibri" w:hAnsi="Calibri" w:cs="Calibri"/>
          <w:sz w:val="22"/>
          <w:szCs w:val="22"/>
        </w:rPr>
        <w:t xml:space="preserve">Broader scope </w:t>
      </w:r>
      <w:r w:rsidRPr="00A502D7">
        <w:rPr>
          <w:rFonts w:ascii="Calibri" w:hAnsi="Calibri" w:cs="Calibri"/>
          <w:b/>
          <w:sz w:val="22"/>
          <w:szCs w:val="22"/>
        </w:rPr>
        <w:t>standards and policies</w:t>
      </w:r>
      <w:r w:rsidRPr="00A502D7">
        <w:rPr>
          <w:rFonts w:ascii="Calibri" w:hAnsi="Calibri" w:cs="Calibri"/>
          <w:sz w:val="22"/>
          <w:szCs w:val="22"/>
        </w:rPr>
        <w:t xml:space="preserve"> must be observed when open sourcing, e.g. see Cloud Security Guidance: </w:t>
      </w:r>
      <w:hyperlink r:id="rId41" w:anchor="making-the-code-open" w:history="1">
        <w:r w:rsidRPr="003E07D3">
          <w:rPr>
            <w:rStyle w:val="Hyperlink"/>
          </w:rPr>
          <w:t>https://www.gov.uk/service-manual/technology/making-source-code-open-and-reusable#making-the-code-open</w:t>
        </w:r>
      </w:hyperlink>
      <w:r w:rsidRPr="00A502D7">
        <w:rPr>
          <w:rFonts w:ascii="Calibri" w:hAnsi="Calibri" w:cs="Calibri"/>
          <w:sz w:val="22"/>
          <w:szCs w:val="22"/>
        </w:rPr>
        <w:t xml:space="preserve">, </w:t>
      </w:r>
      <w:hyperlink r:id="rId42">
        <w:r w:rsidRPr="003E07D3">
          <w:rPr>
            <w:rStyle w:val="Hyperlink"/>
          </w:rPr>
          <w:t>https://www.ncsc.gov.uk/guidance/cloud-security-collection</w:t>
        </w:r>
      </w:hyperlink>
      <w:r w:rsidRPr="003E07D3">
        <w:rPr>
          <w:rStyle w:val="InternetLink"/>
          <w:rFonts w:ascii="Calibri" w:hAnsi="Calibri" w:cs="Calibri"/>
          <w:color w:val="auto"/>
          <w:sz w:val="22"/>
          <w:szCs w:val="22"/>
          <w:u w:val="none"/>
        </w:rPr>
        <w:t>.</w:t>
      </w:r>
    </w:p>
    <w:p w14:paraId="4A18C4D7" w14:textId="77777777" w:rsidR="0052389F" w:rsidRPr="00A502D7" w:rsidRDefault="0052389F" w:rsidP="00971290">
      <w:pPr>
        <w:numPr>
          <w:ilvl w:val="0"/>
          <w:numId w:val="22"/>
        </w:numPr>
        <w:suppressAutoHyphens/>
        <w:spacing w:before="0" w:after="160" w:line="259" w:lineRule="auto"/>
        <w:ind w:left="714" w:hanging="357"/>
        <w:textAlignment w:val="baseline"/>
        <w:rPr>
          <w:rFonts w:ascii="Calibri" w:hAnsi="Calibri" w:cs="Calibri"/>
          <w:sz w:val="22"/>
          <w:szCs w:val="22"/>
        </w:rPr>
      </w:pPr>
      <w:r w:rsidRPr="00A502D7">
        <w:rPr>
          <w:rFonts w:ascii="Calibri" w:hAnsi="Calibri" w:cs="Calibri"/>
          <w:b/>
          <w:sz w:val="22"/>
          <w:szCs w:val="22"/>
        </w:rPr>
        <w:lastRenderedPageBreak/>
        <w:t>Exceptions to the code openness</w:t>
      </w:r>
      <w:r w:rsidRPr="00A502D7">
        <w:rPr>
          <w:rFonts w:ascii="Calibri" w:hAnsi="Calibri" w:cs="Calibri"/>
          <w:sz w:val="22"/>
          <w:szCs w:val="22"/>
        </w:rPr>
        <w:t xml:space="preserve"> (cases where the code is not to be disclosed) are clearly defined: </w:t>
      </w:r>
      <w:hyperlink r:id="rId43">
        <w:r w:rsidRPr="003E07D3">
          <w:rPr>
            <w:rStyle w:val="Hyperlink"/>
          </w:rPr>
          <w:t>https://www.gov.uk/government/publications/open-source-guidance/when-code-should-be-open-or-closed</w:t>
        </w:r>
      </w:hyperlink>
      <w:r w:rsidRPr="003E07D3">
        <w:rPr>
          <w:rStyle w:val="InternetLink"/>
          <w:rFonts w:ascii="Calibri" w:hAnsi="Calibri" w:cs="Calibri"/>
          <w:color w:val="auto"/>
          <w:sz w:val="22"/>
          <w:szCs w:val="22"/>
          <w:u w:val="none"/>
        </w:rPr>
        <w:t>.</w:t>
      </w:r>
    </w:p>
    <w:p w14:paraId="33444BF1" w14:textId="77777777" w:rsidR="0052389F" w:rsidRPr="00A502D7" w:rsidRDefault="0052389F" w:rsidP="00971290">
      <w:pPr>
        <w:numPr>
          <w:ilvl w:val="0"/>
          <w:numId w:val="22"/>
        </w:numPr>
        <w:suppressAutoHyphens/>
        <w:spacing w:before="0" w:after="160" w:line="259" w:lineRule="auto"/>
        <w:ind w:left="714" w:hanging="357"/>
        <w:textAlignment w:val="baseline"/>
        <w:rPr>
          <w:rFonts w:ascii="Calibri" w:hAnsi="Calibri" w:cs="Calibri"/>
          <w:sz w:val="22"/>
          <w:szCs w:val="22"/>
        </w:rPr>
      </w:pPr>
      <w:r w:rsidRPr="00A502D7">
        <w:rPr>
          <w:rFonts w:ascii="Calibri" w:hAnsi="Calibri" w:cs="Calibri"/>
          <w:sz w:val="22"/>
          <w:szCs w:val="22"/>
        </w:rPr>
        <w:t xml:space="preserve">A plan for how to </w:t>
      </w:r>
      <w:r w:rsidRPr="00A502D7">
        <w:rPr>
          <w:rFonts w:ascii="Calibri" w:hAnsi="Calibri" w:cs="Calibri"/>
          <w:b/>
          <w:sz w:val="22"/>
          <w:szCs w:val="22"/>
        </w:rPr>
        <w:t>upgrade or patch software</w:t>
      </w:r>
      <w:r w:rsidRPr="00A502D7">
        <w:rPr>
          <w:rFonts w:ascii="Calibri" w:hAnsi="Calibri" w:cs="Calibri"/>
          <w:sz w:val="22"/>
          <w:szCs w:val="22"/>
        </w:rPr>
        <w:t xml:space="preserve"> is needed: </w:t>
      </w:r>
      <w:hyperlink r:id="rId44" w:anchor="making-configuration-code-open" w:history="1">
        <w:r w:rsidRPr="003E07D3">
          <w:rPr>
            <w:rStyle w:val="Hyperlink"/>
          </w:rPr>
          <w:t>https://www.gov.uk/service-manual/technology/making-source-code-open-and-reusable#making-configuration-code-open</w:t>
        </w:r>
      </w:hyperlink>
      <w:r w:rsidRPr="003E07D3">
        <w:rPr>
          <w:rStyle w:val="InternetLink"/>
          <w:rFonts w:ascii="Calibri" w:hAnsi="Calibri" w:cs="Calibri"/>
          <w:color w:val="auto"/>
          <w:sz w:val="22"/>
          <w:szCs w:val="22"/>
          <w:u w:val="none"/>
        </w:rPr>
        <w:t>.</w:t>
      </w:r>
    </w:p>
    <w:p w14:paraId="5E221C3D" w14:textId="77777777" w:rsidR="0052389F" w:rsidRPr="00A502D7" w:rsidRDefault="0052389F" w:rsidP="001B6FCC">
      <w:pPr>
        <w:numPr>
          <w:ilvl w:val="0"/>
          <w:numId w:val="22"/>
        </w:numPr>
        <w:suppressAutoHyphens/>
        <w:spacing w:before="0" w:after="160" w:line="259" w:lineRule="auto"/>
        <w:ind w:left="714" w:hanging="357"/>
        <w:textAlignment w:val="baseline"/>
        <w:rPr>
          <w:rFonts w:ascii="Calibri" w:hAnsi="Calibri" w:cs="Calibri"/>
          <w:sz w:val="22"/>
          <w:szCs w:val="22"/>
        </w:rPr>
      </w:pPr>
      <w:r w:rsidRPr="00A502D7">
        <w:rPr>
          <w:rFonts w:ascii="Calibri" w:hAnsi="Calibri" w:cs="Calibri"/>
          <w:sz w:val="22"/>
          <w:szCs w:val="22"/>
        </w:rPr>
        <w:t xml:space="preserve">A </w:t>
      </w:r>
      <w:r w:rsidRPr="00A502D7">
        <w:rPr>
          <w:rFonts w:ascii="Calibri" w:hAnsi="Calibri" w:cs="Calibri"/>
          <w:b/>
          <w:sz w:val="22"/>
          <w:szCs w:val="22"/>
        </w:rPr>
        <w:t>Technical Architecture Community</w:t>
      </w:r>
      <w:r w:rsidRPr="00A502D7">
        <w:rPr>
          <w:rFonts w:ascii="Calibri" w:hAnsi="Calibri" w:cs="Calibri"/>
          <w:sz w:val="22"/>
          <w:szCs w:val="22"/>
        </w:rPr>
        <w:t xml:space="preserve"> supports decisions on which parts of the code to open or keep closed.</w:t>
      </w:r>
    </w:p>
    <w:p w14:paraId="5DA23922" w14:textId="77777777" w:rsidR="0052389F" w:rsidRPr="00A502D7" w:rsidRDefault="0052389F" w:rsidP="0052389F">
      <w:pPr>
        <w:rPr>
          <w:rFonts w:ascii="Calibri" w:hAnsi="Calibri" w:cs="Calibri"/>
          <w:b/>
          <w:sz w:val="22"/>
          <w:szCs w:val="22"/>
        </w:rPr>
      </w:pPr>
      <w:r w:rsidRPr="00A502D7">
        <w:rPr>
          <w:rFonts w:ascii="Calibri" w:hAnsi="Calibri" w:cs="Calibri"/>
          <w:b/>
          <w:sz w:val="22"/>
          <w:szCs w:val="22"/>
        </w:rPr>
        <w:t>IPR and legal aspects</w:t>
      </w:r>
    </w:p>
    <w:p w14:paraId="3376B98D" w14:textId="77777777" w:rsidR="0052389F" w:rsidRPr="00A502D7" w:rsidRDefault="0052389F" w:rsidP="00971290">
      <w:pPr>
        <w:widowControl w:val="0"/>
        <w:numPr>
          <w:ilvl w:val="0"/>
          <w:numId w:val="22"/>
        </w:numPr>
        <w:suppressAutoHyphens/>
        <w:spacing w:before="0" w:after="160" w:line="259" w:lineRule="auto"/>
        <w:ind w:left="714" w:hanging="357"/>
        <w:textAlignment w:val="baseline"/>
        <w:rPr>
          <w:rFonts w:ascii="Calibri" w:hAnsi="Calibri" w:cs="Calibri"/>
          <w:sz w:val="22"/>
          <w:szCs w:val="22"/>
        </w:rPr>
      </w:pPr>
      <w:r w:rsidRPr="00A502D7">
        <w:rPr>
          <w:rFonts w:ascii="Calibri" w:hAnsi="Calibri" w:cs="Calibri"/>
          <w:b/>
          <w:sz w:val="22"/>
          <w:szCs w:val="22"/>
        </w:rPr>
        <w:t>Licenses of open Source Initiatives</w:t>
      </w:r>
      <w:r w:rsidRPr="00A502D7">
        <w:rPr>
          <w:rFonts w:ascii="Calibri" w:hAnsi="Calibri" w:cs="Calibri"/>
          <w:sz w:val="22"/>
          <w:szCs w:val="22"/>
        </w:rPr>
        <w:t xml:space="preserve"> are proposed, making explicit reference to </w:t>
      </w:r>
      <w:hyperlink r:id="rId45">
        <w:r w:rsidRPr="001976B4">
          <w:rPr>
            <w:rStyle w:val="Hyperlink"/>
          </w:rPr>
          <w:t>https://openso</w:t>
        </w:r>
        <w:bookmarkStart w:id="107" w:name="_Hlt536612140"/>
        <w:bookmarkStart w:id="108" w:name="_Hlt536612141"/>
        <w:r w:rsidRPr="001976B4">
          <w:rPr>
            <w:rStyle w:val="Hyperlink"/>
          </w:rPr>
          <w:t>u</w:t>
        </w:r>
        <w:bookmarkEnd w:id="107"/>
        <w:bookmarkEnd w:id="108"/>
        <w:r w:rsidRPr="001976B4">
          <w:rPr>
            <w:rStyle w:val="Hyperlink"/>
          </w:rPr>
          <w:t>rce.org/licenses</w:t>
        </w:r>
      </w:hyperlink>
      <w:r w:rsidRPr="001976B4">
        <w:rPr>
          <w:rStyle w:val="Hyperlink"/>
        </w:rPr>
        <w:t xml:space="preserve">: </w:t>
      </w:r>
      <w:hyperlink r:id="rId46" w:anchor="licensing-your-code" w:history="1">
        <w:r w:rsidRPr="001976B4">
          <w:rPr>
            <w:rStyle w:val="Hyperlink"/>
          </w:rPr>
          <w:t>https://www.gov.uk/service-manual/technology/making-source-code-open-and-reusable#licensing-your-code</w:t>
        </w:r>
      </w:hyperlink>
      <w:r w:rsidRPr="001976B4">
        <w:rPr>
          <w:rStyle w:val="InternetLink"/>
          <w:rFonts w:ascii="Calibri" w:hAnsi="Calibri" w:cs="Calibri"/>
          <w:color w:val="auto"/>
          <w:sz w:val="22"/>
          <w:szCs w:val="22"/>
          <w:u w:val="none"/>
        </w:rPr>
        <w:t>;</w:t>
      </w:r>
    </w:p>
    <w:p w14:paraId="6CB914C9" w14:textId="77777777" w:rsidR="0052389F" w:rsidRPr="00A502D7" w:rsidRDefault="0052389F" w:rsidP="00971290">
      <w:pPr>
        <w:widowControl w:val="0"/>
        <w:numPr>
          <w:ilvl w:val="0"/>
          <w:numId w:val="22"/>
        </w:numPr>
        <w:suppressAutoHyphens/>
        <w:spacing w:before="0" w:after="160" w:line="259" w:lineRule="auto"/>
        <w:ind w:left="714" w:hanging="357"/>
        <w:textAlignment w:val="baseline"/>
        <w:rPr>
          <w:rFonts w:ascii="Calibri" w:hAnsi="Calibri" w:cs="Calibri"/>
          <w:sz w:val="22"/>
          <w:szCs w:val="22"/>
        </w:rPr>
      </w:pPr>
      <w:r w:rsidRPr="00A502D7">
        <w:rPr>
          <w:rFonts w:ascii="Calibri" w:hAnsi="Calibri" w:cs="Calibri"/>
          <w:sz w:val="22"/>
          <w:szCs w:val="22"/>
        </w:rPr>
        <w:t xml:space="preserve">All code produced by UK civil servants is automatically protected by </w:t>
      </w:r>
      <w:r w:rsidRPr="00A502D7">
        <w:rPr>
          <w:rFonts w:ascii="Calibri" w:hAnsi="Calibri" w:cs="Calibri"/>
          <w:b/>
          <w:sz w:val="22"/>
          <w:szCs w:val="22"/>
        </w:rPr>
        <w:t>Crown Copyright;</w:t>
      </w:r>
      <w:r w:rsidRPr="00A502D7">
        <w:rPr>
          <w:rFonts w:ascii="Calibri" w:hAnsi="Calibri" w:cs="Calibri"/>
          <w:sz w:val="22"/>
          <w:szCs w:val="22"/>
        </w:rPr>
        <w:t xml:space="preserve"> the default license for most Crown copyright and Crown database right information is the open Government License: </w:t>
      </w:r>
      <w:hyperlink r:id="rId47">
        <w:r w:rsidRPr="001976B4">
          <w:rPr>
            <w:rStyle w:val="Hyperlink"/>
          </w:rPr>
          <w:t>http://www.nationalarchives.gov.uk/doc/open-government-licence/version/3/</w:t>
        </w:r>
      </w:hyperlink>
      <w:r w:rsidRPr="001976B4">
        <w:rPr>
          <w:rStyle w:val="Hyperlink"/>
        </w:rPr>
        <w:t xml:space="preserve">, </w:t>
      </w:r>
      <w:hyperlink r:id="rId48">
        <w:r w:rsidRPr="001976B4">
          <w:rPr>
            <w:rStyle w:val="Hyperlink"/>
          </w:rPr>
          <w:t>http://www.nationalarchives.gov.uk/information-management/re-using-public-sector-information/uk-government-licensing-framework/crown-copyright/</w:t>
        </w:r>
      </w:hyperlink>
      <w:r w:rsidRPr="001976B4">
        <w:rPr>
          <w:rStyle w:val="InternetLink"/>
          <w:rFonts w:ascii="Calibri" w:hAnsi="Calibri" w:cs="Calibri"/>
          <w:color w:val="auto"/>
          <w:sz w:val="22"/>
          <w:szCs w:val="22"/>
          <w:u w:val="none"/>
        </w:rPr>
        <w:t>.</w:t>
      </w:r>
    </w:p>
    <w:p w14:paraId="135F5690" w14:textId="77777777" w:rsidR="0052389F" w:rsidRPr="00A502D7" w:rsidRDefault="0052389F" w:rsidP="0052389F">
      <w:pPr>
        <w:rPr>
          <w:rFonts w:ascii="Calibri" w:hAnsi="Calibri" w:cs="Calibri"/>
          <w:b/>
          <w:sz w:val="22"/>
          <w:szCs w:val="22"/>
        </w:rPr>
      </w:pPr>
      <w:r w:rsidRPr="00A502D7">
        <w:rPr>
          <w:rFonts w:ascii="Calibri" w:hAnsi="Calibri" w:cs="Calibri"/>
          <w:b/>
          <w:sz w:val="22"/>
          <w:szCs w:val="22"/>
        </w:rPr>
        <w:t>Trends in the use of open source software</w:t>
      </w:r>
    </w:p>
    <w:p w14:paraId="4B888962" w14:textId="77777777" w:rsidR="0052389F" w:rsidRPr="00A502D7" w:rsidRDefault="0052389F" w:rsidP="001B6FCC">
      <w:pPr>
        <w:numPr>
          <w:ilvl w:val="0"/>
          <w:numId w:val="22"/>
        </w:numPr>
        <w:spacing w:before="0" w:after="160" w:line="259" w:lineRule="auto"/>
        <w:rPr>
          <w:rFonts w:ascii="Calibri" w:hAnsi="Calibri" w:cs="Calibri"/>
          <w:sz w:val="22"/>
          <w:szCs w:val="22"/>
        </w:rPr>
      </w:pPr>
      <w:r w:rsidRPr="00A502D7">
        <w:rPr>
          <w:rFonts w:ascii="Calibri" w:hAnsi="Calibri" w:cs="Calibri"/>
          <w:sz w:val="22"/>
          <w:szCs w:val="22"/>
        </w:rPr>
        <w:t>Open source software use appears to be increasing, e.g. considering the attempts of UK to switch to LibreOffice, and the release of a new open source software policy in Nov. 2017.</w:t>
      </w:r>
    </w:p>
    <w:p w14:paraId="500B61D9" w14:textId="73056803" w:rsidR="0052389F" w:rsidRPr="00A502D7" w:rsidRDefault="0052389F" w:rsidP="001976B4">
      <w:pPr>
        <w:numPr>
          <w:ilvl w:val="0"/>
          <w:numId w:val="22"/>
        </w:numPr>
        <w:suppressAutoHyphens/>
        <w:spacing w:before="0" w:after="160" w:line="259" w:lineRule="auto"/>
        <w:ind w:left="714" w:hanging="357"/>
        <w:textAlignment w:val="baseline"/>
        <w:rPr>
          <w:rFonts w:ascii="Calibri" w:hAnsi="Calibri" w:cs="Calibri"/>
          <w:sz w:val="22"/>
          <w:szCs w:val="22"/>
        </w:rPr>
      </w:pPr>
      <w:r w:rsidRPr="00A502D7">
        <w:rPr>
          <w:rFonts w:ascii="Calibri" w:hAnsi="Calibri" w:cs="Calibri"/>
          <w:sz w:val="22"/>
          <w:szCs w:val="22"/>
        </w:rPr>
        <w:t>Security is of primary importance</w:t>
      </w:r>
      <w:r w:rsidR="001976B4">
        <w:rPr>
          <w:rFonts w:ascii="Calibri" w:hAnsi="Calibri" w:cs="Calibri"/>
          <w:sz w:val="22"/>
          <w:szCs w:val="22"/>
        </w:rPr>
        <w:t>: see</w:t>
      </w:r>
      <w:r w:rsidRPr="00A502D7">
        <w:rPr>
          <w:rFonts w:ascii="Calibri" w:hAnsi="Calibri" w:cs="Calibri"/>
          <w:sz w:val="22"/>
          <w:szCs w:val="22"/>
        </w:rPr>
        <w:t xml:space="preserve"> </w:t>
      </w:r>
      <w:hyperlink r:id="rId49">
        <w:r w:rsidRPr="001976B4">
          <w:rPr>
            <w:rStyle w:val="Hyperlink"/>
          </w:rPr>
          <w:t>https://www.gov.uk/guidance</w:t>
        </w:r>
        <w:bookmarkStart w:id="109" w:name="_Hlt536612288"/>
        <w:bookmarkStart w:id="110" w:name="_Hlt536612287"/>
        <w:r w:rsidRPr="001976B4">
          <w:rPr>
            <w:rStyle w:val="Hyperlink"/>
          </w:rPr>
          <w:t>/</w:t>
        </w:r>
        <w:bookmarkEnd w:id="109"/>
        <w:bookmarkEnd w:id="110"/>
        <w:r w:rsidRPr="001976B4">
          <w:rPr>
            <w:rStyle w:val="Hyperlink"/>
          </w:rPr>
          <w:t>be-open-and-use-open-source</w:t>
        </w:r>
      </w:hyperlink>
      <w:r w:rsidRPr="001976B4">
        <w:rPr>
          <w:rStyle w:val="InternetLink"/>
          <w:rFonts w:ascii="Calibri" w:hAnsi="Calibri" w:cs="Calibri"/>
          <w:color w:val="auto"/>
          <w:sz w:val="22"/>
          <w:szCs w:val="22"/>
          <w:u w:val="none"/>
        </w:rPr>
        <w:t>.</w:t>
      </w:r>
    </w:p>
    <w:p w14:paraId="5FB5953A" w14:textId="77777777" w:rsidR="0052389F" w:rsidRPr="00A502D7" w:rsidRDefault="0052389F" w:rsidP="0052389F">
      <w:pPr>
        <w:rPr>
          <w:rFonts w:ascii="Calibri" w:hAnsi="Calibri" w:cs="Calibri"/>
          <w:b/>
          <w:sz w:val="22"/>
          <w:szCs w:val="22"/>
        </w:rPr>
      </w:pPr>
      <w:r w:rsidRPr="00A502D7">
        <w:rPr>
          <w:rFonts w:ascii="Calibri" w:hAnsi="Calibri" w:cs="Calibri"/>
          <w:b/>
          <w:sz w:val="22"/>
          <w:szCs w:val="22"/>
        </w:rPr>
        <w:t xml:space="preserve"> Open source software related policies</w:t>
      </w:r>
    </w:p>
    <w:p w14:paraId="542AB247" w14:textId="77777777" w:rsidR="0052389F" w:rsidRPr="00A502D7" w:rsidRDefault="0052389F" w:rsidP="00971290">
      <w:pPr>
        <w:numPr>
          <w:ilvl w:val="0"/>
          <w:numId w:val="30"/>
        </w:numPr>
        <w:spacing w:before="0" w:after="160" w:line="259" w:lineRule="auto"/>
        <w:rPr>
          <w:rFonts w:ascii="Calibri" w:hAnsi="Calibri" w:cs="Calibri"/>
          <w:sz w:val="22"/>
          <w:szCs w:val="22"/>
        </w:rPr>
      </w:pPr>
      <w:r w:rsidRPr="00A502D7">
        <w:rPr>
          <w:rFonts w:ascii="Calibri" w:hAnsi="Calibri" w:cs="Calibri"/>
          <w:sz w:val="22"/>
          <w:szCs w:val="22"/>
        </w:rPr>
        <w:t xml:space="preserve">Guidance on how to publish UK code 'openly and use open source technology to improve transparency, flexibility and accountability' (2017), </w:t>
      </w:r>
      <w:hyperlink r:id="rId50">
        <w:r w:rsidRPr="001976B4">
          <w:rPr>
            <w:rStyle w:val="Hyperlink"/>
          </w:rPr>
          <w:t>https://www.gov.uk/guidance/be-open-and-use-open-source</w:t>
        </w:r>
      </w:hyperlink>
      <w:r w:rsidRPr="001976B4">
        <w:rPr>
          <w:rStyle w:val="InternetLink"/>
          <w:rFonts w:ascii="Calibri" w:hAnsi="Calibri" w:cs="Calibri"/>
          <w:color w:val="auto"/>
          <w:sz w:val="22"/>
          <w:szCs w:val="22"/>
          <w:u w:val="none"/>
        </w:rPr>
        <w:t>;</w:t>
      </w:r>
    </w:p>
    <w:p w14:paraId="05063054" w14:textId="77777777" w:rsidR="0052389F" w:rsidRPr="001976B4" w:rsidRDefault="0052389F" w:rsidP="00971290">
      <w:pPr>
        <w:numPr>
          <w:ilvl w:val="0"/>
          <w:numId w:val="30"/>
        </w:numPr>
        <w:spacing w:before="0" w:after="160" w:line="259" w:lineRule="auto"/>
        <w:rPr>
          <w:rStyle w:val="InternetLink"/>
          <w:rFonts w:ascii="Calibri" w:hAnsi="Calibri" w:cs="Calibri"/>
          <w:color w:val="auto"/>
          <w:sz w:val="22"/>
          <w:szCs w:val="22"/>
        </w:rPr>
      </w:pPr>
      <w:r w:rsidRPr="00A502D7">
        <w:rPr>
          <w:rFonts w:ascii="Calibri" w:hAnsi="Calibri" w:cs="Calibri"/>
          <w:sz w:val="22"/>
          <w:szCs w:val="22"/>
        </w:rPr>
        <w:t xml:space="preserve">Open source software Options for Government (2012), </w:t>
      </w:r>
      <w:hyperlink r:id="rId51">
        <w:r w:rsidRPr="001976B4">
          <w:rPr>
            <w:rStyle w:val="Hyperlink"/>
          </w:rPr>
          <w:t>https://assets.publishing.service.gov.uk/government/uploads/system/uploads/attachment_data/file/78964/open_Source_Options_v2_0.pdf</w:t>
        </w:r>
      </w:hyperlink>
      <w:r w:rsidRPr="001976B4">
        <w:rPr>
          <w:rStyle w:val="InternetLink"/>
          <w:rFonts w:ascii="Calibri" w:hAnsi="Calibri" w:cs="Calibri"/>
          <w:color w:val="auto"/>
          <w:sz w:val="22"/>
          <w:szCs w:val="22"/>
          <w:u w:val="none"/>
        </w:rPr>
        <w:t>.</w:t>
      </w:r>
    </w:p>
    <w:p w14:paraId="5978B485" w14:textId="77777777" w:rsidR="0052389F" w:rsidRPr="001976B4" w:rsidRDefault="0052389F" w:rsidP="00F54F44">
      <w:pPr>
        <w:spacing w:before="0" w:after="160" w:line="259" w:lineRule="auto"/>
        <w:rPr>
          <w:rStyle w:val="InternetLink"/>
          <w:rFonts w:ascii="Calibri" w:hAnsi="Calibri" w:cs="Calibri"/>
          <w:color w:val="auto"/>
        </w:rPr>
      </w:pPr>
      <w:r w:rsidRPr="001976B4">
        <w:rPr>
          <w:rFonts w:ascii="Calibri" w:hAnsi="Calibri" w:cs="Calibri"/>
          <w:color w:val="auto"/>
        </w:rPr>
        <w:br w:type="page"/>
      </w:r>
    </w:p>
    <w:p w14:paraId="06B24064" w14:textId="77777777" w:rsidR="0052389F" w:rsidRPr="00A502D7" w:rsidRDefault="0052389F" w:rsidP="00A502D7">
      <w:pPr>
        <w:pStyle w:val="Heading4"/>
        <w:numPr>
          <w:ilvl w:val="0"/>
          <w:numId w:val="0"/>
        </w:numPr>
      </w:pPr>
      <w:bookmarkStart w:id="111" w:name="_Toc25848779"/>
      <w:r w:rsidRPr="00A502D7">
        <w:lastRenderedPageBreak/>
        <w:t>Factsheet – French Government</w:t>
      </w:r>
      <w:bookmarkEnd w:id="111"/>
    </w:p>
    <w:p w14:paraId="7F5CE948" w14:textId="77777777" w:rsidR="0052389F" w:rsidRPr="00A502D7" w:rsidRDefault="0052389F" w:rsidP="0052389F">
      <w:pPr>
        <w:rPr>
          <w:rFonts w:ascii="Calibri" w:hAnsi="Calibri" w:cs="Calibri"/>
          <w:b/>
          <w:sz w:val="22"/>
          <w:szCs w:val="22"/>
        </w:rPr>
      </w:pPr>
      <w:r w:rsidRPr="00A502D7">
        <w:rPr>
          <w:rFonts w:ascii="Calibri" w:hAnsi="Calibri" w:cs="Calibri"/>
          <w:b/>
          <w:sz w:val="22"/>
          <w:szCs w:val="22"/>
        </w:rPr>
        <w:t>Summary</w:t>
      </w:r>
    </w:p>
    <w:p w14:paraId="2A6E6EC3" w14:textId="77777777" w:rsidR="0052389F" w:rsidRPr="00A502D7" w:rsidRDefault="0052389F" w:rsidP="00F54F44">
      <w:pPr>
        <w:spacing w:before="0" w:after="160" w:line="259" w:lineRule="auto"/>
        <w:rPr>
          <w:rFonts w:ascii="Calibri" w:hAnsi="Calibri" w:cs="Calibri"/>
          <w:sz w:val="22"/>
          <w:szCs w:val="22"/>
        </w:rPr>
      </w:pPr>
      <w:r w:rsidRPr="00A502D7">
        <w:rPr>
          <w:rFonts w:ascii="Calibri" w:hAnsi="Calibri" w:cs="Calibri"/>
          <w:sz w:val="22"/>
          <w:szCs w:val="22"/>
        </w:rPr>
        <w:t>The French government has an open source software-friendly approach for its public sector IT infrastructure. Its recent open source software initiatives distinguish this country for the high level commitment and the community-centric nature of open source software related efforts, while open source software initiatives receive a lot of publicity. France has also a distinct inter-ministerial organizational structure for supporting open source software and other open concepts, such as open data, with a central unit surrounded by satellite groups. In addition, this country has established since several years a research centre dedicated to open source software. Moreover, France is an example of a country where achievements towards open source are officially recognized, and open source software is becoming gradually a kind of national asset.</w:t>
      </w:r>
    </w:p>
    <w:p w14:paraId="699BEF33" w14:textId="77777777" w:rsidR="0052389F" w:rsidRPr="00A502D7" w:rsidRDefault="0052389F" w:rsidP="0052389F">
      <w:pPr>
        <w:rPr>
          <w:rFonts w:ascii="Calibri" w:hAnsi="Calibri" w:cs="Calibri"/>
          <w:b/>
          <w:sz w:val="22"/>
          <w:szCs w:val="22"/>
        </w:rPr>
      </w:pPr>
      <w:r w:rsidRPr="00A502D7">
        <w:rPr>
          <w:rFonts w:ascii="Calibri" w:hAnsi="Calibri" w:cs="Calibri"/>
          <w:b/>
          <w:sz w:val="22"/>
          <w:szCs w:val="22"/>
        </w:rPr>
        <w:t xml:space="preserve">Sources </w:t>
      </w:r>
    </w:p>
    <w:p w14:paraId="1E3478DB" w14:textId="77777777" w:rsidR="0052389F" w:rsidRPr="00C521CB" w:rsidRDefault="0052389F" w:rsidP="00750AA6">
      <w:pPr>
        <w:numPr>
          <w:ilvl w:val="0"/>
          <w:numId w:val="35"/>
        </w:numPr>
        <w:spacing w:before="0" w:after="160" w:line="259" w:lineRule="auto"/>
        <w:rPr>
          <w:rStyle w:val="Hyperlink"/>
          <w:lang w:val="fr-CH"/>
        </w:rPr>
      </w:pPr>
      <w:r w:rsidRPr="00A502D7">
        <w:rPr>
          <w:rFonts w:ascii="Calibri" w:hAnsi="Calibri" w:cs="Calibri"/>
          <w:sz w:val="22"/>
          <w:szCs w:val="22"/>
          <w:lang w:val="fr-CH"/>
        </w:rPr>
        <w:t xml:space="preserve">“Orientations pour l'usage des logiciels libres dans l'administration“ (2012), </w:t>
      </w:r>
      <w:r w:rsidRPr="00C521CB">
        <w:rPr>
          <w:rStyle w:val="Hyperlink"/>
          <w:lang w:val="fr-CH"/>
        </w:rPr>
        <w:t>http://circulaire.legifrance.gouv.fr/pdf/2012/09/cir_35837.pdf</w:t>
      </w:r>
    </w:p>
    <w:p w14:paraId="5E0D30AA" w14:textId="77777777" w:rsidR="0052389F" w:rsidRPr="00A502D7" w:rsidRDefault="0052389F" w:rsidP="00750AA6">
      <w:pPr>
        <w:numPr>
          <w:ilvl w:val="0"/>
          <w:numId w:val="35"/>
        </w:numPr>
        <w:spacing w:before="0" w:after="160" w:line="259" w:lineRule="auto"/>
        <w:rPr>
          <w:rFonts w:ascii="Calibri" w:hAnsi="Calibri" w:cs="Calibri"/>
          <w:sz w:val="22"/>
          <w:szCs w:val="22"/>
        </w:rPr>
      </w:pPr>
      <w:r w:rsidRPr="00A502D7">
        <w:rPr>
          <w:rFonts w:ascii="Calibri" w:hAnsi="Calibri" w:cs="Calibri"/>
          <w:sz w:val="22"/>
          <w:szCs w:val="22"/>
        </w:rPr>
        <w:t xml:space="preserve">“France builds a government community for open source”, </w:t>
      </w:r>
      <w:r w:rsidRPr="001976B4">
        <w:rPr>
          <w:rStyle w:val="Hyperlink"/>
        </w:rPr>
        <w:t>https://joinup.ec.europa.eu/news/les-blue-hats</w:t>
      </w:r>
    </w:p>
    <w:p w14:paraId="3B10D20F" w14:textId="77777777" w:rsidR="0052389F" w:rsidRPr="00A502D7" w:rsidRDefault="0052389F" w:rsidP="00750AA6">
      <w:pPr>
        <w:numPr>
          <w:ilvl w:val="0"/>
          <w:numId w:val="35"/>
        </w:numPr>
        <w:spacing w:before="0" w:after="160" w:line="259" w:lineRule="auto"/>
        <w:rPr>
          <w:rStyle w:val="InternetLink"/>
          <w:rFonts w:ascii="Calibri" w:hAnsi="Calibri" w:cs="Calibri"/>
          <w:sz w:val="22"/>
          <w:szCs w:val="22"/>
        </w:rPr>
      </w:pPr>
      <w:r w:rsidRPr="00A502D7">
        <w:rPr>
          <w:rFonts w:ascii="Calibri" w:hAnsi="Calibri" w:cs="Calibri"/>
          <w:sz w:val="22"/>
          <w:szCs w:val="22"/>
        </w:rPr>
        <w:t xml:space="preserve">Information from the French open source software competence centres listed under </w:t>
      </w:r>
      <w:r w:rsidRPr="001976B4">
        <w:rPr>
          <w:rStyle w:val="Hyperlink"/>
        </w:rPr>
        <w:t>https://joinup.ec.europa.eu/collection/open-source-observatory-osor/competence-centres-open-source-software- open source software</w:t>
      </w:r>
    </w:p>
    <w:p w14:paraId="0F575D4C" w14:textId="77777777" w:rsidR="0052389F" w:rsidRPr="00A502D7" w:rsidRDefault="0052389F" w:rsidP="00750AA6">
      <w:pPr>
        <w:numPr>
          <w:ilvl w:val="0"/>
          <w:numId w:val="35"/>
        </w:numPr>
        <w:spacing w:before="0" w:after="160" w:line="259" w:lineRule="auto"/>
        <w:rPr>
          <w:rFonts w:ascii="Calibri" w:hAnsi="Calibri" w:cs="Calibri"/>
          <w:sz w:val="22"/>
          <w:szCs w:val="22"/>
        </w:rPr>
      </w:pPr>
      <w:r w:rsidRPr="00A502D7">
        <w:rPr>
          <w:rFonts w:ascii="Calibri" w:hAnsi="Calibri" w:cs="Calibri"/>
          <w:sz w:val="22"/>
          <w:szCs w:val="22"/>
        </w:rPr>
        <w:t xml:space="preserve">PIA tool for GDPR compliance, by CNIL, an independent French administrative regulatory body whose mission is to ensure that data privacy law is applied to the collection, storage, and use of personal data, </w:t>
      </w:r>
      <w:r w:rsidRPr="00076ACD">
        <w:rPr>
          <w:rStyle w:val="Hyperlink"/>
        </w:rPr>
        <w:t>https://www.cnil.fr/en/open-source-pia-software-helps-carry-out-data-protection-impact-assesment</w:t>
      </w:r>
    </w:p>
    <w:p w14:paraId="25A2E9E7" w14:textId="77777777" w:rsidR="0052389F" w:rsidRPr="00076ACD" w:rsidRDefault="0052389F" w:rsidP="00750AA6">
      <w:pPr>
        <w:numPr>
          <w:ilvl w:val="0"/>
          <w:numId w:val="35"/>
        </w:numPr>
        <w:spacing w:before="0" w:after="160" w:line="259" w:lineRule="auto"/>
        <w:rPr>
          <w:rStyle w:val="InternetLink"/>
          <w:rFonts w:ascii="Calibri" w:hAnsi="Calibri" w:cs="Calibri"/>
          <w:color w:val="0070C0"/>
          <w:sz w:val="22"/>
          <w:szCs w:val="22"/>
        </w:rPr>
      </w:pPr>
      <w:r w:rsidRPr="00A502D7">
        <w:rPr>
          <w:rFonts w:ascii="Calibri" w:hAnsi="Calibri" w:cs="Calibri"/>
          <w:sz w:val="22"/>
          <w:szCs w:val="22"/>
        </w:rPr>
        <w:t xml:space="preserve">“Introduction to Software Protection Under French Law” (2010+), </w:t>
      </w:r>
      <w:r w:rsidRPr="00076ACD">
        <w:rPr>
          <w:rStyle w:val="InternetLink"/>
          <w:rFonts w:ascii="Calibri" w:hAnsi="Calibri" w:cs="Calibri"/>
          <w:color w:val="0070C0"/>
          <w:sz w:val="22"/>
          <w:szCs w:val="22"/>
        </w:rPr>
        <w:t>http://iopen source softwarelawbook.org/france/</w:t>
      </w:r>
    </w:p>
    <w:p w14:paraId="75F40CB8" w14:textId="77777777" w:rsidR="0052389F" w:rsidRPr="00076ACD" w:rsidRDefault="0052389F" w:rsidP="00750AA6">
      <w:pPr>
        <w:numPr>
          <w:ilvl w:val="0"/>
          <w:numId w:val="35"/>
        </w:numPr>
        <w:spacing w:before="0" w:after="160" w:line="259" w:lineRule="auto"/>
        <w:rPr>
          <w:rStyle w:val="InternetLink"/>
          <w:rFonts w:ascii="Calibri" w:hAnsi="Calibri" w:cs="Calibri"/>
          <w:color w:val="0070C0"/>
          <w:sz w:val="22"/>
          <w:szCs w:val="22"/>
        </w:rPr>
      </w:pPr>
      <w:r w:rsidRPr="00A502D7">
        <w:rPr>
          <w:rFonts w:ascii="Calibri" w:hAnsi="Calibri" w:cs="Calibri"/>
          <w:sz w:val="22"/>
          <w:szCs w:val="22"/>
        </w:rPr>
        <w:t xml:space="preserve">Société Générale, “Open Source, A Key To Innovation”, </w:t>
      </w:r>
      <w:r w:rsidRPr="00076ACD">
        <w:rPr>
          <w:rStyle w:val="InternetLink"/>
          <w:rFonts w:ascii="Calibri" w:hAnsi="Calibri" w:cs="Calibri"/>
          <w:color w:val="0070C0"/>
          <w:sz w:val="22"/>
          <w:szCs w:val="22"/>
        </w:rPr>
        <w:t>https://www.societegenerale.com/en/open-source</w:t>
      </w:r>
    </w:p>
    <w:p w14:paraId="2E98EBD3" w14:textId="77777777" w:rsidR="0052389F" w:rsidRPr="00076ACD" w:rsidRDefault="0052389F" w:rsidP="00750AA6">
      <w:pPr>
        <w:numPr>
          <w:ilvl w:val="0"/>
          <w:numId w:val="35"/>
        </w:numPr>
        <w:spacing w:before="0" w:after="160" w:line="259" w:lineRule="auto"/>
        <w:rPr>
          <w:rStyle w:val="InternetLink"/>
          <w:rFonts w:ascii="Calibri" w:hAnsi="Calibri" w:cs="Calibri"/>
          <w:color w:val="0070C0"/>
          <w:sz w:val="22"/>
          <w:szCs w:val="22"/>
        </w:rPr>
      </w:pPr>
      <w:r w:rsidRPr="00A502D7">
        <w:rPr>
          <w:rFonts w:ascii="Calibri" w:hAnsi="Calibri" w:cs="Calibri"/>
          <w:sz w:val="22"/>
          <w:szCs w:val="22"/>
        </w:rPr>
        <w:t xml:space="preserve">“France begins IT research centre on innovation and free software”, </w:t>
      </w:r>
      <w:r w:rsidRPr="00076ACD">
        <w:rPr>
          <w:rStyle w:val="InternetLink"/>
          <w:rFonts w:ascii="Calibri" w:hAnsi="Calibri" w:cs="Calibri"/>
          <w:color w:val="0070C0"/>
          <w:sz w:val="22"/>
          <w:szCs w:val="22"/>
        </w:rPr>
        <w:t>https://joinup.ec.europa.eu/news/france-begins-it-research-cen</w:t>
      </w:r>
    </w:p>
    <w:p w14:paraId="3B9BD698" w14:textId="77777777" w:rsidR="0052389F" w:rsidRPr="00076ACD" w:rsidRDefault="0052389F" w:rsidP="00750AA6">
      <w:pPr>
        <w:numPr>
          <w:ilvl w:val="0"/>
          <w:numId w:val="35"/>
        </w:numPr>
        <w:spacing w:before="0" w:after="160" w:line="259" w:lineRule="auto"/>
        <w:rPr>
          <w:rStyle w:val="InternetLink"/>
          <w:rFonts w:ascii="Calibri" w:hAnsi="Calibri" w:cs="Calibri"/>
          <w:color w:val="0070C0"/>
          <w:sz w:val="22"/>
          <w:szCs w:val="22"/>
        </w:rPr>
      </w:pPr>
      <w:r w:rsidRPr="00A502D7">
        <w:rPr>
          <w:rFonts w:ascii="Calibri" w:hAnsi="Calibri" w:cs="Calibri"/>
          <w:sz w:val="22"/>
          <w:szCs w:val="22"/>
        </w:rPr>
        <w:t xml:space="preserve">“The ‘open‘ in France has moved forward”, </w:t>
      </w:r>
      <w:r w:rsidRPr="00076ACD">
        <w:rPr>
          <w:rStyle w:val="InternetLink"/>
          <w:rFonts w:ascii="Calibri" w:hAnsi="Calibri" w:cs="Calibri"/>
          <w:color w:val="0070C0"/>
          <w:sz w:val="22"/>
          <w:szCs w:val="22"/>
        </w:rPr>
        <w:t>https://joinup.ec.europa.eu/news/open-france-has-move</w:t>
      </w:r>
    </w:p>
    <w:p w14:paraId="64844FFF" w14:textId="77777777" w:rsidR="0052389F" w:rsidRPr="00A502D7" w:rsidRDefault="0052389F" w:rsidP="00750AA6">
      <w:pPr>
        <w:numPr>
          <w:ilvl w:val="0"/>
          <w:numId w:val="35"/>
        </w:numPr>
        <w:spacing w:before="0" w:after="160" w:line="259" w:lineRule="auto"/>
        <w:rPr>
          <w:rFonts w:ascii="Calibri" w:hAnsi="Calibri" w:cs="Calibri"/>
          <w:sz w:val="22"/>
          <w:szCs w:val="22"/>
        </w:rPr>
      </w:pPr>
      <w:r w:rsidRPr="00A502D7">
        <w:rPr>
          <w:rFonts w:ascii="Calibri" w:hAnsi="Calibri" w:cs="Calibri"/>
          <w:sz w:val="22"/>
          <w:szCs w:val="22"/>
        </w:rPr>
        <w:t xml:space="preserve">“France: Henri Verdier to lead the newly-formed DINSIC”, </w:t>
      </w:r>
      <w:r w:rsidRPr="00076ACD">
        <w:rPr>
          <w:rStyle w:val="InternetLink"/>
          <w:rFonts w:ascii="Calibri" w:hAnsi="Calibri" w:cs="Calibri"/>
          <w:color w:val="0070C0"/>
          <w:sz w:val="22"/>
          <w:szCs w:val="22"/>
        </w:rPr>
        <w:t>https://joinup.ec.europa.eu/news/france-henri-verdier-lead</w:t>
      </w:r>
    </w:p>
    <w:p w14:paraId="42FDCE1E" w14:textId="77777777" w:rsidR="0052389F" w:rsidRPr="00A502D7" w:rsidRDefault="0052389F" w:rsidP="0052389F">
      <w:pPr>
        <w:rPr>
          <w:rFonts w:ascii="Calibri" w:hAnsi="Calibri" w:cs="Calibri"/>
          <w:b/>
          <w:bCs/>
          <w:sz w:val="22"/>
          <w:szCs w:val="22"/>
        </w:rPr>
      </w:pPr>
      <w:r w:rsidRPr="00A502D7">
        <w:rPr>
          <w:rFonts w:ascii="Calibri" w:hAnsi="Calibri" w:cs="Calibri"/>
          <w:b/>
          <w:bCs/>
          <w:sz w:val="22"/>
          <w:szCs w:val="22"/>
        </w:rPr>
        <w:t>Main highlights on open source software use</w:t>
      </w:r>
    </w:p>
    <w:p w14:paraId="1DD91EA1" w14:textId="057F0016" w:rsidR="0052389F" w:rsidRPr="00A502D7" w:rsidRDefault="0052389F" w:rsidP="001B6FCC">
      <w:pPr>
        <w:numPr>
          <w:ilvl w:val="0"/>
          <w:numId w:val="25"/>
        </w:numPr>
        <w:spacing w:before="0" w:after="160" w:line="259" w:lineRule="auto"/>
        <w:rPr>
          <w:rFonts w:ascii="Calibri" w:hAnsi="Calibri" w:cs="Calibri"/>
          <w:sz w:val="22"/>
          <w:szCs w:val="22"/>
          <w:lang w:val="fr-CH"/>
        </w:rPr>
      </w:pPr>
      <w:r w:rsidRPr="00A502D7">
        <w:rPr>
          <w:rFonts w:ascii="Calibri" w:hAnsi="Calibri" w:cs="Calibri"/>
          <w:b/>
          <w:sz w:val="22"/>
          <w:szCs w:val="22"/>
          <w:lang w:val="fr-CH"/>
        </w:rPr>
        <w:t>Guidance for open source software usage</w:t>
      </w:r>
      <w:r w:rsidRPr="00A502D7">
        <w:rPr>
          <w:rFonts w:ascii="Calibri" w:hAnsi="Calibri" w:cs="Calibri"/>
          <w:sz w:val="22"/>
          <w:szCs w:val="22"/>
          <w:lang w:val="fr-CH"/>
        </w:rPr>
        <w:t xml:space="preserve"> is provide</w:t>
      </w:r>
      <w:r w:rsidR="00076ACD">
        <w:rPr>
          <w:rFonts w:ascii="Calibri" w:hAnsi="Calibri" w:cs="Calibri"/>
          <w:sz w:val="22"/>
          <w:szCs w:val="22"/>
          <w:lang w:val="fr-CH"/>
        </w:rPr>
        <w:t>d by the “Direction Interministé</w:t>
      </w:r>
      <w:r w:rsidRPr="00A502D7">
        <w:rPr>
          <w:rFonts w:ascii="Calibri" w:hAnsi="Calibri" w:cs="Calibri"/>
          <w:sz w:val="22"/>
          <w:szCs w:val="22"/>
          <w:lang w:val="fr-CH"/>
        </w:rPr>
        <w:t>rielle des Systèmes d'Information et de Communication” (18 pages, 2012);</w:t>
      </w:r>
    </w:p>
    <w:p w14:paraId="2D78D623" w14:textId="77777777" w:rsidR="0052389F" w:rsidRPr="00A502D7" w:rsidRDefault="0052389F" w:rsidP="001B6FCC">
      <w:pPr>
        <w:numPr>
          <w:ilvl w:val="0"/>
          <w:numId w:val="25"/>
        </w:numPr>
        <w:spacing w:before="0" w:after="160" w:line="259" w:lineRule="auto"/>
        <w:rPr>
          <w:rFonts w:ascii="Calibri" w:hAnsi="Calibri" w:cs="Calibri"/>
          <w:sz w:val="22"/>
          <w:szCs w:val="22"/>
        </w:rPr>
      </w:pPr>
      <w:r w:rsidRPr="00A502D7">
        <w:rPr>
          <w:rFonts w:ascii="Calibri" w:hAnsi="Calibri" w:cs="Calibri"/>
          <w:sz w:val="22"/>
          <w:szCs w:val="22"/>
        </w:rPr>
        <w:t xml:space="preserve">French Government shows </w:t>
      </w:r>
      <w:r w:rsidRPr="00A502D7">
        <w:rPr>
          <w:rFonts w:ascii="Calibri" w:hAnsi="Calibri" w:cs="Calibri"/>
          <w:b/>
          <w:sz w:val="22"/>
          <w:szCs w:val="22"/>
        </w:rPr>
        <w:t>strong high-level commitment</w:t>
      </w:r>
      <w:r w:rsidRPr="00A502D7">
        <w:rPr>
          <w:rFonts w:ascii="Calibri" w:hAnsi="Calibri" w:cs="Calibri"/>
          <w:sz w:val="22"/>
          <w:szCs w:val="22"/>
        </w:rPr>
        <w:t xml:space="preserve"> in favour of open source software, with open source software use being 'encouraged' by French digital law (2016), see for example </w:t>
      </w:r>
      <w:r w:rsidRPr="00076ACD">
        <w:rPr>
          <w:rStyle w:val="InternetLink"/>
          <w:rFonts w:ascii="Calibri" w:hAnsi="Calibri" w:cs="Calibri"/>
          <w:color w:val="0070C0"/>
          <w:sz w:val="22"/>
          <w:szCs w:val="22"/>
        </w:rPr>
        <w:t>https://joinup.ec.europa.eu/news/open-france-has-move</w:t>
      </w:r>
      <w:r w:rsidRPr="00076ACD">
        <w:rPr>
          <w:rStyle w:val="InternetLink"/>
          <w:rFonts w:ascii="Calibri" w:hAnsi="Calibri" w:cs="Calibri"/>
          <w:color w:val="auto"/>
          <w:sz w:val="22"/>
          <w:szCs w:val="22"/>
          <w:u w:val="none"/>
        </w:rPr>
        <w:t>;</w:t>
      </w:r>
    </w:p>
    <w:p w14:paraId="0FBBD9C7" w14:textId="4A8804F0" w:rsidR="0052389F" w:rsidRPr="00A502D7" w:rsidRDefault="0052389F" w:rsidP="00076ACD">
      <w:pPr>
        <w:numPr>
          <w:ilvl w:val="0"/>
          <w:numId w:val="25"/>
        </w:numPr>
        <w:spacing w:before="0" w:after="160" w:line="259" w:lineRule="auto"/>
        <w:rPr>
          <w:rFonts w:ascii="Calibri" w:hAnsi="Calibri" w:cs="Calibri"/>
          <w:sz w:val="22"/>
          <w:szCs w:val="22"/>
        </w:rPr>
      </w:pPr>
      <w:r w:rsidRPr="00A502D7">
        <w:rPr>
          <w:rFonts w:ascii="Calibri" w:hAnsi="Calibri" w:cs="Calibri"/>
          <w:sz w:val="22"/>
          <w:szCs w:val="22"/>
        </w:rPr>
        <w:lastRenderedPageBreak/>
        <w:t xml:space="preserve">Open source software is considered </w:t>
      </w:r>
      <w:r w:rsidRPr="00A502D7">
        <w:rPr>
          <w:rFonts w:ascii="Calibri" w:hAnsi="Calibri" w:cs="Calibri"/>
          <w:b/>
          <w:sz w:val="22"/>
          <w:szCs w:val="22"/>
        </w:rPr>
        <w:t>equal to commercial solutions</w:t>
      </w:r>
      <w:r w:rsidR="00076ACD">
        <w:rPr>
          <w:rFonts w:ascii="Calibri" w:hAnsi="Calibri" w:cs="Calibri"/>
          <w:b/>
          <w:sz w:val="22"/>
          <w:szCs w:val="22"/>
        </w:rPr>
        <w:t>;</w:t>
      </w:r>
    </w:p>
    <w:p w14:paraId="349E71B3" w14:textId="77777777" w:rsidR="0052389F" w:rsidRPr="00A502D7" w:rsidRDefault="0052389F" w:rsidP="001B6FCC">
      <w:pPr>
        <w:numPr>
          <w:ilvl w:val="0"/>
          <w:numId w:val="25"/>
        </w:numPr>
        <w:spacing w:before="0" w:after="160" w:line="259" w:lineRule="auto"/>
        <w:rPr>
          <w:rFonts w:ascii="Calibri" w:hAnsi="Calibri" w:cs="Calibri"/>
          <w:b/>
          <w:sz w:val="22"/>
          <w:szCs w:val="22"/>
        </w:rPr>
      </w:pPr>
      <w:r w:rsidRPr="00A502D7">
        <w:rPr>
          <w:rFonts w:ascii="Calibri" w:hAnsi="Calibri" w:cs="Calibri"/>
          <w:sz w:val="22"/>
          <w:szCs w:val="22"/>
        </w:rPr>
        <w:t xml:space="preserve">Open source software use is not an 'ideological' issue but a </w:t>
      </w:r>
      <w:r w:rsidRPr="00A502D7">
        <w:rPr>
          <w:rFonts w:ascii="Calibri" w:hAnsi="Calibri" w:cs="Calibri"/>
          <w:b/>
          <w:sz w:val="22"/>
          <w:szCs w:val="22"/>
        </w:rPr>
        <w:t>reasonable choice;</w:t>
      </w:r>
    </w:p>
    <w:p w14:paraId="3D7CA1AA" w14:textId="77777777" w:rsidR="0052389F" w:rsidRPr="00A502D7" w:rsidRDefault="0052389F" w:rsidP="001B6FCC">
      <w:pPr>
        <w:numPr>
          <w:ilvl w:val="0"/>
          <w:numId w:val="25"/>
        </w:numPr>
        <w:spacing w:before="0" w:after="160" w:line="259" w:lineRule="auto"/>
        <w:rPr>
          <w:rFonts w:ascii="Calibri" w:hAnsi="Calibri" w:cs="Calibri"/>
          <w:sz w:val="22"/>
          <w:szCs w:val="22"/>
        </w:rPr>
      </w:pPr>
      <w:r w:rsidRPr="00A502D7">
        <w:rPr>
          <w:rFonts w:ascii="Calibri" w:hAnsi="Calibri" w:cs="Calibri"/>
          <w:sz w:val="22"/>
          <w:szCs w:val="22"/>
        </w:rPr>
        <w:t>It is proposed to invest part of the license costs saved back to the open source software projects used.</w:t>
      </w:r>
    </w:p>
    <w:p w14:paraId="7152D517" w14:textId="77777777" w:rsidR="0052389F" w:rsidRPr="00A502D7" w:rsidRDefault="0052389F" w:rsidP="0052389F">
      <w:pPr>
        <w:rPr>
          <w:rFonts w:ascii="Calibri" w:hAnsi="Calibri" w:cs="Calibri"/>
          <w:b/>
          <w:sz w:val="22"/>
          <w:szCs w:val="22"/>
        </w:rPr>
      </w:pPr>
      <w:r w:rsidRPr="00A502D7">
        <w:rPr>
          <w:rFonts w:ascii="Calibri" w:hAnsi="Calibri" w:cs="Calibri"/>
          <w:b/>
          <w:sz w:val="22"/>
          <w:szCs w:val="22"/>
        </w:rPr>
        <w:t xml:space="preserve">Technology </w:t>
      </w:r>
    </w:p>
    <w:p w14:paraId="11C5C77F" w14:textId="253E9E59" w:rsidR="0052389F" w:rsidRPr="00A502D7" w:rsidRDefault="0052389F" w:rsidP="00076ACD">
      <w:pPr>
        <w:numPr>
          <w:ilvl w:val="0"/>
          <w:numId w:val="26"/>
        </w:numPr>
        <w:suppressAutoHyphens/>
        <w:spacing w:before="0" w:after="160" w:line="259" w:lineRule="auto"/>
        <w:ind w:left="714" w:hanging="357"/>
        <w:textAlignment w:val="baseline"/>
        <w:rPr>
          <w:rFonts w:ascii="Calibri" w:hAnsi="Calibri" w:cs="Calibri"/>
          <w:sz w:val="22"/>
          <w:szCs w:val="22"/>
        </w:rPr>
      </w:pPr>
      <w:r w:rsidRPr="00A502D7">
        <w:rPr>
          <w:rFonts w:ascii="Calibri" w:hAnsi="Calibri" w:cs="Calibri"/>
          <w:color w:val="222222"/>
          <w:sz w:val="22"/>
          <w:szCs w:val="22"/>
        </w:rPr>
        <w:t xml:space="preserve">As an example of French public software, the </w:t>
      </w:r>
      <w:r w:rsidRPr="00A502D7">
        <w:rPr>
          <w:rFonts w:ascii="Calibri" w:hAnsi="Calibri" w:cs="Calibri"/>
          <w:b/>
          <w:color w:val="222222"/>
          <w:sz w:val="22"/>
          <w:szCs w:val="22"/>
        </w:rPr>
        <w:t>PIA tool</w:t>
      </w:r>
      <w:r w:rsidRPr="00A502D7">
        <w:rPr>
          <w:rFonts w:ascii="Calibri" w:hAnsi="Calibri" w:cs="Calibri"/>
          <w:color w:val="222222"/>
          <w:sz w:val="22"/>
          <w:szCs w:val="22"/>
        </w:rPr>
        <w:t xml:space="preserve"> has been developed for GDPR compliance, by CNIL, an independent Fr</w:t>
      </w:r>
      <w:bookmarkStart w:id="112" w:name="_Hlt536693190"/>
      <w:bookmarkStart w:id="113" w:name="_Hlt536693191"/>
      <w:r w:rsidRPr="00A502D7">
        <w:rPr>
          <w:rFonts w:ascii="Calibri" w:hAnsi="Calibri" w:cs="Calibri"/>
          <w:color w:val="222222"/>
          <w:sz w:val="22"/>
          <w:szCs w:val="22"/>
        </w:rPr>
        <w:t>e</w:t>
      </w:r>
      <w:bookmarkEnd w:id="112"/>
      <w:bookmarkEnd w:id="113"/>
      <w:r w:rsidRPr="00A502D7">
        <w:rPr>
          <w:rFonts w:ascii="Calibri" w:hAnsi="Calibri" w:cs="Calibri"/>
          <w:color w:val="222222"/>
          <w:sz w:val="22"/>
          <w:szCs w:val="22"/>
        </w:rPr>
        <w:t>nch administrative regulatory body whose mission is 'to ensure that data privacy law is applied to the collection, storage, and use of personal data</w:t>
      </w:r>
      <w:r w:rsidRPr="00A502D7">
        <w:rPr>
          <w:rFonts w:ascii="Calibri" w:hAnsi="Calibri" w:cs="Calibri"/>
          <w:sz w:val="22"/>
          <w:szCs w:val="22"/>
        </w:rPr>
        <w:t>'</w:t>
      </w:r>
      <w:r w:rsidR="00076ACD">
        <w:rPr>
          <w:rFonts w:ascii="Calibri" w:hAnsi="Calibri" w:cs="Calibri"/>
          <w:sz w:val="22"/>
          <w:szCs w:val="22"/>
        </w:rPr>
        <w:t>:</w:t>
      </w:r>
      <w:r w:rsidRPr="00A502D7">
        <w:rPr>
          <w:rFonts w:ascii="Calibri" w:hAnsi="Calibri" w:cs="Calibri"/>
          <w:sz w:val="22"/>
          <w:szCs w:val="22"/>
        </w:rPr>
        <w:t xml:space="preserve"> </w:t>
      </w:r>
      <w:hyperlink r:id="rId52">
        <w:r w:rsidRPr="00076ACD">
          <w:rPr>
            <w:rStyle w:val="Hyperlink"/>
          </w:rPr>
          <w:t>https://www.cnil.fr/en/open-source-pia-software-helps-carry-out-data-protection-impact-assesment</w:t>
        </w:r>
      </w:hyperlink>
      <w:r w:rsidRPr="00076ACD">
        <w:rPr>
          <w:rStyle w:val="InternetLink"/>
          <w:rFonts w:ascii="Calibri" w:hAnsi="Calibri" w:cs="Calibri"/>
          <w:sz w:val="22"/>
          <w:szCs w:val="22"/>
          <w:u w:val="none"/>
        </w:rPr>
        <w:t>.</w:t>
      </w:r>
    </w:p>
    <w:p w14:paraId="6B831B97" w14:textId="77777777" w:rsidR="0052389F" w:rsidRPr="00A502D7" w:rsidRDefault="0052389F" w:rsidP="0052389F">
      <w:pPr>
        <w:rPr>
          <w:rFonts w:ascii="Calibri" w:hAnsi="Calibri" w:cs="Calibri"/>
          <w:b/>
          <w:sz w:val="22"/>
          <w:szCs w:val="22"/>
        </w:rPr>
      </w:pPr>
      <w:r w:rsidRPr="00A502D7">
        <w:rPr>
          <w:rFonts w:ascii="Calibri" w:hAnsi="Calibri" w:cs="Calibri"/>
          <w:b/>
          <w:sz w:val="22"/>
          <w:szCs w:val="22"/>
        </w:rPr>
        <w:t>Cultural aspects</w:t>
      </w:r>
    </w:p>
    <w:p w14:paraId="1FC66280" w14:textId="77777777" w:rsidR="0052389F" w:rsidRPr="00A502D7" w:rsidRDefault="0052389F" w:rsidP="00971290">
      <w:pPr>
        <w:numPr>
          <w:ilvl w:val="0"/>
          <w:numId w:val="27"/>
        </w:numPr>
        <w:suppressAutoHyphens/>
        <w:spacing w:before="0" w:after="160" w:line="259" w:lineRule="auto"/>
        <w:ind w:left="714" w:hanging="357"/>
        <w:textAlignment w:val="baseline"/>
        <w:rPr>
          <w:rFonts w:ascii="Calibri" w:hAnsi="Calibri" w:cs="Calibri"/>
          <w:sz w:val="22"/>
          <w:szCs w:val="22"/>
        </w:rPr>
      </w:pPr>
      <w:r w:rsidRPr="00A502D7">
        <w:rPr>
          <w:rFonts w:ascii="Calibri" w:hAnsi="Calibri" w:cs="Calibri"/>
          <w:sz w:val="22"/>
          <w:szCs w:val="22"/>
          <w:lang w:val="fr-CH"/>
        </w:rPr>
        <w:t xml:space="preserve">The “Direction Interministérielle du Numérique et du Système d'Information” is trying to establish an open source software culture among public service staff, see section 3, “Le libre, un choix raisonné” in </w:t>
      </w:r>
      <w:hyperlink r:id="rId53" w:history="1">
        <w:r w:rsidRPr="00076ACD">
          <w:rPr>
            <w:rStyle w:val="Hyperlink"/>
            <w:lang w:val="fr-CH"/>
          </w:rPr>
          <w:t>http:</w:t>
        </w:r>
        <w:bookmarkStart w:id="114" w:name="_Hlt536694097"/>
        <w:bookmarkStart w:id="115" w:name="_Hlt536694098"/>
        <w:r w:rsidRPr="00076ACD">
          <w:rPr>
            <w:rStyle w:val="Hyperlink"/>
            <w:lang w:val="fr-CH"/>
          </w:rPr>
          <w:t>/</w:t>
        </w:r>
        <w:bookmarkEnd w:id="114"/>
        <w:bookmarkEnd w:id="115"/>
        <w:r w:rsidRPr="00076ACD">
          <w:rPr>
            <w:rStyle w:val="Hyperlink"/>
            <w:lang w:val="fr-CH"/>
          </w:rPr>
          <w:t>/circulaire.legifrance.gouv.fr/pdf/2012/09/cir_35837.pdf</w:t>
        </w:r>
      </w:hyperlink>
      <w:r w:rsidRPr="00A502D7">
        <w:rPr>
          <w:rFonts w:ascii="Calibri" w:hAnsi="Calibri" w:cs="Calibri"/>
          <w:sz w:val="22"/>
          <w:szCs w:val="22"/>
          <w:lang w:val="fr-CH"/>
        </w:rPr>
        <w:t xml:space="preserve">. </w:t>
      </w:r>
      <w:r w:rsidRPr="00A502D7">
        <w:rPr>
          <w:rFonts w:ascii="Calibri" w:hAnsi="Calibri" w:cs="Calibri"/>
          <w:sz w:val="22"/>
          <w:szCs w:val="22"/>
        </w:rPr>
        <w:t>Advantages of open source software are clearly presented to the reader, along with non-favourable situations for open source software adoption. In section 4.8, the need to develop the culture of free licenses when developing public service software is emphasized;</w:t>
      </w:r>
    </w:p>
    <w:p w14:paraId="18BD78AE" w14:textId="77777777" w:rsidR="0052389F" w:rsidRPr="00A502D7" w:rsidRDefault="0052389F" w:rsidP="00971290">
      <w:pPr>
        <w:numPr>
          <w:ilvl w:val="0"/>
          <w:numId w:val="27"/>
        </w:numPr>
        <w:suppressAutoHyphens/>
        <w:spacing w:before="0" w:after="160" w:line="259" w:lineRule="auto"/>
        <w:ind w:left="714" w:hanging="357"/>
        <w:textAlignment w:val="baseline"/>
        <w:rPr>
          <w:rFonts w:ascii="Calibri" w:hAnsi="Calibri" w:cs="Calibri"/>
          <w:sz w:val="22"/>
          <w:szCs w:val="22"/>
        </w:rPr>
      </w:pPr>
      <w:r w:rsidRPr="00A502D7">
        <w:rPr>
          <w:rFonts w:ascii="Calibri" w:hAnsi="Calibri" w:cs="Calibri"/>
          <w:color w:val="000000"/>
          <w:sz w:val="22"/>
          <w:szCs w:val="22"/>
        </w:rPr>
        <w:t xml:space="preserve">“Free Digital Territory” is a label assigned to French public services for their use of open source software, open formats, open data and engagement in activities related to openness. Since 2016, 30 communities have been labelled as such, </w:t>
      </w:r>
      <w:hyperlink r:id="rId54">
        <w:r w:rsidRPr="00076ACD">
          <w:rPr>
            <w:rStyle w:val="Hyperlink"/>
          </w:rPr>
          <w:t>https://territoire-numerique-libre.org/</w:t>
        </w:r>
      </w:hyperlink>
      <w:r w:rsidRPr="00076ACD">
        <w:rPr>
          <w:rStyle w:val="InternetLink"/>
          <w:rFonts w:ascii="Calibri" w:hAnsi="Calibri" w:cs="Calibri"/>
          <w:color w:val="auto"/>
          <w:sz w:val="22"/>
          <w:szCs w:val="22"/>
          <w:u w:val="none"/>
        </w:rPr>
        <w:t>;</w:t>
      </w:r>
    </w:p>
    <w:p w14:paraId="37CB7D2F" w14:textId="77777777" w:rsidR="0052389F" w:rsidRPr="00A502D7" w:rsidRDefault="0052389F" w:rsidP="00971290">
      <w:pPr>
        <w:numPr>
          <w:ilvl w:val="0"/>
          <w:numId w:val="27"/>
        </w:numPr>
        <w:suppressAutoHyphens/>
        <w:spacing w:before="0" w:after="160" w:line="259" w:lineRule="auto"/>
        <w:ind w:left="714" w:hanging="357"/>
        <w:textAlignment w:val="baseline"/>
        <w:rPr>
          <w:rFonts w:ascii="Calibri" w:hAnsi="Calibri" w:cs="Calibri"/>
          <w:sz w:val="22"/>
          <w:szCs w:val="22"/>
        </w:rPr>
      </w:pPr>
      <w:r w:rsidRPr="00A502D7">
        <w:rPr>
          <w:rFonts w:ascii="Calibri" w:hAnsi="Calibri" w:cs="Calibri"/>
          <w:color w:val="000000"/>
          <w:sz w:val="22"/>
          <w:szCs w:val="22"/>
        </w:rPr>
        <w:t xml:space="preserve">A cyber-defence strategic review document proposes to make manufacturers liable for the security of a product while it is on the market, and possibly requiring its software to be made open-source at end of life: </w:t>
      </w:r>
      <w:hyperlink r:id="rId55">
        <w:r w:rsidRPr="00076ACD">
          <w:rPr>
            <w:rStyle w:val="Hyperlink"/>
          </w:rPr>
          <w:t>http://www.sgdsn.gouv.fr/uploads/2018/02/20180206-np-revue-cyber-public-v3.3-publication.pdf</w:t>
        </w:r>
      </w:hyperlink>
      <w:r w:rsidRPr="00076ACD">
        <w:rPr>
          <w:rStyle w:val="InternetLink"/>
          <w:rFonts w:ascii="Calibri" w:hAnsi="Calibri" w:cs="Calibri"/>
          <w:color w:val="auto"/>
          <w:sz w:val="22"/>
          <w:szCs w:val="22"/>
          <w:u w:val="none"/>
        </w:rPr>
        <w:t>;</w:t>
      </w:r>
    </w:p>
    <w:p w14:paraId="148E42FA" w14:textId="77777777" w:rsidR="0052389F" w:rsidRPr="00A502D7" w:rsidRDefault="0052389F" w:rsidP="001B6FCC">
      <w:pPr>
        <w:numPr>
          <w:ilvl w:val="0"/>
          <w:numId w:val="27"/>
        </w:numPr>
        <w:suppressAutoHyphens/>
        <w:spacing w:before="0" w:after="160" w:line="259" w:lineRule="auto"/>
        <w:ind w:left="714" w:hanging="357"/>
        <w:textAlignment w:val="baseline"/>
        <w:rPr>
          <w:rFonts w:ascii="Calibri" w:hAnsi="Calibri" w:cs="Calibri"/>
          <w:sz w:val="22"/>
          <w:szCs w:val="22"/>
        </w:rPr>
      </w:pPr>
      <w:r w:rsidRPr="00A502D7">
        <w:rPr>
          <w:rFonts w:ascii="Calibri" w:hAnsi="Calibri" w:cs="Calibri"/>
          <w:sz w:val="22"/>
          <w:szCs w:val="22"/>
        </w:rPr>
        <w:t>It is advised to contribute back to open source software communities, especially those of the projects from which substantial savings are obtained. Contribution may take the form, for example, of code commits, donations, financial support for specific function development, participation of public service personnel to open source software communities. Coordination of such activities is described at an inter-ministerial level;</w:t>
      </w:r>
    </w:p>
    <w:p w14:paraId="30AC2E90" w14:textId="77777777" w:rsidR="0052389F" w:rsidRPr="00A502D7" w:rsidRDefault="0052389F" w:rsidP="00971290">
      <w:pPr>
        <w:widowControl w:val="0"/>
        <w:numPr>
          <w:ilvl w:val="0"/>
          <w:numId w:val="27"/>
        </w:numPr>
        <w:suppressAutoHyphens/>
        <w:spacing w:before="0" w:after="160" w:line="259" w:lineRule="auto"/>
        <w:ind w:left="714" w:hanging="357"/>
        <w:textAlignment w:val="baseline"/>
        <w:rPr>
          <w:rFonts w:ascii="Calibri" w:hAnsi="Calibri" w:cs="Calibri"/>
          <w:sz w:val="22"/>
          <w:szCs w:val="22"/>
        </w:rPr>
      </w:pPr>
      <w:r w:rsidRPr="00A502D7">
        <w:rPr>
          <w:rFonts w:ascii="Calibri" w:hAnsi="Calibri" w:cs="Calibri"/>
          <w:sz w:val="22"/>
          <w:szCs w:val="22"/>
        </w:rPr>
        <w:t xml:space="preserve">Community building: as reported on OSOR, 'the French government is building its own open source developer community, aiming to bring together software developers and IT scientists who want to contribute to government-led open source projects. The new initiative, entitled ‘Blue Hats’ was launched at the Paris open Source Summit 2018'; the call for participation addresses developers, designers, and data scientists: </w:t>
      </w:r>
      <w:hyperlink r:id="rId56">
        <w:r w:rsidRPr="00076ACD">
          <w:rPr>
            <w:rStyle w:val="Hyperlink"/>
          </w:rPr>
          <w:t>https://joinup.ec.europa.eu/news/les-blue-hats</w:t>
        </w:r>
      </w:hyperlink>
      <w:r w:rsidRPr="00076ACD">
        <w:rPr>
          <w:rStyle w:val="InternetLink"/>
          <w:rFonts w:ascii="Calibri" w:hAnsi="Calibri" w:cs="Calibri"/>
          <w:color w:val="auto"/>
          <w:sz w:val="22"/>
          <w:szCs w:val="22"/>
          <w:u w:val="none"/>
        </w:rPr>
        <w:t>.</w:t>
      </w:r>
    </w:p>
    <w:p w14:paraId="58831790" w14:textId="77777777" w:rsidR="0052389F" w:rsidRPr="00A502D7" w:rsidRDefault="0052389F" w:rsidP="0052389F">
      <w:pPr>
        <w:rPr>
          <w:rFonts w:ascii="Calibri" w:hAnsi="Calibri" w:cs="Calibri"/>
          <w:b/>
          <w:sz w:val="22"/>
          <w:szCs w:val="22"/>
        </w:rPr>
      </w:pPr>
      <w:r w:rsidRPr="00A502D7">
        <w:rPr>
          <w:rFonts w:ascii="Calibri" w:hAnsi="Calibri" w:cs="Calibri"/>
          <w:b/>
          <w:sz w:val="22"/>
          <w:szCs w:val="22"/>
        </w:rPr>
        <w:t>Organisational aspects</w:t>
      </w:r>
    </w:p>
    <w:p w14:paraId="382BD391" w14:textId="77777777" w:rsidR="0052389F" w:rsidRPr="00A502D7" w:rsidRDefault="0052389F" w:rsidP="00971290">
      <w:pPr>
        <w:numPr>
          <w:ilvl w:val="0"/>
          <w:numId w:val="27"/>
        </w:numPr>
        <w:suppressAutoHyphens/>
        <w:spacing w:before="0" w:after="160" w:line="259" w:lineRule="auto"/>
        <w:ind w:left="714" w:right="323" w:hanging="357"/>
        <w:textAlignment w:val="baseline"/>
        <w:rPr>
          <w:rFonts w:ascii="Calibri" w:hAnsi="Calibri" w:cs="Calibri"/>
          <w:sz w:val="22"/>
          <w:szCs w:val="22"/>
        </w:rPr>
      </w:pPr>
      <w:r w:rsidRPr="00A502D7">
        <w:rPr>
          <w:rFonts w:ascii="Calibri" w:hAnsi="Calibri" w:cs="Calibri"/>
          <w:sz w:val="22"/>
          <w:szCs w:val="22"/>
        </w:rPr>
        <w:t xml:space="preserve">The DINSIC, (Direction Interministérielle du Numérique et du Système d'Information et de Commucation) is the government agency that promotes the use of open source software within French public sector, </w:t>
      </w:r>
      <w:hyperlink r:id="rId57">
        <w:r w:rsidRPr="00076ACD">
          <w:rPr>
            <w:rStyle w:val="Hyperlink"/>
          </w:rPr>
          <w:t>https://www.numerique.gouv.fr/dinsic/</w:t>
        </w:r>
      </w:hyperlink>
      <w:r w:rsidRPr="00076ACD">
        <w:rPr>
          <w:rStyle w:val="InternetLink"/>
          <w:rFonts w:ascii="Calibri" w:hAnsi="Calibri" w:cs="Calibri"/>
          <w:color w:val="auto"/>
          <w:sz w:val="22"/>
          <w:szCs w:val="22"/>
          <w:u w:val="none"/>
        </w:rPr>
        <w:t>;</w:t>
      </w:r>
    </w:p>
    <w:p w14:paraId="04603CDE" w14:textId="3E31F51D" w:rsidR="0052389F" w:rsidRPr="00076ACD" w:rsidRDefault="0052389F" w:rsidP="00076ACD">
      <w:pPr>
        <w:widowControl w:val="0"/>
        <w:numPr>
          <w:ilvl w:val="0"/>
          <w:numId w:val="27"/>
        </w:numPr>
        <w:suppressAutoHyphens/>
        <w:spacing w:before="0" w:after="160" w:line="259" w:lineRule="auto"/>
        <w:ind w:left="714" w:right="323" w:hanging="357"/>
        <w:textAlignment w:val="baseline"/>
        <w:rPr>
          <w:rFonts w:ascii="Calibri" w:hAnsi="Calibri" w:cs="Calibri"/>
          <w:color w:val="auto"/>
          <w:sz w:val="22"/>
          <w:szCs w:val="22"/>
        </w:rPr>
      </w:pPr>
      <w:r w:rsidRPr="00A502D7">
        <w:rPr>
          <w:rFonts w:ascii="Calibri" w:hAnsi="Calibri" w:cs="Calibri"/>
          <w:sz w:val="22"/>
          <w:szCs w:val="22"/>
        </w:rPr>
        <w:t xml:space="preserve">CNLL, the National Council for Free Software, is a federation of 11 regional clusters and two </w:t>
      </w:r>
      <w:r w:rsidRPr="00A502D7">
        <w:rPr>
          <w:rFonts w:ascii="Calibri" w:hAnsi="Calibri" w:cs="Calibri"/>
          <w:sz w:val="22"/>
          <w:szCs w:val="22"/>
        </w:rPr>
        <w:lastRenderedPageBreak/>
        <w:t xml:space="preserve">independent entities that support open source software use. Overall 300 enterprises are represented by CNLL, </w:t>
      </w:r>
      <w:hyperlink r:id="rId58">
        <w:r w:rsidRPr="00076ACD">
          <w:rPr>
            <w:rStyle w:val="Hyperlink"/>
            <w:rFonts w:eastAsia="Arial"/>
          </w:rPr>
          <w:t>https://cnll.fr/</w:t>
        </w:r>
      </w:hyperlink>
      <w:r w:rsidRPr="00076ACD">
        <w:rPr>
          <w:rStyle w:val="InternetLink"/>
          <w:rFonts w:ascii="Calibri" w:eastAsia="Arial" w:hAnsi="Calibri" w:cs="Calibri"/>
          <w:color w:val="auto"/>
          <w:sz w:val="22"/>
          <w:szCs w:val="22"/>
          <w:u w:val="none"/>
        </w:rPr>
        <w:t>. Similarly, ‘La Mouette’ is an association of both physical persons and legal entities for a ‘Free Bureaucracy’ (</w:t>
      </w:r>
      <w:hyperlink r:id="rId59">
        <w:r w:rsidRPr="00076ACD">
          <w:rPr>
            <w:rStyle w:val="Hyperlink"/>
            <w:rFonts w:eastAsia="Arial"/>
          </w:rPr>
          <w:t>http://www.lamouette.org/</w:t>
        </w:r>
      </w:hyperlink>
      <w:r w:rsidRPr="00076ACD">
        <w:rPr>
          <w:rStyle w:val="InternetLink"/>
          <w:rFonts w:ascii="Calibri" w:eastAsia="Arial" w:hAnsi="Calibri" w:cs="Calibri"/>
          <w:color w:val="auto"/>
          <w:sz w:val="22"/>
          <w:szCs w:val="22"/>
          <w:u w:val="none"/>
        </w:rPr>
        <w:t xml:space="preserve">), and PL open source software-RA is an association promoting open source software in Région Auvergne Rhône-Alpes and beyond: </w:t>
      </w:r>
      <w:hyperlink r:id="rId60" w:history="1">
        <w:r w:rsidRPr="00076ACD">
          <w:rPr>
            <w:rStyle w:val="Hyperlink"/>
          </w:rPr>
          <w:t>http://www.ploss-ra.fr/</w:t>
        </w:r>
      </w:hyperlink>
      <w:r w:rsidRPr="00076ACD">
        <w:rPr>
          <w:rStyle w:val="InternetLink"/>
          <w:rFonts w:ascii="Calibri" w:eastAsia="Arial" w:hAnsi="Calibri" w:cs="Calibri"/>
          <w:color w:val="auto"/>
          <w:sz w:val="22"/>
          <w:szCs w:val="22"/>
          <w:u w:val="none"/>
        </w:rPr>
        <w:t>;</w:t>
      </w:r>
    </w:p>
    <w:p w14:paraId="7B0BC64B" w14:textId="1D952930" w:rsidR="0052389F" w:rsidRPr="00A502D7" w:rsidRDefault="0052389F" w:rsidP="00076ACD">
      <w:pPr>
        <w:numPr>
          <w:ilvl w:val="0"/>
          <w:numId w:val="27"/>
        </w:numPr>
        <w:suppressAutoHyphens/>
        <w:spacing w:before="0" w:after="160" w:line="259" w:lineRule="auto"/>
        <w:ind w:left="714" w:right="323" w:hanging="357"/>
        <w:textAlignment w:val="baseline"/>
        <w:rPr>
          <w:rFonts w:ascii="Calibri" w:hAnsi="Calibri" w:cs="Calibri"/>
          <w:sz w:val="22"/>
          <w:szCs w:val="22"/>
        </w:rPr>
      </w:pPr>
      <w:r w:rsidRPr="00A502D7">
        <w:rPr>
          <w:rFonts w:ascii="Calibri" w:hAnsi="Calibri" w:cs="Calibri"/>
          <w:sz w:val="22"/>
          <w:szCs w:val="22"/>
        </w:rPr>
        <w:t xml:space="preserve">Five inter-ministry groups are defined by the “Direction Interministérielle des Systèmes d'Information et de Communication” in chapter 5.1, for managing open source software activities and artefacts. One core ('noyau') group has a coordination role and four groups (mimO, mimOG, mimBD and mimOS), have more specific roles, e.g. for database issues. Their roles, functions and tools are described in detail in </w:t>
      </w:r>
      <w:hyperlink r:id="rId61">
        <w:r w:rsidRPr="00076ACD">
          <w:rPr>
            <w:rStyle w:val="Hyperlink"/>
          </w:rPr>
          <w:t>http://circulaire.legifrance.gouv.fr/pdf/2012/09/cir_35837.pdf</w:t>
        </w:r>
      </w:hyperlink>
      <w:r w:rsidRPr="00076ACD">
        <w:rPr>
          <w:rStyle w:val="InternetLink"/>
          <w:rFonts w:ascii="Calibri" w:hAnsi="Calibri" w:cs="Calibri"/>
          <w:color w:val="auto"/>
          <w:sz w:val="22"/>
          <w:szCs w:val="22"/>
          <w:u w:val="none"/>
        </w:rPr>
        <w:t>;</w:t>
      </w:r>
    </w:p>
    <w:p w14:paraId="0DC32D8D" w14:textId="77777777" w:rsidR="0052389F" w:rsidRPr="00A502D7" w:rsidRDefault="0052389F" w:rsidP="001B6FCC">
      <w:pPr>
        <w:numPr>
          <w:ilvl w:val="0"/>
          <w:numId w:val="27"/>
        </w:numPr>
        <w:suppressAutoHyphens/>
        <w:spacing w:before="0" w:after="160" w:line="259" w:lineRule="auto"/>
        <w:ind w:left="714" w:right="323" w:hanging="357"/>
        <w:textAlignment w:val="baseline"/>
        <w:rPr>
          <w:rFonts w:ascii="Calibri" w:hAnsi="Calibri" w:cs="Calibri"/>
          <w:sz w:val="22"/>
          <w:szCs w:val="22"/>
        </w:rPr>
      </w:pPr>
      <w:r w:rsidRPr="00A502D7">
        <w:rPr>
          <w:rFonts w:ascii="Calibri" w:hAnsi="Calibri" w:cs="Calibri"/>
          <w:sz w:val="22"/>
          <w:szCs w:val="22"/>
        </w:rPr>
        <w:t>An official community building approach (Blue Hats, see above) exists, with a clear pro-open source software communication message (inspired by Red Hat) and the adoption of national colours (‘Le Bleu');</w:t>
      </w:r>
    </w:p>
    <w:p w14:paraId="13B728E8" w14:textId="7BFE1DBE" w:rsidR="0052389F" w:rsidRPr="00A502D7" w:rsidRDefault="0052389F" w:rsidP="00971290">
      <w:pPr>
        <w:widowControl w:val="0"/>
        <w:numPr>
          <w:ilvl w:val="0"/>
          <w:numId w:val="27"/>
        </w:numPr>
        <w:suppressAutoHyphens/>
        <w:spacing w:before="0" w:after="160" w:line="259" w:lineRule="auto"/>
        <w:ind w:left="714" w:right="323" w:hanging="357"/>
        <w:textAlignment w:val="baseline"/>
        <w:rPr>
          <w:rFonts w:ascii="Calibri" w:hAnsi="Calibri" w:cs="Calibri"/>
          <w:sz w:val="22"/>
          <w:szCs w:val="22"/>
        </w:rPr>
      </w:pPr>
      <w:r w:rsidRPr="00A502D7">
        <w:rPr>
          <w:rFonts w:ascii="Calibri" w:hAnsi="Calibri" w:cs="Calibri"/>
          <w:sz w:val="22"/>
          <w:szCs w:val="22"/>
        </w:rPr>
        <w:t>The IRILL centre (IT Innovation and Research Centre for Free Software) has been established by INRIA in 2009; its mission is 'to bring together in one place leading researchers and scientists, expert open source software developers, and open source software industry players to tackle the three fundamental challenges that open source software poses today: scie</w:t>
      </w:r>
      <w:r w:rsidR="00386CD9">
        <w:rPr>
          <w:rFonts w:ascii="Calibri" w:hAnsi="Calibri" w:cs="Calibri"/>
          <w:sz w:val="22"/>
          <w:szCs w:val="22"/>
        </w:rPr>
        <w:t>ntific, educational, economic':</w:t>
      </w:r>
      <w:r w:rsidRPr="00A502D7">
        <w:rPr>
          <w:rFonts w:ascii="Calibri" w:hAnsi="Calibri" w:cs="Calibri"/>
          <w:sz w:val="22"/>
          <w:szCs w:val="22"/>
        </w:rPr>
        <w:t xml:space="preserve"> </w:t>
      </w:r>
      <w:hyperlink r:id="rId62" w:history="1">
        <w:r w:rsidRPr="00386CD9">
          <w:rPr>
            <w:rStyle w:val="Hyperlink"/>
          </w:rPr>
          <w:t>https://www.irill.org/</w:t>
        </w:r>
      </w:hyperlink>
      <w:r w:rsidRPr="00386CD9">
        <w:rPr>
          <w:rStyle w:val="InternetLink"/>
          <w:rFonts w:ascii="Calibri" w:hAnsi="Calibri" w:cs="Calibri"/>
          <w:color w:val="auto"/>
          <w:sz w:val="22"/>
          <w:szCs w:val="22"/>
          <w:u w:val="none"/>
        </w:rPr>
        <w:t>.</w:t>
      </w:r>
    </w:p>
    <w:p w14:paraId="74A905F9" w14:textId="77777777" w:rsidR="0052389F" w:rsidRPr="00A502D7" w:rsidRDefault="0052389F" w:rsidP="0084508E">
      <w:pPr>
        <w:numPr>
          <w:ilvl w:val="0"/>
          <w:numId w:val="27"/>
        </w:numPr>
        <w:suppressAutoHyphens/>
        <w:spacing w:before="0" w:after="160" w:line="259" w:lineRule="auto"/>
        <w:ind w:left="714" w:right="323" w:hanging="357"/>
        <w:textAlignment w:val="baseline"/>
        <w:rPr>
          <w:rFonts w:ascii="Calibri" w:hAnsi="Calibri" w:cs="Calibri"/>
          <w:sz w:val="22"/>
          <w:szCs w:val="22"/>
        </w:rPr>
      </w:pPr>
      <w:r w:rsidRPr="00A502D7">
        <w:rPr>
          <w:rFonts w:ascii="Calibri" w:hAnsi="Calibri" w:cs="Calibri"/>
          <w:sz w:val="22"/>
          <w:szCs w:val="22"/>
        </w:rPr>
        <w:t>A three to four-year contract was awarded in 2011 to three private companies, active in open source software support. In 2016, France's ministries collaborated with open source software communities and the public for preparing the newest version of this multi-year contract for services and support on open source software. As reported on OSOR</w:t>
      </w:r>
      <w:r w:rsidRPr="00A502D7">
        <w:rPr>
          <w:rFonts w:ascii="Calibri" w:hAnsi="Calibri" w:cs="Calibri"/>
          <w:sz w:val="22"/>
          <w:szCs w:val="22"/>
        </w:rPr>
        <w:footnoteReference w:id="151"/>
      </w:r>
      <w:r w:rsidRPr="00A502D7">
        <w:rPr>
          <w:rFonts w:ascii="Calibri" w:hAnsi="Calibri" w:cs="Calibri"/>
          <w:sz w:val="22"/>
          <w:szCs w:val="22"/>
        </w:rPr>
        <w:t>, ‘it is the first time that an IT services support contract will be co-written by administration and citizens’. A public forum was created to support this initiati</w:t>
      </w:r>
      <w:r w:rsidRPr="00A502D7">
        <w:rPr>
          <w:rFonts w:ascii="Calibri" w:hAnsi="Calibri" w:cs="Calibri"/>
        </w:rPr>
        <w:t>ve</w:t>
      </w:r>
      <w:r w:rsidRPr="00A502D7">
        <w:rPr>
          <w:rFonts w:ascii="Calibri" w:hAnsi="Calibri" w:cs="Calibri"/>
          <w:vertAlign w:val="superscript"/>
        </w:rPr>
        <w:footnoteReference w:id="152"/>
      </w:r>
      <w:r w:rsidRPr="00A502D7">
        <w:rPr>
          <w:rFonts w:ascii="Calibri" w:hAnsi="Calibri" w:cs="Calibri"/>
        </w:rPr>
        <w:t>;</w:t>
      </w:r>
    </w:p>
    <w:p w14:paraId="13571C6B" w14:textId="77777777" w:rsidR="0052389F" w:rsidRPr="00A502D7" w:rsidRDefault="0052389F" w:rsidP="00971290">
      <w:pPr>
        <w:numPr>
          <w:ilvl w:val="0"/>
          <w:numId w:val="27"/>
        </w:numPr>
        <w:suppressAutoHyphens/>
        <w:spacing w:before="0" w:after="160" w:line="259" w:lineRule="auto"/>
        <w:ind w:left="714" w:right="323" w:hanging="357"/>
        <w:textAlignment w:val="baseline"/>
        <w:rPr>
          <w:rFonts w:ascii="Calibri" w:hAnsi="Calibri" w:cs="Calibri"/>
          <w:sz w:val="22"/>
          <w:szCs w:val="22"/>
        </w:rPr>
      </w:pPr>
      <w:r w:rsidRPr="00A502D7">
        <w:rPr>
          <w:rFonts w:ascii="Calibri" w:hAnsi="Calibri" w:cs="Calibri"/>
          <w:sz w:val="22"/>
          <w:szCs w:val="22"/>
        </w:rPr>
        <w:t xml:space="preserve">Various open source software competence centres exist in France, namely AFUL, April, Chtinux, FSF France, Adullact): </w:t>
      </w:r>
      <w:hyperlink r:id="rId63">
        <w:r w:rsidRPr="00386CD9">
          <w:rPr>
            <w:rStyle w:val="Hyperlink"/>
          </w:rPr>
          <w:t>https://joinup.ec.europa.eu/collection/open-source-observatory-osor/competence-centres-open-source-software- open source software</w:t>
        </w:r>
      </w:hyperlink>
      <w:r w:rsidRPr="00386CD9">
        <w:rPr>
          <w:rStyle w:val="InternetLink"/>
          <w:rFonts w:ascii="Calibri" w:hAnsi="Calibri" w:cs="Calibri"/>
          <w:color w:val="auto"/>
          <w:sz w:val="22"/>
          <w:szCs w:val="22"/>
          <w:u w:val="none"/>
        </w:rPr>
        <w:t>;</w:t>
      </w:r>
    </w:p>
    <w:p w14:paraId="0FE9EB33" w14:textId="77777777" w:rsidR="0052389F" w:rsidRPr="00A502D7" w:rsidRDefault="0052389F" w:rsidP="00971290">
      <w:pPr>
        <w:widowControl w:val="0"/>
        <w:numPr>
          <w:ilvl w:val="0"/>
          <w:numId w:val="27"/>
        </w:numPr>
        <w:suppressAutoHyphens/>
        <w:spacing w:before="0" w:after="160" w:line="259" w:lineRule="auto"/>
        <w:ind w:left="714" w:right="323" w:hanging="357"/>
        <w:textAlignment w:val="baseline"/>
        <w:rPr>
          <w:rFonts w:ascii="Calibri" w:hAnsi="Calibri" w:cs="Calibri"/>
          <w:sz w:val="22"/>
          <w:szCs w:val="22"/>
        </w:rPr>
      </w:pPr>
      <w:r w:rsidRPr="00A502D7">
        <w:rPr>
          <w:rFonts w:ascii="Calibri" w:hAnsi="Calibri" w:cs="Calibri"/>
          <w:sz w:val="22"/>
          <w:szCs w:val="22"/>
        </w:rPr>
        <w:t xml:space="preserve">Open source software champions exist within France private sector companies; one example is Société Générale: </w:t>
      </w:r>
      <w:hyperlink r:id="rId64">
        <w:r w:rsidRPr="00386CD9">
          <w:rPr>
            <w:rStyle w:val="Hyperlink"/>
          </w:rPr>
          <w:t>https://www.societegenerale.com/en/open-source</w:t>
        </w:r>
      </w:hyperlink>
      <w:r w:rsidRPr="00386CD9">
        <w:rPr>
          <w:rStyle w:val="InternetLink"/>
          <w:rFonts w:ascii="Calibri" w:hAnsi="Calibri" w:cs="Calibri"/>
          <w:color w:val="auto"/>
          <w:sz w:val="22"/>
          <w:szCs w:val="22"/>
          <w:u w:val="none"/>
        </w:rPr>
        <w:t>.</w:t>
      </w:r>
    </w:p>
    <w:p w14:paraId="1BF0AB18" w14:textId="77777777" w:rsidR="0052389F" w:rsidRPr="00A502D7" w:rsidRDefault="0052389F" w:rsidP="0052389F">
      <w:pPr>
        <w:rPr>
          <w:rFonts w:ascii="Calibri" w:hAnsi="Calibri" w:cs="Calibri"/>
          <w:b/>
          <w:sz w:val="22"/>
          <w:szCs w:val="22"/>
        </w:rPr>
      </w:pPr>
      <w:r w:rsidRPr="00A502D7">
        <w:rPr>
          <w:rFonts w:ascii="Calibri" w:hAnsi="Calibri" w:cs="Calibri"/>
          <w:b/>
          <w:sz w:val="22"/>
          <w:szCs w:val="22"/>
        </w:rPr>
        <w:t>IPR and legal aspects</w:t>
      </w:r>
    </w:p>
    <w:p w14:paraId="7AE06798" w14:textId="77777777" w:rsidR="0052389F" w:rsidRPr="00A502D7" w:rsidRDefault="0052389F" w:rsidP="00971290">
      <w:pPr>
        <w:widowControl w:val="0"/>
        <w:numPr>
          <w:ilvl w:val="0"/>
          <w:numId w:val="28"/>
        </w:numPr>
        <w:suppressAutoHyphens/>
        <w:spacing w:before="0" w:after="160" w:line="259" w:lineRule="auto"/>
        <w:ind w:left="714" w:hanging="357"/>
        <w:textAlignment w:val="baseline"/>
        <w:rPr>
          <w:rFonts w:ascii="Calibri" w:hAnsi="Calibri" w:cs="Calibri"/>
          <w:sz w:val="22"/>
          <w:szCs w:val="22"/>
        </w:rPr>
      </w:pPr>
      <w:r w:rsidRPr="00A502D7">
        <w:rPr>
          <w:rFonts w:ascii="Calibri" w:hAnsi="Calibri" w:cs="Calibri"/>
          <w:sz w:val="22"/>
          <w:szCs w:val="22"/>
        </w:rPr>
        <w:t xml:space="preserve">An extensive description of French jurisdiction on open source software law issues (2011) is provided in </w:t>
      </w:r>
      <w:hyperlink r:id="rId65">
        <w:r w:rsidRPr="00270A83">
          <w:rPr>
            <w:rStyle w:val="Hyperlink"/>
          </w:rPr>
          <w:t>http://iopen source softwarelawbook.org/france/</w:t>
        </w:r>
      </w:hyperlink>
      <w:r w:rsidRPr="00270A83">
        <w:rPr>
          <w:rStyle w:val="InternetLink"/>
          <w:rFonts w:ascii="Calibri" w:hAnsi="Calibri" w:cs="Calibri"/>
          <w:color w:val="auto"/>
          <w:sz w:val="22"/>
          <w:szCs w:val="22"/>
          <w:u w:val="none"/>
        </w:rPr>
        <w:t>;</w:t>
      </w:r>
    </w:p>
    <w:p w14:paraId="0DF3350C" w14:textId="77777777" w:rsidR="0052389F" w:rsidRPr="00A502D7" w:rsidRDefault="0052389F" w:rsidP="00971290">
      <w:pPr>
        <w:widowControl w:val="0"/>
        <w:numPr>
          <w:ilvl w:val="0"/>
          <w:numId w:val="28"/>
        </w:numPr>
        <w:suppressAutoHyphens/>
        <w:spacing w:before="0" w:after="160" w:line="259" w:lineRule="auto"/>
        <w:ind w:left="714" w:hanging="357"/>
        <w:textAlignment w:val="baseline"/>
        <w:rPr>
          <w:rFonts w:ascii="Calibri" w:hAnsi="Calibri" w:cs="Calibri"/>
          <w:sz w:val="22"/>
          <w:szCs w:val="22"/>
        </w:rPr>
      </w:pPr>
      <w:r w:rsidRPr="00A502D7">
        <w:rPr>
          <w:rFonts w:ascii="Calibri" w:hAnsi="Calibri" w:cs="Calibri"/>
          <w:sz w:val="22"/>
          <w:szCs w:val="22"/>
        </w:rPr>
        <w:t xml:space="preserve">An open source software license tailored to French law exists, namely CEA CNRS INRIA Logiciel Libre (CECILL), developed by eminent organizations (CEA, CNRS, INRIA): </w:t>
      </w:r>
      <w:hyperlink r:id="rId66">
        <w:r w:rsidRPr="00270A83">
          <w:rPr>
            <w:rStyle w:val="Hyperlink"/>
          </w:rPr>
          <w:t>http://www.cecill.info/licences/Licence_CeCILL_V2-en.html</w:t>
        </w:r>
      </w:hyperlink>
      <w:r w:rsidRPr="00270A83">
        <w:rPr>
          <w:rStyle w:val="InternetLink"/>
          <w:rFonts w:ascii="Calibri" w:hAnsi="Calibri" w:cs="Calibri"/>
          <w:color w:val="auto"/>
          <w:sz w:val="22"/>
          <w:szCs w:val="22"/>
          <w:u w:val="none"/>
        </w:rPr>
        <w:t>;</w:t>
      </w:r>
    </w:p>
    <w:p w14:paraId="4646C688" w14:textId="27519C19" w:rsidR="0052389F" w:rsidRPr="00A502D7" w:rsidRDefault="0052389F" w:rsidP="00971290">
      <w:pPr>
        <w:widowControl w:val="0"/>
        <w:numPr>
          <w:ilvl w:val="0"/>
          <w:numId w:val="28"/>
        </w:numPr>
        <w:suppressAutoHyphens/>
        <w:spacing w:before="0" w:after="160" w:line="259" w:lineRule="auto"/>
        <w:ind w:left="714" w:hanging="357"/>
        <w:textAlignment w:val="baseline"/>
        <w:rPr>
          <w:rFonts w:ascii="Calibri" w:hAnsi="Calibri" w:cs="Calibri"/>
          <w:sz w:val="22"/>
          <w:szCs w:val="22"/>
        </w:rPr>
      </w:pPr>
      <w:r w:rsidRPr="00A502D7">
        <w:rPr>
          <w:rFonts w:ascii="Calibri" w:hAnsi="Calibri" w:cs="Calibri"/>
          <w:sz w:val="22"/>
          <w:szCs w:val="22"/>
        </w:rPr>
        <w:t xml:space="preserve">Management of open source software licenses for any developed software code is left to each Ministry's IT department. It is advised anyway, to use with precaution hybrid/dual licenses, because of the risk to fall back in a proprietary license situation </w:t>
      </w:r>
      <w:r w:rsidRPr="00A502D7">
        <w:rPr>
          <w:rFonts w:ascii="Calibri" w:hAnsi="Calibri" w:cs="Calibri"/>
          <w:sz w:val="22"/>
          <w:szCs w:val="22"/>
        </w:rPr>
        <w:lastRenderedPageBreak/>
        <w:t>(</w:t>
      </w:r>
      <w:hyperlink r:id="rId67">
        <w:r w:rsidRPr="001F17EF">
          <w:rPr>
            <w:rStyle w:val="Hyperlink"/>
          </w:rPr>
          <w:t>http://circulaire.legifrance.gouv.fr/pdf/2012/09/cir_35837.pdf</w:t>
        </w:r>
      </w:hyperlink>
      <w:r w:rsidR="001F17EF">
        <w:rPr>
          <w:rFonts w:ascii="Calibri" w:hAnsi="Calibri" w:cs="Calibri"/>
          <w:sz w:val="22"/>
          <w:szCs w:val="22"/>
        </w:rPr>
        <w:t>)</w:t>
      </w:r>
      <w:r w:rsidRPr="00A502D7">
        <w:rPr>
          <w:rFonts w:ascii="Calibri" w:hAnsi="Calibri" w:cs="Calibri"/>
          <w:sz w:val="22"/>
          <w:szCs w:val="22"/>
        </w:rPr>
        <w:t>.</w:t>
      </w:r>
    </w:p>
    <w:p w14:paraId="243B1996" w14:textId="77777777" w:rsidR="0052389F" w:rsidRPr="00A502D7" w:rsidRDefault="0052389F" w:rsidP="0052389F">
      <w:pPr>
        <w:rPr>
          <w:rFonts w:ascii="Calibri" w:hAnsi="Calibri" w:cs="Calibri"/>
          <w:b/>
          <w:sz w:val="22"/>
          <w:szCs w:val="22"/>
        </w:rPr>
      </w:pPr>
      <w:r w:rsidRPr="00A502D7">
        <w:rPr>
          <w:rFonts w:ascii="Calibri" w:hAnsi="Calibri" w:cs="Calibri"/>
          <w:b/>
          <w:sz w:val="22"/>
          <w:szCs w:val="22"/>
        </w:rPr>
        <w:t>Trends in the use of open source software</w:t>
      </w:r>
    </w:p>
    <w:p w14:paraId="0A516297" w14:textId="77777777" w:rsidR="0052389F" w:rsidRPr="00A502D7" w:rsidRDefault="0052389F" w:rsidP="00971290">
      <w:pPr>
        <w:numPr>
          <w:ilvl w:val="0"/>
          <w:numId w:val="29"/>
        </w:numPr>
        <w:suppressAutoHyphens/>
        <w:spacing w:before="0" w:after="160" w:line="259" w:lineRule="auto"/>
        <w:ind w:left="714" w:right="431" w:hanging="357"/>
        <w:textAlignment w:val="baseline"/>
        <w:rPr>
          <w:rFonts w:ascii="Calibri" w:hAnsi="Calibri" w:cs="Calibri"/>
          <w:sz w:val="22"/>
          <w:szCs w:val="22"/>
        </w:rPr>
      </w:pPr>
      <w:r w:rsidRPr="00A502D7">
        <w:rPr>
          <w:rFonts w:ascii="Calibri" w:hAnsi="Calibri" w:cs="Calibri"/>
          <w:sz w:val="22"/>
          <w:szCs w:val="22"/>
        </w:rPr>
        <w:t xml:space="preserve">Increasing use of open source software is reported in </w:t>
      </w:r>
      <w:hyperlink r:id="rId68">
        <w:r w:rsidRPr="00DD04C5">
          <w:rPr>
            <w:rStyle w:val="hps"/>
          </w:rPr>
          <w:t>https://joinup.ec.europa.eu/news/open-france-has-move</w:t>
        </w:r>
      </w:hyperlink>
      <w:r w:rsidRPr="001F17EF">
        <w:rPr>
          <w:rStyle w:val="InternetLink"/>
          <w:rFonts w:ascii="Calibri" w:hAnsi="Calibri" w:cs="Calibri"/>
          <w:color w:val="auto"/>
          <w:sz w:val="22"/>
          <w:szCs w:val="22"/>
          <w:u w:val="none"/>
        </w:rPr>
        <w:t xml:space="preserve">: </w:t>
      </w:r>
      <w:r w:rsidRPr="00A502D7">
        <w:rPr>
          <w:rFonts w:ascii="Calibri" w:hAnsi="Calibri" w:cs="Calibri"/>
          <w:sz w:val="22"/>
          <w:szCs w:val="22"/>
        </w:rPr>
        <w:t>‘The free software market in France should increase by 15% in 2016, more than was expected earlier', announced Axelle Lemaire, France’s Secretary of State in charge of Digital Affairs.</w:t>
      </w:r>
    </w:p>
    <w:p w14:paraId="6F3FFF30" w14:textId="77777777" w:rsidR="0052389F" w:rsidRPr="00A502D7" w:rsidRDefault="0052389F" w:rsidP="0052389F">
      <w:pPr>
        <w:rPr>
          <w:rFonts w:ascii="Calibri" w:hAnsi="Calibri" w:cs="Calibri"/>
          <w:b/>
          <w:sz w:val="22"/>
          <w:szCs w:val="22"/>
        </w:rPr>
      </w:pPr>
      <w:r w:rsidRPr="00A502D7">
        <w:rPr>
          <w:rFonts w:ascii="Calibri" w:hAnsi="Calibri" w:cs="Calibri"/>
          <w:b/>
          <w:sz w:val="22"/>
          <w:szCs w:val="22"/>
        </w:rPr>
        <w:t>Open source software-related policies</w:t>
      </w:r>
    </w:p>
    <w:p w14:paraId="052DC775" w14:textId="44F0E3A5" w:rsidR="0052389F" w:rsidRPr="001F17EF" w:rsidRDefault="0052389F" w:rsidP="00971290">
      <w:pPr>
        <w:numPr>
          <w:ilvl w:val="0"/>
          <w:numId w:val="32"/>
        </w:numPr>
        <w:spacing w:before="0" w:after="160" w:line="259" w:lineRule="auto"/>
        <w:rPr>
          <w:rStyle w:val="InternetLink"/>
          <w:rFonts w:ascii="Calibri" w:hAnsi="Calibri" w:cs="Calibri"/>
          <w:color w:val="auto"/>
          <w:sz w:val="22"/>
          <w:szCs w:val="22"/>
          <w:u w:val="none"/>
          <w:lang w:val="fr-CH"/>
        </w:rPr>
      </w:pPr>
      <w:r w:rsidRPr="00A502D7">
        <w:rPr>
          <w:rFonts w:ascii="Calibri" w:hAnsi="Calibri" w:cs="Calibri"/>
          <w:sz w:val="22"/>
          <w:szCs w:val="22"/>
          <w:lang w:val="fr-CH"/>
        </w:rPr>
        <w:t>Orientations pour l'usage des logiciels libres dan</w:t>
      </w:r>
      <w:r w:rsidR="001F17EF">
        <w:rPr>
          <w:rFonts w:ascii="Calibri" w:hAnsi="Calibri" w:cs="Calibri"/>
          <w:sz w:val="22"/>
          <w:szCs w:val="22"/>
          <w:lang w:val="fr-CH"/>
        </w:rPr>
        <w:t>s l'administration are given in</w:t>
      </w:r>
      <w:r w:rsidRPr="00A502D7">
        <w:rPr>
          <w:rFonts w:ascii="Calibri" w:hAnsi="Calibri" w:cs="Calibri"/>
          <w:sz w:val="22"/>
          <w:szCs w:val="22"/>
          <w:lang w:val="fr-CH"/>
        </w:rPr>
        <w:t xml:space="preserve">: </w:t>
      </w:r>
      <w:hyperlink r:id="rId69">
        <w:r w:rsidRPr="00DD04C5">
          <w:rPr>
            <w:rStyle w:val="hps"/>
            <w:lang w:val="fr-CH"/>
          </w:rPr>
          <w:t>http://circulaire.legifrance.gouv.fr/pdf/2012/09/cir_35837.pdf</w:t>
        </w:r>
      </w:hyperlink>
      <w:r w:rsidRPr="001F17EF">
        <w:rPr>
          <w:rStyle w:val="InternetLink"/>
          <w:rFonts w:ascii="Calibri" w:hAnsi="Calibri" w:cs="Calibri"/>
          <w:color w:val="auto"/>
          <w:sz w:val="22"/>
          <w:szCs w:val="22"/>
          <w:u w:val="none"/>
          <w:lang w:val="fr-CH"/>
        </w:rPr>
        <w:t>.</w:t>
      </w:r>
    </w:p>
    <w:p w14:paraId="6C7390C2" w14:textId="77777777" w:rsidR="00154786" w:rsidRPr="00A502D7" w:rsidRDefault="00154786">
      <w:pPr>
        <w:spacing w:before="0" w:after="0" w:line="240" w:lineRule="auto"/>
        <w:jc w:val="left"/>
        <w:rPr>
          <w:rFonts w:ascii="Calibri" w:hAnsi="Calibri" w:cs="Calibri"/>
          <w:sz w:val="24"/>
          <w:lang w:val="fr-CH"/>
        </w:rPr>
      </w:pPr>
      <w:r w:rsidRPr="00A502D7">
        <w:rPr>
          <w:rFonts w:ascii="Calibri" w:hAnsi="Calibri" w:cs="Calibri"/>
          <w:sz w:val="24"/>
          <w:lang w:val="fr-CH"/>
        </w:rPr>
        <w:br w:type="page"/>
      </w:r>
    </w:p>
    <w:p w14:paraId="025710B5" w14:textId="77777777" w:rsidR="00154786" w:rsidRPr="00A502D7" w:rsidRDefault="00154786" w:rsidP="00A502D7">
      <w:pPr>
        <w:pStyle w:val="Heading4"/>
        <w:numPr>
          <w:ilvl w:val="0"/>
          <w:numId w:val="0"/>
        </w:numPr>
      </w:pPr>
      <w:bookmarkStart w:id="116" w:name="_Toc25848780"/>
      <w:r w:rsidRPr="00A502D7">
        <w:lastRenderedPageBreak/>
        <w:t>Factsheet – Italian Government</w:t>
      </w:r>
      <w:bookmarkEnd w:id="116"/>
    </w:p>
    <w:p w14:paraId="6128A853" w14:textId="77777777" w:rsidR="00154786" w:rsidRPr="00A502D7" w:rsidRDefault="00154786" w:rsidP="00154786">
      <w:pPr>
        <w:rPr>
          <w:rFonts w:ascii="Calibri" w:hAnsi="Calibri" w:cs="Calibri"/>
          <w:b/>
          <w:sz w:val="22"/>
          <w:szCs w:val="22"/>
        </w:rPr>
      </w:pPr>
      <w:r w:rsidRPr="00A502D7">
        <w:rPr>
          <w:rFonts w:ascii="Calibri" w:hAnsi="Calibri" w:cs="Calibri"/>
          <w:b/>
          <w:sz w:val="22"/>
          <w:szCs w:val="22"/>
        </w:rPr>
        <w:t>Sources</w:t>
      </w:r>
    </w:p>
    <w:p w14:paraId="6FCE5750" w14:textId="77777777" w:rsidR="00154786" w:rsidRPr="00A502D7" w:rsidRDefault="00154786" w:rsidP="00971290">
      <w:pPr>
        <w:numPr>
          <w:ilvl w:val="0"/>
          <w:numId w:val="35"/>
        </w:numPr>
        <w:spacing w:before="0" w:after="160" w:line="259" w:lineRule="auto"/>
        <w:rPr>
          <w:rStyle w:val="InternetLink"/>
          <w:rFonts w:ascii="Calibri" w:hAnsi="Calibri" w:cs="Calibri"/>
          <w:sz w:val="22"/>
          <w:szCs w:val="22"/>
          <w:lang w:val="it-IT"/>
        </w:rPr>
      </w:pPr>
      <w:r w:rsidRPr="00A502D7">
        <w:rPr>
          <w:rFonts w:ascii="Calibri" w:hAnsi="Calibri" w:cs="Calibri"/>
          <w:sz w:val="22"/>
          <w:szCs w:val="22"/>
          <w:lang w:val="it-IT"/>
        </w:rPr>
        <w:t xml:space="preserve">“La trasformazione digitale nella Pubblica Amministrazione” 2018, </w:t>
      </w:r>
      <w:hyperlink r:id="rId70">
        <w:r w:rsidRPr="00DD04C5">
          <w:rPr>
            <w:rStyle w:val="hps"/>
            <w:lang w:val="it-IT"/>
          </w:rPr>
          <w:t>https://teamdigitale.governo.it/assets/pdf/Relazione_TeamTrasformazioneDigitale_ITA_30set.pdf</w:t>
        </w:r>
      </w:hyperlink>
    </w:p>
    <w:p w14:paraId="59F87CC4" w14:textId="77777777" w:rsidR="00154786" w:rsidRPr="00DD04C5" w:rsidRDefault="00154786" w:rsidP="00971290">
      <w:pPr>
        <w:numPr>
          <w:ilvl w:val="0"/>
          <w:numId w:val="35"/>
        </w:numPr>
        <w:spacing w:before="0" w:after="160" w:line="259" w:lineRule="auto"/>
        <w:rPr>
          <w:rStyle w:val="hps"/>
        </w:rPr>
      </w:pPr>
      <w:r w:rsidRPr="00A502D7">
        <w:rPr>
          <w:rFonts w:ascii="Calibri" w:hAnsi="Calibri" w:cs="Calibri"/>
          <w:sz w:val="22"/>
          <w:szCs w:val="22"/>
        </w:rPr>
        <w:t xml:space="preserve">“Italy creates Digital Transformation team” 2017, </w:t>
      </w:r>
      <w:hyperlink r:id="rId71">
        <w:r w:rsidRPr="00DD04C5">
          <w:rPr>
            <w:rStyle w:val="hps"/>
          </w:rPr>
          <w:t>https://joinup.ec.europa.eu/news/italy-creates-digital-transfo</w:t>
        </w:r>
      </w:hyperlink>
    </w:p>
    <w:p w14:paraId="2CD749D7" w14:textId="76496C1C" w:rsidR="00154786" w:rsidRPr="00A502D7" w:rsidRDefault="00154786" w:rsidP="00971290">
      <w:pPr>
        <w:numPr>
          <w:ilvl w:val="0"/>
          <w:numId w:val="35"/>
        </w:numPr>
        <w:spacing w:before="0" w:after="160" w:line="259" w:lineRule="auto"/>
        <w:rPr>
          <w:rFonts w:ascii="Calibri" w:hAnsi="Calibri" w:cs="Calibri"/>
          <w:sz w:val="22"/>
          <w:szCs w:val="22"/>
        </w:rPr>
      </w:pPr>
      <w:r w:rsidRPr="00A502D7">
        <w:rPr>
          <w:rFonts w:ascii="Calibri" w:hAnsi="Calibri" w:cs="Calibri"/>
          <w:sz w:val="22"/>
          <w:szCs w:val="22"/>
        </w:rPr>
        <w:t xml:space="preserve">Github-Developers.italia.it, </w:t>
      </w:r>
      <w:hyperlink r:id="rId72">
        <w:r w:rsidRPr="00DD04C5">
          <w:rPr>
            <w:rStyle w:val="hps"/>
          </w:rPr>
          <w:t>https://github.com/italia/developers.italia.it/pulls?q=is%3Apr+is%3A</w:t>
        </w:r>
        <w:r w:rsidR="00DD04C5">
          <w:rPr>
            <w:rStyle w:val="hps"/>
          </w:rPr>
          <w:br/>
        </w:r>
        <w:r w:rsidRPr="00DD04C5">
          <w:rPr>
            <w:rStyle w:val="hps"/>
          </w:rPr>
          <w:t>closed</w:t>
        </w:r>
      </w:hyperlink>
    </w:p>
    <w:p w14:paraId="5A388064" w14:textId="77777777" w:rsidR="00154786" w:rsidRPr="00A502D7" w:rsidRDefault="00154786" w:rsidP="00971290">
      <w:pPr>
        <w:numPr>
          <w:ilvl w:val="0"/>
          <w:numId w:val="35"/>
        </w:numPr>
        <w:spacing w:before="0" w:after="160" w:line="259" w:lineRule="auto"/>
        <w:rPr>
          <w:rFonts w:ascii="Calibri" w:hAnsi="Calibri" w:cs="Calibri"/>
          <w:sz w:val="22"/>
          <w:szCs w:val="22"/>
        </w:rPr>
      </w:pPr>
      <w:r w:rsidRPr="00A502D7">
        <w:rPr>
          <w:rFonts w:ascii="Calibri" w:hAnsi="Calibri" w:cs="Calibri"/>
          <w:sz w:val="22"/>
          <w:szCs w:val="22"/>
        </w:rPr>
        <w:t xml:space="preserve">Introduction to Software protection under Italian law, </w:t>
      </w:r>
      <w:hyperlink r:id="rId73">
        <w:r w:rsidRPr="00DD04C5">
          <w:rPr>
            <w:rStyle w:val="hps"/>
          </w:rPr>
          <w:t>http://iopen source softwarelawbook.org/italy/</w:t>
        </w:r>
      </w:hyperlink>
    </w:p>
    <w:p w14:paraId="44A25A83" w14:textId="77777777" w:rsidR="00154786" w:rsidRPr="00A502D7" w:rsidRDefault="00154786" w:rsidP="00971290">
      <w:pPr>
        <w:numPr>
          <w:ilvl w:val="0"/>
          <w:numId w:val="35"/>
        </w:numPr>
        <w:spacing w:before="0" w:after="160" w:line="259" w:lineRule="auto"/>
        <w:rPr>
          <w:rFonts w:ascii="Calibri" w:hAnsi="Calibri" w:cs="Calibri"/>
          <w:sz w:val="22"/>
          <w:szCs w:val="22"/>
        </w:rPr>
      </w:pPr>
      <w:r w:rsidRPr="00A502D7">
        <w:rPr>
          <w:rFonts w:ascii="Calibri" w:hAnsi="Calibri" w:cs="Calibri"/>
          <w:sz w:val="22"/>
          <w:szCs w:val="22"/>
        </w:rPr>
        <w:t xml:space="preserve">Guidelines for SW acquisition and reuse for public services, 2017, </w:t>
      </w:r>
      <w:hyperlink r:id="rId74">
        <w:r w:rsidRPr="00DD04C5">
          <w:rPr>
            <w:rStyle w:val="hps"/>
          </w:rPr>
          <w:t>https://lg-acquisizione-e-riuso-software-per-la-pa.readthedocs.io/it/latest/</w:t>
        </w:r>
      </w:hyperlink>
    </w:p>
    <w:p w14:paraId="237739CB" w14:textId="77777777" w:rsidR="00154786" w:rsidRPr="00A502D7" w:rsidRDefault="00154786" w:rsidP="00154786">
      <w:pPr>
        <w:rPr>
          <w:rFonts w:ascii="Calibri" w:hAnsi="Calibri" w:cs="Calibri"/>
          <w:b/>
          <w:sz w:val="22"/>
          <w:szCs w:val="22"/>
        </w:rPr>
      </w:pPr>
      <w:r w:rsidRPr="00A502D7">
        <w:rPr>
          <w:rFonts w:ascii="Calibri" w:hAnsi="Calibri" w:cs="Calibri"/>
          <w:b/>
          <w:sz w:val="22"/>
          <w:szCs w:val="22"/>
        </w:rPr>
        <w:t>Main highlights on open source software use</w:t>
      </w:r>
    </w:p>
    <w:p w14:paraId="2FF0F14C" w14:textId="77777777" w:rsidR="00154786" w:rsidRPr="00A502D7" w:rsidRDefault="00154786" w:rsidP="00971290">
      <w:pPr>
        <w:numPr>
          <w:ilvl w:val="0"/>
          <w:numId w:val="35"/>
        </w:numPr>
        <w:spacing w:before="0" w:after="160" w:line="259" w:lineRule="auto"/>
        <w:rPr>
          <w:rFonts w:ascii="Calibri" w:hAnsi="Calibri" w:cs="Calibri"/>
          <w:sz w:val="22"/>
          <w:szCs w:val="22"/>
        </w:rPr>
      </w:pPr>
      <w:r w:rsidRPr="00A502D7">
        <w:rPr>
          <w:rFonts w:ascii="Calibri" w:hAnsi="Calibri" w:cs="Calibri"/>
          <w:sz w:val="22"/>
          <w:szCs w:val="22"/>
        </w:rPr>
        <w:t>The Digital team of the Italian government, in collaboration with AgID (Agenzia per l’Italia Digitale), maintains the ‘Guidelines for software acquisition and reuse’ for the public services (</w:t>
      </w:r>
      <w:hyperlink r:id="rId75">
        <w:r w:rsidRPr="00DD04C5">
          <w:rPr>
            <w:rStyle w:val="hps"/>
          </w:rPr>
          <w:t>https://lg-acquisizione-e-riuso-software-per-la-pa.readthedocs.io/it/latest/</w:t>
        </w:r>
      </w:hyperlink>
      <w:r w:rsidRPr="00A502D7">
        <w:rPr>
          <w:rFonts w:ascii="Calibri" w:hAnsi="Calibri" w:cs="Calibri"/>
          <w:sz w:val="22"/>
          <w:szCs w:val="22"/>
        </w:rPr>
        <w:t>), which explicitly favour open source software solutions over proprietary alternative, provided the desired technical requirements are equally supported. Thanks to the aforementioned guidelines, the Italian policy landscape has become one of the most advanced in public service open source software matters in Europe;</w:t>
      </w:r>
    </w:p>
    <w:p w14:paraId="4965AE33" w14:textId="77777777" w:rsidR="00154786" w:rsidRPr="00A502D7" w:rsidRDefault="00154786" w:rsidP="00971290">
      <w:pPr>
        <w:numPr>
          <w:ilvl w:val="0"/>
          <w:numId w:val="35"/>
        </w:numPr>
        <w:spacing w:before="0" w:after="160" w:line="259" w:lineRule="auto"/>
        <w:rPr>
          <w:rFonts w:ascii="Calibri" w:hAnsi="Calibri" w:cs="Calibri"/>
          <w:sz w:val="22"/>
          <w:szCs w:val="22"/>
        </w:rPr>
      </w:pPr>
      <w:r w:rsidRPr="00A502D7">
        <w:rPr>
          <w:rFonts w:ascii="Calibri" w:hAnsi="Calibri" w:cs="Calibri"/>
          <w:sz w:val="22"/>
          <w:szCs w:val="22"/>
        </w:rPr>
        <w:t xml:space="preserve">The Digital team, on-behalf of Italian Government and in collaboration with AgID (Agenzia per l’Italia Digitale), started in 2017 </w:t>
      </w:r>
      <w:r w:rsidRPr="00A502D7">
        <w:rPr>
          <w:rFonts w:ascii="Calibri" w:hAnsi="Calibri" w:cs="Calibri"/>
          <w:b/>
          <w:sz w:val="22"/>
          <w:szCs w:val="22"/>
        </w:rPr>
        <w:t>Developers Italia</w:t>
      </w:r>
      <w:r w:rsidRPr="00A502D7">
        <w:rPr>
          <w:rFonts w:ascii="Calibri" w:hAnsi="Calibri" w:cs="Calibri"/>
          <w:sz w:val="22"/>
          <w:szCs w:val="22"/>
        </w:rPr>
        <w:t xml:space="preserve">, a digital government transformation team and software development community focusing on open source software development, and </w:t>
      </w:r>
      <w:r w:rsidRPr="00A502D7">
        <w:rPr>
          <w:rFonts w:ascii="Calibri" w:hAnsi="Calibri" w:cs="Calibri"/>
          <w:b/>
          <w:sz w:val="22"/>
          <w:szCs w:val="22"/>
        </w:rPr>
        <w:t>Designers Italia</w:t>
      </w:r>
      <w:r w:rsidRPr="00A502D7">
        <w:rPr>
          <w:rFonts w:ascii="Calibri" w:hAnsi="Calibri" w:cs="Calibri"/>
          <w:sz w:val="22"/>
          <w:szCs w:val="22"/>
        </w:rPr>
        <w:t xml:space="preserve">, a public service design community, </w:t>
      </w:r>
      <w:hyperlink r:id="rId76">
        <w:r w:rsidRPr="00DD04C5">
          <w:rPr>
            <w:rStyle w:val="hps"/>
          </w:rPr>
          <w:t>https://developers.italia.it/</w:t>
        </w:r>
      </w:hyperlink>
      <w:r w:rsidRPr="00A502D7">
        <w:rPr>
          <w:rFonts w:ascii="Calibri" w:hAnsi="Calibri" w:cs="Calibri"/>
          <w:sz w:val="22"/>
          <w:szCs w:val="22"/>
        </w:rPr>
        <w:t xml:space="preserve">, </w:t>
      </w:r>
      <w:hyperlink r:id="rId77">
        <w:r w:rsidRPr="00DD04C5">
          <w:rPr>
            <w:rStyle w:val="hps"/>
          </w:rPr>
          <w:t>https://designers.italia.it/</w:t>
        </w:r>
      </w:hyperlink>
      <w:r w:rsidRPr="00A502D7">
        <w:rPr>
          <w:rFonts w:ascii="Calibri" w:hAnsi="Calibri" w:cs="Calibri"/>
          <w:sz w:val="22"/>
          <w:szCs w:val="22"/>
        </w:rPr>
        <w:t>;</w:t>
      </w:r>
    </w:p>
    <w:p w14:paraId="5CD8C034" w14:textId="77777777" w:rsidR="00154786" w:rsidRPr="00A502D7" w:rsidRDefault="00154786" w:rsidP="00971290">
      <w:pPr>
        <w:numPr>
          <w:ilvl w:val="0"/>
          <w:numId w:val="35"/>
        </w:numPr>
        <w:spacing w:before="0" w:after="160" w:line="259" w:lineRule="auto"/>
        <w:rPr>
          <w:rFonts w:ascii="Calibri" w:hAnsi="Calibri" w:cs="Calibri"/>
          <w:sz w:val="22"/>
          <w:szCs w:val="22"/>
        </w:rPr>
      </w:pPr>
      <w:r w:rsidRPr="00A502D7">
        <w:rPr>
          <w:rFonts w:ascii="Calibri" w:hAnsi="Calibri" w:cs="Calibri"/>
          <w:sz w:val="22"/>
          <w:szCs w:val="22"/>
        </w:rPr>
        <w:t xml:space="preserve">On Developers Italia, 10 projects (PagoPA, SPID, DAF, IO, CIE, Devops Italia, Dati.gov.it, ANPR, OTELLO 2.0, and Carta Docente) have been published in order to provide developers with the possibility to contribute to the project source code, </w:t>
      </w:r>
      <w:hyperlink r:id="rId78">
        <w:r w:rsidRPr="00DD04C5">
          <w:rPr>
            <w:rStyle w:val="hps"/>
          </w:rPr>
          <w:t>https://developers.italia.it/it/progetti</w:t>
        </w:r>
      </w:hyperlink>
      <w:r w:rsidRPr="00A502D7">
        <w:rPr>
          <w:rFonts w:ascii="Calibri" w:hAnsi="Calibri" w:cs="Calibri"/>
          <w:sz w:val="22"/>
          <w:szCs w:val="22"/>
        </w:rPr>
        <w:t>;</w:t>
      </w:r>
    </w:p>
    <w:p w14:paraId="02527764" w14:textId="77777777" w:rsidR="00154786" w:rsidRPr="00A502D7" w:rsidRDefault="00154786" w:rsidP="00750AA6">
      <w:pPr>
        <w:numPr>
          <w:ilvl w:val="0"/>
          <w:numId w:val="35"/>
        </w:numPr>
        <w:spacing w:before="0" w:after="160" w:line="259" w:lineRule="auto"/>
        <w:rPr>
          <w:rFonts w:ascii="Calibri" w:hAnsi="Calibri" w:cs="Calibri"/>
          <w:sz w:val="22"/>
          <w:szCs w:val="22"/>
        </w:rPr>
      </w:pPr>
      <w:r w:rsidRPr="00A502D7">
        <w:rPr>
          <w:rFonts w:ascii="Calibri" w:hAnsi="Calibri" w:cs="Calibri"/>
          <w:sz w:val="22"/>
          <w:szCs w:val="22"/>
        </w:rPr>
        <w:t xml:space="preserve">Developers Italia software solutions and software libraries are to be published on </w:t>
      </w:r>
      <w:r w:rsidRPr="00A502D7">
        <w:rPr>
          <w:rFonts w:ascii="Calibri" w:hAnsi="Calibri" w:cs="Calibri"/>
          <w:b/>
          <w:sz w:val="22"/>
          <w:szCs w:val="22"/>
        </w:rPr>
        <w:t>GitHub</w:t>
      </w:r>
      <w:r w:rsidRPr="00A502D7">
        <w:rPr>
          <w:rFonts w:ascii="Calibri" w:hAnsi="Calibri" w:cs="Calibri"/>
          <w:sz w:val="22"/>
          <w:szCs w:val="22"/>
        </w:rPr>
        <w:t>.</w:t>
      </w:r>
    </w:p>
    <w:p w14:paraId="30BAEB68" w14:textId="77777777" w:rsidR="00154786" w:rsidRPr="00A502D7" w:rsidRDefault="00154786" w:rsidP="00154786">
      <w:pPr>
        <w:rPr>
          <w:rFonts w:ascii="Calibri" w:hAnsi="Calibri" w:cs="Calibri"/>
          <w:b/>
          <w:sz w:val="22"/>
          <w:szCs w:val="22"/>
        </w:rPr>
      </w:pPr>
      <w:r w:rsidRPr="00A502D7">
        <w:rPr>
          <w:rFonts w:ascii="Calibri" w:hAnsi="Calibri" w:cs="Calibri"/>
          <w:b/>
          <w:sz w:val="22"/>
          <w:szCs w:val="22"/>
        </w:rPr>
        <w:t xml:space="preserve">Technology </w:t>
      </w:r>
    </w:p>
    <w:p w14:paraId="0DE5B17B" w14:textId="77777777" w:rsidR="00154786" w:rsidRPr="00A502D7" w:rsidRDefault="00154786" w:rsidP="00750AA6">
      <w:pPr>
        <w:numPr>
          <w:ilvl w:val="0"/>
          <w:numId w:val="35"/>
        </w:numPr>
        <w:spacing w:before="0" w:after="160" w:line="259" w:lineRule="auto"/>
        <w:rPr>
          <w:rFonts w:ascii="Calibri" w:hAnsi="Calibri" w:cs="Calibri"/>
          <w:sz w:val="22"/>
          <w:szCs w:val="22"/>
        </w:rPr>
      </w:pPr>
      <w:r w:rsidRPr="00A502D7">
        <w:rPr>
          <w:rFonts w:ascii="Calibri" w:hAnsi="Calibri" w:cs="Calibri"/>
          <w:sz w:val="22"/>
          <w:szCs w:val="22"/>
        </w:rPr>
        <w:t xml:space="preserve">Both community platforms (Developers Italia and Designers Italia) provide </w:t>
      </w:r>
      <w:r w:rsidRPr="00A502D7">
        <w:rPr>
          <w:rFonts w:ascii="Calibri" w:hAnsi="Calibri" w:cs="Calibri"/>
          <w:b/>
          <w:sz w:val="22"/>
          <w:szCs w:val="22"/>
        </w:rPr>
        <w:t>technical documentation, guidelines, software development kits, work methodologies and test environments</w:t>
      </w:r>
      <w:r w:rsidRPr="00A502D7">
        <w:rPr>
          <w:rFonts w:ascii="Calibri" w:hAnsi="Calibri" w:cs="Calibri"/>
          <w:sz w:val="22"/>
          <w:szCs w:val="22"/>
        </w:rPr>
        <w:t xml:space="preserve">. In addition, these platforms provide an issue tracking system that offers developers, designers, and technology suppliers the possibility to collaborate for the development of the digital public services (PagoPA, SPID, DAF, IO, CIE, Devops Italia, Dati.gov.it, ANPR, OTELLO 2.0 and Carta Docente). </w:t>
      </w:r>
    </w:p>
    <w:p w14:paraId="3FD664BF" w14:textId="77777777" w:rsidR="00154786" w:rsidRPr="00A502D7" w:rsidRDefault="00154786" w:rsidP="00971290">
      <w:pPr>
        <w:numPr>
          <w:ilvl w:val="0"/>
          <w:numId w:val="35"/>
        </w:numPr>
        <w:spacing w:before="0" w:after="160" w:line="259" w:lineRule="auto"/>
        <w:rPr>
          <w:rFonts w:ascii="Calibri" w:hAnsi="Calibri" w:cs="Calibri"/>
          <w:sz w:val="22"/>
          <w:szCs w:val="22"/>
        </w:rPr>
      </w:pPr>
      <w:r w:rsidRPr="00A502D7">
        <w:rPr>
          <w:rFonts w:ascii="Calibri" w:hAnsi="Calibri" w:cs="Calibri"/>
          <w:sz w:val="22"/>
          <w:szCs w:val="22"/>
        </w:rPr>
        <w:t>Developers Italia software solutions and software libraries are to be published on GitHub under the BSD license (</w:t>
      </w:r>
      <w:hyperlink r:id="rId79">
        <w:r w:rsidRPr="00DD04C5">
          <w:rPr>
            <w:rStyle w:val="hps"/>
          </w:rPr>
          <w:t>https://github.com/italia/developers.italia.it/</w:t>
        </w:r>
      </w:hyperlink>
      <w:r w:rsidRPr="00A502D7">
        <w:rPr>
          <w:rFonts w:ascii="Calibri" w:hAnsi="Calibri" w:cs="Calibri"/>
          <w:sz w:val="22"/>
          <w:szCs w:val="22"/>
        </w:rPr>
        <w:t>);</w:t>
      </w:r>
    </w:p>
    <w:p w14:paraId="1EE3BB8C" w14:textId="77777777" w:rsidR="00154786" w:rsidRPr="00A502D7" w:rsidRDefault="00154786" w:rsidP="00750AA6">
      <w:pPr>
        <w:numPr>
          <w:ilvl w:val="0"/>
          <w:numId w:val="35"/>
        </w:numPr>
        <w:spacing w:before="0" w:after="160" w:line="259" w:lineRule="auto"/>
        <w:rPr>
          <w:rFonts w:ascii="Calibri" w:hAnsi="Calibri" w:cs="Calibri"/>
          <w:sz w:val="22"/>
          <w:szCs w:val="22"/>
        </w:rPr>
      </w:pPr>
      <w:r w:rsidRPr="00A502D7">
        <w:rPr>
          <w:rFonts w:ascii="Calibri" w:hAnsi="Calibri" w:cs="Calibri"/>
          <w:sz w:val="22"/>
          <w:szCs w:val="22"/>
        </w:rPr>
        <w:t xml:space="preserve">For the first 10 projects published on Developers Italia, more than </w:t>
      </w:r>
      <w:r w:rsidRPr="00A502D7">
        <w:rPr>
          <w:rFonts w:ascii="Calibri" w:hAnsi="Calibri" w:cs="Calibri"/>
          <w:b/>
          <w:sz w:val="22"/>
          <w:szCs w:val="22"/>
        </w:rPr>
        <w:t>800 developers</w:t>
      </w:r>
      <w:r w:rsidRPr="00A502D7">
        <w:rPr>
          <w:rFonts w:ascii="Calibri" w:hAnsi="Calibri" w:cs="Calibri"/>
          <w:sz w:val="22"/>
          <w:szCs w:val="22"/>
        </w:rPr>
        <w:t xml:space="preserve"> have contributed to the evolution of the source code: 212 repositories have been opened and more than 2765 contributions have been integrated (bug fixes, enhancements, and new features). </w:t>
      </w:r>
    </w:p>
    <w:p w14:paraId="219E9A44" w14:textId="77777777" w:rsidR="00154786" w:rsidRPr="00A502D7" w:rsidRDefault="00154786" w:rsidP="00154786">
      <w:pPr>
        <w:rPr>
          <w:rFonts w:ascii="Calibri" w:hAnsi="Calibri" w:cs="Calibri"/>
          <w:b/>
          <w:sz w:val="22"/>
          <w:szCs w:val="22"/>
        </w:rPr>
      </w:pPr>
      <w:r w:rsidRPr="00A502D7">
        <w:rPr>
          <w:rFonts w:ascii="Calibri" w:hAnsi="Calibri" w:cs="Calibri"/>
          <w:b/>
          <w:sz w:val="22"/>
          <w:szCs w:val="22"/>
        </w:rPr>
        <w:lastRenderedPageBreak/>
        <w:t>Cultural aspects</w:t>
      </w:r>
    </w:p>
    <w:p w14:paraId="5C90E337" w14:textId="77777777" w:rsidR="00154786" w:rsidRPr="00A502D7" w:rsidRDefault="00154786" w:rsidP="00750AA6">
      <w:pPr>
        <w:numPr>
          <w:ilvl w:val="0"/>
          <w:numId w:val="35"/>
        </w:numPr>
        <w:spacing w:before="0" w:after="160" w:line="259" w:lineRule="auto"/>
        <w:rPr>
          <w:rFonts w:ascii="Calibri" w:hAnsi="Calibri" w:cs="Calibri"/>
          <w:sz w:val="22"/>
          <w:szCs w:val="22"/>
        </w:rPr>
      </w:pPr>
      <w:r w:rsidRPr="00A502D7">
        <w:rPr>
          <w:rFonts w:ascii="Calibri" w:hAnsi="Calibri" w:cs="Calibri"/>
          <w:sz w:val="22"/>
          <w:szCs w:val="22"/>
        </w:rPr>
        <w:t>Until now, except for some rare exceptions, the central public service limited itself to drafting laws and regulations in a non-technical bureaucratic language without any tools or initiatives to support the developers involved in building and integrating software. Developers Italia wants to fill this gap, starting with a handful of projects. Around these projects the Digital team wants to build a community, starting from the basics: re-writing the documentation in technical language, using as a publishing platform the open source software project ‘Read The Docs</w:t>
      </w:r>
      <w:r w:rsidRPr="00A502D7">
        <w:rPr>
          <w:rFonts w:ascii="Calibri" w:hAnsi="Calibri" w:cs="Calibri"/>
          <w:sz w:val="22"/>
          <w:szCs w:val="22"/>
          <w:vertAlign w:val="superscript"/>
        </w:rPr>
        <w:footnoteReference w:id="153"/>
      </w:r>
      <w:r w:rsidRPr="00A502D7">
        <w:rPr>
          <w:rFonts w:ascii="Calibri" w:hAnsi="Calibri" w:cs="Calibri"/>
          <w:sz w:val="22"/>
          <w:szCs w:val="22"/>
        </w:rPr>
        <w:t>’, and by providing a development environment, examples, and Software Development Kits (SDKs) for the most common languages and frameworks. The Digital team provides direct support via the forum, built on top of the open source software project ‘Discourse</w:t>
      </w:r>
      <w:r w:rsidRPr="00A502D7">
        <w:rPr>
          <w:rFonts w:ascii="Calibri" w:hAnsi="Calibri" w:cs="Calibri"/>
          <w:sz w:val="22"/>
          <w:szCs w:val="22"/>
          <w:vertAlign w:val="superscript"/>
        </w:rPr>
        <w:footnoteReference w:id="154"/>
      </w:r>
      <w:r w:rsidRPr="00A502D7">
        <w:rPr>
          <w:rFonts w:ascii="Calibri" w:hAnsi="Calibri" w:cs="Calibri"/>
          <w:sz w:val="22"/>
          <w:szCs w:val="22"/>
        </w:rPr>
        <w:t xml:space="preserve">’ and already accessible online, instead of a helpdesk accessible only by phone. The Digital team created the website to simplify and improve the interaction between the developers and the public service, beginning with some important projects like the ANPR, the National Registry of the Resident Population, or the SPID, the public identity digital management system. </w:t>
      </w:r>
    </w:p>
    <w:p w14:paraId="3D699DE1" w14:textId="77777777" w:rsidR="00154786" w:rsidRPr="00A502D7" w:rsidRDefault="00154786" w:rsidP="00154786">
      <w:pPr>
        <w:rPr>
          <w:rFonts w:ascii="Calibri" w:hAnsi="Calibri" w:cs="Calibri"/>
          <w:b/>
          <w:sz w:val="22"/>
          <w:szCs w:val="22"/>
        </w:rPr>
      </w:pPr>
      <w:r w:rsidRPr="00A502D7">
        <w:rPr>
          <w:rFonts w:ascii="Calibri" w:hAnsi="Calibri" w:cs="Calibri"/>
          <w:b/>
          <w:sz w:val="22"/>
          <w:szCs w:val="22"/>
        </w:rPr>
        <w:t>Organisational aspects</w:t>
      </w:r>
    </w:p>
    <w:p w14:paraId="17DAA5F8" w14:textId="77777777" w:rsidR="00154786" w:rsidRPr="00A502D7" w:rsidRDefault="00154786" w:rsidP="005F72C3">
      <w:pPr>
        <w:spacing w:before="0" w:after="160" w:line="259" w:lineRule="auto"/>
        <w:rPr>
          <w:rFonts w:ascii="Calibri" w:hAnsi="Calibri" w:cs="Calibri"/>
          <w:sz w:val="22"/>
          <w:szCs w:val="22"/>
        </w:rPr>
      </w:pPr>
      <w:r w:rsidRPr="00A502D7">
        <w:rPr>
          <w:rFonts w:ascii="Calibri" w:hAnsi="Calibri" w:cs="Calibri"/>
          <w:sz w:val="22"/>
          <w:szCs w:val="22"/>
        </w:rPr>
        <w:t xml:space="preserve">The Digital team has structured the Developers Italia web site as follows: </w:t>
      </w:r>
    </w:p>
    <w:p w14:paraId="3A1DDDC8" w14:textId="77777777" w:rsidR="00154786" w:rsidRPr="00A502D7" w:rsidRDefault="00154786" w:rsidP="00750AA6">
      <w:pPr>
        <w:numPr>
          <w:ilvl w:val="0"/>
          <w:numId w:val="35"/>
        </w:numPr>
        <w:spacing w:before="0" w:after="160" w:line="259" w:lineRule="auto"/>
        <w:rPr>
          <w:rFonts w:ascii="Calibri" w:hAnsi="Calibri" w:cs="Calibri"/>
          <w:sz w:val="22"/>
          <w:szCs w:val="22"/>
        </w:rPr>
      </w:pPr>
      <w:r w:rsidRPr="00A502D7">
        <w:rPr>
          <w:rFonts w:ascii="Calibri" w:hAnsi="Calibri" w:cs="Calibri"/>
          <w:b/>
          <w:sz w:val="22"/>
          <w:szCs w:val="22"/>
        </w:rPr>
        <w:t>Source Code</w:t>
      </w:r>
      <w:r w:rsidRPr="00A502D7">
        <w:rPr>
          <w:rFonts w:ascii="Calibri" w:hAnsi="Calibri" w:cs="Calibri"/>
          <w:sz w:val="22"/>
          <w:szCs w:val="22"/>
        </w:rPr>
        <w:t xml:space="preserve">: on </w:t>
      </w:r>
      <w:r w:rsidRPr="00A502D7">
        <w:rPr>
          <w:rFonts w:ascii="Calibri" w:hAnsi="Calibri" w:cs="Calibri"/>
          <w:b/>
          <w:sz w:val="22"/>
          <w:szCs w:val="22"/>
        </w:rPr>
        <w:t>GitHub Italia</w:t>
      </w:r>
      <w:r w:rsidRPr="00A502D7">
        <w:rPr>
          <w:rFonts w:ascii="Calibri" w:hAnsi="Calibri" w:cs="Calibri"/>
          <w:sz w:val="22"/>
          <w:szCs w:val="22"/>
        </w:rPr>
        <w:t>, the Digital team develops SDKs and examples to support the projects, with an open development process; the developers can track on GitHub the existing issues;</w:t>
      </w:r>
    </w:p>
    <w:p w14:paraId="26D20E76" w14:textId="77777777" w:rsidR="00154786" w:rsidRPr="00A502D7" w:rsidRDefault="00154786" w:rsidP="00750AA6">
      <w:pPr>
        <w:numPr>
          <w:ilvl w:val="0"/>
          <w:numId w:val="35"/>
        </w:numPr>
        <w:spacing w:before="0" w:after="160" w:line="259" w:lineRule="auto"/>
        <w:rPr>
          <w:rFonts w:ascii="Calibri" w:hAnsi="Calibri" w:cs="Calibri"/>
          <w:sz w:val="22"/>
          <w:szCs w:val="22"/>
        </w:rPr>
      </w:pPr>
      <w:r w:rsidRPr="00A502D7">
        <w:rPr>
          <w:rFonts w:ascii="Calibri" w:hAnsi="Calibri" w:cs="Calibri"/>
          <w:b/>
          <w:sz w:val="22"/>
          <w:szCs w:val="22"/>
        </w:rPr>
        <w:t>Slack</w:t>
      </w:r>
      <w:r w:rsidRPr="00A502D7">
        <w:rPr>
          <w:rFonts w:ascii="Calibri" w:hAnsi="Calibri" w:cs="Calibri"/>
          <w:sz w:val="22"/>
          <w:szCs w:val="22"/>
        </w:rPr>
        <w:t xml:space="preserve">: via Slack channels, the users can find all the maintainers and developers of Developers Italia. </w:t>
      </w:r>
    </w:p>
    <w:p w14:paraId="63817F4F" w14:textId="77777777" w:rsidR="00154786" w:rsidRPr="00A502D7" w:rsidRDefault="00154786" w:rsidP="00750AA6">
      <w:pPr>
        <w:numPr>
          <w:ilvl w:val="0"/>
          <w:numId w:val="35"/>
        </w:numPr>
        <w:spacing w:before="0" w:after="160" w:line="259" w:lineRule="auto"/>
        <w:rPr>
          <w:rFonts w:ascii="Calibri" w:hAnsi="Calibri" w:cs="Calibri"/>
          <w:sz w:val="22"/>
          <w:szCs w:val="22"/>
        </w:rPr>
      </w:pPr>
      <w:r w:rsidRPr="00A502D7">
        <w:rPr>
          <w:rFonts w:ascii="Calibri" w:hAnsi="Calibri" w:cs="Calibri"/>
          <w:b/>
          <w:sz w:val="22"/>
          <w:szCs w:val="22"/>
        </w:rPr>
        <w:t>Forum</w:t>
      </w:r>
      <w:r w:rsidRPr="00A502D7">
        <w:rPr>
          <w:rFonts w:ascii="Calibri" w:hAnsi="Calibri" w:cs="Calibri"/>
          <w:sz w:val="22"/>
          <w:szCs w:val="22"/>
        </w:rPr>
        <w:t>: helps the community discuss about the projects, exchange tips and tricks, and discuss with maintainers on the roadmap.</w:t>
      </w:r>
    </w:p>
    <w:p w14:paraId="79FDED9C" w14:textId="77777777" w:rsidR="00154786" w:rsidRPr="00A502D7" w:rsidRDefault="00154786" w:rsidP="00750AA6">
      <w:pPr>
        <w:numPr>
          <w:ilvl w:val="0"/>
          <w:numId w:val="35"/>
        </w:numPr>
        <w:spacing w:before="0" w:after="160" w:line="259" w:lineRule="auto"/>
        <w:rPr>
          <w:rFonts w:ascii="Calibri" w:hAnsi="Calibri" w:cs="Calibri"/>
          <w:sz w:val="22"/>
          <w:szCs w:val="22"/>
        </w:rPr>
      </w:pPr>
      <w:r w:rsidRPr="00A502D7">
        <w:rPr>
          <w:rFonts w:ascii="Calibri" w:hAnsi="Calibri" w:cs="Calibri"/>
          <w:b/>
          <w:sz w:val="22"/>
          <w:szCs w:val="22"/>
        </w:rPr>
        <w:t>Docs</w:t>
      </w:r>
      <w:r w:rsidRPr="00A502D7">
        <w:rPr>
          <w:rFonts w:ascii="Calibri" w:hAnsi="Calibri" w:cs="Calibri"/>
          <w:sz w:val="22"/>
          <w:szCs w:val="22"/>
        </w:rPr>
        <w:t>: provisioning of the technical documentation of all the projects, mainly written in Markdown and ReStructured Text, and compiled with Sphinx and RedTheDocs.</w:t>
      </w:r>
    </w:p>
    <w:p w14:paraId="1D9179CD" w14:textId="77777777" w:rsidR="00154786" w:rsidRPr="00A502D7" w:rsidRDefault="00154786" w:rsidP="00750AA6">
      <w:pPr>
        <w:numPr>
          <w:ilvl w:val="0"/>
          <w:numId w:val="35"/>
        </w:numPr>
        <w:spacing w:before="0" w:after="160" w:line="259" w:lineRule="auto"/>
        <w:rPr>
          <w:rFonts w:ascii="Calibri" w:hAnsi="Calibri" w:cs="Calibri"/>
          <w:sz w:val="22"/>
          <w:szCs w:val="22"/>
        </w:rPr>
      </w:pPr>
      <w:r w:rsidRPr="00A502D7">
        <w:rPr>
          <w:rFonts w:ascii="Calibri" w:hAnsi="Calibri" w:cs="Calibri"/>
          <w:b/>
          <w:sz w:val="22"/>
          <w:szCs w:val="22"/>
        </w:rPr>
        <w:t>API sandbox</w:t>
      </w:r>
      <w:r w:rsidRPr="00A502D7">
        <w:rPr>
          <w:rFonts w:ascii="Calibri" w:hAnsi="Calibri" w:cs="Calibri"/>
          <w:sz w:val="22"/>
          <w:szCs w:val="22"/>
        </w:rPr>
        <w:t>: possibility to play with all the APIs exposed by the projects, in a testing environment that will help developers exploring and fixing their implementation.</w:t>
      </w:r>
    </w:p>
    <w:p w14:paraId="70FA7853" w14:textId="77777777" w:rsidR="00154786" w:rsidRPr="00A502D7" w:rsidRDefault="00154786" w:rsidP="005F72C3">
      <w:pPr>
        <w:spacing w:before="0" w:after="160" w:line="259" w:lineRule="auto"/>
        <w:rPr>
          <w:rFonts w:ascii="Calibri" w:hAnsi="Calibri" w:cs="Calibri"/>
          <w:sz w:val="22"/>
          <w:szCs w:val="22"/>
        </w:rPr>
      </w:pPr>
      <w:r w:rsidRPr="00A502D7">
        <w:rPr>
          <w:rFonts w:ascii="Calibri" w:hAnsi="Calibri" w:cs="Calibri"/>
          <w:sz w:val="22"/>
          <w:szCs w:val="22"/>
        </w:rPr>
        <w:t xml:space="preserve">The maintainer is in charge of writing the source code, the documentation and the examples of the projects; it is also in charge of interacting with the developers’ community giving them support on adopting the technology. </w:t>
      </w:r>
    </w:p>
    <w:p w14:paraId="53E6F399" w14:textId="77777777" w:rsidR="00154786" w:rsidRPr="00A502D7" w:rsidRDefault="00154786" w:rsidP="005F72C3">
      <w:pPr>
        <w:spacing w:before="0" w:after="160" w:line="259" w:lineRule="auto"/>
        <w:rPr>
          <w:rFonts w:ascii="Calibri" w:hAnsi="Calibri" w:cs="Calibri"/>
          <w:sz w:val="22"/>
          <w:szCs w:val="22"/>
        </w:rPr>
      </w:pPr>
      <w:r w:rsidRPr="00A502D7">
        <w:rPr>
          <w:rFonts w:ascii="Calibri" w:hAnsi="Calibri" w:cs="Calibri"/>
          <w:sz w:val="22"/>
          <w:szCs w:val="22"/>
        </w:rPr>
        <w:t xml:space="preserve">Typically, the maintainer works with the product owner of the project and with the public service technical staff. For instance, in PagoPA project, the centralised payment system of the public services owned by AgID, the maintainers help AgID and provide support to the community to adopt PagoPA, building and maintaining the plugins for the most common CMSes, interface libraries for Python or Ruby and documentation of the APIs in technical language. </w:t>
      </w:r>
    </w:p>
    <w:p w14:paraId="5E1C20B4" w14:textId="77777777" w:rsidR="00154786" w:rsidRPr="00A502D7" w:rsidRDefault="00154786" w:rsidP="005F72C3">
      <w:pPr>
        <w:spacing w:before="0" w:after="160" w:line="259" w:lineRule="auto"/>
        <w:rPr>
          <w:rFonts w:ascii="Calibri" w:hAnsi="Calibri" w:cs="Calibri"/>
          <w:sz w:val="22"/>
          <w:szCs w:val="22"/>
        </w:rPr>
      </w:pPr>
      <w:r w:rsidRPr="00A502D7">
        <w:rPr>
          <w:rFonts w:ascii="Calibri" w:hAnsi="Calibri" w:cs="Calibri"/>
          <w:sz w:val="22"/>
          <w:szCs w:val="22"/>
        </w:rPr>
        <w:t>The Digital team chooses the maintainer based on technical expertise, knowledge of the project, the level of participation in the community itself and often in big projects. The Digital Team receives a compensation to put huge effort in terms of time and resources to contribute to the project itself. A maintainer is not only a supervisor, but also the contact point in terms of quantity and quality of the contribution.</w:t>
      </w:r>
    </w:p>
    <w:p w14:paraId="781F7759" w14:textId="77777777" w:rsidR="00154786" w:rsidRPr="00A502D7" w:rsidRDefault="00154786" w:rsidP="00154786">
      <w:pPr>
        <w:rPr>
          <w:rFonts w:ascii="Calibri" w:hAnsi="Calibri" w:cs="Calibri"/>
          <w:b/>
          <w:sz w:val="22"/>
          <w:szCs w:val="22"/>
        </w:rPr>
      </w:pPr>
      <w:r w:rsidRPr="00A502D7">
        <w:rPr>
          <w:rFonts w:ascii="Calibri" w:hAnsi="Calibri" w:cs="Calibri"/>
          <w:b/>
          <w:sz w:val="22"/>
          <w:szCs w:val="22"/>
        </w:rPr>
        <w:lastRenderedPageBreak/>
        <w:t>IPR and legal aspects</w:t>
      </w:r>
    </w:p>
    <w:p w14:paraId="6A3288FE" w14:textId="77777777" w:rsidR="00154786" w:rsidRPr="00A502D7" w:rsidRDefault="00154786" w:rsidP="00971290">
      <w:pPr>
        <w:spacing w:before="0" w:after="160" w:line="259" w:lineRule="auto"/>
        <w:rPr>
          <w:rFonts w:ascii="Calibri" w:hAnsi="Calibri" w:cs="Calibri"/>
          <w:sz w:val="22"/>
          <w:szCs w:val="22"/>
        </w:rPr>
      </w:pPr>
      <w:r w:rsidRPr="00A502D7">
        <w:rPr>
          <w:rFonts w:ascii="Calibri" w:hAnsi="Calibri" w:cs="Calibri"/>
          <w:sz w:val="22"/>
          <w:szCs w:val="22"/>
        </w:rPr>
        <w:t xml:space="preserve">Copyright protection of software is regulated in Italy under a few articles added to the general Italian Copyright Law (Law n. 633 of 22 April 1941) under the Legislative Degree no. 518 dated 29 December 1992: </w:t>
      </w:r>
      <w:hyperlink r:id="rId80">
        <w:r w:rsidRPr="007C714B">
          <w:rPr>
            <w:rStyle w:val="hps"/>
          </w:rPr>
          <w:t>http://iopen source softwarelawbook.o</w:t>
        </w:r>
        <w:bookmarkStart w:id="117" w:name="_Hlt536613109"/>
        <w:bookmarkStart w:id="118" w:name="_Hlt536613108"/>
        <w:r w:rsidRPr="007C714B">
          <w:rPr>
            <w:rStyle w:val="hps"/>
          </w:rPr>
          <w:t>r</w:t>
        </w:r>
        <w:bookmarkEnd w:id="117"/>
        <w:bookmarkEnd w:id="118"/>
        <w:r w:rsidRPr="007C714B">
          <w:rPr>
            <w:rStyle w:val="hps"/>
          </w:rPr>
          <w:t>g/italy/</w:t>
        </w:r>
      </w:hyperlink>
      <w:r w:rsidRPr="00A502D7">
        <w:rPr>
          <w:rFonts w:ascii="Calibri" w:hAnsi="Calibri" w:cs="Calibri"/>
        </w:rPr>
        <w:t>.</w:t>
      </w:r>
    </w:p>
    <w:p w14:paraId="2FBE5543" w14:textId="77777777" w:rsidR="00154786" w:rsidRPr="00A502D7" w:rsidRDefault="00154786" w:rsidP="00154786">
      <w:pPr>
        <w:rPr>
          <w:rFonts w:ascii="Calibri" w:hAnsi="Calibri" w:cs="Calibri"/>
          <w:b/>
          <w:sz w:val="22"/>
          <w:szCs w:val="22"/>
        </w:rPr>
      </w:pPr>
      <w:r w:rsidRPr="00A502D7">
        <w:rPr>
          <w:rFonts w:ascii="Calibri" w:hAnsi="Calibri" w:cs="Calibri"/>
          <w:b/>
          <w:sz w:val="22"/>
          <w:szCs w:val="22"/>
        </w:rPr>
        <w:t>Trends in the use of open source software</w:t>
      </w:r>
    </w:p>
    <w:p w14:paraId="33D9AEC7" w14:textId="77777777" w:rsidR="00154786" w:rsidRPr="00A502D7" w:rsidRDefault="00154786" w:rsidP="00750AA6">
      <w:pPr>
        <w:numPr>
          <w:ilvl w:val="0"/>
          <w:numId w:val="35"/>
        </w:numPr>
        <w:spacing w:before="0" w:after="160" w:line="259" w:lineRule="auto"/>
        <w:rPr>
          <w:rFonts w:ascii="Calibri" w:hAnsi="Calibri" w:cs="Calibri"/>
          <w:sz w:val="22"/>
          <w:szCs w:val="22"/>
        </w:rPr>
      </w:pPr>
      <w:r w:rsidRPr="00A502D7">
        <w:rPr>
          <w:rFonts w:ascii="Calibri" w:hAnsi="Calibri" w:cs="Calibri"/>
          <w:sz w:val="22"/>
          <w:szCs w:val="22"/>
        </w:rPr>
        <w:t>Improve the quality of the public service software thanks to the creation of communities.</w:t>
      </w:r>
    </w:p>
    <w:p w14:paraId="4112CE0D" w14:textId="77777777" w:rsidR="00154786" w:rsidRPr="00A502D7" w:rsidRDefault="00154786" w:rsidP="00750AA6">
      <w:pPr>
        <w:numPr>
          <w:ilvl w:val="0"/>
          <w:numId w:val="35"/>
        </w:numPr>
        <w:spacing w:before="0" w:after="160" w:line="259" w:lineRule="auto"/>
        <w:rPr>
          <w:rFonts w:ascii="Calibri" w:hAnsi="Calibri" w:cs="Calibri"/>
          <w:sz w:val="22"/>
          <w:szCs w:val="22"/>
        </w:rPr>
      </w:pPr>
      <w:r w:rsidRPr="00A502D7">
        <w:rPr>
          <w:rFonts w:ascii="Calibri" w:hAnsi="Calibri" w:cs="Calibri"/>
          <w:sz w:val="22"/>
          <w:szCs w:val="22"/>
        </w:rPr>
        <w:t xml:space="preserve">Promote developers’ collaboration. </w:t>
      </w:r>
    </w:p>
    <w:p w14:paraId="0977A6B0" w14:textId="77777777" w:rsidR="00154786" w:rsidRPr="00A502D7" w:rsidRDefault="00154786" w:rsidP="00750AA6">
      <w:pPr>
        <w:numPr>
          <w:ilvl w:val="0"/>
          <w:numId w:val="35"/>
        </w:numPr>
        <w:spacing w:before="0" w:after="160" w:line="259" w:lineRule="auto"/>
        <w:rPr>
          <w:rFonts w:ascii="Calibri" w:hAnsi="Calibri" w:cs="Calibri"/>
          <w:sz w:val="22"/>
          <w:szCs w:val="22"/>
        </w:rPr>
      </w:pPr>
      <w:r w:rsidRPr="00A502D7">
        <w:rPr>
          <w:rFonts w:ascii="Calibri" w:hAnsi="Calibri" w:cs="Calibri"/>
          <w:sz w:val="22"/>
          <w:szCs w:val="22"/>
        </w:rPr>
        <w:t>Disseminate open source software culture within public services.</w:t>
      </w:r>
    </w:p>
    <w:p w14:paraId="4E4258DF" w14:textId="77777777" w:rsidR="00154786" w:rsidRPr="00A502D7" w:rsidRDefault="00154786" w:rsidP="00154786">
      <w:pPr>
        <w:rPr>
          <w:rFonts w:ascii="Calibri" w:hAnsi="Calibri" w:cs="Calibri"/>
          <w:b/>
          <w:sz w:val="22"/>
          <w:szCs w:val="22"/>
        </w:rPr>
      </w:pPr>
      <w:r w:rsidRPr="00A502D7">
        <w:rPr>
          <w:rFonts w:ascii="Calibri" w:hAnsi="Calibri" w:cs="Calibri"/>
          <w:b/>
          <w:sz w:val="22"/>
          <w:szCs w:val="22"/>
        </w:rPr>
        <w:t>Open source software-related policies</w:t>
      </w:r>
    </w:p>
    <w:p w14:paraId="62583FEC" w14:textId="730D5AF5" w:rsidR="00154786" w:rsidRPr="00A502D7" w:rsidRDefault="00154786" w:rsidP="00971290">
      <w:pPr>
        <w:spacing w:before="0" w:after="160" w:line="259" w:lineRule="auto"/>
        <w:rPr>
          <w:rFonts w:ascii="Calibri" w:hAnsi="Calibri" w:cs="Calibri"/>
          <w:sz w:val="22"/>
          <w:szCs w:val="22"/>
        </w:rPr>
      </w:pPr>
      <w:r w:rsidRPr="00A502D7">
        <w:rPr>
          <w:rFonts w:ascii="Calibri" w:hAnsi="Calibri" w:cs="Calibri"/>
          <w:sz w:val="22"/>
          <w:szCs w:val="22"/>
        </w:rPr>
        <w:t>In 2018, the Digital team of the Italian government, in collaboration with AgID, published the “Guidelines for software acquisition and reuse” (</w:t>
      </w:r>
      <w:hyperlink r:id="rId81" w:history="1">
        <w:r w:rsidR="00CC256B" w:rsidRPr="00A40B82">
          <w:rPr>
            <w:rStyle w:val="Hyperlink"/>
          </w:rPr>
          <w:t>https://lg-acquisizione-e-riuso-software-per-la-pa.readthedocs.io/it/</w:t>
        </w:r>
        <w:r w:rsidR="00CC256B" w:rsidRPr="00A40B82">
          <w:rPr>
            <w:rStyle w:val="Hyperlink"/>
          </w:rPr>
          <w:br/>
          <w:t>latest/</w:t>
        </w:r>
      </w:hyperlink>
      <w:r w:rsidRPr="00A502D7">
        <w:rPr>
          <w:rFonts w:ascii="Calibri" w:hAnsi="Calibri" w:cs="Calibri"/>
          <w:sz w:val="22"/>
          <w:szCs w:val="22"/>
        </w:rPr>
        <w:t xml:space="preserve">). </w:t>
      </w:r>
    </w:p>
    <w:p w14:paraId="6E992390" w14:textId="77777777" w:rsidR="00154786" w:rsidRPr="00A502D7" w:rsidRDefault="00154786" w:rsidP="005F72C3">
      <w:pPr>
        <w:spacing w:before="0" w:after="160" w:line="259" w:lineRule="auto"/>
        <w:rPr>
          <w:rFonts w:ascii="Calibri" w:hAnsi="Calibri" w:cs="Calibri"/>
          <w:sz w:val="22"/>
          <w:szCs w:val="22"/>
        </w:rPr>
      </w:pPr>
      <w:r w:rsidRPr="00A502D7">
        <w:rPr>
          <w:rFonts w:ascii="Calibri" w:hAnsi="Calibri" w:cs="Calibri"/>
          <w:sz w:val="22"/>
          <w:szCs w:val="22"/>
        </w:rPr>
        <w:t>The guidelines, adopted for the implementation of the art. 68 and 69 of the “Codice dell’Amministrazione Digitale” (CAD), provide the operational process for the reuse and acquisition of software for all Italian public services, favouring open source software in the process.</w:t>
      </w:r>
    </w:p>
    <w:p w14:paraId="03F63B8F" w14:textId="77777777" w:rsidR="00154786" w:rsidRPr="00A502D7" w:rsidRDefault="00154786" w:rsidP="00154786">
      <w:pPr>
        <w:spacing w:after="0" w:line="240" w:lineRule="auto"/>
        <w:rPr>
          <w:rFonts w:ascii="Calibri" w:eastAsia="Arial" w:hAnsi="Calibri" w:cs="Calibri"/>
          <w:b/>
          <w:bCs/>
          <w:sz w:val="24"/>
        </w:rPr>
      </w:pPr>
      <w:r w:rsidRPr="00A502D7">
        <w:rPr>
          <w:rFonts w:ascii="Calibri" w:hAnsi="Calibri" w:cs="Calibri"/>
        </w:rPr>
        <w:br w:type="page"/>
      </w:r>
    </w:p>
    <w:p w14:paraId="18579453" w14:textId="77777777" w:rsidR="00154786" w:rsidRPr="00A502D7" w:rsidRDefault="00154786" w:rsidP="00A502D7">
      <w:pPr>
        <w:pStyle w:val="Heading4"/>
        <w:numPr>
          <w:ilvl w:val="0"/>
          <w:numId w:val="0"/>
        </w:numPr>
      </w:pPr>
      <w:bookmarkStart w:id="119" w:name="_Toc25848781"/>
      <w:r w:rsidRPr="00A502D7">
        <w:lastRenderedPageBreak/>
        <w:t>Factsheet – Municipality of Athens</w:t>
      </w:r>
      <w:bookmarkEnd w:id="119"/>
    </w:p>
    <w:p w14:paraId="72E1F08B" w14:textId="77777777" w:rsidR="00154786" w:rsidRPr="00A502D7" w:rsidRDefault="00154786" w:rsidP="00154786">
      <w:pPr>
        <w:rPr>
          <w:rFonts w:ascii="Calibri" w:hAnsi="Calibri" w:cs="Calibri"/>
          <w:b/>
          <w:sz w:val="22"/>
          <w:szCs w:val="22"/>
        </w:rPr>
      </w:pPr>
      <w:r w:rsidRPr="00A502D7">
        <w:rPr>
          <w:rFonts w:ascii="Calibri" w:hAnsi="Calibri" w:cs="Calibri"/>
          <w:b/>
          <w:sz w:val="22"/>
          <w:szCs w:val="22"/>
        </w:rPr>
        <w:t>Summary</w:t>
      </w:r>
    </w:p>
    <w:p w14:paraId="60D5EDC5" w14:textId="77777777" w:rsidR="00154786" w:rsidRPr="00A502D7" w:rsidRDefault="00154786" w:rsidP="005F72C3">
      <w:pPr>
        <w:spacing w:before="0" w:after="160" w:line="259" w:lineRule="auto"/>
        <w:rPr>
          <w:rFonts w:ascii="Calibri" w:hAnsi="Calibri" w:cs="Calibri"/>
          <w:sz w:val="22"/>
          <w:szCs w:val="22"/>
        </w:rPr>
      </w:pPr>
      <w:r w:rsidRPr="00A502D7">
        <w:rPr>
          <w:rFonts w:ascii="Calibri" w:hAnsi="Calibri" w:cs="Calibri"/>
          <w:sz w:val="22"/>
          <w:szCs w:val="22"/>
        </w:rPr>
        <w:t>The Municipality of Athens is an example of a local authority that follows a bottom-up approach for adopting open source software solutions in different areas (process modelling, document management, geospatial data management, identity management). With no government open source policy available, cultural preference for open source software among Athens’ IT personnel appears to be the driving force for successfully and continuously implementing open source software solutions. It is evident that this attitude ensures that open source software will have a leading role in the future IT developments of this municipality. However, lack of support from private companies for maintaining core IT systems will be also a prohibiting factor. The example of Athens shows that things are rather easy when no particular support is needed for an open source solution. Whenever some type of maintenance support is needed, either internal or outsourced to another organization or company, open source needs careful consideration.</w:t>
      </w:r>
    </w:p>
    <w:p w14:paraId="0A0F805A" w14:textId="77777777" w:rsidR="00154786" w:rsidRPr="00A502D7" w:rsidRDefault="00154786" w:rsidP="00154786">
      <w:pPr>
        <w:rPr>
          <w:rFonts w:ascii="Calibri" w:hAnsi="Calibri" w:cs="Calibri"/>
          <w:b/>
          <w:sz w:val="22"/>
          <w:szCs w:val="22"/>
        </w:rPr>
      </w:pPr>
      <w:r w:rsidRPr="00A502D7">
        <w:rPr>
          <w:rFonts w:ascii="Calibri" w:hAnsi="Calibri" w:cs="Calibri"/>
          <w:b/>
          <w:sz w:val="22"/>
          <w:szCs w:val="22"/>
        </w:rPr>
        <w:t xml:space="preserve">Sources </w:t>
      </w:r>
    </w:p>
    <w:p w14:paraId="0FBBB1BF" w14:textId="029F95F1" w:rsidR="00154786" w:rsidRPr="0014139A" w:rsidRDefault="00154786" w:rsidP="006A057D">
      <w:pPr>
        <w:spacing w:before="0" w:after="160" w:line="259" w:lineRule="auto"/>
        <w:rPr>
          <w:rFonts w:ascii="Calibri" w:hAnsi="Calibri" w:cs="Calibri"/>
          <w:sz w:val="22"/>
          <w:szCs w:val="22"/>
        </w:rPr>
      </w:pPr>
      <w:r w:rsidRPr="00A502D7">
        <w:rPr>
          <w:rFonts w:ascii="Calibri" w:hAnsi="Calibri" w:cs="Calibri"/>
          <w:sz w:val="22"/>
          <w:szCs w:val="22"/>
        </w:rPr>
        <w:t xml:space="preserve">Interview with </w:t>
      </w:r>
      <w:r w:rsidR="006A057D">
        <w:rPr>
          <w:rFonts w:ascii="Calibri" w:eastAsia="Arial" w:hAnsi="Calibri" w:cs="Calibri"/>
          <w:sz w:val="22"/>
          <w:szCs w:val="22"/>
        </w:rPr>
        <w:t>an IT Advisor at the</w:t>
      </w:r>
      <w:r w:rsidR="0014139A" w:rsidRPr="0014139A">
        <w:rPr>
          <w:rFonts w:ascii="Calibri" w:eastAsia="Arial" w:hAnsi="Calibri" w:cs="Calibri"/>
          <w:sz w:val="22"/>
          <w:szCs w:val="22"/>
        </w:rPr>
        <w:t xml:space="preserve"> Municipality of Athens</w:t>
      </w:r>
    </w:p>
    <w:p w14:paraId="2E9EB6F1" w14:textId="480261AA" w:rsidR="00154786" w:rsidRPr="00A502D7" w:rsidRDefault="0024307B" w:rsidP="0024307B">
      <w:pPr>
        <w:spacing w:before="0" w:after="160" w:line="259" w:lineRule="auto"/>
        <w:rPr>
          <w:rFonts w:ascii="Calibri" w:hAnsi="Calibri" w:cs="Calibri"/>
          <w:sz w:val="22"/>
          <w:szCs w:val="22"/>
        </w:rPr>
      </w:pPr>
      <w:r>
        <w:rPr>
          <w:rFonts w:ascii="Calibri" w:hAnsi="Calibri" w:cs="Calibri"/>
          <w:sz w:val="22"/>
          <w:szCs w:val="22"/>
        </w:rPr>
        <w:t>Presentation</w:t>
      </w:r>
      <w:r w:rsidR="00154786" w:rsidRPr="00A502D7">
        <w:rPr>
          <w:rFonts w:ascii="Calibri" w:hAnsi="Calibri" w:cs="Calibri"/>
          <w:sz w:val="22"/>
          <w:szCs w:val="22"/>
        </w:rPr>
        <w:t xml:space="preserve"> (in Greek)</w:t>
      </w:r>
      <w:r>
        <w:rPr>
          <w:rFonts w:ascii="Calibri" w:hAnsi="Calibri" w:cs="Calibri"/>
          <w:sz w:val="22"/>
          <w:szCs w:val="22"/>
        </w:rPr>
        <w:t>,</w:t>
      </w:r>
      <w:r w:rsidR="00154786" w:rsidRPr="00A502D7">
        <w:rPr>
          <w:rFonts w:ascii="Calibri" w:hAnsi="Calibri" w:cs="Calibri"/>
          <w:sz w:val="22"/>
          <w:szCs w:val="22"/>
        </w:rPr>
        <w:t xml:space="preserve"> Athens Digital Roadmap (2018), </w:t>
      </w:r>
      <w:hyperlink r:id="rId82">
        <w:r w:rsidR="00154786" w:rsidRPr="00CC256B">
          <w:rPr>
            <w:rStyle w:val="hps"/>
          </w:rPr>
          <w:t>https://www.aftodioikisi.gr/wp-content/uploads/2018/01/athens_digital_roadmap_2018.pdf</w:t>
        </w:r>
      </w:hyperlink>
    </w:p>
    <w:p w14:paraId="19DD0B21" w14:textId="77777777" w:rsidR="00154786" w:rsidRPr="00A502D7" w:rsidRDefault="00154786" w:rsidP="00154786">
      <w:pPr>
        <w:rPr>
          <w:rFonts w:ascii="Calibri" w:hAnsi="Calibri" w:cs="Calibri"/>
          <w:b/>
          <w:sz w:val="22"/>
          <w:szCs w:val="22"/>
        </w:rPr>
      </w:pPr>
      <w:r w:rsidRPr="00A502D7">
        <w:rPr>
          <w:rFonts w:ascii="Calibri" w:hAnsi="Calibri" w:cs="Calibri"/>
          <w:b/>
          <w:sz w:val="22"/>
          <w:szCs w:val="22"/>
        </w:rPr>
        <w:t>Main highlights on open source software use:</w:t>
      </w:r>
    </w:p>
    <w:p w14:paraId="5000A0B8" w14:textId="3F47E6F0" w:rsidR="00154786" w:rsidRPr="00A502D7" w:rsidRDefault="00154786" w:rsidP="006A057D">
      <w:pPr>
        <w:numPr>
          <w:ilvl w:val="0"/>
          <w:numId w:val="35"/>
        </w:numPr>
        <w:spacing w:before="0" w:after="160" w:line="259" w:lineRule="auto"/>
        <w:rPr>
          <w:rFonts w:ascii="Calibri" w:hAnsi="Calibri" w:cs="Calibri"/>
          <w:sz w:val="22"/>
          <w:szCs w:val="22"/>
        </w:rPr>
      </w:pPr>
      <w:r w:rsidRPr="00A502D7">
        <w:rPr>
          <w:rFonts w:ascii="Calibri" w:hAnsi="Calibri" w:cs="Calibri"/>
          <w:sz w:val="22"/>
          <w:szCs w:val="22"/>
        </w:rPr>
        <w:t>Extensive use of open source software by the IT staff of the Municipality;</w:t>
      </w:r>
    </w:p>
    <w:p w14:paraId="4322815E" w14:textId="77777777" w:rsidR="00154786" w:rsidRPr="00A502D7" w:rsidRDefault="00154786" w:rsidP="00750AA6">
      <w:pPr>
        <w:numPr>
          <w:ilvl w:val="0"/>
          <w:numId w:val="35"/>
        </w:numPr>
        <w:spacing w:before="0" w:after="160" w:line="259" w:lineRule="auto"/>
        <w:rPr>
          <w:rFonts w:ascii="Calibri" w:hAnsi="Calibri" w:cs="Calibri"/>
          <w:sz w:val="22"/>
          <w:szCs w:val="22"/>
        </w:rPr>
      </w:pPr>
      <w:r w:rsidRPr="00A502D7">
        <w:rPr>
          <w:rFonts w:ascii="Calibri" w:hAnsi="Calibri" w:cs="Calibri"/>
          <w:sz w:val="22"/>
          <w:szCs w:val="22"/>
        </w:rPr>
        <w:t>Open source software is not used for financial services (Oracle based since 2000, moving to SAP);</w:t>
      </w:r>
    </w:p>
    <w:p w14:paraId="1DC9DAC7" w14:textId="77777777" w:rsidR="00154786" w:rsidRPr="00A502D7" w:rsidRDefault="00154786" w:rsidP="00750AA6">
      <w:pPr>
        <w:numPr>
          <w:ilvl w:val="0"/>
          <w:numId w:val="35"/>
        </w:numPr>
        <w:spacing w:before="0" w:after="160" w:line="259" w:lineRule="auto"/>
        <w:rPr>
          <w:rFonts w:ascii="Calibri" w:hAnsi="Calibri" w:cs="Calibri"/>
          <w:sz w:val="22"/>
          <w:szCs w:val="22"/>
        </w:rPr>
      </w:pPr>
      <w:r w:rsidRPr="00A502D7">
        <w:rPr>
          <w:rFonts w:ascii="Calibri" w:hAnsi="Calibri" w:cs="Calibri"/>
          <w:sz w:val="22"/>
          <w:szCs w:val="22"/>
        </w:rPr>
        <w:t>Windows is anyway used by the majority of PC users;</w:t>
      </w:r>
    </w:p>
    <w:p w14:paraId="63DABFC9" w14:textId="77777777" w:rsidR="00154786" w:rsidRPr="00A502D7" w:rsidRDefault="00154786" w:rsidP="00750AA6">
      <w:pPr>
        <w:numPr>
          <w:ilvl w:val="0"/>
          <w:numId w:val="35"/>
        </w:numPr>
        <w:spacing w:before="0" w:after="160" w:line="259" w:lineRule="auto"/>
        <w:rPr>
          <w:rFonts w:ascii="Calibri" w:hAnsi="Calibri" w:cs="Calibri"/>
          <w:sz w:val="22"/>
          <w:szCs w:val="22"/>
        </w:rPr>
      </w:pPr>
      <w:r w:rsidRPr="00A502D7">
        <w:rPr>
          <w:rFonts w:ascii="Calibri" w:hAnsi="Calibri" w:cs="Calibri"/>
          <w:sz w:val="22"/>
          <w:szCs w:val="22"/>
        </w:rPr>
        <w:t>Combined process modelling and open source document management are applied;</w:t>
      </w:r>
    </w:p>
    <w:p w14:paraId="59FC6466" w14:textId="77777777" w:rsidR="00154786" w:rsidRPr="00A502D7" w:rsidRDefault="00154786" w:rsidP="00750AA6">
      <w:pPr>
        <w:numPr>
          <w:ilvl w:val="0"/>
          <w:numId w:val="35"/>
        </w:numPr>
        <w:spacing w:before="0" w:after="160" w:line="259" w:lineRule="auto"/>
        <w:rPr>
          <w:rFonts w:ascii="Calibri" w:hAnsi="Calibri" w:cs="Calibri"/>
          <w:sz w:val="22"/>
          <w:szCs w:val="22"/>
        </w:rPr>
      </w:pPr>
      <w:r w:rsidRPr="00A502D7">
        <w:rPr>
          <w:rFonts w:ascii="Calibri" w:hAnsi="Calibri" w:cs="Calibri"/>
          <w:sz w:val="22"/>
          <w:szCs w:val="22"/>
        </w:rPr>
        <w:t>No open source software related policies at the national or municipality level exist; Open source software adoption is mainly based on the open source software culture within the IT department.</w:t>
      </w:r>
    </w:p>
    <w:p w14:paraId="42A489DA" w14:textId="77777777" w:rsidR="00154786" w:rsidRPr="00A502D7" w:rsidRDefault="00154786" w:rsidP="00154786">
      <w:pPr>
        <w:rPr>
          <w:rFonts w:ascii="Calibri" w:hAnsi="Calibri" w:cs="Calibri"/>
          <w:b/>
          <w:sz w:val="22"/>
          <w:szCs w:val="22"/>
        </w:rPr>
      </w:pPr>
      <w:r w:rsidRPr="00A502D7">
        <w:rPr>
          <w:rFonts w:ascii="Calibri" w:hAnsi="Calibri" w:cs="Calibri"/>
          <w:b/>
          <w:sz w:val="22"/>
          <w:szCs w:val="22"/>
        </w:rPr>
        <w:t xml:space="preserve">Technology </w:t>
      </w:r>
    </w:p>
    <w:p w14:paraId="3D494025" w14:textId="73271C17" w:rsidR="00154786" w:rsidRPr="00A502D7" w:rsidRDefault="00853952" w:rsidP="00AD6CC4">
      <w:pPr>
        <w:numPr>
          <w:ilvl w:val="0"/>
          <w:numId w:val="35"/>
        </w:numPr>
        <w:spacing w:before="0" w:after="160" w:line="259" w:lineRule="auto"/>
        <w:rPr>
          <w:rFonts w:ascii="Calibri" w:hAnsi="Calibri" w:cs="Calibri"/>
          <w:sz w:val="22"/>
          <w:szCs w:val="22"/>
        </w:rPr>
      </w:pPr>
      <w:r>
        <w:rPr>
          <w:rFonts w:ascii="Calibri" w:hAnsi="Calibri" w:cs="Calibri"/>
          <w:sz w:val="22"/>
          <w:szCs w:val="22"/>
        </w:rPr>
        <w:t xml:space="preserve">5% of the </w:t>
      </w:r>
      <w:r w:rsidR="00154786" w:rsidRPr="00A502D7">
        <w:rPr>
          <w:rFonts w:ascii="Calibri" w:hAnsi="Calibri" w:cs="Calibri"/>
          <w:sz w:val="22"/>
          <w:szCs w:val="22"/>
        </w:rPr>
        <w:t>PC users</w:t>
      </w:r>
      <w:r>
        <w:rPr>
          <w:rFonts w:ascii="Calibri" w:hAnsi="Calibri" w:cs="Calibri"/>
          <w:sz w:val="22"/>
          <w:szCs w:val="22"/>
        </w:rPr>
        <w:t xml:space="preserve"> </w:t>
      </w:r>
      <w:r w:rsidR="00AD6CC4">
        <w:rPr>
          <w:rFonts w:ascii="Calibri" w:hAnsi="Calibri" w:cs="Calibri"/>
          <w:sz w:val="22"/>
          <w:szCs w:val="22"/>
        </w:rPr>
        <w:t>are L</w:t>
      </w:r>
      <w:r w:rsidR="00154786" w:rsidRPr="00A502D7">
        <w:rPr>
          <w:rFonts w:ascii="Calibri" w:hAnsi="Calibri" w:cs="Calibri"/>
          <w:sz w:val="22"/>
          <w:szCs w:val="22"/>
        </w:rPr>
        <w:t>inux users;</w:t>
      </w:r>
    </w:p>
    <w:p w14:paraId="3E2E9E03" w14:textId="07497B1A" w:rsidR="00154786" w:rsidRPr="00A502D7" w:rsidRDefault="00154786" w:rsidP="00853952">
      <w:pPr>
        <w:numPr>
          <w:ilvl w:val="0"/>
          <w:numId w:val="35"/>
        </w:numPr>
        <w:spacing w:before="0" w:after="160" w:line="259" w:lineRule="auto"/>
        <w:rPr>
          <w:rFonts w:ascii="Calibri" w:hAnsi="Calibri" w:cs="Calibri"/>
          <w:sz w:val="22"/>
          <w:szCs w:val="22"/>
        </w:rPr>
      </w:pPr>
      <w:r w:rsidRPr="00A502D7">
        <w:rPr>
          <w:rFonts w:ascii="Calibri" w:hAnsi="Calibri" w:cs="Calibri"/>
          <w:sz w:val="22"/>
          <w:szCs w:val="22"/>
        </w:rPr>
        <w:t xml:space="preserve">By mid-2019, LibreOffice will be used by approximately </w:t>
      </w:r>
      <w:r w:rsidR="00853952">
        <w:rPr>
          <w:rFonts w:ascii="Calibri" w:hAnsi="Calibri" w:cs="Calibri"/>
          <w:sz w:val="22"/>
          <w:szCs w:val="22"/>
        </w:rPr>
        <w:t>50% of</w:t>
      </w:r>
      <w:r w:rsidRPr="00A502D7">
        <w:rPr>
          <w:rFonts w:ascii="Calibri" w:hAnsi="Calibri" w:cs="Calibri"/>
          <w:sz w:val="22"/>
          <w:szCs w:val="22"/>
        </w:rPr>
        <w:t xml:space="preserve"> users;</w:t>
      </w:r>
    </w:p>
    <w:p w14:paraId="1D70B960" w14:textId="77777777" w:rsidR="00154786" w:rsidRPr="00A502D7" w:rsidRDefault="00154786" w:rsidP="00750AA6">
      <w:pPr>
        <w:numPr>
          <w:ilvl w:val="0"/>
          <w:numId w:val="35"/>
        </w:numPr>
        <w:spacing w:before="0" w:after="160" w:line="259" w:lineRule="auto"/>
        <w:rPr>
          <w:rFonts w:ascii="Calibri" w:hAnsi="Calibri" w:cs="Calibri"/>
          <w:sz w:val="22"/>
          <w:szCs w:val="22"/>
        </w:rPr>
      </w:pPr>
      <w:r w:rsidRPr="00A502D7">
        <w:rPr>
          <w:rFonts w:ascii="Calibri" w:hAnsi="Calibri" w:cs="Calibri"/>
          <w:sz w:val="22"/>
          <w:szCs w:val="22"/>
        </w:rPr>
        <w:t>Firefox is the standard browser;</w:t>
      </w:r>
    </w:p>
    <w:p w14:paraId="08845B04" w14:textId="3E6D9BB6" w:rsidR="00154786" w:rsidRPr="00A502D7" w:rsidRDefault="00154786" w:rsidP="00AD6CC4">
      <w:pPr>
        <w:numPr>
          <w:ilvl w:val="0"/>
          <w:numId w:val="35"/>
        </w:numPr>
        <w:spacing w:before="0" w:after="160" w:line="259" w:lineRule="auto"/>
        <w:rPr>
          <w:rFonts w:ascii="Calibri" w:hAnsi="Calibri" w:cs="Calibri"/>
          <w:sz w:val="22"/>
          <w:szCs w:val="22"/>
        </w:rPr>
      </w:pPr>
      <w:r w:rsidRPr="00A502D7">
        <w:rPr>
          <w:rFonts w:ascii="Calibri" w:hAnsi="Calibri" w:cs="Calibri"/>
          <w:sz w:val="22"/>
          <w:szCs w:val="22"/>
        </w:rPr>
        <w:t>Almost all  servers are Linux/Ubuntu based;</w:t>
      </w:r>
    </w:p>
    <w:p w14:paraId="58A45256" w14:textId="77777777" w:rsidR="00154786" w:rsidRPr="00A502D7" w:rsidRDefault="00154786" w:rsidP="00750AA6">
      <w:pPr>
        <w:numPr>
          <w:ilvl w:val="0"/>
          <w:numId w:val="35"/>
        </w:numPr>
        <w:spacing w:before="0" w:after="160" w:line="259" w:lineRule="auto"/>
        <w:rPr>
          <w:rFonts w:ascii="Calibri" w:hAnsi="Calibri" w:cs="Calibri"/>
          <w:sz w:val="22"/>
          <w:szCs w:val="22"/>
        </w:rPr>
      </w:pPr>
      <w:r w:rsidRPr="00A502D7">
        <w:rPr>
          <w:rFonts w:ascii="Calibri" w:hAnsi="Calibri" w:cs="Calibri"/>
          <w:sz w:val="22"/>
          <w:szCs w:val="22"/>
        </w:rPr>
        <w:t>Official municipal web site is based on Drupal:</w:t>
      </w:r>
    </w:p>
    <w:p w14:paraId="32F79BB0" w14:textId="77777777" w:rsidR="00154786" w:rsidRPr="00A502D7" w:rsidRDefault="00154786" w:rsidP="00750AA6">
      <w:pPr>
        <w:numPr>
          <w:ilvl w:val="0"/>
          <w:numId w:val="35"/>
        </w:numPr>
        <w:spacing w:before="0" w:after="160" w:line="259" w:lineRule="auto"/>
        <w:rPr>
          <w:rFonts w:ascii="Calibri" w:hAnsi="Calibri" w:cs="Calibri"/>
          <w:sz w:val="22"/>
          <w:szCs w:val="22"/>
        </w:rPr>
      </w:pPr>
      <w:r w:rsidRPr="00A502D7">
        <w:rPr>
          <w:rFonts w:ascii="Calibri" w:hAnsi="Calibri" w:cs="Calibri"/>
          <w:sz w:val="22"/>
          <w:szCs w:val="22"/>
        </w:rPr>
        <w:t>Open source software used for Network Management (e.g. Nagios);</w:t>
      </w:r>
    </w:p>
    <w:p w14:paraId="601C7EBC" w14:textId="77777777" w:rsidR="00154786" w:rsidRPr="00A502D7" w:rsidRDefault="00154786" w:rsidP="00750AA6">
      <w:pPr>
        <w:numPr>
          <w:ilvl w:val="0"/>
          <w:numId w:val="35"/>
        </w:numPr>
        <w:spacing w:before="0" w:after="160" w:line="259" w:lineRule="auto"/>
        <w:rPr>
          <w:rFonts w:ascii="Calibri" w:hAnsi="Calibri" w:cs="Calibri"/>
          <w:sz w:val="22"/>
          <w:szCs w:val="22"/>
        </w:rPr>
      </w:pPr>
      <w:r w:rsidRPr="00A502D7">
        <w:rPr>
          <w:rFonts w:ascii="Calibri" w:hAnsi="Calibri" w:cs="Calibri"/>
          <w:sz w:val="22"/>
          <w:szCs w:val="22"/>
        </w:rPr>
        <w:t>Postgress DB is extensively used;</w:t>
      </w:r>
    </w:p>
    <w:p w14:paraId="4036DD4B" w14:textId="77777777" w:rsidR="00154786" w:rsidRPr="00A502D7" w:rsidRDefault="00154786" w:rsidP="00750AA6">
      <w:pPr>
        <w:numPr>
          <w:ilvl w:val="0"/>
          <w:numId w:val="35"/>
        </w:numPr>
        <w:spacing w:before="0" w:after="160" w:line="259" w:lineRule="auto"/>
        <w:rPr>
          <w:rFonts w:ascii="Calibri" w:hAnsi="Calibri" w:cs="Calibri"/>
          <w:sz w:val="22"/>
          <w:szCs w:val="22"/>
        </w:rPr>
      </w:pPr>
      <w:r w:rsidRPr="00A502D7">
        <w:rPr>
          <w:rFonts w:ascii="Calibri" w:hAnsi="Calibri" w:cs="Calibri"/>
          <w:sz w:val="22"/>
          <w:szCs w:val="22"/>
        </w:rPr>
        <w:t>Open source software for geospatial data (QGIS, PostGIS, Geoserver, Geonode) is also extensively used;</w:t>
      </w:r>
    </w:p>
    <w:p w14:paraId="13D46EC6" w14:textId="77777777" w:rsidR="00154786" w:rsidRPr="00A502D7" w:rsidRDefault="00154786" w:rsidP="00750AA6">
      <w:pPr>
        <w:numPr>
          <w:ilvl w:val="0"/>
          <w:numId w:val="35"/>
        </w:numPr>
        <w:spacing w:before="0" w:after="160" w:line="259" w:lineRule="auto"/>
        <w:rPr>
          <w:rFonts w:ascii="Calibri" w:hAnsi="Calibri" w:cs="Calibri"/>
          <w:sz w:val="22"/>
          <w:szCs w:val="22"/>
        </w:rPr>
      </w:pPr>
      <w:r w:rsidRPr="00A502D7">
        <w:rPr>
          <w:rFonts w:ascii="Calibri" w:hAnsi="Calibri" w:cs="Calibri"/>
          <w:sz w:val="22"/>
          <w:szCs w:val="22"/>
        </w:rPr>
        <w:t>User/Identity management is ensured by open source solutions (WSO2, DSS, Fortify app);</w:t>
      </w:r>
    </w:p>
    <w:p w14:paraId="57AA6451" w14:textId="77777777" w:rsidR="00154786" w:rsidRPr="00A502D7" w:rsidRDefault="00154786" w:rsidP="00971290">
      <w:pPr>
        <w:numPr>
          <w:ilvl w:val="0"/>
          <w:numId w:val="35"/>
        </w:numPr>
        <w:spacing w:before="0" w:after="160" w:line="259" w:lineRule="auto"/>
        <w:rPr>
          <w:rFonts w:ascii="Calibri" w:hAnsi="Calibri" w:cs="Calibri"/>
          <w:sz w:val="22"/>
          <w:szCs w:val="22"/>
        </w:rPr>
      </w:pPr>
      <w:r w:rsidRPr="00A502D7">
        <w:rPr>
          <w:rFonts w:ascii="Calibri" w:hAnsi="Calibri" w:cs="Calibri"/>
          <w:sz w:val="22"/>
          <w:szCs w:val="22"/>
        </w:rPr>
        <w:lastRenderedPageBreak/>
        <w:t xml:space="preserve">GitHub is used as a repository for open source solutions produced and used by the Municipality: </w:t>
      </w:r>
      <w:hyperlink r:id="rId83">
        <w:r w:rsidRPr="00CC256B">
          <w:rPr>
            <w:rStyle w:val="hps"/>
          </w:rPr>
          <w:t>https://github.com/MunicipalityOfAthens</w:t>
        </w:r>
      </w:hyperlink>
      <w:r w:rsidRPr="00A502D7">
        <w:rPr>
          <w:rFonts w:ascii="Calibri" w:hAnsi="Calibri" w:cs="Calibri"/>
          <w:sz w:val="22"/>
          <w:szCs w:val="22"/>
        </w:rPr>
        <w:t>;</w:t>
      </w:r>
    </w:p>
    <w:p w14:paraId="3ED74EB8" w14:textId="77777777" w:rsidR="00154786" w:rsidRPr="00A502D7" w:rsidRDefault="00154786" w:rsidP="00750AA6">
      <w:pPr>
        <w:numPr>
          <w:ilvl w:val="0"/>
          <w:numId w:val="35"/>
        </w:numPr>
        <w:spacing w:before="0" w:after="160" w:line="259" w:lineRule="auto"/>
        <w:rPr>
          <w:rFonts w:ascii="Calibri" w:hAnsi="Calibri" w:cs="Calibri"/>
          <w:sz w:val="22"/>
          <w:szCs w:val="22"/>
        </w:rPr>
      </w:pPr>
      <w:r w:rsidRPr="00A502D7">
        <w:rPr>
          <w:rFonts w:ascii="Calibri" w:hAnsi="Calibri" w:cs="Calibri"/>
          <w:sz w:val="22"/>
          <w:szCs w:val="22"/>
        </w:rPr>
        <w:t>Bonita BPM and Alfresco are used for process and document management and several processes have been modelled, and the Municipality is moving now to a simplified process scheme by merging processes; Alfresco loads hierarchy from LDAP server and makes it available to Bonita BPM.</w:t>
      </w:r>
    </w:p>
    <w:p w14:paraId="64F3B3C5" w14:textId="77777777" w:rsidR="00154786" w:rsidRPr="00A502D7" w:rsidRDefault="00154786" w:rsidP="00154786">
      <w:pPr>
        <w:rPr>
          <w:rFonts w:ascii="Calibri" w:hAnsi="Calibri" w:cs="Calibri"/>
          <w:b/>
          <w:sz w:val="22"/>
          <w:szCs w:val="22"/>
        </w:rPr>
      </w:pPr>
      <w:r w:rsidRPr="00A502D7">
        <w:rPr>
          <w:rFonts w:ascii="Calibri" w:hAnsi="Calibri" w:cs="Calibri"/>
          <w:b/>
          <w:sz w:val="22"/>
          <w:szCs w:val="22"/>
        </w:rPr>
        <w:t>Cultural aspects</w:t>
      </w:r>
    </w:p>
    <w:p w14:paraId="74447EFB" w14:textId="77777777" w:rsidR="00154786" w:rsidRPr="00A502D7" w:rsidRDefault="00154786" w:rsidP="00750AA6">
      <w:pPr>
        <w:numPr>
          <w:ilvl w:val="0"/>
          <w:numId w:val="35"/>
        </w:numPr>
        <w:spacing w:before="0" w:after="160" w:line="259" w:lineRule="auto"/>
        <w:rPr>
          <w:rFonts w:ascii="Calibri" w:hAnsi="Calibri" w:cs="Calibri"/>
          <w:sz w:val="22"/>
          <w:szCs w:val="22"/>
        </w:rPr>
      </w:pPr>
      <w:r w:rsidRPr="00A502D7">
        <w:rPr>
          <w:rFonts w:ascii="Calibri" w:hAnsi="Calibri" w:cs="Calibri"/>
          <w:sz w:val="22"/>
          <w:szCs w:val="22"/>
        </w:rPr>
        <w:t>Some open source software culture already exists among non-IT staff users;</w:t>
      </w:r>
    </w:p>
    <w:p w14:paraId="02C84B0A" w14:textId="77777777" w:rsidR="00154786" w:rsidRPr="00A502D7" w:rsidRDefault="00154786" w:rsidP="00750AA6">
      <w:pPr>
        <w:numPr>
          <w:ilvl w:val="0"/>
          <w:numId w:val="35"/>
        </w:numPr>
        <w:spacing w:before="0" w:after="160" w:line="259" w:lineRule="auto"/>
        <w:rPr>
          <w:rFonts w:ascii="Calibri" w:hAnsi="Calibri" w:cs="Calibri"/>
          <w:sz w:val="22"/>
          <w:szCs w:val="22"/>
        </w:rPr>
      </w:pPr>
      <w:r w:rsidRPr="00A502D7">
        <w:rPr>
          <w:rFonts w:ascii="Calibri" w:hAnsi="Calibri" w:cs="Calibri"/>
          <w:sz w:val="22"/>
          <w:szCs w:val="22"/>
        </w:rPr>
        <w:t>Strong open source software culture exists among IT staff. No particular reason has been reported;</w:t>
      </w:r>
    </w:p>
    <w:p w14:paraId="58F368D1" w14:textId="77777777" w:rsidR="00154786" w:rsidRPr="00A502D7" w:rsidRDefault="00154786" w:rsidP="00750AA6">
      <w:pPr>
        <w:numPr>
          <w:ilvl w:val="0"/>
          <w:numId w:val="35"/>
        </w:numPr>
        <w:spacing w:before="0" w:after="160" w:line="259" w:lineRule="auto"/>
        <w:rPr>
          <w:rFonts w:ascii="Calibri" w:hAnsi="Calibri" w:cs="Calibri"/>
          <w:sz w:val="22"/>
          <w:szCs w:val="22"/>
        </w:rPr>
      </w:pPr>
      <w:r w:rsidRPr="00A502D7">
        <w:rPr>
          <w:rFonts w:ascii="Calibri" w:hAnsi="Calibri" w:cs="Calibri"/>
          <w:sz w:val="22"/>
          <w:szCs w:val="22"/>
        </w:rPr>
        <w:t>Continuous training on open source software is provided to interested users through external partner seminars;</w:t>
      </w:r>
    </w:p>
    <w:p w14:paraId="0D08FDE3" w14:textId="77777777" w:rsidR="00154786" w:rsidRPr="00A502D7" w:rsidRDefault="00154786" w:rsidP="00971290">
      <w:pPr>
        <w:numPr>
          <w:ilvl w:val="0"/>
          <w:numId w:val="35"/>
        </w:numPr>
        <w:spacing w:before="0" w:after="160" w:line="259" w:lineRule="auto"/>
        <w:rPr>
          <w:rFonts w:ascii="Calibri" w:hAnsi="Calibri" w:cs="Calibri"/>
          <w:sz w:val="22"/>
          <w:szCs w:val="22"/>
        </w:rPr>
      </w:pPr>
      <w:r w:rsidRPr="00A502D7">
        <w:rPr>
          <w:rFonts w:ascii="Calibri" w:hAnsi="Calibri" w:cs="Calibri"/>
          <w:sz w:val="22"/>
          <w:szCs w:val="22"/>
        </w:rPr>
        <w:t xml:space="preserve">There is clear support by the Mayor and the Council, as stated in Athens Digital Roadmap (2018, in Greek): 'Software code developed with public resources should be open and accessible to everyone. We start with our web site and digital signature software code.', </w:t>
      </w:r>
      <w:hyperlink r:id="rId84">
        <w:r w:rsidRPr="00CC256B">
          <w:rPr>
            <w:rStyle w:val="hps"/>
          </w:rPr>
          <w:t>https://www.aftodioikisi.gr/wp-content/uploads/2018/01/athens_digital_roadmap_2018.pdf</w:t>
        </w:r>
      </w:hyperlink>
      <w:r w:rsidRPr="00CC256B">
        <w:rPr>
          <w:rStyle w:val="hps"/>
        </w:rPr>
        <w:t xml:space="preserve">, </w:t>
      </w:r>
      <w:hyperlink r:id="rId85">
        <w:r w:rsidRPr="00CC256B">
          <w:rPr>
            <w:rStyle w:val="hps"/>
          </w:rPr>
          <w:t>https://www.synathina.gr/en/</w:t>
        </w:r>
      </w:hyperlink>
      <w:r w:rsidRPr="00A502D7">
        <w:rPr>
          <w:rFonts w:ascii="Calibri" w:hAnsi="Calibri" w:cs="Calibri"/>
          <w:sz w:val="22"/>
          <w:szCs w:val="22"/>
        </w:rPr>
        <w:t>.</w:t>
      </w:r>
    </w:p>
    <w:p w14:paraId="2D009D6C" w14:textId="77777777" w:rsidR="00154786" w:rsidRPr="00A502D7" w:rsidRDefault="00154786" w:rsidP="00750AA6">
      <w:pPr>
        <w:numPr>
          <w:ilvl w:val="0"/>
          <w:numId w:val="35"/>
        </w:numPr>
        <w:spacing w:before="0" w:after="160" w:line="259" w:lineRule="auto"/>
        <w:rPr>
          <w:rFonts w:ascii="Calibri" w:hAnsi="Calibri" w:cs="Calibri"/>
          <w:sz w:val="22"/>
          <w:szCs w:val="22"/>
        </w:rPr>
      </w:pPr>
      <w:r w:rsidRPr="00A502D7">
        <w:rPr>
          <w:rFonts w:ascii="Calibri" w:hAnsi="Calibri" w:cs="Calibri"/>
          <w:sz w:val="22"/>
          <w:szCs w:val="22"/>
        </w:rPr>
        <w:t>Intuitively, the IT staff believes that the general movement of open technologies have helped open source software adoption in the Municipality.</w:t>
      </w:r>
    </w:p>
    <w:p w14:paraId="0BA3F54E" w14:textId="77777777" w:rsidR="00154786" w:rsidRPr="00A502D7" w:rsidRDefault="00154786" w:rsidP="00154786">
      <w:pPr>
        <w:rPr>
          <w:rFonts w:ascii="Calibri" w:hAnsi="Calibri" w:cs="Calibri"/>
          <w:b/>
          <w:sz w:val="22"/>
          <w:szCs w:val="22"/>
        </w:rPr>
      </w:pPr>
      <w:r w:rsidRPr="00A502D7">
        <w:rPr>
          <w:rFonts w:ascii="Calibri" w:hAnsi="Calibri" w:cs="Calibri"/>
          <w:b/>
          <w:sz w:val="22"/>
          <w:szCs w:val="22"/>
        </w:rPr>
        <w:t>Organisational aspects</w:t>
      </w:r>
    </w:p>
    <w:p w14:paraId="2C06663D" w14:textId="77777777" w:rsidR="00154786" w:rsidRPr="00A502D7" w:rsidRDefault="00154786" w:rsidP="00750AA6">
      <w:pPr>
        <w:numPr>
          <w:ilvl w:val="0"/>
          <w:numId w:val="35"/>
        </w:numPr>
        <w:spacing w:before="0" w:after="160" w:line="259" w:lineRule="auto"/>
        <w:rPr>
          <w:rFonts w:ascii="Calibri" w:hAnsi="Calibri" w:cs="Calibri"/>
          <w:sz w:val="22"/>
          <w:szCs w:val="22"/>
        </w:rPr>
      </w:pPr>
      <w:r w:rsidRPr="00A502D7">
        <w:rPr>
          <w:rFonts w:ascii="Calibri" w:hAnsi="Calibri" w:cs="Calibri"/>
          <w:sz w:val="22"/>
          <w:szCs w:val="22"/>
        </w:rPr>
        <w:t>In the past few years' tenders, it is required that source code must be delivered, with the option to be opened;</w:t>
      </w:r>
    </w:p>
    <w:p w14:paraId="0C8CEEC8" w14:textId="0135C62E" w:rsidR="00154786" w:rsidRPr="00A502D7" w:rsidRDefault="00154786" w:rsidP="00AD6CC4">
      <w:pPr>
        <w:numPr>
          <w:ilvl w:val="0"/>
          <w:numId w:val="35"/>
        </w:numPr>
        <w:spacing w:before="0" w:after="160" w:line="259" w:lineRule="auto"/>
        <w:rPr>
          <w:rFonts w:ascii="Calibri" w:hAnsi="Calibri" w:cs="Calibri"/>
          <w:sz w:val="22"/>
          <w:szCs w:val="22"/>
        </w:rPr>
      </w:pPr>
      <w:r w:rsidRPr="00A502D7">
        <w:rPr>
          <w:rFonts w:ascii="Calibri" w:hAnsi="Calibri" w:cs="Calibri"/>
          <w:sz w:val="22"/>
          <w:szCs w:val="22"/>
        </w:rPr>
        <w:t>A municipal IT Company was established in 1983; the Company has inherited and adopted Athens IT open source software culture. They mostly use JEE in integration projects, mobile apps, etc.;</w:t>
      </w:r>
    </w:p>
    <w:p w14:paraId="15B1201D" w14:textId="77777777" w:rsidR="00154786" w:rsidRPr="00A502D7" w:rsidRDefault="00154786" w:rsidP="00750AA6">
      <w:pPr>
        <w:numPr>
          <w:ilvl w:val="0"/>
          <w:numId w:val="35"/>
        </w:numPr>
        <w:spacing w:before="0" w:after="160" w:line="259" w:lineRule="auto"/>
        <w:rPr>
          <w:rFonts w:ascii="Calibri" w:hAnsi="Calibri" w:cs="Calibri"/>
          <w:sz w:val="22"/>
          <w:szCs w:val="22"/>
        </w:rPr>
      </w:pPr>
      <w:r w:rsidRPr="00A502D7">
        <w:rPr>
          <w:rFonts w:ascii="Calibri" w:hAnsi="Calibri" w:cs="Calibri"/>
          <w:sz w:val="22"/>
          <w:szCs w:val="22"/>
        </w:rPr>
        <w:t>Main reason for non-adopting open source software solution for financial services was the lack of a strong commercial partner to undertake software maintenance;</w:t>
      </w:r>
    </w:p>
    <w:p w14:paraId="4729A784" w14:textId="77777777" w:rsidR="00154786" w:rsidRPr="00A502D7" w:rsidRDefault="00154786" w:rsidP="00971290">
      <w:pPr>
        <w:numPr>
          <w:ilvl w:val="0"/>
          <w:numId w:val="35"/>
        </w:numPr>
        <w:spacing w:before="0" w:after="160" w:line="259" w:lineRule="auto"/>
        <w:rPr>
          <w:rFonts w:ascii="Calibri" w:hAnsi="Calibri" w:cs="Calibri"/>
          <w:sz w:val="22"/>
          <w:szCs w:val="22"/>
        </w:rPr>
      </w:pPr>
      <w:r w:rsidRPr="00A502D7">
        <w:rPr>
          <w:rFonts w:ascii="Calibri" w:hAnsi="Calibri" w:cs="Calibri"/>
          <w:sz w:val="22"/>
          <w:szCs w:val="22"/>
        </w:rPr>
        <w:t xml:space="preserve">Established collaboration with Greek Open Technologies Alliance (GOSS). GOSS participates in Athens projects, such as Technopolis and Digital Labs, </w:t>
      </w:r>
      <w:hyperlink r:id="rId86">
        <w:r w:rsidRPr="00CC256B">
          <w:rPr>
            <w:rStyle w:val="hps"/>
          </w:rPr>
          <w:t>https://gopen source software.eu/</w:t>
        </w:r>
      </w:hyperlink>
      <w:r w:rsidRPr="00CC256B">
        <w:rPr>
          <w:rStyle w:val="hps"/>
        </w:rPr>
        <w:t xml:space="preserve">, </w:t>
      </w:r>
      <w:hyperlink r:id="rId87">
        <w:r w:rsidRPr="00CC256B">
          <w:rPr>
            <w:rStyle w:val="hps"/>
          </w:rPr>
          <w:t>https://www.athensdigitallab.gr/en</w:t>
        </w:r>
      </w:hyperlink>
      <w:r w:rsidRPr="00A502D7">
        <w:rPr>
          <w:rFonts w:ascii="Calibri" w:hAnsi="Calibri" w:cs="Calibri"/>
          <w:sz w:val="22"/>
          <w:szCs w:val="22"/>
        </w:rPr>
        <w:t>;</w:t>
      </w:r>
    </w:p>
    <w:p w14:paraId="240C4886" w14:textId="77777777" w:rsidR="00154786" w:rsidRPr="00A502D7" w:rsidRDefault="00154786" w:rsidP="00971290">
      <w:pPr>
        <w:numPr>
          <w:ilvl w:val="0"/>
          <w:numId w:val="35"/>
        </w:numPr>
        <w:spacing w:before="0" w:after="160" w:line="259" w:lineRule="auto"/>
        <w:rPr>
          <w:rFonts w:ascii="Calibri" w:hAnsi="Calibri" w:cs="Calibri"/>
          <w:sz w:val="22"/>
          <w:szCs w:val="22"/>
        </w:rPr>
      </w:pPr>
      <w:r w:rsidRPr="00A502D7">
        <w:rPr>
          <w:rFonts w:ascii="Calibri" w:hAnsi="Calibri" w:cs="Calibri"/>
          <w:sz w:val="22"/>
          <w:szCs w:val="22"/>
        </w:rPr>
        <w:t xml:space="preserve">Hackathons and contests on Smart Cities are organized, </w:t>
      </w:r>
      <w:hyperlink r:id="rId88">
        <w:r w:rsidRPr="00CC256B">
          <w:rPr>
            <w:rStyle w:val="hps"/>
          </w:rPr>
          <w:t>http://crowdhackathon.com/smartcity2/en/</w:t>
        </w:r>
      </w:hyperlink>
      <w:r w:rsidRPr="00CC256B">
        <w:rPr>
          <w:rStyle w:val="hps"/>
        </w:rPr>
        <w:t xml:space="preserve">, </w:t>
      </w:r>
      <w:hyperlink r:id="rId89" w:anchor="contest" w:history="1">
        <w:r w:rsidRPr="00CC256B">
          <w:rPr>
            <w:rStyle w:val="hps"/>
          </w:rPr>
          <w:t>https://www.athensdigitallab.gr/en#contest</w:t>
        </w:r>
      </w:hyperlink>
      <w:r w:rsidRPr="00A502D7">
        <w:rPr>
          <w:rFonts w:ascii="Calibri" w:hAnsi="Calibri" w:cs="Calibri"/>
          <w:sz w:val="22"/>
          <w:szCs w:val="22"/>
        </w:rPr>
        <w:t>.</w:t>
      </w:r>
    </w:p>
    <w:p w14:paraId="064700CB" w14:textId="77777777" w:rsidR="00154786" w:rsidRPr="00A502D7" w:rsidRDefault="00154786" w:rsidP="00154786">
      <w:pPr>
        <w:rPr>
          <w:rFonts w:ascii="Calibri" w:hAnsi="Calibri" w:cs="Calibri"/>
          <w:b/>
          <w:sz w:val="22"/>
          <w:szCs w:val="22"/>
        </w:rPr>
      </w:pPr>
      <w:r w:rsidRPr="00A502D7">
        <w:rPr>
          <w:rFonts w:ascii="Calibri" w:hAnsi="Calibri" w:cs="Calibri"/>
          <w:b/>
          <w:sz w:val="22"/>
          <w:szCs w:val="22"/>
        </w:rPr>
        <w:t>IPR and legal aspects</w:t>
      </w:r>
    </w:p>
    <w:p w14:paraId="6CF6237E" w14:textId="77777777" w:rsidR="00154786" w:rsidRPr="00A502D7" w:rsidRDefault="00154786" w:rsidP="00750AA6">
      <w:pPr>
        <w:numPr>
          <w:ilvl w:val="0"/>
          <w:numId w:val="35"/>
        </w:numPr>
        <w:spacing w:before="0" w:after="160" w:line="259" w:lineRule="auto"/>
        <w:rPr>
          <w:rFonts w:ascii="Calibri" w:hAnsi="Calibri" w:cs="Calibri"/>
          <w:sz w:val="22"/>
          <w:szCs w:val="22"/>
        </w:rPr>
      </w:pPr>
      <w:r w:rsidRPr="00A502D7">
        <w:rPr>
          <w:rFonts w:ascii="Calibri" w:hAnsi="Calibri" w:cs="Calibri"/>
          <w:sz w:val="22"/>
          <w:szCs w:val="22"/>
        </w:rPr>
        <w:t>There is no standard license used, but there is some preference for Apache 2.0;</w:t>
      </w:r>
    </w:p>
    <w:p w14:paraId="5F8A1928" w14:textId="77777777" w:rsidR="00154786" w:rsidRPr="00A502D7" w:rsidRDefault="00154786" w:rsidP="00154786">
      <w:pPr>
        <w:rPr>
          <w:rFonts w:ascii="Calibri" w:hAnsi="Calibri" w:cs="Calibri"/>
          <w:b/>
          <w:sz w:val="22"/>
          <w:szCs w:val="22"/>
        </w:rPr>
      </w:pPr>
      <w:r w:rsidRPr="00A502D7">
        <w:rPr>
          <w:rFonts w:ascii="Calibri" w:hAnsi="Calibri" w:cs="Calibri"/>
          <w:b/>
          <w:sz w:val="22"/>
          <w:szCs w:val="22"/>
        </w:rPr>
        <w:t>Trends in the use of open source software</w:t>
      </w:r>
    </w:p>
    <w:p w14:paraId="4FF3EEA5" w14:textId="2EB1AD6F" w:rsidR="00154786" w:rsidRPr="00A502D7" w:rsidRDefault="00154786" w:rsidP="00AD6CC4">
      <w:pPr>
        <w:numPr>
          <w:ilvl w:val="0"/>
          <w:numId w:val="35"/>
        </w:numPr>
        <w:spacing w:before="0" w:after="160" w:line="259" w:lineRule="auto"/>
        <w:rPr>
          <w:rFonts w:ascii="Calibri" w:hAnsi="Calibri" w:cs="Calibri"/>
          <w:sz w:val="22"/>
          <w:szCs w:val="22"/>
        </w:rPr>
      </w:pPr>
      <w:r w:rsidRPr="00A502D7">
        <w:rPr>
          <w:rFonts w:ascii="Calibri" w:hAnsi="Calibri" w:cs="Calibri"/>
          <w:sz w:val="22"/>
          <w:szCs w:val="22"/>
        </w:rPr>
        <w:t xml:space="preserve">Open source software use will increase </w:t>
      </w:r>
      <w:r w:rsidR="00AD6CC4">
        <w:rPr>
          <w:rFonts w:ascii="Calibri" w:hAnsi="Calibri" w:cs="Calibri"/>
          <w:sz w:val="22"/>
          <w:szCs w:val="22"/>
        </w:rPr>
        <w:t>reaching up to 50% of all PC users</w:t>
      </w:r>
      <w:r w:rsidRPr="00A502D7">
        <w:rPr>
          <w:rFonts w:ascii="Calibri" w:hAnsi="Calibri" w:cs="Calibri"/>
          <w:sz w:val="22"/>
          <w:szCs w:val="22"/>
        </w:rPr>
        <w:t xml:space="preserve"> with LibreOffice;</w:t>
      </w:r>
    </w:p>
    <w:p w14:paraId="5C1704FC" w14:textId="77777777" w:rsidR="00154786" w:rsidRDefault="00154786" w:rsidP="00750AA6">
      <w:pPr>
        <w:numPr>
          <w:ilvl w:val="0"/>
          <w:numId w:val="35"/>
        </w:numPr>
        <w:spacing w:before="0" w:after="160" w:line="259" w:lineRule="auto"/>
        <w:rPr>
          <w:rFonts w:ascii="Calibri" w:hAnsi="Calibri" w:cs="Calibri"/>
          <w:sz w:val="22"/>
          <w:szCs w:val="22"/>
        </w:rPr>
      </w:pPr>
      <w:r w:rsidRPr="00A502D7">
        <w:rPr>
          <w:rFonts w:ascii="Calibri" w:hAnsi="Calibri" w:cs="Calibri"/>
          <w:sz w:val="22"/>
          <w:szCs w:val="22"/>
        </w:rPr>
        <w:t>There is a clear tendency to increase open source software use (e.g. through further development on various APIs, single sign on, identity management, intrusion detection systems, penetration testing, use of React/NodeJS); however, there are no plans to switch from Windows to Linux.</w:t>
      </w:r>
    </w:p>
    <w:p w14:paraId="7157535D" w14:textId="77777777" w:rsidR="00AD6CC4" w:rsidRPr="00A502D7" w:rsidRDefault="00AD6CC4" w:rsidP="00AD6CC4">
      <w:pPr>
        <w:spacing w:before="0" w:after="160" w:line="259" w:lineRule="auto"/>
        <w:ind w:left="360"/>
        <w:rPr>
          <w:rFonts w:ascii="Calibri" w:hAnsi="Calibri" w:cs="Calibri"/>
          <w:sz w:val="22"/>
          <w:szCs w:val="22"/>
        </w:rPr>
      </w:pPr>
    </w:p>
    <w:p w14:paraId="7A27179A" w14:textId="77777777" w:rsidR="00154786" w:rsidRPr="00A502D7" w:rsidRDefault="00154786" w:rsidP="00154786">
      <w:pPr>
        <w:rPr>
          <w:rFonts w:ascii="Calibri" w:hAnsi="Calibri" w:cs="Calibri"/>
          <w:b/>
          <w:sz w:val="22"/>
          <w:szCs w:val="22"/>
        </w:rPr>
      </w:pPr>
      <w:r w:rsidRPr="00A502D7">
        <w:rPr>
          <w:rFonts w:ascii="Calibri" w:hAnsi="Calibri" w:cs="Calibri"/>
          <w:b/>
          <w:sz w:val="22"/>
          <w:szCs w:val="22"/>
        </w:rPr>
        <w:lastRenderedPageBreak/>
        <w:t>Open source software related policies</w:t>
      </w:r>
    </w:p>
    <w:p w14:paraId="48C169E7" w14:textId="77777777" w:rsidR="00154786" w:rsidRPr="00A502D7" w:rsidRDefault="00154786" w:rsidP="00750AA6">
      <w:pPr>
        <w:numPr>
          <w:ilvl w:val="0"/>
          <w:numId w:val="35"/>
        </w:numPr>
        <w:spacing w:before="0" w:after="160" w:line="259" w:lineRule="auto"/>
        <w:rPr>
          <w:rFonts w:ascii="Calibri" w:hAnsi="Calibri" w:cs="Calibri"/>
          <w:sz w:val="22"/>
          <w:szCs w:val="22"/>
        </w:rPr>
      </w:pPr>
      <w:bookmarkStart w:id="120" w:name="_Toc536712932"/>
      <w:bookmarkStart w:id="121" w:name="_Toc536719342"/>
      <w:r w:rsidRPr="00A502D7">
        <w:rPr>
          <w:rFonts w:ascii="Calibri" w:hAnsi="Calibri" w:cs="Calibri"/>
          <w:sz w:val="22"/>
          <w:szCs w:val="22"/>
        </w:rPr>
        <w:t>No nation-wide open source software related policies exist</w:t>
      </w:r>
      <w:bookmarkEnd w:id="120"/>
      <w:r w:rsidRPr="00A502D7">
        <w:rPr>
          <w:rFonts w:ascii="Calibri" w:hAnsi="Calibri" w:cs="Calibri"/>
          <w:sz w:val="22"/>
          <w:szCs w:val="22"/>
        </w:rPr>
        <w:t>;</w:t>
      </w:r>
      <w:bookmarkEnd w:id="121"/>
    </w:p>
    <w:p w14:paraId="3F089F9B" w14:textId="77777777" w:rsidR="00154786" w:rsidRPr="00A502D7" w:rsidRDefault="00154786" w:rsidP="00750AA6">
      <w:pPr>
        <w:numPr>
          <w:ilvl w:val="0"/>
          <w:numId w:val="35"/>
        </w:numPr>
        <w:spacing w:before="0" w:after="160" w:line="259" w:lineRule="auto"/>
        <w:rPr>
          <w:rFonts w:ascii="Calibri" w:hAnsi="Calibri" w:cs="Calibri"/>
          <w:sz w:val="22"/>
          <w:szCs w:val="22"/>
        </w:rPr>
      </w:pPr>
      <w:bookmarkStart w:id="122" w:name="_Toc536712933"/>
      <w:bookmarkStart w:id="123" w:name="_Toc536719343"/>
      <w:r w:rsidRPr="00A502D7">
        <w:rPr>
          <w:rFonts w:ascii="Calibri" w:hAnsi="Calibri" w:cs="Calibri"/>
          <w:sz w:val="22"/>
          <w:szCs w:val="22"/>
        </w:rPr>
        <w:t>No detailed open source software policy for internal use exists</w:t>
      </w:r>
      <w:bookmarkEnd w:id="122"/>
      <w:r w:rsidRPr="00A502D7">
        <w:rPr>
          <w:rFonts w:ascii="Calibri" w:hAnsi="Calibri" w:cs="Calibri"/>
          <w:sz w:val="22"/>
          <w:szCs w:val="22"/>
        </w:rPr>
        <w:t>;</w:t>
      </w:r>
      <w:bookmarkEnd w:id="123"/>
    </w:p>
    <w:p w14:paraId="48DFCB3C" w14:textId="77777777" w:rsidR="00154786" w:rsidRPr="00A502D7" w:rsidRDefault="00154786" w:rsidP="00750AA6">
      <w:pPr>
        <w:numPr>
          <w:ilvl w:val="0"/>
          <w:numId w:val="35"/>
        </w:numPr>
        <w:spacing w:before="0" w:after="160" w:line="259" w:lineRule="auto"/>
        <w:rPr>
          <w:rFonts w:ascii="Calibri" w:hAnsi="Calibri" w:cs="Calibri"/>
          <w:sz w:val="22"/>
          <w:szCs w:val="22"/>
        </w:rPr>
      </w:pPr>
      <w:bookmarkStart w:id="124" w:name="_Toc536712934"/>
      <w:bookmarkStart w:id="125" w:name="_Toc536719344"/>
      <w:r w:rsidRPr="00A502D7">
        <w:rPr>
          <w:rFonts w:ascii="Calibri" w:hAnsi="Calibri" w:cs="Calibri"/>
          <w:sz w:val="22"/>
          <w:szCs w:val="22"/>
        </w:rPr>
        <w:t>GOSS considered the vehicle for promoting open source software initiatives</w:t>
      </w:r>
      <w:bookmarkEnd w:id="124"/>
      <w:r w:rsidRPr="00A502D7">
        <w:rPr>
          <w:rFonts w:ascii="Calibri" w:hAnsi="Calibri" w:cs="Calibri"/>
          <w:sz w:val="22"/>
          <w:szCs w:val="22"/>
        </w:rPr>
        <w:t>.</w:t>
      </w:r>
      <w:bookmarkEnd w:id="125"/>
      <w:r w:rsidRPr="00A502D7">
        <w:rPr>
          <w:rFonts w:ascii="Calibri" w:hAnsi="Calibri" w:cs="Calibri"/>
          <w:sz w:val="22"/>
          <w:szCs w:val="22"/>
        </w:rPr>
        <w:t xml:space="preserve"> </w:t>
      </w:r>
    </w:p>
    <w:p w14:paraId="4C84930A" w14:textId="77777777" w:rsidR="00154786" w:rsidRPr="00A502D7" w:rsidRDefault="00154786" w:rsidP="00154786">
      <w:pPr>
        <w:spacing w:after="0" w:line="240" w:lineRule="auto"/>
        <w:rPr>
          <w:rFonts w:ascii="Calibri" w:hAnsi="Calibri" w:cs="Calibri"/>
        </w:rPr>
      </w:pPr>
      <w:r w:rsidRPr="00A502D7">
        <w:rPr>
          <w:rFonts w:ascii="Calibri" w:hAnsi="Calibri" w:cs="Calibri"/>
        </w:rPr>
        <w:br w:type="page"/>
      </w:r>
    </w:p>
    <w:p w14:paraId="1509C319" w14:textId="77777777" w:rsidR="00154786" w:rsidRPr="00A502D7" w:rsidRDefault="00154786" w:rsidP="00A502D7">
      <w:pPr>
        <w:pStyle w:val="Heading4"/>
        <w:numPr>
          <w:ilvl w:val="0"/>
          <w:numId w:val="0"/>
        </w:numPr>
      </w:pPr>
      <w:bookmarkStart w:id="126" w:name="_Toc25848782"/>
      <w:r w:rsidRPr="00A502D7">
        <w:lastRenderedPageBreak/>
        <w:t>Factsheet – US Government</w:t>
      </w:r>
      <w:bookmarkEnd w:id="126"/>
    </w:p>
    <w:p w14:paraId="328E4F1B" w14:textId="77777777" w:rsidR="00154786" w:rsidRPr="00A502D7" w:rsidRDefault="00154786" w:rsidP="00154786">
      <w:pPr>
        <w:rPr>
          <w:rFonts w:ascii="Calibri" w:hAnsi="Calibri" w:cs="Calibri"/>
          <w:b/>
          <w:sz w:val="22"/>
          <w:szCs w:val="22"/>
        </w:rPr>
      </w:pPr>
      <w:r w:rsidRPr="00A502D7">
        <w:rPr>
          <w:rFonts w:ascii="Calibri" w:hAnsi="Calibri" w:cs="Calibri"/>
          <w:b/>
          <w:sz w:val="22"/>
          <w:szCs w:val="22"/>
        </w:rPr>
        <w:t>Summary</w:t>
      </w:r>
    </w:p>
    <w:p w14:paraId="187D7B0E" w14:textId="77777777" w:rsidR="00154786" w:rsidRPr="00A502D7" w:rsidRDefault="00154786" w:rsidP="005F72C3">
      <w:pPr>
        <w:spacing w:before="0" w:after="160" w:line="259" w:lineRule="auto"/>
        <w:rPr>
          <w:rFonts w:ascii="Calibri" w:hAnsi="Calibri" w:cs="Calibri"/>
          <w:sz w:val="22"/>
          <w:szCs w:val="22"/>
        </w:rPr>
      </w:pPr>
      <w:r w:rsidRPr="00A502D7">
        <w:rPr>
          <w:rFonts w:ascii="Calibri" w:hAnsi="Calibri" w:cs="Calibri"/>
          <w:sz w:val="22"/>
          <w:szCs w:val="22"/>
        </w:rPr>
        <w:t>The US government has a long-standing preference for open source software adoption by its Agencies. Its most recently released open source software policy (2016) distinguishes this country for the detailed and determined approach it poses on open source software adoption. Another salient characteristic is the measurement mechanism that has been put in place to quantitatively assess Public Agency performance and adherence to the policy. Beyond the central government, important public entities (Department of Defense, Consumer Financial Protection Bureau) are also moving towards more open source, by releasing their own source code policies. In addition, large companies based in the US are increasingly becoming important players for open source software developments and activities, including multi-billion business moves. A central code repository is used for hosting open public code.</w:t>
      </w:r>
    </w:p>
    <w:p w14:paraId="20E67D10" w14:textId="77777777" w:rsidR="00154786" w:rsidRPr="00A502D7" w:rsidRDefault="00154786" w:rsidP="00154786">
      <w:pPr>
        <w:rPr>
          <w:rFonts w:ascii="Calibri" w:hAnsi="Calibri" w:cs="Calibri"/>
          <w:b/>
          <w:sz w:val="22"/>
          <w:szCs w:val="22"/>
        </w:rPr>
      </w:pPr>
      <w:r w:rsidRPr="00A502D7">
        <w:rPr>
          <w:rFonts w:ascii="Calibri" w:hAnsi="Calibri" w:cs="Calibri"/>
          <w:b/>
          <w:sz w:val="22"/>
          <w:szCs w:val="22"/>
        </w:rPr>
        <w:t xml:space="preserve">Sources </w:t>
      </w:r>
    </w:p>
    <w:p w14:paraId="45589266" w14:textId="0CD6180A" w:rsidR="00154786" w:rsidRPr="00A502D7" w:rsidRDefault="00154786" w:rsidP="00971290">
      <w:pPr>
        <w:numPr>
          <w:ilvl w:val="0"/>
          <w:numId w:val="35"/>
        </w:numPr>
        <w:spacing w:before="0" w:after="160" w:line="259" w:lineRule="auto"/>
        <w:rPr>
          <w:rFonts w:ascii="Calibri" w:hAnsi="Calibri" w:cs="Calibri"/>
          <w:sz w:val="22"/>
          <w:szCs w:val="22"/>
        </w:rPr>
      </w:pPr>
      <w:r w:rsidRPr="00A502D7">
        <w:rPr>
          <w:rFonts w:ascii="Calibri" w:hAnsi="Calibri" w:cs="Calibri"/>
          <w:sz w:val="22"/>
          <w:szCs w:val="22"/>
        </w:rPr>
        <w:t xml:space="preserve">Federal Source Code Policy: </w:t>
      </w:r>
      <w:hyperlink r:id="rId90" w:history="1">
        <w:r w:rsidR="00CC256B" w:rsidRPr="00A40B82">
          <w:rPr>
            <w:rStyle w:val="Hyperlink"/>
          </w:rPr>
          <w:t>https://www.whitehouse.gov/sites/whitehouse.gov/files/omb/</w:t>
        </w:r>
        <w:r w:rsidR="00CC256B" w:rsidRPr="00A40B82">
          <w:rPr>
            <w:rStyle w:val="Hyperlink"/>
          </w:rPr>
          <w:br/>
          <w:t>memoranda/2016/m_16_21.pdf</w:t>
        </w:r>
      </w:hyperlink>
      <w:r w:rsidRPr="00A502D7">
        <w:rPr>
          <w:rFonts w:ascii="Calibri" w:hAnsi="Calibri" w:cs="Calibri"/>
          <w:sz w:val="22"/>
          <w:szCs w:val="22"/>
        </w:rPr>
        <w:t xml:space="preserve">, </w:t>
      </w:r>
      <w:hyperlink r:id="rId91">
        <w:r w:rsidRPr="00CC256B">
          <w:rPr>
            <w:rStyle w:val="hps"/>
          </w:rPr>
          <w:t>https://sourcecode.cio.gov/</w:t>
        </w:r>
      </w:hyperlink>
      <w:r w:rsidRPr="00A502D7">
        <w:rPr>
          <w:rFonts w:ascii="Calibri" w:hAnsi="Calibri" w:cs="Calibri"/>
          <w:szCs w:val="22"/>
        </w:rPr>
        <w:t xml:space="preserve"> </w:t>
      </w:r>
    </w:p>
    <w:p w14:paraId="71F526BF" w14:textId="77777777" w:rsidR="00154786" w:rsidRPr="00A502D7" w:rsidRDefault="00154786" w:rsidP="00971290">
      <w:pPr>
        <w:numPr>
          <w:ilvl w:val="0"/>
          <w:numId w:val="35"/>
        </w:numPr>
        <w:spacing w:before="0" w:after="160" w:line="259" w:lineRule="auto"/>
        <w:rPr>
          <w:rFonts w:ascii="Calibri" w:hAnsi="Calibri" w:cs="Calibri"/>
          <w:sz w:val="22"/>
          <w:szCs w:val="22"/>
        </w:rPr>
      </w:pPr>
      <w:r w:rsidRPr="00A502D7">
        <w:rPr>
          <w:rFonts w:ascii="Calibri" w:hAnsi="Calibri" w:cs="Calibri"/>
          <w:sz w:val="22"/>
          <w:szCs w:val="22"/>
        </w:rPr>
        <w:t xml:space="preserve">America's primary platform for aggregating open source software from the Federal Government: </w:t>
      </w:r>
      <w:hyperlink r:id="rId92">
        <w:r w:rsidRPr="00CC256B">
          <w:rPr>
            <w:rStyle w:val="hps"/>
          </w:rPr>
          <w:t>https://code.gov/</w:t>
        </w:r>
      </w:hyperlink>
    </w:p>
    <w:p w14:paraId="64DC6977" w14:textId="77777777" w:rsidR="00154786" w:rsidRPr="00A502D7" w:rsidRDefault="00154786" w:rsidP="00971290">
      <w:pPr>
        <w:numPr>
          <w:ilvl w:val="0"/>
          <w:numId w:val="35"/>
        </w:numPr>
        <w:spacing w:before="0" w:after="160" w:line="259" w:lineRule="auto"/>
        <w:rPr>
          <w:rFonts w:ascii="Calibri" w:hAnsi="Calibri" w:cs="Calibri"/>
          <w:sz w:val="22"/>
          <w:szCs w:val="22"/>
          <w:lang w:val="fr-CH"/>
        </w:rPr>
      </w:pPr>
      <w:r w:rsidRPr="00A502D7">
        <w:rPr>
          <w:rFonts w:ascii="Calibri" w:hAnsi="Calibri" w:cs="Calibri"/>
          <w:sz w:val="22"/>
          <w:szCs w:val="22"/>
          <w:lang w:val="fr-CH"/>
        </w:rPr>
        <w:t xml:space="preserve">Consumer Financial Protection Bureau Source Code Policy: </w:t>
      </w:r>
      <w:hyperlink r:id="rId93">
        <w:r w:rsidRPr="00A502D7">
          <w:rPr>
            <w:rStyle w:val="Hyperlink"/>
            <w:lang w:val="fr-CH"/>
          </w:rPr>
          <w:t>https://cfpb.github.io/source-code-policy/</w:t>
        </w:r>
      </w:hyperlink>
    </w:p>
    <w:p w14:paraId="76C6F2A3" w14:textId="77777777" w:rsidR="00154786" w:rsidRPr="00A502D7" w:rsidRDefault="00154786" w:rsidP="00971290">
      <w:pPr>
        <w:numPr>
          <w:ilvl w:val="0"/>
          <w:numId w:val="35"/>
        </w:numPr>
        <w:spacing w:before="0" w:after="160" w:line="259" w:lineRule="auto"/>
        <w:rPr>
          <w:rFonts w:ascii="Calibri" w:hAnsi="Calibri" w:cs="Calibri"/>
          <w:sz w:val="22"/>
          <w:szCs w:val="22"/>
        </w:rPr>
      </w:pPr>
      <w:r w:rsidRPr="00A502D7">
        <w:rPr>
          <w:rFonts w:ascii="Calibri" w:hAnsi="Calibri" w:cs="Calibri"/>
          <w:sz w:val="22"/>
          <w:szCs w:val="22"/>
        </w:rPr>
        <w:t xml:space="preserve">Open source at Department of Defense: </w:t>
      </w:r>
      <w:hyperlink r:id="rId94">
        <w:r w:rsidRPr="00CC256B">
          <w:rPr>
            <w:rStyle w:val="hps"/>
          </w:rPr>
          <w:t>https://code.mil/</w:t>
        </w:r>
      </w:hyperlink>
    </w:p>
    <w:p w14:paraId="49575372" w14:textId="77777777" w:rsidR="00154786" w:rsidRPr="00A502D7" w:rsidRDefault="00154786" w:rsidP="00971290">
      <w:pPr>
        <w:numPr>
          <w:ilvl w:val="0"/>
          <w:numId w:val="35"/>
        </w:numPr>
        <w:spacing w:before="0" w:after="160" w:line="259" w:lineRule="auto"/>
        <w:rPr>
          <w:rFonts w:ascii="Calibri" w:hAnsi="Calibri" w:cs="Calibri"/>
          <w:sz w:val="22"/>
          <w:szCs w:val="22"/>
        </w:rPr>
      </w:pPr>
      <w:r w:rsidRPr="00A502D7">
        <w:rPr>
          <w:rFonts w:ascii="Calibri" w:hAnsi="Calibri" w:cs="Calibri"/>
          <w:sz w:val="22"/>
          <w:szCs w:val="22"/>
        </w:rPr>
        <w:t xml:space="preserve">Department of Defense memorandum 'Clarifying Guidance Regarding open source software ', 2009: </w:t>
      </w:r>
      <w:hyperlink r:id="rId95" w:history="1">
        <w:r w:rsidRPr="00CC256B">
          <w:rPr>
            <w:rStyle w:val="hps"/>
          </w:rPr>
          <w:t>https://dodcio.defense.gov/Portals/0/Documents/FOSS/2009OSS.pdf</w:t>
        </w:r>
      </w:hyperlink>
      <w:r w:rsidRPr="00A502D7" w:rsidDel="00113173">
        <w:rPr>
          <w:rFonts w:ascii="Calibri" w:hAnsi="Calibri" w:cs="Calibri"/>
          <w:szCs w:val="22"/>
        </w:rPr>
        <w:t xml:space="preserve"> </w:t>
      </w:r>
    </w:p>
    <w:p w14:paraId="36291C8C" w14:textId="77777777" w:rsidR="00154786" w:rsidRPr="00A502D7" w:rsidRDefault="00154786" w:rsidP="00971290">
      <w:pPr>
        <w:numPr>
          <w:ilvl w:val="0"/>
          <w:numId w:val="35"/>
        </w:numPr>
        <w:spacing w:before="0" w:after="160" w:line="259" w:lineRule="auto"/>
        <w:rPr>
          <w:rFonts w:ascii="Calibri" w:hAnsi="Calibri" w:cs="Calibri"/>
          <w:sz w:val="22"/>
          <w:szCs w:val="22"/>
        </w:rPr>
      </w:pPr>
      <w:r w:rsidRPr="00A502D7">
        <w:rPr>
          <w:rFonts w:ascii="Calibri" w:hAnsi="Calibri" w:cs="Calibri"/>
          <w:sz w:val="22"/>
          <w:szCs w:val="22"/>
        </w:rPr>
        <w:t xml:space="preserve">Digital Services Playbook: </w:t>
      </w:r>
      <w:hyperlink r:id="rId96">
        <w:r w:rsidRPr="00CC256B">
          <w:rPr>
            <w:rStyle w:val="hps"/>
          </w:rPr>
          <w:t>https://playbook.cio.gov/</w:t>
        </w:r>
      </w:hyperlink>
      <w:r w:rsidRPr="00A502D7">
        <w:rPr>
          <w:rFonts w:ascii="Calibri" w:hAnsi="Calibri" w:cs="Calibri"/>
          <w:sz w:val="22"/>
          <w:szCs w:val="22"/>
        </w:rPr>
        <w:t xml:space="preserve">, </w:t>
      </w:r>
      <w:hyperlink r:id="rId97" w:anchor="play13" w:history="1">
        <w:r w:rsidRPr="00CC256B">
          <w:rPr>
            <w:rStyle w:val="hps"/>
          </w:rPr>
          <w:t>https://playbook.cio.gov/#play13</w:t>
        </w:r>
      </w:hyperlink>
    </w:p>
    <w:p w14:paraId="6239026C" w14:textId="77777777" w:rsidR="00154786" w:rsidRPr="00A502D7" w:rsidRDefault="00154786" w:rsidP="00971290">
      <w:pPr>
        <w:numPr>
          <w:ilvl w:val="0"/>
          <w:numId w:val="35"/>
        </w:numPr>
        <w:spacing w:before="0" w:after="160" w:line="259" w:lineRule="auto"/>
        <w:rPr>
          <w:rFonts w:ascii="Calibri" w:hAnsi="Calibri" w:cs="Calibri"/>
          <w:sz w:val="22"/>
          <w:szCs w:val="22"/>
        </w:rPr>
      </w:pPr>
      <w:r w:rsidRPr="00A502D7">
        <w:rPr>
          <w:rFonts w:ascii="Calibri" w:hAnsi="Calibri" w:cs="Calibri"/>
          <w:sz w:val="22"/>
          <w:szCs w:val="22"/>
        </w:rPr>
        <w:t xml:space="preserve">Information from OFSA, Open Source For America, a coalition of private organizations to encourage broader US Government support and participation in open source software projects and technologies: </w:t>
      </w:r>
      <w:hyperlink r:id="rId98">
        <w:r w:rsidRPr="00CC256B">
          <w:rPr>
            <w:rStyle w:val="hps"/>
          </w:rPr>
          <w:t>http://opensourceforamerica.org/</w:t>
        </w:r>
      </w:hyperlink>
    </w:p>
    <w:p w14:paraId="401EC1BA" w14:textId="77777777" w:rsidR="00154786" w:rsidRPr="00A502D7" w:rsidRDefault="00154786" w:rsidP="00971290">
      <w:pPr>
        <w:numPr>
          <w:ilvl w:val="0"/>
          <w:numId w:val="35"/>
        </w:numPr>
        <w:spacing w:before="0" w:after="160" w:line="259" w:lineRule="auto"/>
        <w:rPr>
          <w:rFonts w:ascii="Calibri" w:hAnsi="Calibri" w:cs="Calibri"/>
          <w:sz w:val="22"/>
          <w:szCs w:val="22"/>
        </w:rPr>
      </w:pPr>
      <w:r w:rsidRPr="00A502D7">
        <w:rPr>
          <w:rFonts w:ascii="Calibri" w:hAnsi="Calibri" w:cs="Calibri"/>
          <w:sz w:val="22"/>
          <w:szCs w:val="22"/>
        </w:rPr>
        <w:t xml:space="preserve">NASA open source software repository: </w:t>
      </w:r>
      <w:hyperlink r:id="rId99" w:history="1">
        <w:r w:rsidRPr="00CC256B">
          <w:rPr>
            <w:rStyle w:val="hps"/>
          </w:rPr>
          <w:t>https://code.nasa.gov/</w:t>
        </w:r>
      </w:hyperlink>
    </w:p>
    <w:p w14:paraId="76FAC3E6" w14:textId="77777777" w:rsidR="00154786" w:rsidRPr="00A502D7" w:rsidRDefault="00154786" w:rsidP="00154786">
      <w:pPr>
        <w:rPr>
          <w:rFonts w:ascii="Calibri" w:hAnsi="Calibri" w:cs="Calibri"/>
          <w:b/>
          <w:sz w:val="22"/>
          <w:szCs w:val="22"/>
        </w:rPr>
      </w:pPr>
      <w:r w:rsidRPr="00A502D7">
        <w:rPr>
          <w:rFonts w:ascii="Calibri" w:hAnsi="Calibri" w:cs="Calibri"/>
          <w:b/>
          <w:sz w:val="22"/>
          <w:szCs w:val="22"/>
        </w:rPr>
        <w:t>Main highlights on open source software use</w:t>
      </w:r>
    </w:p>
    <w:p w14:paraId="0D3A4BC3" w14:textId="77777777" w:rsidR="00154786" w:rsidRPr="00CC256B" w:rsidRDefault="00154786" w:rsidP="00CC256B">
      <w:pPr>
        <w:spacing w:line="240" w:lineRule="auto"/>
        <w:rPr>
          <w:rFonts w:ascii="Calibri" w:hAnsi="Calibri" w:cs="Calibri"/>
          <w:sz w:val="22"/>
          <w:szCs w:val="22"/>
        </w:rPr>
      </w:pPr>
      <w:r w:rsidRPr="00CC256B">
        <w:rPr>
          <w:rFonts w:ascii="Calibri" w:hAnsi="Calibri" w:cs="Calibri"/>
          <w:sz w:val="22"/>
          <w:szCs w:val="22"/>
        </w:rPr>
        <w:t xml:space="preserve">The US Government strongly promotes open source software development and acceleration. More specifically: </w:t>
      </w:r>
    </w:p>
    <w:p w14:paraId="10793F66" w14:textId="77777777" w:rsidR="00154786" w:rsidRPr="00A502D7" w:rsidRDefault="00154786" w:rsidP="00750AA6">
      <w:pPr>
        <w:numPr>
          <w:ilvl w:val="0"/>
          <w:numId w:val="35"/>
        </w:numPr>
        <w:spacing w:before="0" w:after="160" w:line="259" w:lineRule="auto"/>
        <w:rPr>
          <w:rFonts w:ascii="Calibri" w:hAnsi="Calibri" w:cs="Calibri"/>
          <w:sz w:val="22"/>
          <w:szCs w:val="22"/>
        </w:rPr>
      </w:pPr>
      <w:r w:rsidRPr="00A502D7">
        <w:rPr>
          <w:rFonts w:ascii="Calibri" w:hAnsi="Calibri" w:cs="Calibri"/>
          <w:b/>
          <w:sz w:val="22"/>
          <w:szCs w:val="22"/>
        </w:rPr>
        <w:t>Reuse of code among Federal Agencies</w:t>
      </w:r>
      <w:r w:rsidRPr="00A502D7">
        <w:rPr>
          <w:rFonts w:ascii="Calibri" w:hAnsi="Calibri" w:cs="Calibri"/>
          <w:sz w:val="22"/>
          <w:szCs w:val="22"/>
        </w:rPr>
        <w:t>. A recently released (2016) Federal Source Policy aims to ensure that 'new custom-developed Federal source code be made broadly available for reuse across the Federal Government;</w:t>
      </w:r>
    </w:p>
    <w:p w14:paraId="1681F171" w14:textId="77777777" w:rsidR="00154786" w:rsidRPr="00A502D7" w:rsidRDefault="00154786" w:rsidP="00971290">
      <w:pPr>
        <w:numPr>
          <w:ilvl w:val="0"/>
          <w:numId w:val="35"/>
        </w:numPr>
        <w:spacing w:before="0" w:after="160" w:line="259" w:lineRule="auto"/>
        <w:rPr>
          <w:rFonts w:ascii="Calibri" w:hAnsi="Calibri" w:cs="Calibri"/>
          <w:sz w:val="22"/>
          <w:szCs w:val="22"/>
        </w:rPr>
      </w:pPr>
      <w:r w:rsidRPr="00A502D7">
        <w:rPr>
          <w:rFonts w:ascii="Calibri" w:hAnsi="Calibri" w:cs="Calibri"/>
          <w:b/>
          <w:sz w:val="22"/>
          <w:szCs w:val="22"/>
        </w:rPr>
        <w:t>Quantification of code reuse</w:t>
      </w:r>
      <w:r w:rsidRPr="00A502D7">
        <w:rPr>
          <w:rFonts w:ascii="Calibri" w:hAnsi="Calibri" w:cs="Calibri"/>
          <w:sz w:val="22"/>
          <w:szCs w:val="22"/>
        </w:rPr>
        <w:t xml:space="preserve">. In a pilot scheme, it is required that a specific percentage of new custom-developed code, set to </w:t>
      </w:r>
      <w:r w:rsidRPr="00A502D7">
        <w:rPr>
          <w:rFonts w:ascii="Calibri" w:hAnsi="Calibri" w:cs="Calibri"/>
          <w:b/>
          <w:sz w:val="22"/>
          <w:szCs w:val="22"/>
        </w:rPr>
        <w:t>20% on a per year basis</w:t>
      </w:r>
      <w:r w:rsidRPr="00A502D7">
        <w:rPr>
          <w:rFonts w:ascii="Calibri" w:hAnsi="Calibri" w:cs="Calibri"/>
          <w:sz w:val="22"/>
          <w:szCs w:val="22"/>
        </w:rPr>
        <w:t xml:space="preserve">, is released as open source for </w:t>
      </w:r>
      <w:r w:rsidRPr="00A502D7">
        <w:rPr>
          <w:rFonts w:ascii="Calibri" w:hAnsi="Calibri" w:cs="Calibri"/>
          <w:b/>
          <w:sz w:val="22"/>
          <w:szCs w:val="22"/>
        </w:rPr>
        <w:t>three years</w:t>
      </w:r>
      <w:r w:rsidRPr="00A502D7">
        <w:rPr>
          <w:rFonts w:ascii="Calibri" w:hAnsi="Calibri" w:cs="Calibri"/>
          <w:sz w:val="22"/>
          <w:szCs w:val="22"/>
        </w:rPr>
        <w:t xml:space="preserve">. Federal Agencies need to collect data to allow the implementation of this policy. Measurement means are specified in </w:t>
      </w:r>
      <w:hyperlink r:id="rId100">
        <w:r w:rsidRPr="00CC256B">
          <w:rPr>
            <w:rStyle w:val="hps"/>
          </w:rPr>
          <w:t>https://code.gov/about/open-source/measuring-code</w:t>
        </w:r>
      </w:hyperlink>
      <w:r w:rsidRPr="00A502D7">
        <w:rPr>
          <w:rFonts w:ascii="Calibri" w:hAnsi="Calibri" w:cs="Calibri"/>
          <w:sz w:val="22"/>
          <w:szCs w:val="22"/>
        </w:rPr>
        <w:t>;</w:t>
      </w:r>
    </w:p>
    <w:p w14:paraId="1218372C" w14:textId="77777777" w:rsidR="00154786" w:rsidRPr="00A502D7" w:rsidRDefault="00154786" w:rsidP="00971290">
      <w:pPr>
        <w:numPr>
          <w:ilvl w:val="0"/>
          <w:numId w:val="35"/>
        </w:numPr>
        <w:spacing w:before="0" w:after="160" w:line="259" w:lineRule="auto"/>
        <w:rPr>
          <w:rFonts w:ascii="Calibri" w:hAnsi="Calibri" w:cs="Calibri"/>
          <w:sz w:val="22"/>
          <w:szCs w:val="22"/>
        </w:rPr>
      </w:pPr>
      <w:r w:rsidRPr="00A502D7">
        <w:rPr>
          <w:rFonts w:ascii="Calibri" w:hAnsi="Calibri" w:cs="Calibri"/>
          <w:b/>
          <w:sz w:val="22"/>
          <w:szCs w:val="22"/>
        </w:rPr>
        <w:t>The compliance</w:t>
      </w:r>
      <w:r w:rsidRPr="00A502D7">
        <w:rPr>
          <w:rFonts w:ascii="Calibri" w:hAnsi="Calibri" w:cs="Calibri"/>
          <w:sz w:val="22"/>
          <w:szCs w:val="22"/>
        </w:rPr>
        <w:t xml:space="preserve"> of each Agency </w:t>
      </w:r>
      <w:r w:rsidRPr="00A502D7">
        <w:rPr>
          <w:rFonts w:ascii="Calibri" w:hAnsi="Calibri" w:cs="Calibri"/>
          <w:b/>
          <w:sz w:val="22"/>
          <w:szCs w:val="22"/>
        </w:rPr>
        <w:t>is constantly monitored</w:t>
      </w:r>
      <w:r w:rsidRPr="00A502D7">
        <w:rPr>
          <w:rFonts w:ascii="Calibri" w:hAnsi="Calibri" w:cs="Calibri"/>
          <w:sz w:val="22"/>
          <w:szCs w:val="22"/>
        </w:rPr>
        <w:t xml:space="preserve"> and made available to the public, </w:t>
      </w:r>
      <w:hyperlink r:id="rId101">
        <w:r w:rsidRPr="00CC256B">
          <w:rPr>
            <w:rStyle w:val="hps"/>
          </w:rPr>
          <w:t>https://code.gov/about/compliance/dashboard</w:t>
        </w:r>
      </w:hyperlink>
      <w:r w:rsidRPr="00A502D7">
        <w:rPr>
          <w:rFonts w:ascii="Calibri" w:hAnsi="Calibri" w:cs="Calibri"/>
          <w:sz w:val="22"/>
          <w:szCs w:val="22"/>
        </w:rPr>
        <w:t>;</w:t>
      </w:r>
    </w:p>
    <w:p w14:paraId="46095286" w14:textId="77777777" w:rsidR="00154786" w:rsidRPr="00A502D7" w:rsidRDefault="00154786" w:rsidP="00750AA6">
      <w:pPr>
        <w:numPr>
          <w:ilvl w:val="0"/>
          <w:numId w:val="35"/>
        </w:numPr>
        <w:spacing w:before="0" w:after="160" w:line="259" w:lineRule="auto"/>
        <w:rPr>
          <w:rFonts w:ascii="Calibri" w:hAnsi="Calibri" w:cs="Calibri"/>
          <w:sz w:val="22"/>
          <w:szCs w:val="22"/>
        </w:rPr>
      </w:pPr>
      <w:r w:rsidRPr="00A502D7">
        <w:rPr>
          <w:rFonts w:ascii="Calibri" w:hAnsi="Calibri" w:cs="Calibri"/>
          <w:b/>
          <w:sz w:val="22"/>
          <w:szCs w:val="22"/>
        </w:rPr>
        <w:lastRenderedPageBreak/>
        <w:t>Source code made available to the public</w:t>
      </w:r>
      <w:r w:rsidRPr="00A502D7">
        <w:rPr>
          <w:rFonts w:ascii="Calibri" w:hAnsi="Calibri" w:cs="Calibri"/>
          <w:sz w:val="22"/>
          <w:szCs w:val="22"/>
        </w:rPr>
        <w:t xml:space="preserve">. Code is shared with the general public, not only among Agencies. Security testing is mentioned as one benefit among other. This attitude encourages </w:t>
      </w:r>
      <w:r w:rsidRPr="00A502D7">
        <w:rPr>
          <w:rFonts w:ascii="Calibri" w:hAnsi="Calibri" w:cs="Calibri"/>
          <w:b/>
          <w:sz w:val="22"/>
          <w:szCs w:val="22"/>
        </w:rPr>
        <w:t>private sector companies to shift to an open source software model</w:t>
      </w:r>
      <w:r w:rsidRPr="00A502D7">
        <w:rPr>
          <w:rFonts w:ascii="Calibri" w:hAnsi="Calibri" w:cs="Calibri"/>
          <w:sz w:val="22"/>
          <w:szCs w:val="22"/>
        </w:rPr>
        <w:t>;</w:t>
      </w:r>
    </w:p>
    <w:p w14:paraId="6EAFB9B7" w14:textId="77777777" w:rsidR="00154786" w:rsidRPr="00A502D7" w:rsidRDefault="00154786" w:rsidP="00971290">
      <w:pPr>
        <w:numPr>
          <w:ilvl w:val="0"/>
          <w:numId w:val="35"/>
        </w:numPr>
        <w:spacing w:before="0" w:after="160" w:line="259" w:lineRule="auto"/>
        <w:rPr>
          <w:rFonts w:ascii="Calibri" w:hAnsi="Calibri" w:cs="Calibri"/>
          <w:sz w:val="22"/>
          <w:szCs w:val="22"/>
        </w:rPr>
      </w:pPr>
      <w:r w:rsidRPr="00A502D7">
        <w:rPr>
          <w:rFonts w:ascii="Calibri" w:hAnsi="Calibri" w:cs="Calibri"/>
          <w:b/>
          <w:sz w:val="22"/>
          <w:szCs w:val="22"/>
        </w:rPr>
        <w:t>Need to explain why codebase has not been released as open source software</w:t>
      </w:r>
      <w:r w:rsidRPr="00A502D7">
        <w:rPr>
          <w:rFonts w:ascii="Calibri" w:hAnsi="Calibri" w:cs="Calibri"/>
          <w:sz w:val="22"/>
          <w:szCs w:val="22"/>
        </w:rPr>
        <w:t xml:space="preserve">. 'Key Question: “If the codebase has not been released under an open source license, explain why” in Digital Service Playbook, </w:t>
      </w:r>
      <w:hyperlink r:id="rId102" w:anchor="play13" w:history="1">
        <w:r w:rsidRPr="00CC256B">
          <w:rPr>
            <w:rStyle w:val="hps"/>
          </w:rPr>
          <w:t>https://playbook.cio.gov/#play13</w:t>
        </w:r>
      </w:hyperlink>
      <w:r w:rsidRPr="00A502D7">
        <w:rPr>
          <w:rFonts w:ascii="Calibri" w:hAnsi="Calibri" w:cs="Calibri"/>
          <w:sz w:val="22"/>
          <w:szCs w:val="22"/>
        </w:rPr>
        <w:t>.</w:t>
      </w:r>
    </w:p>
    <w:p w14:paraId="667495EB" w14:textId="77777777" w:rsidR="00154786" w:rsidRPr="00A502D7" w:rsidRDefault="00154786" w:rsidP="00154786">
      <w:pPr>
        <w:rPr>
          <w:rFonts w:ascii="Calibri" w:hAnsi="Calibri" w:cs="Calibri"/>
          <w:b/>
          <w:sz w:val="22"/>
          <w:szCs w:val="22"/>
        </w:rPr>
      </w:pPr>
      <w:r w:rsidRPr="00A502D7">
        <w:rPr>
          <w:rFonts w:ascii="Calibri" w:hAnsi="Calibri" w:cs="Calibri"/>
          <w:b/>
          <w:sz w:val="22"/>
          <w:szCs w:val="22"/>
        </w:rPr>
        <w:t>Technology</w:t>
      </w:r>
    </w:p>
    <w:p w14:paraId="21A83CB4" w14:textId="77777777" w:rsidR="00154786" w:rsidRPr="00A502D7" w:rsidRDefault="00154786" w:rsidP="00971290">
      <w:pPr>
        <w:numPr>
          <w:ilvl w:val="0"/>
          <w:numId w:val="35"/>
        </w:numPr>
        <w:spacing w:before="0" w:after="160" w:line="259" w:lineRule="auto"/>
        <w:rPr>
          <w:rFonts w:ascii="Calibri" w:hAnsi="Calibri" w:cs="Calibri"/>
          <w:sz w:val="22"/>
          <w:szCs w:val="22"/>
        </w:rPr>
      </w:pPr>
      <w:r w:rsidRPr="00A502D7">
        <w:rPr>
          <w:rFonts w:ascii="Calibri" w:hAnsi="Calibri" w:cs="Calibri"/>
          <w:sz w:val="22"/>
          <w:szCs w:val="22"/>
        </w:rPr>
        <w:t xml:space="preserve">The Federal Government has launched a </w:t>
      </w:r>
      <w:r w:rsidRPr="00A502D7">
        <w:rPr>
          <w:rFonts w:ascii="Calibri" w:hAnsi="Calibri" w:cs="Calibri"/>
          <w:b/>
          <w:sz w:val="22"/>
          <w:szCs w:val="22"/>
        </w:rPr>
        <w:t>central platform for aggregating open source software</w:t>
      </w:r>
      <w:r w:rsidRPr="00A502D7">
        <w:rPr>
          <w:rFonts w:ascii="Calibri" w:hAnsi="Calibri" w:cs="Calibri"/>
          <w:sz w:val="22"/>
          <w:szCs w:val="22"/>
        </w:rPr>
        <w:t xml:space="preserve">. The website includes additional materials such as definitions, evaluation metrics, checklists, case studies, and model contract language, </w:t>
      </w:r>
      <w:hyperlink r:id="rId103">
        <w:r w:rsidRPr="00CC256B">
          <w:rPr>
            <w:rStyle w:val="hps"/>
          </w:rPr>
          <w:t>https://code.gov/</w:t>
        </w:r>
      </w:hyperlink>
      <w:r w:rsidRPr="00A502D7">
        <w:rPr>
          <w:rFonts w:ascii="Calibri" w:hAnsi="Calibri" w:cs="Calibri"/>
          <w:sz w:val="22"/>
          <w:szCs w:val="22"/>
        </w:rPr>
        <w:t>.</w:t>
      </w:r>
    </w:p>
    <w:p w14:paraId="4E2D812F" w14:textId="77777777" w:rsidR="00154786" w:rsidRPr="00A502D7" w:rsidRDefault="00154786" w:rsidP="00971290">
      <w:pPr>
        <w:numPr>
          <w:ilvl w:val="0"/>
          <w:numId w:val="35"/>
        </w:numPr>
        <w:spacing w:before="0" w:after="160" w:line="259" w:lineRule="auto"/>
        <w:rPr>
          <w:rFonts w:ascii="Calibri" w:hAnsi="Calibri" w:cs="Calibri"/>
          <w:sz w:val="22"/>
          <w:szCs w:val="22"/>
        </w:rPr>
      </w:pPr>
      <w:r w:rsidRPr="00A502D7">
        <w:rPr>
          <w:rFonts w:ascii="Calibri" w:hAnsi="Calibri" w:cs="Calibri"/>
          <w:sz w:val="22"/>
          <w:szCs w:val="22"/>
        </w:rPr>
        <w:t xml:space="preserve">The US </w:t>
      </w:r>
      <w:r w:rsidRPr="00A502D7">
        <w:rPr>
          <w:rFonts w:ascii="Calibri" w:hAnsi="Calibri" w:cs="Calibri"/>
          <w:b/>
          <w:sz w:val="22"/>
          <w:szCs w:val="22"/>
        </w:rPr>
        <w:t>Department of Defense</w:t>
      </w:r>
      <w:r w:rsidRPr="00A502D7">
        <w:rPr>
          <w:rFonts w:ascii="Calibri" w:hAnsi="Calibri" w:cs="Calibri"/>
          <w:sz w:val="22"/>
          <w:szCs w:val="22"/>
        </w:rPr>
        <w:t xml:space="preserve"> (DoD) launched a </w:t>
      </w:r>
      <w:r w:rsidRPr="00A502D7">
        <w:rPr>
          <w:rFonts w:ascii="Calibri" w:hAnsi="Calibri" w:cs="Calibri"/>
          <w:b/>
          <w:sz w:val="22"/>
          <w:szCs w:val="22"/>
        </w:rPr>
        <w:t>platform</w:t>
      </w:r>
      <w:r w:rsidRPr="00A502D7">
        <w:rPr>
          <w:rFonts w:ascii="Calibri" w:hAnsi="Calibri" w:cs="Calibri"/>
          <w:sz w:val="22"/>
          <w:szCs w:val="22"/>
        </w:rPr>
        <w:t xml:space="preserve"> (</w:t>
      </w:r>
      <w:hyperlink r:id="rId104">
        <w:r w:rsidRPr="00A502D7">
          <w:rPr>
            <w:rStyle w:val="Hyperlink"/>
          </w:rPr>
          <w:t>https://code.mil/</w:t>
        </w:r>
      </w:hyperlink>
      <w:r w:rsidRPr="00A502D7">
        <w:rPr>
          <w:rFonts w:ascii="Calibri" w:hAnsi="Calibri" w:cs="Calibri"/>
          <w:sz w:val="22"/>
          <w:szCs w:val="22"/>
        </w:rPr>
        <w:t xml:space="preserve">) to promote collaboration among the developer community on the Department open source projects. A “Getting Started” section makes things easier for newcomers. Clear guidance on licensing (see below) and contributing code are given to platform users; see </w:t>
      </w:r>
      <w:hyperlink r:id="rId105">
        <w:r w:rsidRPr="00CC256B">
          <w:rPr>
            <w:rStyle w:val="hps"/>
          </w:rPr>
          <w:t>https://github.com/Code-dot-mil/code.mil/blob/master/CONTRIBUTING.md</w:t>
        </w:r>
      </w:hyperlink>
      <w:r w:rsidRPr="00A502D7">
        <w:rPr>
          <w:rFonts w:ascii="Calibri" w:hAnsi="Calibri" w:cs="Calibri"/>
          <w:sz w:val="22"/>
          <w:szCs w:val="22"/>
        </w:rPr>
        <w:t>.</w:t>
      </w:r>
    </w:p>
    <w:p w14:paraId="42C1BFF7" w14:textId="7345E088" w:rsidR="00154786" w:rsidRPr="00A502D7" w:rsidRDefault="00154786" w:rsidP="00971290">
      <w:pPr>
        <w:numPr>
          <w:ilvl w:val="0"/>
          <w:numId w:val="35"/>
        </w:numPr>
        <w:spacing w:before="0" w:after="160" w:line="259" w:lineRule="auto"/>
        <w:rPr>
          <w:rFonts w:ascii="Calibri" w:hAnsi="Calibri" w:cs="Calibri"/>
          <w:sz w:val="22"/>
          <w:szCs w:val="22"/>
        </w:rPr>
      </w:pPr>
      <w:r w:rsidRPr="00A502D7">
        <w:rPr>
          <w:rFonts w:ascii="Calibri" w:hAnsi="Calibri" w:cs="Calibri"/>
          <w:sz w:val="22"/>
          <w:szCs w:val="22"/>
        </w:rPr>
        <w:t xml:space="preserve">The Department of Defense has released a </w:t>
      </w:r>
      <w:r w:rsidRPr="00A502D7">
        <w:rPr>
          <w:rFonts w:ascii="Calibri" w:hAnsi="Calibri" w:cs="Calibri"/>
          <w:b/>
          <w:sz w:val="22"/>
          <w:szCs w:val="22"/>
        </w:rPr>
        <w:t>Security Technical Implementation Guide</w:t>
      </w:r>
      <w:r w:rsidRPr="00A502D7">
        <w:rPr>
          <w:rFonts w:ascii="Calibri" w:hAnsi="Calibri" w:cs="Calibri"/>
          <w:sz w:val="22"/>
          <w:szCs w:val="22"/>
        </w:rPr>
        <w:t xml:space="preserve"> (STIG) for the open source-based EDB </w:t>
      </w:r>
      <w:r w:rsidRPr="00A502D7">
        <w:rPr>
          <w:rFonts w:ascii="Calibri" w:hAnsi="Calibri" w:cs="Calibri"/>
          <w:b/>
          <w:sz w:val="22"/>
          <w:szCs w:val="22"/>
        </w:rPr>
        <w:t>Postgres</w:t>
      </w:r>
      <w:r w:rsidRPr="00A502D7">
        <w:rPr>
          <w:rFonts w:ascii="Calibri" w:hAnsi="Calibri" w:cs="Calibri"/>
          <w:sz w:val="22"/>
          <w:szCs w:val="22"/>
        </w:rPr>
        <w:t xml:space="preserve"> Advanced Server database from EnterpriseDB (EDB) </w:t>
      </w:r>
      <w:hyperlink r:id="rId106">
        <w:r w:rsidRPr="00CC256B">
          <w:rPr>
            <w:rStyle w:val="hps"/>
          </w:rPr>
          <w:t>https://www.enterprisedb.com/blog/dod-publishes-first-stig-support-government-agencies-deploying-open-source-based-edb-postgres</w:t>
        </w:r>
      </w:hyperlink>
      <w:r w:rsidRPr="00A502D7">
        <w:rPr>
          <w:rFonts w:ascii="Calibri" w:hAnsi="Calibri" w:cs="Calibri"/>
          <w:sz w:val="22"/>
          <w:szCs w:val="22"/>
        </w:rPr>
        <w:t xml:space="preserve">, </w:t>
      </w:r>
      <w:hyperlink r:id="rId107" w:history="1">
        <w:r w:rsidR="00CC256B" w:rsidRPr="00A40B82">
          <w:rPr>
            <w:rStyle w:val="Hyperlink"/>
          </w:rPr>
          <w:t>https://iase.disa.mil/stigs/app-security/database/</w:t>
        </w:r>
        <w:r w:rsidR="00CC256B" w:rsidRPr="00A40B82">
          <w:rPr>
            <w:rStyle w:val="Hyperlink"/>
          </w:rPr>
          <w:br/>
          <w:t>Pages/index.aspx</w:t>
        </w:r>
      </w:hyperlink>
      <w:r w:rsidRPr="00A502D7">
        <w:rPr>
          <w:rFonts w:ascii="Calibri" w:hAnsi="Calibri" w:cs="Calibri"/>
          <w:sz w:val="22"/>
          <w:szCs w:val="22"/>
        </w:rPr>
        <w:t>.</w:t>
      </w:r>
    </w:p>
    <w:p w14:paraId="1DEE430B" w14:textId="5AC3C042" w:rsidR="00154786" w:rsidRPr="00A502D7" w:rsidRDefault="00154786" w:rsidP="00971290">
      <w:pPr>
        <w:numPr>
          <w:ilvl w:val="0"/>
          <w:numId w:val="35"/>
        </w:numPr>
        <w:spacing w:before="0" w:after="160" w:line="259" w:lineRule="auto"/>
        <w:rPr>
          <w:rFonts w:ascii="Calibri" w:hAnsi="Calibri" w:cs="Calibri"/>
          <w:sz w:val="22"/>
          <w:szCs w:val="22"/>
        </w:rPr>
      </w:pPr>
      <w:r w:rsidRPr="00A502D7">
        <w:rPr>
          <w:rFonts w:ascii="Calibri" w:hAnsi="Calibri" w:cs="Calibri"/>
          <w:b/>
          <w:sz w:val="22"/>
          <w:szCs w:val="22"/>
        </w:rPr>
        <w:t>NASA makes its code available to the general public</w:t>
      </w:r>
      <w:r w:rsidRPr="00A502D7">
        <w:rPr>
          <w:rFonts w:ascii="Calibri" w:hAnsi="Calibri" w:cs="Calibri"/>
          <w:sz w:val="22"/>
          <w:szCs w:val="22"/>
        </w:rPr>
        <w:t xml:space="preserve"> through its open source software platform, </w:t>
      </w:r>
      <w:hyperlink r:id="rId108">
        <w:r w:rsidRPr="00CC256B">
          <w:rPr>
            <w:rStyle w:val="hps"/>
          </w:rPr>
          <w:t>https://code.nasa.gov/</w:t>
        </w:r>
      </w:hyperlink>
      <w:r w:rsidRPr="00A502D7">
        <w:rPr>
          <w:rFonts w:ascii="Calibri" w:hAnsi="Calibri" w:cs="Calibri"/>
          <w:sz w:val="22"/>
          <w:szCs w:val="22"/>
        </w:rPr>
        <w:t>. It hosts projects and provides guidance for adhering to federal standards and NASA procedures. There is a heavy use of GitHub,</w:t>
      </w:r>
      <w:r w:rsidR="00CC256B">
        <w:rPr>
          <w:rFonts w:ascii="Calibri" w:hAnsi="Calibri" w:cs="Calibri"/>
          <w:sz w:val="22"/>
          <w:szCs w:val="22"/>
        </w:rPr>
        <w:t xml:space="preserve"> see</w:t>
      </w:r>
      <w:r w:rsidRPr="00A502D7">
        <w:rPr>
          <w:rFonts w:ascii="Calibri" w:hAnsi="Calibri" w:cs="Calibri"/>
          <w:sz w:val="22"/>
          <w:szCs w:val="22"/>
        </w:rPr>
        <w:t xml:space="preserve"> </w:t>
      </w:r>
      <w:hyperlink r:id="rId109">
        <w:r w:rsidRPr="00CC256B">
          <w:rPr>
            <w:rStyle w:val="hps"/>
          </w:rPr>
          <w:t>https://github.com/nasa/open-source-catalog</w:t>
        </w:r>
      </w:hyperlink>
      <w:r w:rsidRPr="00A502D7">
        <w:rPr>
          <w:rFonts w:ascii="Calibri" w:hAnsi="Calibri" w:cs="Calibri"/>
          <w:sz w:val="22"/>
          <w:szCs w:val="22"/>
        </w:rPr>
        <w:t>.</w:t>
      </w:r>
    </w:p>
    <w:p w14:paraId="588ECE71" w14:textId="77777777" w:rsidR="00154786" w:rsidRPr="00A502D7" w:rsidRDefault="00154786" w:rsidP="00154786">
      <w:pPr>
        <w:rPr>
          <w:rFonts w:ascii="Calibri" w:hAnsi="Calibri" w:cs="Calibri"/>
          <w:b/>
          <w:sz w:val="22"/>
          <w:szCs w:val="22"/>
        </w:rPr>
      </w:pPr>
      <w:r w:rsidRPr="00A502D7">
        <w:rPr>
          <w:rFonts w:ascii="Calibri" w:hAnsi="Calibri" w:cs="Calibri"/>
          <w:b/>
          <w:sz w:val="22"/>
          <w:szCs w:val="22"/>
        </w:rPr>
        <w:t>Cultural aspects</w:t>
      </w:r>
    </w:p>
    <w:p w14:paraId="7992AFE5" w14:textId="77777777" w:rsidR="00154786" w:rsidRPr="00A502D7" w:rsidRDefault="00154786" w:rsidP="00750AA6">
      <w:pPr>
        <w:numPr>
          <w:ilvl w:val="0"/>
          <w:numId w:val="35"/>
        </w:numPr>
        <w:spacing w:before="0" w:after="160" w:line="259" w:lineRule="auto"/>
        <w:rPr>
          <w:rFonts w:ascii="Calibri" w:hAnsi="Calibri" w:cs="Calibri"/>
          <w:sz w:val="22"/>
          <w:szCs w:val="22"/>
        </w:rPr>
      </w:pPr>
      <w:r w:rsidRPr="00A502D7">
        <w:rPr>
          <w:rFonts w:ascii="Calibri" w:hAnsi="Calibri" w:cs="Calibri"/>
          <w:sz w:val="22"/>
          <w:szCs w:val="22"/>
        </w:rPr>
        <w:t>The Department of Defense, one of the most organised and trustworthy branches of US public services, clearly supports open source (“Clarifying Guidance Regarding open source software ”, 2009);</w:t>
      </w:r>
    </w:p>
    <w:p w14:paraId="0B72E526" w14:textId="77777777" w:rsidR="00154786" w:rsidRPr="00A502D7" w:rsidRDefault="00154786" w:rsidP="00750AA6">
      <w:pPr>
        <w:numPr>
          <w:ilvl w:val="0"/>
          <w:numId w:val="35"/>
        </w:numPr>
        <w:spacing w:before="0" w:after="160" w:line="259" w:lineRule="auto"/>
        <w:rPr>
          <w:rFonts w:ascii="Calibri" w:hAnsi="Calibri" w:cs="Calibri"/>
          <w:sz w:val="22"/>
          <w:szCs w:val="22"/>
        </w:rPr>
      </w:pPr>
      <w:r w:rsidRPr="00A502D7">
        <w:rPr>
          <w:rFonts w:ascii="Calibri" w:hAnsi="Calibri" w:cs="Calibri"/>
          <w:b/>
          <w:sz w:val="22"/>
          <w:szCs w:val="22"/>
        </w:rPr>
        <w:t>Consumer Agencies</w:t>
      </w:r>
      <w:r w:rsidRPr="00A502D7">
        <w:rPr>
          <w:rFonts w:ascii="Calibri" w:hAnsi="Calibri" w:cs="Calibri"/>
          <w:sz w:val="22"/>
          <w:szCs w:val="22"/>
        </w:rPr>
        <w:t xml:space="preserve"> support open source software;</w:t>
      </w:r>
    </w:p>
    <w:p w14:paraId="51CD8725" w14:textId="21BEA9E4" w:rsidR="00154786" w:rsidRPr="00A502D7" w:rsidRDefault="00154786" w:rsidP="00971290">
      <w:pPr>
        <w:numPr>
          <w:ilvl w:val="0"/>
          <w:numId w:val="35"/>
        </w:numPr>
        <w:spacing w:before="0" w:after="160" w:line="259" w:lineRule="auto"/>
        <w:rPr>
          <w:rFonts w:ascii="Calibri" w:hAnsi="Calibri" w:cs="Calibri"/>
          <w:sz w:val="22"/>
          <w:szCs w:val="22"/>
        </w:rPr>
      </w:pPr>
      <w:r w:rsidRPr="00A502D7">
        <w:rPr>
          <w:rFonts w:ascii="Calibri" w:hAnsi="Calibri" w:cs="Calibri"/>
          <w:b/>
          <w:sz w:val="22"/>
          <w:szCs w:val="22"/>
        </w:rPr>
        <w:t>Public money</w:t>
      </w:r>
      <w:r w:rsidR="006914C4" w:rsidRPr="00A502D7">
        <w:rPr>
          <w:rFonts w:ascii="Calibri" w:hAnsi="Calibri" w:cs="Calibri"/>
          <w:sz w:val="22"/>
          <w:szCs w:val="22"/>
        </w:rPr>
        <w:t xml:space="preserve"> </w:t>
      </w:r>
      <w:r w:rsidRPr="00A502D7">
        <w:rPr>
          <w:rFonts w:ascii="Calibri" w:hAnsi="Calibri" w:cs="Calibri"/>
          <w:sz w:val="22"/>
          <w:szCs w:val="22"/>
        </w:rPr>
        <w:t>invested in open source software and public code concept publicized, e.g. by the Consu</w:t>
      </w:r>
      <w:r w:rsidR="00CC256B">
        <w:rPr>
          <w:rFonts w:ascii="Calibri" w:hAnsi="Calibri" w:cs="Calibri"/>
          <w:sz w:val="22"/>
          <w:szCs w:val="22"/>
        </w:rPr>
        <w:t xml:space="preserve">mer Financial Protection Bureau </w:t>
      </w:r>
      <w:r w:rsidRPr="00A502D7">
        <w:rPr>
          <w:rFonts w:ascii="Calibri" w:hAnsi="Calibri" w:cs="Calibri"/>
          <w:sz w:val="22"/>
          <w:szCs w:val="22"/>
        </w:rPr>
        <w:t>(</w:t>
      </w:r>
      <w:hyperlink r:id="rId110">
        <w:r w:rsidRPr="00CC256B">
          <w:rPr>
            <w:rStyle w:val="hps"/>
          </w:rPr>
          <w:t>https://www.consumerfinance.gov/about-us/blog/the-cfpbs-source-code-policy-open-and-shared/</w:t>
        </w:r>
      </w:hyperlink>
      <w:r w:rsidRPr="00A502D7">
        <w:rPr>
          <w:rFonts w:ascii="Calibri" w:hAnsi="Calibri" w:cs="Calibri"/>
          <w:sz w:val="22"/>
          <w:szCs w:val="22"/>
        </w:rPr>
        <w:t>);</w:t>
      </w:r>
    </w:p>
    <w:p w14:paraId="54C673F3" w14:textId="77777777" w:rsidR="00154786" w:rsidRPr="00A502D7" w:rsidRDefault="00154786" w:rsidP="00750AA6">
      <w:pPr>
        <w:numPr>
          <w:ilvl w:val="0"/>
          <w:numId w:val="35"/>
        </w:numPr>
        <w:spacing w:before="0" w:after="160" w:line="259" w:lineRule="auto"/>
        <w:rPr>
          <w:rFonts w:ascii="Calibri" w:hAnsi="Calibri" w:cs="Calibri"/>
          <w:sz w:val="22"/>
          <w:szCs w:val="22"/>
        </w:rPr>
      </w:pPr>
      <w:r w:rsidRPr="00A502D7">
        <w:rPr>
          <w:rFonts w:ascii="Calibri" w:hAnsi="Calibri" w:cs="Calibri"/>
          <w:b/>
          <w:sz w:val="22"/>
          <w:szCs w:val="22"/>
        </w:rPr>
        <w:t>Strong wording</w:t>
      </w:r>
      <w:r w:rsidRPr="00A502D7">
        <w:rPr>
          <w:rFonts w:ascii="Calibri" w:hAnsi="Calibri" w:cs="Calibri"/>
          <w:sz w:val="22"/>
          <w:szCs w:val="22"/>
        </w:rPr>
        <w:t xml:space="preserve"> is used when supporting open source software adoption: e.g. “we use open-source software, and we do so because it helps us fulfil our mission. Open-source software works because it enables people from around the world to share their contributions with each other. The CFPB has benefited tremendously from other people’s efforts, so it’s only right that we give back to the community by sharing our work with others.” See https://www.consumerfinance.gov/about-us/blog/the-cfpbs-source-code-policy-open-and-shared;</w:t>
      </w:r>
    </w:p>
    <w:p w14:paraId="5C5B257D" w14:textId="71E215E2" w:rsidR="00154786" w:rsidRPr="00A502D7" w:rsidRDefault="00154786" w:rsidP="00971290">
      <w:pPr>
        <w:numPr>
          <w:ilvl w:val="0"/>
          <w:numId w:val="35"/>
        </w:numPr>
        <w:spacing w:before="0" w:after="160" w:line="259" w:lineRule="auto"/>
        <w:rPr>
          <w:rFonts w:ascii="Calibri" w:hAnsi="Calibri" w:cs="Calibri"/>
          <w:sz w:val="22"/>
          <w:szCs w:val="22"/>
        </w:rPr>
      </w:pPr>
      <w:r w:rsidRPr="00A502D7">
        <w:rPr>
          <w:rFonts w:ascii="Calibri" w:hAnsi="Calibri" w:cs="Calibri"/>
          <w:b/>
          <w:sz w:val="22"/>
          <w:szCs w:val="22"/>
        </w:rPr>
        <w:t>Blogging</w:t>
      </w:r>
      <w:r w:rsidRPr="00A502D7">
        <w:rPr>
          <w:rFonts w:ascii="Calibri" w:hAnsi="Calibri" w:cs="Calibri"/>
          <w:sz w:val="22"/>
          <w:szCs w:val="22"/>
        </w:rPr>
        <w:t xml:space="preserve"> by eminent government staff in favour of open source software policies, </w:t>
      </w:r>
      <w:r w:rsidR="00CC256B">
        <w:rPr>
          <w:rFonts w:ascii="Calibri" w:hAnsi="Calibri" w:cs="Calibri"/>
          <w:sz w:val="22"/>
          <w:szCs w:val="22"/>
        </w:rPr>
        <w:t xml:space="preserve">see for example </w:t>
      </w:r>
      <w:hyperlink r:id="rId111" w:history="1">
        <w:r w:rsidRPr="00CC256B">
          <w:rPr>
            <w:rStyle w:val="hps"/>
          </w:rPr>
          <w:t>https://obamawhitehouse.archives.gov/blog/2016/08/08/peoples-code</w:t>
        </w:r>
      </w:hyperlink>
      <w:r w:rsidRPr="00A502D7">
        <w:rPr>
          <w:rFonts w:ascii="Calibri" w:hAnsi="Calibri" w:cs="Calibri"/>
          <w:sz w:val="22"/>
          <w:szCs w:val="22"/>
        </w:rPr>
        <w:t>;</w:t>
      </w:r>
    </w:p>
    <w:p w14:paraId="2FBA220D" w14:textId="77777777" w:rsidR="00154786" w:rsidRPr="00A502D7" w:rsidRDefault="00154786" w:rsidP="00971290">
      <w:pPr>
        <w:numPr>
          <w:ilvl w:val="0"/>
          <w:numId w:val="35"/>
        </w:numPr>
        <w:spacing w:before="0" w:after="160" w:line="259" w:lineRule="auto"/>
        <w:rPr>
          <w:rFonts w:ascii="Calibri" w:hAnsi="Calibri" w:cs="Calibri"/>
          <w:sz w:val="22"/>
          <w:szCs w:val="22"/>
        </w:rPr>
      </w:pPr>
      <w:r w:rsidRPr="00A502D7">
        <w:rPr>
          <w:rFonts w:ascii="Calibri" w:hAnsi="Calibri" w:cs="Calibri"/>
          <w:sz w:val="22"/>
          <w:szCs w:val="22"/>
        </w:rPr>
        <w:lastRenderedPageBreak/>
        <w:t xml:space="preserve">Also the </w:t>
      </w:r>
      <w:r w:rsidRPr="00A502D7">
        <w:rPr>
          <w:rFonts w:ascii="Calibri" w:hAnsi="Calibri" w:cs="Calibri"/>
          <w:b/>
          <w:sz w:val="22"/>
          <w:szCs w:val="22"/>
        </w:rPr>
        <w:t>Department of Education</w:t>
      </w:r>
      <w:r w:rsidRPr="00A502D7">
        <w:rPr>
          <w:rFonts w:ascii="Calibri" w:hAnsi="Calibri" w:cs="Calibri"/>
          <w:sz w:val="22"/>
          <w:szCs w:val="22"/>
        </w:rPr>
        <w:t xml:space="preserve"> runs an open source software action (College Scorecard), being education a key area for promoting open source software use, </w:t>
      </w:r>
      <w:hyperlink r:id="rId112">
        <w:r w:rsidRPr="00CC256B">
          <w:rPr>
            <w:rStyle w:val="hps"/>
          </w:rPr>
          <w:t>https://collegescorecard.ed.gov/</w:t>
        </w:r>
      </w:hyperlink>
      <w:r w:rsidRPr="00A502D7">
        <w:rPr>
          <w:rFonts w:ascii="Calibri" w:hAnsi="Calibri" w:cs="Calibri"/>
          <w:sz w:val="22"/>
          <w:szCs w:val="22"/>
        </w:rPr>
        <w:t xml:space="preserve">, </w:t>
      </w:r>
      <w:hyperlink r:id="rId113">
        <w:r w:rsidRPr="00CC256B">
          <w:rPr>
            <w:rStyle w:val="hps"/>
          </w:rPr>
          <w:t>https://github.com/RTICWDT/college-scorecard</w:t>
        </w:r>
      </w:hyperlink>
      <w:r w:rsidRPr="00A502D7">
        <w:rPr>
          <w:rFonts w:ascii="Calibri" w:hAnsi="Calibri" w:cs="Calibri"/>
          <w:sz w:val="22"/>
          <w:szCs w:val="22"/>
        </w:rPr>
        <w:t>;</w:t>
      </w:r>
    </w:p>
    <w:p w14:paraId="12B906F2" w14:textId="4E94AE5B" w:rsidR="00154786" w:rsidRPr="00A502D7" w:rsidRDefault="00154786" w:rsidP="00971290">
      <w:pPr>
        <w:numPr>
          <w:ilvl w:val="0"/>
          <w:numId w:val="35"/>
        </w:numPr>
        <w:spacing w:before="0" w:after="160" w:line="259" w:lineRule="auto"/>
        <w:rPr>
          <w:rFonts w:ascii="Calibri" w:hAnsi="Calibri" w:cs="Calibri"/>
          <w:sz w:val="22"/>
          <w:szCs w:val="22"/>
        </w:rPr>
      </w:pPr>
      <w:r w:rsidRPr="00A502D7">
        <w:rPr>
          <w:rFonts w:ascii="Calibri" w:hAnsi="Calibri" w:cs="Calibri"/>
          <w:sz w:val="22"/>
          <w:szCs w:val="22"/>
        </w:rPr>
        <w:t xml:space="preserve">The Government links open source software with other concepts of openness that are easier to understand, such as </w:t>
      </w:r>
      <w:r w:rsidRPr="00A502D7">
        <w:rPr>
          <w:rFonts w:ascii="Calibri" w:hAnsi="Calibri" w:cs="Calibri"/>
          <w:b/>
          <w:sz w:val="22"/>
          <w:szCs w:val="22"/>
        </w:rPr>
        <w:t>open Government</w:t>
      </w:r>
      <w:r w:rsidRPr="00A502D7">
        <w:rPr>
          <w:rFonts w:ascii="Calibri" w:hAnsi="Calibri" w:cs="Calibri"/>
          <w:sz w:val="22"/>
          <w:szCs w:val="22"/>
        </w:rPr>
        <w:t xml:space="preserve">, </w:t>
      </w:r>
      <w:hyperlink r:id="rId114" w:history="1">
        <w:r w:rsidR="006D6CB8" w:rsidRPr="00A40B82">
          <w:rPr>
            <w:rStyle w:val="Hyperlink"/>
          </w:rPr>
          <w:t>https://obamawhitehouse.archives.gov/sites/default/</w:t>
        </w:r>
        <w:r w:rsidR="006D6CB8" w:rsidRPr="00A40B82">
          <w:rPr>
            <w:rStyle w:val="Hyperlink"/>
          </w:rPr>
          <w:br/>
          <w:t>files/microsites/ostp/final_us_open_government_national_action_plan_3_0.pdf</w:t>
        </w:r>
      </w:hyperlink>
      <w:r w:rsidRPr="00A502D7">
        <w:rPr>
          <w:rFonts w:ascii="Calibri" w:hAnsi="Calibri" w:cs="Calibri"/>
          <w:sz w:val="22"/>
          <w:szCs w:val="22"/>
        </w:rPr>
        <w:t xml:space="preserve"> (released in 2015).</w:t>
      </w:r>
    </w:p>
    <w:p w14:paraId="5F4C2A8F" w14:textId="77777777" w:rsidR="00154786" w:rsidRPr="00A502D7" w:rsidRDefault="00154786" w:rsidP="00154786">
      <w:pPr>
        <w:rPr>
          <w:rFonts w:ascii="Calibri" w:hAnsi="Calibri" w:cs="Calibri"/>
          <w:b/>
          <w:sz w:val="22"/>
          <w:szCs w:val="22"/>
        </w:rPr>
      </w:pPr>
      <w:r w:rsidRPr="00A502D7">
        <w:rPr>
          <w:rFonts w:ascii="Calibri" w:hAnsi="Calibri" w:cs="Calibri"/>
          <w:b/>
          <w:sz w:val="22"/>
          <w:szCs w:val="22"/>
        </w:rPr>
        <w:t>Organizational aspects</w:t>
      </w:r>
    </w:p>
    <w:p w14:paraId="08099615" w14:textId="77777777" w:rsidR="00154786" w:rsidRPr="00A502D7" w:rsidRDefault="00154786" w:rsidP="00750AA6">
      <w:pPr>
        <w:numPr>
          <w:ilvl w:val="0"/>
          <w:numId w:val="35"/>
        </w:numPr>
        <w:spacing w:before="0" w:after="160" w:line="259" w:lineRule="auto"/>
        <w:rPr>
          <w:rFonts w:ascii="Calibri" w:hAnsi="Calibri" w:cs="Calibri"/>
          <w:sz w:val="22"/>
          <w:szCs w:val="22"/>
        </w:rPr>
      </w:pPr>
      <w:r w:rsidRPr="00A502D7">
        <w:rPr>
          <w:rFonts w:ascii="Calibri" w:hAnsi="Calibri" w:cs="Calibri"/>
          <w:b/>
          <w:sz w:val="22"/>
          <w:szCs w:val="22"/>
        </w:rPr>
        <w:t>Broader scope standards and policies</w:t>
      </w:r>
      <w:r w:rsidRPr="00A502D7">
        <w:rPr>
          <w:rFonts w:ascii="Calibri" w:hAnsi="Calibri" w:cs="Calibri"/>
          <w:sz w:val="22"/>
          <w:szCs w:val="22"/>
        </w:rPr>
        <w:t xml:space="preserve"> must be observed when open sourcing, e.g., see the NASA platform case above;</w:t>
      </w:r>
    </w:p>
    <w:p w14:paraId="72CF46D8" w14:textId="081BF743" w:rsidR="00154786" w:rsidRPr="00A502D7" w:rsidRDefault="00154786" w:rsidP="00750AA6">
      <w:pPr>
        <w:numPr>
          <w:ilvl w:val="0"/>
          <w:numId w:val="35"/>
        </w:numPr>
        <w:spacing w:before="0" w:after="160" w:line="259" w:lineRule="auto"/>
        <w:rPr>
          <w:rFonts w:ascii="Calibri" w:hAnsi="Calibri" w:cs="Calibri"/>
          <w:sz w:val="22"/>
          <w:szCs w:val="22"/>
        </w:rPr>
      </w:pPr>
      <w:r w:rsidRPr="00A502D7">
        <w:rPr>
          <w:rFonts w:ascii="Calibri" w:hAnsi="Calibri" w:cs="Calibri"/>
          <w:b/>
          <w:sz w:val="22"/>
          <w:szCs w:val="22"/>
        </w:rPr>
        <w:t>Precise Software Analysis Process</w:t>
      </w:r>
      <w:r w:rsidRPr="00A502D7">
        <w:rPr>
          <w:rFonts w:ascii="Calibri" w:hAnsi="Calibri" w:cs="Calibri"/>
          <w:sz w:val="22"/>
          <w:szCs w:val="22"/>
        </w:rPr>
        <w:t xml:space="preserve">, considering and prioritizing existing Federal software and open source software, in Federal Source Code Policy, </w:t>
      </w:r>
      <w:hyperlink r:id="rId115" w:history="1">
        <w:r w:rsidRPr="006D6CB8">
          <w:rPr>
            <w:rStyle w:val="Hyperlink"/>
          </w:rPr>
          <w:t>https://sourcecode.cio.gov/Three-Step-Software-Solutions-Analysis</w:t>
        </w:r>
      </w:hyperlink>
      <w:r w:rsidRPr="00A502D7">
        <w:rPr>
          <w:rFonts w:ascii="Calibri" w:hAnsi="Calibri" w:cs="Calibri"/>
          <w:sz w:val="22"/>
          <w:szCs w:val="22"/>
        </w:rPr>
        <w:t>;</w:t>
      </w:r>
    </w:p>
    <w:p w14:paraId="14DDB48C" w14:textId="77777777" w:rsidR="00154786" w:rsidRPr="00A502D7" w:rsidRDefault="00154786" w:rsidP="00971290">
      <w:pPr>
        <w:numPr>
          <w:ilvl w:val="0"/>
          <w:numId w:val="35"/>
        </w:numPr>
        <w:spacing w:before="0" w:after="160" w:line="259" w:lineRule="auto"/>
        <w:rPr>
          <w:rFonts w:ascii="Calibri" w:hAnsi="Calibri" w:cs="Calibri"/>
          <w:sz w:val="22"/>
          <w:szCs w:val="22"/>
        </w:rPr>
      </w:pPr>
      <w:r w:rsidRPr="00A502D7">
        <w:rPr>
          <w:rFonts w:ascii="Calibri" w:hAnsi="Calibri" w:cs="Calibri"/>
          <w:sz w:val="22"/>
          <w:szCs w:val="22"/>
        </w:rPr>
        <w:t>It is required to “</w:t>
      </w:r>
      <w:r w:rsidRPr="00A502D7">
        <w:rPr>
          <w:rFonts w:ascii="Calibri" w:hAnsi="Calibri" w:cs="Calibri"/>
          <w:b/>
          <w:sz w:val="22"/>
          <w:szCs w:val="22"/>
        </w:rPr>
        <w:t>Inventory All Custom-Developed Code and Make It Available Government-Wide</w:t>
      </w:r>
      <w:r w:rsidRPr="00A502D7">
        <w:rPr>
          <w:rFonts w:ascii="Calibri" w:hAnsi="Calibri" w:cs="Calibri"/>
          <w:sz w:val="22"/>
          <w:szCs w:val="22"/>
        </w:rPr>
        <w:t xml:space="preserve">”, within a limited amount of time (90-120 days); external inventories are allowed, such as GitHub, </w:t>
      </w:r>
      <w:r w:rsidRPr="006D6CB8">
        <w:rPr>
          <w:rStyle w:val="Hyperlink"/>
        </w:rPr>
        <w:t>https://sourcecode.cio.gov/Reuse/</w:t>
      </w:r>
      <w:r w:rsidRPr="00A502D7">
        <w:rPr>
          <w:rFonts w:ascii="Calibri" w:hAnsi="Calibri" w:cs="Calibri"/>
          <w:sz w:val="22"/>
          <w:szCs w:val="22"/>
        </w:rPr>
        <w:t xml:space="preserve">, </w:t>
      </w:r>
      <w:hyperlink r:id="rId116">
        <w:r w:rsidRPr="00A502D7">
          <w:rPr>
            <w:rStyle w:val="Hyperlink"/>
          </w:rPr>
          <w:t>https://sourcecode.cio.gov/Implementation</w:t>
        </w:r>
      </w:hyperlink>
      <w:r w:rsidRPr="00A502D7">
        <w:rPr>
          <w:rFonts w:ascii="Calibri" w:hAnsi="Calibri" w:cs="Calibri"/>
          <w:sz w:val="22"/>
          <w:szCs w:val="22"/>
        </w:rPr>
        <w:t>;</w:t>
      </w:r>
    </w:p>
    <w:p w14:paraId="18641DE0" w14:textId="77777777" w:rsidR="00154786" w:rsidRPr="00A502D7" w:rsidRDefault="00154786" w:rsidP="00971290">
      <w:pPr>
        <w:numPr>
          <w:ilvl w:val="0"/>
          <w:numId w:val="35"/>
        </w:numPr>
        <w:spacing w:before="0" w:after="160" w:line="259" w:lineRule="auto"/>
        <w:rPr>
          <w:rFonts w:ascii="Calibri" w:hAnsi="Calibri" w:cs="Calibri"/>
          <w:sz w:val="22"/>
          <w:szCs w:val="22"/>
        </w:rPr>
      </w:pPr>
      <w:r w:rsidRPr="00A502D7">
        <w:rPr>
          <w:rFonts w:ascii="Calibri" w:hAnsi="Calibri" w:cs="Calibri"/>
          <w:sz w:val="22"/>
          <w:szCs w:val="22"/>
        </w:rPr>
        <w:t xml:space="preserve">it is required to release </w:t>
      </w:r>
      <w:r w:rsidRPr="00A502D7">
        <w:rPr>
          <w:rFonts w:ascii="Calibri" w:hAnsi="Calibri" w:cs="Calibri"/>
          <w:b/>
          <w:sz w:val="22"/>
          <w:szCs w:val="22"/>
        </w:rPr>
        <w:t>20% of developed software as open source software</w:t>
      </w:r>
      <w:r w:rsidRPr="00A502D7">
        <w:rPr>
          <w:rFonts w:ascii="Calibri" w:hAnsi="Calibri" w:cs="Calibri"/>
          <w:sz w:val="22"/>
          <w:szCs w:val="22"/>
        </w:rPr>
        <w:t xml:space="preserve">, </w:t>
      </w:r>
      <w:hyperlink r:id="rId117">
        <w:r w:rsidRPr="00A502D7">
          <w:rPr>
            <w:rStyle w:val="Hyperlink"/>
          </w:rPr>
          <w:t>https://sourcecode.cio.gov/ OPEN SOURCE SOFTWARE</w:t>
        </w:r>
      </w:hyperlink>
      <w:r w:rsidRPr="00A502D7">
        <w:rPr>
          <w:rFonts w:ascii="Calibri" w:hAnsi="Calibri" w:cs="Calibri"/>
          <w:sz w:val="22"/>
          <w:szCs w:val="22"/>
        </w:rPr>
        <w:t>;</w:t>
      </w:r>
    </w:p>
    <w:p w14:paraId="53DAEAFF" w14:textId="77777777" w:rsidR="00154786" w:rsidRPr="00A502D7" w:rsidRDefault="00154786" w:rsidP="00971290">
      <w:pPr>
        <w:numPr>
          <w:ilvl w:val="0"/>
          <w:numId w:val="35"/>
        </w:numPr>
        <w:spacing w:before="0" w:after="160" w:line="259" w:lineRule="auto"/>
        <w:rPr>
          <w:rFonts w:ascii="Calibri" w:hAnsi="Calibri" w:cs="Calibri"/>
          <w:sz w:val="22"/>
          <w:szCs w:val="22"/>
        </w:rPr>
      </w:pPr>
      <w:r w:rsidRPr="00A502D7">
        <w:rPr>
          <w:rFonts w:ascii="Calibri" w:hAnsi="Calibri" w:cs="Calibri"/>
          <w:sz w:val="22"/>
          <w:szCs w:val="22"/>
        </w:rPr>
        <w:t xml:space="preserve">Specific exceptions are defined; in case of exceptions, CIOs need to consult with OMB (Office of Management and Budget), </w:t>
      </w:r>
      <w:hyperlink r:id="rId118">
        <w:r w:rsidRPr="00A502D7">
          <w:rPr>
            <w:rStyle w:val="Hyperlink"/>
          </w:rPr>
          <w:t>https://sourcecode.cio.gov/Exceptions</w:t>
        </w:r>
      </w:hyperlink>
      <w:r w:rsidRPr="00A502D7">
        <w:rPr>
          <w:rFonts w:ascii="Calibri" w:hAnsi="Calibri" w:cs="Calibri"/>
          <w:sz w:val="22"/>
          <w:szCs w:val="22"/>
        </w:rPr>
        <w:t>;</w:t>
      </w:r>
    </w:p>
    <w:p w14:paraId="10762390" w14:textId="77777777" w:rsidR="00154786" w:rsidRPr="00A502D7" w:rsidRDefault="00154786" w:rsidP="00750AA6">
      <w:pPr>
        <w:numPr>
          <w:ilvl w:val="0"/>
          <w:numId w:val="35"/>
        </w:numPr>
        <w:spacing w:before="0" w:after="160" w:line="259" w:lineRule="auto"/>
        <w:rPr>
          <w:rFonts w:ascii="Calibri" w:hAnsi="Calibri" w:cs="Calibri"/>
          <w:sz w:val="22"/>
          <w:szCs w:val="22"/>
        </w:rPr>
      </w:pPr>
      <w:r w:rsidRPr="00A502D7">
        <w:rPr>
          <w:rFonts w:ascii="Calibri" w:hAnsi="Calibri" w:cs="Calibri"/>
          <w:sz w:val="22"/>
          <w:szCs w:val="22"/>
        </w:rPr>
        <w:t>“</w:t>
      </w:r>
      <w:r w:rsidRPr="00A502D7">
        <w:rPr>
          <w:rFonts w:ascii="Calibri" w:hAnsi="Calibri" w:cs="Calibri"/>
          <w:b/>
          <w:sz w:val="22"/>
          <w:szCs w:val="22"/>
        </w:rPr>
        <w:t>Progress</w:t>
      </w:r>
      <w:r w:rsidRPr="00A502D7">
        <w:rPr>
          <w:rFonts w:ascii="Calibri" w:hAnsi="Calibri" w:cs="Calibri"/>
          <w:sz w:val="22"/>
          <w:szCs w:val="22"/>
        </w:rPr>
        <w:t xml:space="preserve"> on agency implementation of the policy are primarily </w:t>
      </w:r>
      <w:r w:rsidRPr="00A502D7">
        <w:rPr>
          <w:rFonts w:ascii="Calibri" w:hAnsi="Calibri" w:cs="Calibri"/>
          <w:b/>
          <w:sz w:val="22"/>
          <w:szCs w:val="22"/>
        </w:rPr>
        <w:t>assessed centrally</w:t>
      </w:r>
      <w:r w:rsidRPr="00A502D7">
        <w:rPr>
          <w:rFonts w:ascii="Calibri" w:hAnsi="Calibri" w:cs="Calibri"/>
          <w:sz w:val="22"/>
          <w:szCs w:val="22"/>
        </w:rPr>
        <w:t xml:space="preserve"> (by OMB) through an analysis of each agency’s internal Government repositories, public open source software repositories, and code inventories on Code.gov”, as well as data from various sources.</w:t>
      </w:r>
    </w:p>
    <w:p w14:paraId="1F3F0682" w14:textId="77777777" w:rsidR="00154786" w:rsidRPr="00A502D7" w:rsidRDefault="00154786" w:rsidP="00971290">
      <w:pPr>
        <w:numPr>
          <w:ilvl w:val="0"/>
          <w:numId w:val="35"/>
        </w:numPr>
        <w:spacing w:before="0" w:after="160" w:line="259" w:lineRule="auto"/>
        <w:rPr>
          <w:rFonts w:ascii="Calibri" w:hAnsi="Calibri" w:cs="Calibri"/>
          <w:sz w:val="22"/>
          <w:szCs w:val="22"/>
        </w:rPr>
      </w:pPr>
      <w:r w:rsidRPr="00A502D7">
        <w:rPr>
          <w:rFonts w:ascii="Calibri" w:hAnsi="Calibri" w:cs="Calibri"/>
          <w:b/>
          <w:sz w:val="22"/>
          <w:szCs w:val="22"/>
        </w:rPr>
        <w:t>Agency compliance</w:t>
      </w:r>
      <w:r w:rsidRPr="00A502D7">
        <w:rPr>
          <w:rFonts w:ascii="Calibri" w:hAnsi="Calibri" w:cs="Calibri"/>
          <w:sz w:val="22"/>
          <w:szCs w:val="22"/>
        </w:rPr>
        <w:t xml:space="preserve"> with open source policy is monitored and reports thereof are publicly available: </w:t>
      </w:r>
      <w:hyperlink r:id="rId119">
        <w:r w:rsidRPr="00A502D7">
          <w:rPr>
            <w:rStyle w:val="Hyperlink"/>
          </w:rPr>
          <w:t>https://code.gov/about/compliance/dashboard</w:t>
        </w:r>
      </w:hyperlink>
      <w:r w:rsidRPr="00A502D7">
        <w:rPr>
          <w:rFonts w:ascii="Calibri" w:hAnsi="Calibri" w:cs="Calibri"/>
          <w:sz w:val="22"/>
          <w:szCs w:val="22"/>
        </w:rPr>
        <w:t>.</w:t>
      </w:r>
    </w:p>
    <w:p w14:paraId="4FE96FBC" w14:textId="77777777" w:rsidR="00154786" w:rsidRPr="00A502D7" w:rsidRDefault="00154786" w:rsidP="00971290">
      <w:pPr>
        <w:numPr>
          <w:ilvl w:val="0"/>
          <w:numId w:val="35"/>
        </w:numPr>
        <w:spacing w:before="0" w:after="160" w:line="259" w:lineRule="auto"/>
        <w:rPr>
          <w:rFonts w:ascii="Calibri" w:hAnsi="Calibri" w:cs="Calibri"/>
          <w:sz w:val="22"/>
          <w:szCs w:val="22"/>
        </w:rPr>
      </w:pPr>
      <w:r w:rsidRPr="00A502D7">
        <w:rPr>
          <w:rFonts w:ascii="Calibri" w:hAnsi="Calibri" w:cs="Calibri"/>
          <w:b/>
          <w:sz w:val="22"/>
          <w:szCs w:val="22"/>
        </w:rPr>
        <w:t>Agencies are required to conduct market research</w:t>
      </w:r>
      <w:r w:rsidRPr="00A502D7">
        <w:rPr>
          <w:rFonts w:ascii="Calibri" w:hAnsi="Calibri" w:cs="Calibri"/>
          <w:sz w:val="22"/>
          <w:szCs w:val="22"/>
        </w:rPr>
        <w:t xml:space="preserve"> when preparing for the procurement of products or services. Market research for software should include open source software. It is requested that for software, including open source software, a plan for software support be adequate: </w:t>
      </w:r>
      <w:hyperlink r:id="rId120" w:history="1">
        <w:r w:rsidRPr="00A502D7">
          <w:rPr>
            <w:rStyle w:val="Hyperlink"/>
          </w:rPr>
          <w:t>https://cfpb.github.io/source-code-policy.</w:t>
        </w:r>
      </w:hyperlink>
    </w:p>
    <w:p w14:paraId="49705637" w14:textId="77777777" w:rsidR="00154786" w:rsidRPr="00A502D7" w:rsidRDefault="00154786" w:rsidP="00971290">
      <w:pPr>
        <w:numPr>
          <w:ilvl w:val="0"/>
          <w:numId w:val="35"/>
        </w:numPr>
        <w:spacing w:before="0" w:after="160" w:line="259" w:lineRule="auto"/>
        <w:rPr>
          <w:rFonts w:ascii="Calibri" w:hAnsi="Calibri" w:cs="Calibri"/>
          <w:sz w:val="22"/>
          <w:szCs w:val="22"/>
        </w:rPr>
      </w:pPr>
      <w:r w:rsidRPr="00A502D7">
        <w:rPr>
          <w:rFonts w:ascii="Calibri" w:hAnsi="Calibri" w:cs="Calibri"/>
          <w:b/>
          <w:sz w:val="22"/>
          <w:szCs w:val="22"/>
        </w:rPr>
        <w:t>Redistribution</w:t>
      </w:r>
      <w:r w:rsidRPr="00A502D7">
        <w:rPr>
          <w:rFonts w:ascii="Calibri" w:hAnsi="Calibri" w:cs="Calibri"/>
          <w:sz w:val="22"/>
          <w:szCs w:val="22"/>
        </w:rPr>
        <w:t xml:space="preserve"> is subject to a number of constraints, including the case where the code is "too crude to merit distribution or provide value to the broader community.' This is maybe also considered a cultural aspect; see </w:t>
      </w:r>
      <w:hyperlink r:id="rId121">
        <w:r w:rsidRPr="00A502D7">
          <w:rPr>
            <w:rStyle w:val="Hyperlink"/>
          </w:rPr>
          <w:t>https://cfpb.github.io/source-code-policy</w:t>
        </w:r>
      </w:hyperlink>
      <w:r w:rsidRPr="00A502D7">
        <w:rPr>
          <w:rFonts w:ascii="Calibri" w:hAnsi="Calibri" w:cs="Calibri"/>
          <w:sz w:val="22"/>
          <w:szCs w:val="22"/>
        </w:rPr>
        <w:t>.</w:t>
      </w:r>
    </w:p>
    <w:p w14:paraId="75A84A6D" w14:textId="77777777" w:rsidR="00154786" w:rsidRPr="00A502D7" w:rsidRDefault="00154786" w:rsidP="00971290">
      <w:pPr>
        <w:numPr>
          <w:ilvl w:val="0"/>
          <w:numId w:val="35"/>
        </w:numPr>
        <w:spacing w:before="0" w:after="160" w:line="259" w:lineRule="auto"/>
        <w:rPr>
          <w:rFonts w:ascii="Calibri" w:hAnsi="Calibri" w:cs="Calibri"/>
          <w:sz w:val="22"/>
          <w:szCs w:val="22"/>
        </w:rPr>
      </w:pPr>
      <w:r w:rsidRPr="00A502D7">
        <w:rPr>
          <w:rFonts w:ascii="Calibri" w:hAnsi="Calibri" w:cs="Calibri"/>
          <w:sz w:val="22"/>
          <w:szCs w:val="22"/>
        </w:rPr>
        <w:t>Open Source For America (OSFA), a coalition of all kinds of organisations (government, non-government and private) to encourage broader US Government support and participation in open source software projects and technologies (</w:t>
      </w:r>
      <w:hyperlink r:id="rId122">
        <w:r w:rsidRPr="00A502D7">
          <w:rPr>
            <w:rStyle w:val="Hyperlink"/>
          </w:rPr>
          <w:t>http://opensourceforamerica.org/</w:t>
        </w:r>
      </w:hyperlink>
      <w:r w:rsidRPr="00A502D7">
        <w:rPr>
          <w:rFonts w:ascii="Calibri" w:hAnsi="Calibri" w:cs="Calibri"/>
          <w:sz w:val="22"/>
          <w:szCs w:val="22"/>
        </w:rPr>
        <w:t>). Although their website shows no activity after 2014, it is one example of how different organizations can cooperate to align with government open source software policies. Members reported are Debian, Alfresco, Linux Foundation, Defense Information Systems Agency, AMD, City of San Francisco etc. (</w:t>
      </w:r>
      <w:hyperlink r:id="rId123">
        <w:r w:rsidRPr="00A502D7">
          <w:rPr>
            <w:rStyle w:val="Hyperlink"/>
          </w:rPr>
          <w:t>http://opensourceforamerica.org/about-osfa/organizational-members/</w:t>
        </w:r>
      </w:hyperlink>
      <w:r w:rsidRPr="00A502D7">
        <w:rPr>
          <w:rFonts w:ascii="Calibri" w:hAnsi="Calibri" w:cs="Calibri"/>
          <w:sz w:val="22"/>
          <w:szCs w:val="22"/>
        </w:rPr>
        <w:t>).</w:t>
      </w:r>
    </w:p>
    <w:p w14:paraId="33469941" w14:textId="77777777" w:rsidR="006D6CB8" w:rsidRDefault="006D6CB8">
      <w:pPr>
        <w:spacing w:before="0" w:after="0" w:line="240" w:lineRule="auto"/>
        <w:jc w:val="left"/>
        <w:rPr>
          <w:rFonts w:ascii="Calibri" w:hAnsi="Calibri" w:cs="Calibri"/>
          <w:b/>
          <w:sz w:val="22"/>
          <w:szCs w:val="22"/>
        </w:rPr>
      </w:pPr>
      <w:r>
        <w:rPr>
          <w:rFonts w:ascii="Calibri" w:hAnsi="Calibri" w:cs="Calibri"/>
          <w:b/>
          <w:sz w:val="22"/>
          <w:szCs w:val="22"/>
        </w:rPr>
        <w:br w:type="page"/>
      </w:r>
    </w:p>
    <w:p w14:paraId="543C3E9E" w14:textId="523AC28E" w:rsidR="00154786" w:rsidRPr="00A502D7" w:rsidRDefault="00154786" w:rsidP="00154786">
      <w:pPr>
        <w:rPr>
          <w:rFonts w:ascii="Calibri" w:hAnsi="Calibri" w:cs="Calibri"/>
          <w:b/>
          <w:sz w:val="22"/>
          <w:szCs w:val="22"/>
        </w:rPr>
      </w:pPr>
      <w:r w:rsidRPr="00A502D7">
        <w:rPr>
          <w:rFonts w:ascii="Calibri" w:hAnsi="Calibri" w:cs="Calibri"/>
          <w:b/>
          <w:sz w:val="22"/>
          <w:szCs w:val="22"/>
        </w:rPr>
        <w:lastRenderedPageBreak/>
        <w:t>IPR and legal aspects</w:t>
      </w:r>
    </w:p>
    <w:p w14:paraId="263B1987" w14:textId="77777777" w:rsidR="00154786" w:rsidRPr="00A502D7" w:rsidRDefault="00154786" w:rsidP="00971290">
      <w:pPr>
        <w:numPr>
          <w:ilvl w:val="0"/>
          <w:numId w:val="35"/>
        </w:numPr>
        <w:spacing w:before="0" w:after="160" w:line="259" w:lineRule="auto"/>
        <w:rPr>
          <w:rFonts w:ascii="Calibri" w:hAnsi="Calibri" w:cs="Calibri"/>
          <w:sz w:val="22"/>
          <w:szCs w:val="22"/>
        </w:rPr>
      </w:pPr>
      <w:r w:rsidRPr="00A502D7">
        <w:rPr>
          <w:rFonts w:ascii="Calibri" w:hAnsi="Calibri" w:cs="Calibri"/>
          <w:sz w:val="22"/>
          <w:szCs w:val="22"/>
        </w:rPr>
        <w:t xml:space="preserve">Rights for Government Reuse and Ensure Delivery of Source Code must be secured: </w:t>
      </w:r>
      <w:hyperlink r:id="rId124">
        <w:r w:rsidRPr="00A502D7">
          <w:rPr>
            <w:rStyle w:val="Hyperlink"/>
          </w:rPr>
          <w:t>https://sourcecode.cio.gov/Reuse/</w:t>
        </w:r>
      </w:hyperlink>
      <w:r w:rsidRPr="00A502D7">
        <w:rPr>
          <w:rFonts w:ascii="Calibri" w:hAnsi="Calibri" w:cs="Calibri"/>
          <w:sz w:val="22"/>
          <w:szCs w:val="22"/>
        </w:rPr>
        <w:t>.</w:t>
      </w:r>
    </w:p>
    <w:p w14:paraId="444F199F" w14:textId="3C30A5D2" w:rsidR="00154786" w:rsidRPr="00A502D7" w:rsidRDefault="00154786" w:rsidP="00971290">
      <w:pPr>
        <w:numPr>
          <w:ilvl w:val="0"/>
          <w:numId w:val="35"/>
        </w:numPr>
        <w:spacing w:before="0" w:after="160" w:line="259" w:lineRule="auto"/>
        <w:rPr>
          <w:rFonts w:ascii="Calibri" w:hAnsi="Calibri" w:cs="Calibri"/>
          <w:sz w:val="22"/>
          <w:szCs w:val="22"/>
        </w:rPr>
      </w:pPr>
      <w:r w:rsidRPr="00A502D7">
        <w:rPr>
          <w:rFonts w:ascii="Calibri" w:hAnsi="Calibri" w:cs="Calibri"/>
          <w:sz w:val="22"/>
          <w:szCs w:val="22"/>
        </w:rPr>
        <w:t xml:space="preserve">Appropriate </w:t>
      </w:r>
      <w:r w:rsidRPr="00A502D7">
        <w:rPr>
          <w:rFonts w:ascii="Calibri" w:hAnsi="Calibri" w:cs="Calibri"/>
          <w:b/>
          <w:sz w:val="22"/>
          <w:szCs w:val="22"/>
        </w:rPr>
        <w:t>open source software licenses</w:t>
      </w:r>
      <w:r w:rsidRPr="00A502D7">
        <w:rPr>
          <w:rFonts w:ascii="Calibri" w:hAnsi="Calibri" w:cs="Calibri"/>
          <w:sz w:val="22"/>
          <w:szCs w:val="22"/>
        </w:rPr>
        <w:t xml:space="preserve"> to the source code must be appended. Code.gov provides specific guidance on how to do that. Ad-hoc licenses should be avoided, and clear preference is given to standard licenses (mainly Apache and GPL). Examples of their use by Agencies are given under, </w:t>
      </w:r>
      <w:hyperlink r:id="rId125">
        <w:r w:rsidRPr="00A502D7">
          <w:rPr>
            <w:rStyle w:val="Hyperlink"/>
          </w:rPr>
          <w:t>https://code.gov/about/open-source/licensing</w:t>
        </w:r>
      </w:hyperlink>
      <w:r w:rsidRPr="00A502D7">
        <w:rPr>
          <w:rFonts w:ascii="Calibri" w:hAnsi="Calibri" w:cs="Calibri"/>
          <w:sz w:val="22"/>
          <w:szCs w:val="22"/>
        </w:rPr>
        <w:t xml:space="preserve">, </w:t>
      </w:r>
      <w:hyperlink r:id="rId126" w:history="1">
        <w:r w:rsidR="006D6CB8" w:rsidRPr="00A40B82">
          <w:rPr>
            <w:rStyle w:val="Hyperlink"/>
          </w:rPr>
          <w:t>https://sourcecode.cio.gov/</w:t>
        </w:r>
        <w:r w:rsidR="006D6CB8" w:rsidRPr="00A40B82">
          <w:rPr>
            <w:rStyle w:val="Hyperlink"/>
          </w:rPr>
          <w:br/>
          <w:t>Implementation/</w:t>
        </w:r>
      </w:hyperlink>
      <w:r w:rsidRPr="00A502D7">
        <w:rPr>
          <w:rFonts w:ascii="Calibri" w:hAnsi="Calibri" w:cs="Calibri"/>
          <w:sz w:val="22"/>
          <w:szCs w:val="22"/>
        </w:rPr>
        <w:t>.</w:t>
      </w:r>
    </w:p>
    <w:p w14:paraId="2996D0D7" w14:textId="77777777" w:rsidR="00154786" w:rsidRPr="00A502D7" w:rsidRDefault="00154786" w:rsidP="00971290">
      <w:pPr>
        <w:numPr>
          <w:ilvl w:val="0"/>
          <w:numId w:val="35"/>
        </w:numPr>
        <w:spacing w:before="0" w:after="160" w:line="259" w:lineRule="auto"/>
        <w:rPr>
          <w:rFonts w:ascii="Calibri" w:hAnsi="Calibri" w:cs="Calibri"/>
          <w:sz w:val="22"/>
          <w:szCs w:val="22"/>
        </w:rPr>
      </w:pPr>
      <w:r w:rsidRPr="00A502D7">
        <w:rPr>
          <w:rFonts w:ascii="Calibri" w:hAnsi="Calibri" w:cs="Calibri"/>
          <w:sz w:val="22"/>
          <w:szCs w:val="22"/>
        </w:rPr>
        <w:t xml:space="preserve">The Department of Defense recommends attaching an </w:t>
      </w:r>
      <w:r w:rsidRPr="00A502D7">
        <w:rPr>
          <w:rFonts w:ascii="Calibri" w:hAnsi="Calibri" w:cs="Calibri"/>
          <w:b/>
          <w:sz w:val="22"/>
          <w:szCs w:val="22"/>
        </w:rPr>
        <w:t>'intend' document</w:t>
      </w:r>
      <w:r w:rsidRPr="00A502D7">
        <w:rPr>
          <w:rFonts w:ascii="Calibri" w:hAnsi="Calibri" w:cs="Calibri"/>
          <w:sz w:val="22"/>
          <w:szCs w:val="22"/>
        </w:rPr>
        <w:t xml:space="preserve"> to the license, clarifying how the open source code is meant to be used, </w:t>
      </w:r>
      <w:hyperlink r:id="rId127">
        <w:r w:rsidRPr="00A502D7">
          <w:rPr>
            <w:rStyle w:val="Hyperlink"/>
          </w:rPr>
          <w:t>https://github.com/Code-dot-mil/code.mil/blob/master/INTENT.md</w:t>
        </w:r>
      </w:hyperlink>
      <w:r w:rsidRPr="00A502D7">
        <w:rPr>
          <w:rFonts w:ascii="Calibri" w:hAnsi="Calibri" w:cs="Calibri"/>
          <w:sz w:val="22"/>
          <w:szCs w:val="22"/>
        </w:rPr>
        <w:t>, https://code.mil/how-to-open-source.html. A GitHub webpage helping choosing an open source software license is proposed (https://choosealicense.com/). The Department of Defense takes a different approach and recommends permissive licenses (MIT, ISC, or BSD-3), unless patents are involved (Apache2.0).</w:t>
      </w:r>
    </w:p>
    <w:p w14:paraId="19D6870C" w14:textId="77777777" w:rsidR="00154786" w:rsidRPr="00A502D7" w:rsidRDefault="00154786" w:rsidP="00154786">
      <w:pPr>
        <w:rPr>
          <w:rFonts w:ascii="Calibri" w:hAnsi="Calibri" w:cs="Calibri"/>
          <w:b/>
          <w:sz w:val="22"/>
          <w:szCs w:val="22"/>
        </w:rPr>
      </w:pPr>
      <w:r w:rsidRPr="00A502D7">
        <w:rPr>
          <w:rFonts w:ascii="Calibri" w:hAnsi="Calibri" w:cs="Calibri"/>
          <w:b/>
          <w:sz w:val="22"/>
          <w:szCs w:val="22"/>
        </w:rPr>
        <w:t>Trends in the use of open source software</w:t>
      </w:r>
    </w:p>
    <w:p w14:paraId="5607A103" w14:textId="77777777" w:rsidR="00154786" w:rsidRPr="00A502D7" w:rsidRDefault="00154786" w:rsidP="00971290">
      <w:pPr>
        <w:numPr>
          <w:ilvl w:val="0"/>
          <w:numId w:val="35"/>
        </w:numPr>
        <w:spacing w:before="0" w:after="160" w:line="259" w:lineRule="auto"/>
        <w:rPr>
          <w:rFonts w:ascii="Calibri" w:hAnsi="Calibri" w:cs="Calibri"/>
          <w:sz w:val="22"/>
          <w:szCs w:val="22"/>
        </w:rPr>
      </w:pPr>
      <w:r w:rsidRPr="00A502D7">
        <w:rPr>
          <w:rFonts w:ascii="Calibri" w:hAnsi="Calibri" w:cs="Calibri"/>
          <w:sz w:val="22"/>
          <w:szCs w:val="22"/>
        </w:rPr>
        <w:t xml:space="preserve">Open source software use appears to be increasing, considering the new instances of open source software adoption policies, the intensification of monitoring and regulation of open source software initiatives, and agency performance reported in </w:t>
      </w:r>
      <w:hyperlink r:id="rId128" w:history="1">
        <w:r w:rsidRPr="00A502D7">
          <w:rPr>
            <w:rStyle w:val="Hyperlink"/>
          </w:rPr>
          <w:t>https://code.gov/about/compliance/dashboard</w:t>
        </w:r>
      </w:hyperlink>
      <w:r w:rsidRPr="00A502D7">
        <w:rPr>
          <w:rFonts w:ascii="Calibri" w:hAnsi="Calibri" w:cs="Calibri"/>
          <w:sz w:val="22"/>
          <w:szCs w:val="22"/>
        </w:rPr>
        <w:t>.</w:t>
      </w:r>
    </w:p>
    <w:p w14:paraId="7DB8DF21" w14:textId="77777777" w:rsidR="00154786" w:rsidRPr="00A502D7" w:rsidRDefault="00154786" w:rsidP="00154786">
      <w:pPr>
        <w:rPr>
          <w:rFonts w:ascii="Calibri" w:hAnsi="Calibri" w:cs="Calibri"/>
          <w:b/>
          <w:sz w:val="22"/>
          <w:szCs w:val="22"/>
        </w:rPr>
      </w:pPr>
      <w:r w:rsidRPr="00A502D7">
        <w:rPr>
          <w:rFonts w:ascii="Calibri" w:hAnsi="Calibri" w:cs="Calibri"/>
          <w:b/>
          <w:sz w:val="22"/>
          <w:szCs w:val="22"/>
        </w:rPr>
        <w:t>Open source software related policies</w:t>
      </w:r>
    </w:p>
    <w:p w14:paraId="3854FC89" w14:textId="4BC7FCD1" w:rsidR="00154786" w:rsidRPr="00A502D7" w:rsidRDefault="00154786" w:rsidP="00971290">
      <w:pPr>
        <w:numPr>
          <w:ilvl w:val="0"/>
          <w:numId w:val="35"/>
        </w:numPr>
        <w:spacing w:before="0" w:after="160" w:line="259" w:lineRule="auto"/>
        <w:rPr>
          <w:rFonts w:ascii="Calibri" w:hAnsi="Calibri" w:cs="Calibri"/>
          <w:sz w:val="22"/>
          <w:szCs w:val="22"/>
        </w:rPr>
      </w:pPr>
      <w:r w:rsidRPr="00A502D7">
        <w:rPr>
          <w:rFonts w:ascii="Calibri" w:hAnsi="Calibri" w:cs="Calibri"/>
          <w:sz w:val="22"/>
          <w:szCs w:val="22"/>
        </w:rPr>
        <w:t xml:space="preserve">Federal Source Code Policy: </w:t>
      </w:r>
      <w:hyperlink r:id="rId129" w:history="1">
        <w:r w:rsidR="006D6CB8" w:rsidRPr="00A40B82">
          <w:rPr>
            <w:rStyle w:val="Hyperlink"/>
          </w:rPr>
          <w:t>https://www.whitehouse.gov/sites/whitehouse.gov/files/</w:t>
        </w:r>
        <w:r w:rsidR="006D6CB8" w:rsidRPr="00A40B82">
          <w:rPr>
            <w:rStyle w:val="Hyperlink"/>
          </w:rPr>
          <w:br/>
          <w:t>omb/memoranda/2016/m_16_21.pdf</w:t>
        </w:r>
      </w:hyperlink>
    </w:p>
    <w:p w14:paraId="2F68DDE0" w14:textId="77777777" w:rsidR="00154786" w:rsidRPr="00A502D7" w:rsidRDefault="00154786" w:rsidP="00971290">
      <w:pPr>
        <w:numPr>
          <w:ilvl w:val="0"/>
          <w:numId w:val="35"/>
        </w:numPr>
        <w:spacing w:before="0" w:after="160" w:line="259" w:lineRule="auto"/>
        <w:rPr>
          <w:rFonts w:ascii="Calibri" w:hAnsi="Calibri" w:cs="Calibri"/>
          <w:sz w:val="22"/>
          <w:szCs w:val="22"/>
          <w:lang w:val="fr-CH"/>
        </w:rPr>
      </w:pPr>
      <w:r w:rsidRPr="00C521CB">
        <w:rPr>
          <w:rFonts w:ascii="Calibri" w:hAnsi="Calibri" w:cs="Calibri"/>
          <w:sz w:val="22"/>
          <w:szCs w:val="22"/>
          <w:lang w:val="fr-CH"/>
        </w:rPr>
        <w:t xml:space="preserve">Consumer Financial Protection Bureau Source Code Policy: </w:t>
      </w:r>
      <w:hyperlink r:id="rId130">
        <w:r w:rsidRPr="00C521CB">
          <w:rPr>
            <w:rStyle w:val="Hyperlink"/>
            <w:lang w:val="fr-CH"/>
          </w:rPr>
          <w:t>https://c</w:t>
        </w:r>
        <w:r w:rsidRPr="00A502D7">
          <w:rPr>
            <w:rStyle w:val="Hyperlink"/>
            <w:lang w:val="fr-CH"/>
          </w:rPr>
          <w:t>fpb.github.io/source-code-policy/</w:t>
        </w:r>
      </w:hyperlink>
    </w:p>
    <w:p w14:paraId="6514A680" w14:textId="77777777" w:rsidR="00154786" w:rsidRPr="00A502D7" w:rsidRDefault="00154786" w:rsidP="00154786">
      <w:pPr>
        <w:spacing w:after="0" w:line="240" w:lineRule="auto"/>
        <w:rPr>
          <w:rFonts w:ascii="Calibri" w:eastAsia="Arial" w:hAnsi="Calibri" w:cs="Calibri"/>
          <w:b/>
          <w:bCs/>
          <w:sz w:val="24"/>
          <w:lang w:val="fr-CH"/>
        </w:rPr>
      </w:pPr>
      <w:r w:rsidRPr="00A502D7">
        <w:rPr>
          <w:rFonts w:ascii="Calibri" w:hAnsi="Calibri" w:cs="Calibri"/>
          <w:sz w:val="24"/>
          <w:lang w:val="fr-CH"/>
        </w:rPr>
        <w:br w:type="page"/>
      </w:r>
    </w:p>
    <w:p w14:paraId="64446B51" w14:textId="77777777" w:rsidR="00154786" w:rsidRPr="00A502D7" w:rsidRDefault="00154786" w:rsidP="00A502D7">
      <w:pPr>
        <w:pStyle w:val="Heading4"/>
        <w:numPr>
          <w:ilvl w:val="0"/>
          <w:numId w:val="0"/>
        </w:numPr>
      </w:pPr>
      <w:bookmarkStart w:id="127" w:name="_Toc25848783"/>
      <w:r w:rsidRPr="00A502D7">
        <w:lastRenderedPageBreak/>
        <w:t>Factsheet – Google</w:t>
      </w:r>
      <w:bookmarkEnd w:id="127"/>
    </w:p>
    <w:p w14:paraId="2FD5F511" w14:textId="77777777" w:rsidR="00154786" w:rsidRPr="00A502D7" w:rsidRDefault="00154786" w:rsidP="00154786">
      <w:pPr>
        <w:rPr>
          <w:rFonts w:ascii="Calibri" w:hAnsi="Calibri" w:cs="Calibri"/>
          <w:b/>
          <w:sz w:val="22"/>
          <w:szCs w:val="22"/>
        </w:rPr>
      </w:pPr>
      <w:r w:rsidRPr="00A502D7">
        <w:rPr>
          <w:rFonts w:ascii="Calibri" w:hAnsi="Calibri" w:cs="Calibri"/>
          <w:b/>
          <w:sz w:val="22"/>
          <w:szCs w:val="22"/>
        </w:rPr>
        <w:t>Summary</w:t>
      </w:r>
    </w:p>
    <w:p w14:paraId="3E276392" w14:textId="77777777" w:rsidR="00154786" w:rsidRPr="00A502D7" w:rsidRDefault="00154786" w:rsidP="005F72C3">
      <w:pPr>
        <w:spacing w:before="0" w:after="160" w:line="259" w:lineRule="auto"/>
        <w:rPr>
          <w:rFonts w:ascii="Calibri" w:hAnsi="Calibri" w:cs="Calibri"/>
          <w:sz w:val="22"/>
          <w:szCs w:val="22"/>
        </w:rPr>
      </w:pPr>
      <w:r w:rsidRPr="00A502D7">
        <w:rPr>
          <w:rFonts w:ascii="Calibri" w:hAnsi="Calibri" w:cs="Calibri"/>
          <w:sz w:val="22"/>
          <w:szCs w:val="22"/>
        </w:rPr>
        <w:t>Google has several unique features that make it a distinct case of open source software adopter among large international companies. Google has been sponsoring open source software activities and events since many years but it goes way beyond this. It uses extensively open source software approaches for its internal code development processes and it actively participates in numerous open source software projects. Google also supports high visibility events such as Google’s Summer of Code</w:t>
      </w:r>
      <w:r w:rsidRPr="00A502D7">
        <w:rPr>
          <w:rFonts w:ascii="Calibri" w:hAnsi="Calibri" w:cs="Calibri"/>
          <w:sz w:val="22"/>
          <w:szCs w:val="22"/>
          <w:vertAlign w:val="superscript"/>
        </w:rPr>
        <w:footnoteReference w:id="155"/>
      </w:r>
      <w:r w:rsidRPr="00A502D7">
        <w:rPr>
          <w:rFonts w:ascii="Calibri" w:hAnsi="Calibri" w:cs="Calibri"/>
          <w:sz w:val="22"/>
          <w:szCs w:val="22"/>
        </w:rPr>
        <w:t>. Google’s Open source software attitude is documented in detail and statistics of Google’s open source software development activities are openly available. An internal organisational component, namely the open source Program Office, coordinates open source software activities within the company.</w:t>
      </w:r>
    </w:p>
    <w:p w14:paraId="08239C14" w14:textId="77777777" w:rsidR="00154786" w:rsidRPr="00A502D7" w:rsidRDefault="00154786" w:rsidP="00154786">
      <w:pPr>
        <w:rPr>
          <w:rFonts w:ascii="Calibri" w:hAnsi="Calibri" w:cs="Calibri"/>
          <w:b/>
          <w:sz w:val="22"/>
          <w:szCs w:val="22"/>
        </w:rPr>
      </w:pPr>
      <w:r w:rsidRPr="00A502D7">
        <w:rPr>
          <w:rFonts w:ascii="Calibri" w:hAnsi="Calibri" w:cs="Calibri"/>
          <w:b/>
          <w:sz w:val="22"/>
          <w:szCs w:val="22"/>
        </w:rPr>
        <w:t>Sources</w:t>
      </w:r>
    </w:p>
    <w:p w14:paraId="59275C0B" w14:textId="77777777" w:rsidR="00154786" w:rsidRPr="00A502D7" w:rsidRDefault="00154786" w:rsidP="00971290">
      <w:pPr>
        <w:numPr>
          <w:ilvl w:val="0"/>
          <w:numId w:val="35"/>
        </w:numPr>
        <w:spacing w:before="0" w:after="160" w:line="259" w:lineRule="auto"/>
        <w:rPr>
          <w:rFonts w:ascii="Calibri" w:hAnsi="Calibri" w:cs="Calibri"/>
          <w:sz w:val="22"/>
          <w:szCs w:val="22"/>
        </w:rPr>
      </w:pPr>
      <w:r w:rsidRPr="00A502D7">
        <w:rPr>
          <w:rFonts w:ascii="Calibri" w:hAnsi="Calibri" w:cs="Calibri"/>
          <w:sz w:val="22"/>
          <w:szCs w:val="22"/>
        </w:rPr>
        <w:t xml:space="preserve">Google internal documentation on how to use, release, and support open source software: </w:t>
      </w:r>
      <w:hyperlink r:id="rId131">
        <w:r w:rsidRPr="00A502D7">
          <w:rPr>
            <w:rStyle w:val="Hyperlink"/>
          </w:rPr>
          <w:t>https://opensource.google.com/docs/</w:t>
        </w:r>
      </w:hyperlink>
    </w:p>
    <w:p w14:paraId="5602F55A" w14:textId="77777777" w:rsidR="00154786" w:rsidRPr="00A502D7" w:rsidRDefault="00154786" w:rsidP="00971290">
      <w:pPr>
        <w:numPr>
          <w:ilvl w:val="0"/>
          <w:numId w:val="35"/>
        </w:numPr>
        <w:spacing w:before="0" w:after="160" w:line="259" w:lineRule="auto"/>
        <w:rPr>
          <w:rFonts w:ascii="Calibri" w:hAnsi="Calibri" w:cs="Calibri"/>
          <w:sz w:val="22"/>
          <w:szCs w:val="22"/>
        </w:rPr>
      </w:pPr>
      <w:r w:rsidRPr="00A502D7">
        <w:rPr>
          <w:rFonts w:ascii="Calibri" w:hAnsi="Calibri" w:cs="Calibri"/>
          <w:sz w:val="22"/>
          <w:szCs w:val="22"/>
        </w:rPr>
        <w:t>Guides of the TODO Group (</w:t>
      </w:r>
      <w:hyperlink r:id="rId132">
        <w:r w:rsidRPr="00A502D7">
          <w:rPr>
            <w:rStyle w:val="Hyperlink"/>
          </w:rPr>
          <w:t>https://todogroup.org/</w:t>
        </w:r>
      </w:hyperlink>
      <w:r w:rsidRPr="00A502D7">
        <w:rPr>
          <w:rFonts w:ascii="Calibri" w:hAnsi="Calibri" w:cs="Calibri"/>
          <w:sz w:val="22"/>
          <w:szCs w:val="22"/>
        </w:rPr>
        <w:t xml:space="preserve">), a group of companies co-founded by Google, that are sharing best practices on how to adopt open Source at corporate scale. Guides available at </w:t>
      </w:r>
      <w:hyperlink r:id="rId133">
        <w:r w:rsidRPr="00A502D7">
          <w:rPr>
            <w:rStyle w:val="Hyperlink"/>
          </w:rPr>
          <w:t>https://todogroup.org/guides/</w:t>
        </w:r>
      </w:hyperlink>
      <w:r w:rsidRPr="00A502D7">
        <w:rPr>
          <w:rFonts w:ascii="Calibri" w:hAnsi="Calibri" w:cs="Calibri"/>
          <w:sz w:val="22"/>
          <w:szCs w:val="22"/>
        </w:rPr>
        <w:t>.</w:t>
      </w:r>
    </w:p>
    <w:p w14:paraId="4A8B51FD" w14:textId="77777777" w:rsidR="00154786" w:rsidRPr="00A502D7" w:rsidRDefault="00154786" w:rsidP="00971290">
      <w:pPr>
        <w:numPr>
          <w:ilvl w:val="0"/>
          <w:numId w:val="35"/>
        </w:numPr>
        <w:spacing w:before="0" w:after="160" w:line="259" w:lineRule="auto"/>
        <w:rPr>
          <w:rFonts w:ascii="Calibri" w:hAnsi="Calibri" w:cs="Calibri"/>
          <w:sz w:val="22"/>
          <w:szCs w:val="22"/>
        </w:rPr>
      </w:pPr>
      <w:r w:rsidRPr="00A502D7">
        <w:rPr>
          <w:rFonts w:ascii="Calibri" w:hAnsi="Calibri" w:cs="Calibri"/>
          <w:sz w:val="22"/>
          <w:szCs w:val="22"/>
        </w:rPr>
        <w:t xml:space="preserve">Tech press discussion of Google open Source Program Office, e.g. </w:t>
      </w:r>
      <w:hyperlink r:id="rId134">
        <w:r w:rsidRPr="00A502D7">
          <w:rPr>
            <w:rStyle w:val="Hyperlink"/>
          </w:rPr>
          <w:t>https://opensource.com/business/16/9/google-open-source-program-office</w:t>
        </w:r>
      </w:hyperlink>
    </w:p>
    <w:p w14:paraId="5DD53E03" w14:textId="77777777" w:rsidR="00154786" w:rsidRPr="00A502D7" w:rsidRDefault="00154786" w:rsidP="00971290">
      <w:pPr>
        <w:numPr>
          <w:ilvl w:val="0"/>
          <w:numId w:val="35"/>
        </w:numPr>
        <w:spacing w:before="0" w:after="160" w:line="259" w:lineRule="auto"/>
        <w:rPr>
          <w:rFonts w:ascii="Calibri" w:hAnsi="Calibri" w:cs="Calibri"/>
          <w:sz w:val="22"/>
          <w:szCs w:val="22"/>
        </w:rPr>
      </w:pPr>
      <w:r w:rsidRPr="00A502D7">
        <w:rPr>
          <w:rFonts w:ascii="Calibri" w:hAnsi="Calibri" w:cs="Calibri"/>
          <w:sz w:val="22"/>
          <w:szCs w:val="22"/>
        </w:rPr>
        <w:t xml:space="preserve">Statistics about the participation of companies into open Source development on GitHub, published by GitHub at </w:t>
      </w:r>
      <w:hyperlink r:id="rId135">
        <w:r w:rsidRPr="00A502D7">
          <w:rPr>
            <w:rStyle w:val="Hyperlink"/>
          </w:rPr>
          <w:t>https://octoverse.github.com</w:t>
        </w:r>
      </w:hyperlink>
    </w:p>
    <w:p w14:paraId="58B8D088" w14:textId="77777777" w:rsidR="00154786" w:rsidRPr="00A502D7" w:rsidRDefault="00154786" w:rsidP="00971290">
      <w:pPr>
        <w:numPr>
          <w:ilvl w:val="0"/>
          <w:numId w:val="35"/>
        </w:numPr>
        <w:spacing w:before="0" w:after="160" w:line="259" w:lineRule="auto"/>
        <w:rPr>
          <w:rFonts w:ascii="Calibri" w:hAnsi="Calibri" w:cs="Calibri"/>
          <w:sz w:val="22"/>
          <w:szCs w:val="22"/>
        </w:rPr>
      </w:pPr>
      <w:r w:rsidRPr="00A502D7">
        <w:rPr>
          <w:rFonts w:ascii="Calibri" w:hAnsi="Calibri" w:cs="Calibri"/>
          <w:sz w:val="22"/>
          <w:szCs w:val="22"/>
        </w:rPr>
        <w:t xml:space="preserve">gLinux announcement </w:t>
      </w:r>
      <w:hyperlink r:id="rId136">
        <w:r w:rsidRPr="00A502D7">
          <w:rPr>
            <w:rStyle w:val="Hyperlink"/>
          </w:rPr>
          <w:t>https://debconf17.debconf.org/talks/44/</w:t>
        </w:r>
      </w:hyperlink>
    </w:p>
    <w:p w14:paraId="4524CA45" w14:textId="77777777" w:rsidR="00154786" w:rsidRPr="00A502D7" w:rsidRDefault="00154786" w:rsidP="00154786">
      <w:pPr>
        <w:rPr>
          <w:rFonts w:ascii="Calibri" w:hAnsi="Calibri" w:cs="Calibri"/>
          <w:b/>
          <w:sz w:val="22"/>
          <w:szCs w:val="22"/>
        </w:rPr>
      </w:pPr>
      <w:r w:rsidRPr="00A502D7">
        <w:rPr>
          <w:rFonts w:ascii="Calibri" w:hAnsi="Calibri" w:cs="Calibri"/>
          <w:b/>
          <w:sz w:val="22"/>
          <w:szCs w:val="22"/>
        </w:rPr>
        <w:t>Main highlights on open source software use</w:t>
      </w:r>
    </w:p>
    <w:p w14:paraId="2F70A33E" w14:textId="77777777" w:rsidR="00154786" w:rsidRPr="00A502D7" w:rsidRDefault="00154786" w:rsidP="00750AA6">
      <w:pPr>
        <w:numPr>
          <w:ilvl w:val="0"/>
          <w:numId w:val="35"/>
        </w:numPr>
        <w:spacing w:before="0" w:after="160" w:line="259" w:lineRule="auto"/>
        <w:rPr>
          <w:rFonts w:ascii="Calibri" w:hAnsi="Calibri" w:cs="Calibri"/>
          <w:sz w:val="22"/>
          <w:szCs w:val="22"/>
        </w:rPr>
      </w:pPr>
      <w:r w:rsidRPr="00A502D7">
        <w:rPr>
          <w:rFonts w:ascii="Calibri" w:hAnsi="Calibri" w:cs="Calibri"/>
          <w:sz w:val="22"/>
          <w:szCs w:val="22"/>
        </w:rPr>
        <w:t>Google uses open source software thoroughly for both internal operations—on both servers and workstations—and user-facing IT products and services;</w:t>
      </w:r>
    </w:p>
    <w:p w14:paraId="0F3343C3" w14:textId="77777777" w:rsidR="00154786" w:rsidRPr="00A502D7" w:rsidRDefault="00154786" w:rsidP="00750AA6">
      <w:pPr>
        <w:numPr>
          <w:ilvl w:val="0"/>
          <w:numId w:val="35"/>
        </w:numPr>
        <w:spacing w:before="0" w:after="160" w:line="259" w:lineRule="auto"/>
        <w:rPr>
          <w:rFonts w:ascii="Calibri" w:hAnsi="Calibri" w:cs="Calibri"/>
          <w:sz w:val="22"/>
          <w:szCs w:val="22"/>
        </w:rPr>
      </w:pPr>
      <w:r w:rsidRPr="00A502D7">
        <w:rPr>
          <w:rFonts w:ascii="Calibri" w:hAnsi="Calibri" w:cs="Calibri"/>
          <w:sz w:val="22"/>
          <w:szCs w:val="22"/>
        </w:rPr>
        <w:t>Google releases thousands of open source software products and participates to the development of third-party open source software products they depend upon. Code releases happen mainly via GitHub;</w:t>
      </w:r>
    </w:p>
    <w:p w14:paraId="3CBB5932" w14:textId="77777777" w:rsidR="00154786" w:rsidRPr="00A502D7" w:rsidRDefault="00154786" w:rsidP="00750AA6">
      <w:pPr>
        <w:numPr>
          <w:ilvl w:val="0"/>
          <w:numId w:val="35"/>
        </w:numPr>
        <w:spacing w:before="0" w:after="160" w:line="259" w:lineRule="auto"/>
        <w:rPr>
          <w:rFonts w:ascii="Calibri" w:hAnsi="Calibri" w:cs="Calibri"/>
          <w:sz w:val="22"/>
          <w:szCs w:val="22"/>
        </w:rPr>
      </w:pPr>
      <w:r w:rsidRPr="00A502D7">
        <w:rPr>
          <w:rFonts w:ascii="Calibri" w:hAnsi="Calibri" w:cs="Calibri"/>
          <w:sz w:val="22"/>
          <w:szCs w:val="22"/>
        </w:rPr>
        <w:t>Google finances open source software development via student programs like Summer of Code and Code In, paid membership in open source software foundations, and open source software event/project sponsoring;</w:t>
      </w:r>
    </w:p>
    <w:p w14:paraId="7A59A655" w14:textId="77777777" w:rsidR="00154786" w:rsidRPr="00A502D7" w:rsidRDefault="00154786" w:rsidP="00750AA6">
      <w:pPr>
        <w:numPr>
          <w:ilvl w:val="0"/>
          <w:numId w:val="35"/>
        </w:numPr>
        <w:spacing w:before="0" w:after="160" w:line="259" w:lineRule="auto"/>
        <w:rPr>
          <w:rFonts w:ascii="Calibri" w:hAnsi="Calibri" w:cs="Calibri"/>
          <w:sz w:val="22"/>
          <w:szCs w:val="22"/>
        </w:rPr>
      </w:pPr>
      <w:r w:rsidRPr="00A502D7">
        <w:rPr>
          <w:rFonts w:ascii="Calibri" w:hAnsi="Calibri" w:cs="Calibri"/>
          <w:sz w:val="22"/>
          <w:szCs w:val="22"/>
        </w:rPr>
        <w:t xml:space="preserve">The internal </w:t>
      </w:r>
      <w:bookmarkStart w:id="128" w:name="__DdeLink__4402_369653882"/>
      <w:r w:rsidRPr="00A502D7">
        <w:rPr>
          <w:rFonts w:ascii="Calibri" w:hAnsi="Calibri" w:cs="Calibri"/>
          <w:sz w:val="22"/>
          <w:szCs w:val="22"/>
        </w:rPr>
        <w:t>Open Source Program Office</w:t>
      </w:r>
      <w:bookmarkEnd w:id="128"/>
      <w:r w:rsidRPr="00A502D7">
        <w:rPr>
          <w:rFonts w:ascii="Calibri" w:hAnsi="Calibri" w:cs="Calibri"/>
          <w:sz w:val="22"/>
          <w:szCs w:val="22"/>
        </w:rPr>
        <w:t xml:space="preserve"> (OSPO) provides a centralized structure to advise on all open source software related needs, covering legal, strategic, and technical aspects.</w:t>
      </w:r>
    </w:p>
    <w:p w14:paraId="5C4EFC8B" w14:textId="77777777" w:rsidR="00154786" w:rsidRPr="00A502D7" w:rsidRDefault="00154786" w:rsidP="00154786">
      <w:pPr>
        <w:rPr>
          <w:rFonts w:ascii="Calibri" w:hAnsi="Calibri" w:cs="Calibri"/>
          <w:b/>
          <w:sz w:val="22"/>
          <w:szCs w:val="22"/>
        </w:rPr>
      </w:pPr>
      <w:r w:rsidRPr="00A502D7">
        <w:rPr>
          <w:rFonts w:ascii="Calibri" w:hAnsi="Calibri" w:cs="Calibri"/>
          <w:b/>
          <w:sz w:val="22"/>
          <w:szCs w:val="22"/>
        </w:rPr>
        <w:t xml:space="preserve">Technology </w:t>
      </w:r>
    </w:p>
    <w:p w14:paraId="5D3B4F77" w14:textId="77777777" w:rsidR="00154786" w:rsidRPr="00A502D7" w:rsidRDefault="00154786" w:rsidP="00971290">
      <w:pPr>
        <w:numPr>
          <w:ilvl w:val="0"/>
          <w:numId w:val="35"/>
        </w:numPr>
        <w:spacing w:before="0" w:after="160" w:line="259" w:lineRule="auto"/>
        <w:rPr>
          <w:rFonts w:ascii="Calibri" w:hAnsi="Calibri" w:cs="Calibri"/>
          <w:sz w:val="22"/>
          <w:szCs w:val="22"/>
        </w:rPr>
      </w:pPr>
      <w:r w:rsidRPr="00A502D7">
        <w:rPr>
          <w:rFonts w:ascii="Calibri" w:hAnsi="Calibri" w:cs="Calibri"/>
          <w:b/>
          <w:sz w:val="22"/>
          <w:szCs w:val="22"/>
        </w:rPr>
        <w:lastRenderedPageBreak/>
        <w:t>Google uses open source software thoroughly for its operations</w:t>
      </w:r>
      <w:r w:rsidRPr="00A502D7">
        <w:rPr>
          <w:rFonts w:ascii="Calibri" w:hAnsi="Calibri" w:cs="Calibri"/>
          <w:sz w:val="22"/>
          <w:szCs w:val="22"/>
        </w:rPr>
        <w:t>. All company workstations run an in-house customized version of the Debian distribution called gLinux (</w:t>
      </w:r>
      <w:hyperlink r:id="rId137">
        <w:r w:rsidRPr="00A502D7">
          <w:rPr>
            <w:rStyle w:val="Hyperlink"/>
          </w:rPr>
          <w:t>https://debconf17.debconf.org/talks/44/</w:t>
        </w:r>
      </w:hyperlink>
      <w:r w:rsidRPr="00A502D7">
        <w:rPr>
          <w:rFonts w:ascii="Calibri" w:hAnsi="Calibri" w:cs="Calibri"/>
          <w:sz w:val="22"/>
          <w:szCs w:val="22"/>
        </w:rPr>
        <w:t>). No specific details released about which open source software components they use on the infrastructure, but the company declares to heavily depend on such components and their technical policies highlight special care for importing, maintaining, and track in the long term their evolution.</w:t>
      </w:r>
    </w:p>
    <w:p w14:paraId="47646272" w14:textId="77777777" w:rsidR="00154786" w:rsidRPr="00A502D7" w:rsidRDefault="00154786" w:rsidP="00971290">
      <w:pPr>
        <w:numPr>
          <w:ilvl w:val="0"/>
          <w:numId w:val="35"/>
        </w:numPr>
        <w:spacing w:before="0" w:after="160" w:line="259" w:lineRule="auto"/>
        <w:rPr>
          <w:rFonts w:ascii="Calibri" w:hAnsi="Calibri" w:cs="Calibri"/>
          <w:sz w:val="22"/>
          <w:szCs w:val="22"/>
        </w:rPr>
      </w:pPr>
      <w:r w:rsidRPr="00A502D7">
        <w:rPr>
          <w:rFonts w:ascii="Calibri" w:hAnsi="Calibri" w:cs="Calibri"/>
          <w:sz w:val="22"/>
          <w:szCs w:val="22"/>
        </w:rPr>
        <w:t xml:space="preserve">Google </w:t>
      </w:r>
      <w:r w:rsidRPr="00A502D7">
        <w:rPr>
          <w:rFonts w:ascii="Calibri" w:hAnsi="Calibri" w:cs="Calibri"/>
          <w:b/>
          <w:sz w:val="22"/>
          <w:szCs w:val="22"/>
        </w:rPr>
        <w:t>releases thousands of open source software components</w:t>
      </w:r>
      <w:r w:rsidRPr="00A502D7">
        <w:rPr>
          <w:rFonts w:ascii="Calibri" w:hAnsi="Calibri" w:cs="Calibri"/>
          <w:sz w:val="22"/>
          <w:szCs w:val="22"/>
        </w:rPr>
        <w:t>, primarily via its GitHub organization account (</w:t>
      </w:r>
      <w:hyperlink r:id="rId138">
        <w:r w:rsidRPr="00A502D7">
          <w:rPr>
            <w:rStyle w:val="Hyperlink"/>
          </w:rPr>
          <w:t>https://github.com/google</w:t>
        </w:r>
      </w:hyperlink>
      <w:r w:rsidRPr="00A502D7">
        <w:rPr>
          <w:rFonts w:ascii="Calibri" w:hAnsi="Calibri" w:cs="Calibri"/>
          <w:sz w:val="22"/>
          <w:szCs w:val="22"/>
        </w:rPr>
        <w:t xml:space="preserve">). An archive of previously released, but no longer supported components is also available at </w:t>
      </w:r>
      <w:hyperlink r:id="rId139">
        <w:r w:rsidRPr="00A502D7">
          <w:rPr>
            <w:rStyle w:val="Hyperlink"/>
          </w:rPr>
          <w:t>https://github.com/googlearchive</w:t>
        </w:r>
      </w:hyperlink>
      <w:r w:rsidRPr="00A502D7">
        <w:rPr>
          <w:rFonts w:ascii="Calibri" w:hAnsi="Calibri" w:cs="Calibri"/>
          <w:sz w:val="22"/>
          <w:szCs w:val="22"/>
        </w:rPr>
        <w:t xml:space="preserve">. Android is developed separately at the dedicated site </w:t>
      </w:r>
      <w:hyperlink r:id="rId140">
        <w:r w:rsidRPr="00A502D7">
          <w:rPr>
            <w:rStyle w:val="Hyperlink"/>
          </w:rPr>
          <w:t>https://developer.android.com</w:t>
        </w:r>
      </w:hyperlink>
      <w:r w:rsidRPr="00A502D7">
        <w:rPr>
          <w:rFonts w:ascii="Calibri" w:hAnsi="Calibri" w:cs="Calibri"/>
          <w:sz w:val="22"/>
          <w:szCs w:val="22"/>
        </w:rPr>
        <w:t>.</w:t>
      </w:r>
    </w:p>
    <w:p w14:paraId="71217D90" w14:textId="77777777" w:rsidR="00154786" w:rsidRPr="00A502D7" w:rsidRDefault="00154786" w:rsidP="00750AA6">
      <w:pPr>
        <w:numPr>
          <w:ilvl w:val="0"/>
          <w:numId w:val="35"/>
        </w:numPr>
        <w:spacing w:before="0" w:after="160" w:line="259" w:lineRule="auto"/>
        <w:rPr>
          <w:rFonts w:ascii="Calibri" w:hAnsi="Calibri" w:cs="Calibri"/>
          <w:sz w:val="22"/>
          <w:szCs w:val="22"/>
        </w:rPr>
      </w:pPr>
      <w:r w:rsidRPr="00A502D7">
        <w:rPr>
          <w:rFonts w:ascii="Calibri" w:hAnsi="Calibri" w:cs="Calibri"/>
          <w:sz w:val="22"/>
          <w:szCs w:val="22"/>
        </w:rPr>
        <w:t xml:space="preserve">Google also </w:t>
      </w:r>
      <w:r w:rsidRPr="00A502D7">
        <w:rPr>
          <w:rFonts w:ascii="Calibri" w:hAnsi="Calibri" w:cs="Calibri"/>
          <w:b/>
          <w:sz w:val="22"/>
          <w:szCs w:val="22"/>
        </w:rPr>
        <w:t>contributes to third party open source software components</w:t>
      </w:r>
      <w:r w:rsidRPr="00A502D7">
        <w:rPr>
          <w:rFonts w:ascii="Calibri" w:hAnsi="Calibri" w:cs="Calibri"/>
          <w:sz w:val="22"/>
          <w:szCs w:val="22"/>
        </w:rPr>
        <w:t xml:space="preserve"> and projects by others: at the time of writing this study they are the second most prolific organization on GitHub, in terms of number of contributions (after Microsoft, who has recently acquired GitHub).</w:t>
      </w:r>
    </w:p>
    <w:p w14:paraId="2CDAE876" w14:textId="77777777" w:rsidR="00154786" w:rsidRPr="00A502D7" w:rsidRDefault="00154786" w:rsidP="00154786">
      <w:pPr>
        <w:rPr>
          <w:rFonts w:ascii="Calibri" w:hAnsi="Calibri" w:cs="Calibri"/>
          <w:b/>
          <w:sz w:val="22"/>
          <w:szCs w:val="22"/>
        </w:rPr>
      </w:pPr>
      <w:r w:rsidRPr="00A502D7">
        <w:rPr>
          <w:rFonts w:ascii="Calibri" w:hAnsi="Calibri" w:cs="Calibri"/>
          <w:b/>
          <w:sz w:val="22"/>
          <w:szCs w:val="22"/>
        </w:rPr>
        <w:t>Cultural aspects</w:t>
      </w:r>
    </w:p>
    <w:p w14:paraId="6514C71D" w14:textId="77777777" w:rsidR="00154786" w:rsidRPr="00A502D7" w:rsidRDefault="00154786" w:rsidP="005F72C3">
      <w:pPr>
        <w:spacing w:before="0" w:after="160" w:line="259" w:lineRule="auto"/>
        <w:rPr>
          <w:rFonts w:ascii="Calibri" w:hAnsi="Calibri" w:cs="Calibri"/>
          <w:sz w:val="22"/>
          <w:szCs w:val="22"/>
        </w:rPr>
      </w:pPr>
      <w:r w:rsidRPr="00A502D7">
        <w:rPr>
          <w:rFonts w:ascii="Calibri" w:hAnsi="Calibri" w:cs="Calibri"/>
          <w:sz w:val="22"/>
          <w:szCs w:val="22"/>
        </w:rPr>
        <w:t>Google appears to be well aware of the ethos, practices, and expectations of open source software communities and has adapted its internal processes to use, release, and contribute to open source software accordingly.</w:t>
      </w:r>
    </w:p>
    <w:p w14:paraId="692791FA" w14:textId="77777777" w:rsidR="00154786" w:rsidRPr="00A502D7" w:rsidRDefault="00154786" w:rsidP="005F72C3">
      <w:pPr>
        <w:spacing w:before="0" w:after="160" w:line="259" w:lineRule="auto"/>
        <w:rPr>
          <w:rFonts w:ascii="Calibri" w:hAnsi="Calibri" w:cs="Calibri"/>
          <w:sz w:val="22"/>
          <w:szCs w:val="22"/>
        </w:rPr>
      </w:pPr>
      <w:r w:rsidRPr="00A502D7">
        <w:rPr>
          <w:rFonts w:ascii="Calibri" w:hAnsi="Calibri" w:cs="Calibri"/>
          <w:sz w:val="22"/>
          <w:szCs w:val="22"/>
        </w:rPr>
        <w:t>In particular:</w:t>
      </w:r>
    </w:p>
    <w:p w14:paraId="2E1819FC" w14:textId="77777777" w:rsidR="00154786" w:rsidRPr="00A502D7" w:rsidRDefault="00154786" w:rsidP="00971290">
      <w:pPr>
        <w:numPr>
          <w:ilvl w:val="0"/>
          <w:numId w:val="35"/>
        </w:numPr>
        <w:spacing w:before="0" w:after="160" w:line="259" w:lineRule="auto"/>
        <w:rPr>
          <w:rFonts w:ascii="Calibri" w:hAnsi="Calibri" w:cs="Calibri"/>
          <w:sz w:val="22"/>
          <w:szCs w:val="22"/>
        </w:rPr>
      </w:pPr>
      <w:r w:rsidRPr="00A502D7">
        <w:rPr>
          <w:rFonts w:ascii="Calibri" w:hAnsi="Calibri" w:cs="Calibri"/>
          <w:sz w:val="22"/>
          <w:szCs w:val="22"/>
        </w:rPr>
        <w:t xml:space="preserve">Releasing internal code as open source software is not strongly encouraged - the decision is left to individual teams based on strategic and legal consideration. Yet, when the decision to open source is made, support and facilitation is offered to the relevant teams via the centralized open source Program Office (detailed below); see </w:t>
      </w:r>
      <w:hyperlink r:id="rId141" w:history="1">
        <w:r w:rsidRPr="00A502D7">
          <w:rPr>
            <w:rStyle w:val="Hyperlink"/>
          </w:rPr>
          <w:t>https://opensource.google.com/docs/releasing/</w:t>
        </w:r>
      </w:hyperlink>
      <w:r w:rsidRPr="00A502D7">
        <w:rPr>
          <w:rFonts w:ascii="Calibri" w:hAnsi="Calibri" w:cs="Calibri"/>
          <w:szCs w:val="22"/>
        </w:rPr>
        <w:t>;</w:t>
      </w:r>
    </w:p>
    <w:p w14:paraId="6DA99D2E" w14:textId="77777777" w:rsidR="00154786" w:rsidRPr="00A502D7" w:rsidRDefault="00154786" w:rsidP="00971290">
      <w:pPr>
        <w:numPr>
          <w:ilvl w:val="0"/>
          <w:numId w:val="35"/>
        </w:numPr>
        <w:spacing w:before="0" w:after="160" w:line="259" w:lineRule="auto"/>
        <w:rPr>
          <w:rFonts w:ascii="Calibri" w:hAnsi="Calibri" w:cs="Calibri"/>
          <w:sz w:val="22"/>
          <w:szCs w:val="22"/>
        </w:rPr>
      </w:pPr>
      <w:r w:rsidRPr="00A502D7">
        <w:rPr>
          <w:rFonts w:ascii="Calibri" w:hAnsi="Calibri" w:cs="Calibri"/>
          <w:sz w:val="22"/>
          <w:szCs w:val="22"/>
        </w:rPr>
        <w:t xml:space="preserve">Technically, third party open source software components are well-separated from internal code, and assigned developers are responsible for keeping them up-to-date; clear expectations are imposed on users of third party open source software components so that internal code is also kept up-to-date to be compatible with latest upstream development; see </w:t>
      </w:r>
      <w:hyperlink r:id="rId142">
        <w:r w:rsidRPr="00A502D7">
          <w:rPr>
            <w:rStyle w:val="Hyperlink"/>
          </w:rPr>
          <w:t>https://opensource.google.com/docs/thirdparty/</w:t>
        </w:r>
      </w:hyperlink>
      <w:r w:rsidRPr="00A502D7">
        <w:rPr>
          <w:rFonts w:ascii="Calibri" w:hAnsi="Calibri" w:cs="Calibri"/>
          <w:szCs w:val="22"/>
        </w:rPr>
        <w:t>;</w:t>
      </w:r>
    </w:p>
    <w:p w14:paraId="1EFFD63D" w14:textId="77777777" w:rsidR="00154786" w:rsidRPr="00A502D7" w:rsidRDefault="00154786" w:rsidP="00971290">
      <w:pPr>
        <w:numPr>
          <w:ilvl w:val="0"/>
          <w:numId w:val="35"/>
        </w:numPr>
        <w:spacing w:before="0" w:after="160" w:line="259" w:lineRule="auto"/>
        <w:rPr>
          <w:rFonts w:ascii="Calibri" w:hAnsi="Calibri" w:cs="Calibri"/>
          <w:sz w:val="22"/>
          <w:szCs w:val="22"/>
        </w:rPr>
      </w:pPr>
      <w:r w:rsidRPr="00A502D7">
        <w:rPr>
          <w:rFonts w:ascii="Calibri" w:hAnsi="Calibri" w:cs="Calibri"/>
          <w:sz w:val="22"/>
          <w:szCs w:val="22"/>
        </w:rPr>
        <w:t xml:space="preserve">Being “good citizens” in the open source software technical ecosystem is encouraged, by providing guidance to employees on how to submit patches upstream, </w:t>
      </w:r>
      <w:hyperlink r:id="rId143">
        <w:r w:rsidRPr="00A502D7">
          <w:rPr>
            <w:rStyle w:val="Hyperlink"/>
          </w:rPr>
          <w:t>https://opensource.google.com/docs/patching/</w:t>
        </w:r>
      </w:hyperlink>
      <w:r w:rsidRPr="00A502D7">
        <w:rPr>
          <w:rFonts w:ascii="Calibri" w:hAnsi="Calibri" w:cs="Calibri"/>
          <w:sz w:val="22"/>
          <w:szCs w:val="22"/>
        </w:rPr>
        <w:t xml:space="preserve">, participate in hackathons, </w:t>
      </w:r>
      <w:hyperlink r:id="rId144">
        <w:r w:rsidRPr="00A502D7">
          <w:rPr>
            <w:rStyle w:val="Hyperlink"/>
          </w:rPr>
          <w:t>https://opensource.google.com/docs/hackathons/</w:t>
        </w:r>
      </w:hyperlink>
      <w:r w:rsidRPr="00A502D7">
        <w:rPr>
          <w:rFonts w:ascii="Calibri" w:hAnsi="Calibri" w:cs="Calibri"/>
          <w:sz w:val="22"/>
          <w:szCs w:val="22"/>
        </w:rPr>
        <w:t xml:space="preserve">, and continue the development of personal open source software projects not related to Google, </w:t>
      </w:r>
      <w:hyperlink r:id="rId145">
        <w:r w:rsidRPr="00A502D7">
          <w:rPr>
            <w:rStyle w:val="Hyperlink"/>
          </w:rPr>
          <w:t>https://opensource.google.com/docs/iarc/</w:t>
        </w:r>
      </w:hyperlink>
      <w:r w:rsidRPr="00A502D7">
        <w:rPr>
          <w:rFonts w:ascii="Calibri" w:hAnsi="Calibri" w:cs="Calibri"/>
          <w:szCs w:val="22"/>
        </w:rPr>
        <w:t>.</w:t>
      </w:r>
    </w:p>
    <w:p w14:paraId="57CAA49F" w14:textId="77777777" w:rsidR="00154786" w:rsidRPr="00A502D7" w:rsidRDefault="00154786" w:rsidP="00750AA6">
      <w:pPr>
        <w:numPr>
          <w:ilvl w:val="0"/>
          <w:numId w:val="35"/>
        </w:numPr>
        <w:spacing w:before="0" w:after="160" w:line="259" w:lineRule="auto"/>
        <w:rPr>
          <w:rFonts w:ascii="Calibri" w:hAnsi="Calibri" w:cs="Calibri"/>
          <w:sz w:val="22"/>
          <w:szCs w:val="22"/>
        </w:rPr>
      </w:pPr>
      <w:r w:rsidRPr="00A502D7">
        <w:rPr>
          <w:rFonts w:ascii="Calibri" w:hAnsi="Calibri" w:cs="Calibri"/>
          <w:sz w:val="22"/>
          <w:szCs w:val="22"/>
        </w:rPr>
        <w:t>As part of their being “good citizens” in the broad open source software ecosystem, Google also participates financially in a number of homebrew and third-party initiatives:</w:t>
      </w:r>
    </w:p>
    <w:p w14:paraId="141A4606" w14:textId="77777777" w:rsidR="00154786" w:rsidRPr="00A502D7" w:rsidRDefault="00154786" w:rsidP="00971290">
      <w:pPr>
        <w:numPr>
          <w:ilvl w:val="1"/>
          <w:numId w:val="35"/>
        </w:numPr>
        <w:spacing w:before="0" w:after="160" w:line="259" w:lineRule="auto"/>
        <w:rPr>
          <w:rFonts w:ascii="Calibri" w:hAnsi="Calibri" w:cs="Calibri"/>
          <w:sz w:val="22"/>
          <w:szCs w:val="22"/>
        </w:rPr>
      </w:pPr>
      <w:r w:rsidRPr="00A502D7">
        <w:rPr>
          <w:rFonts w:ascii="Calibri" w:hAnsi="Calibri" w:cs="Calibri"/>
          <w:sz w:val="22"/>
          <w:szCs w:val="22"/>
        </w:rPr>
        <w:t xml:space="preserve">The company started Google Summer of Code, </w:t>
      </w:r>
      <w:hyperlink r:id="rId146">
        <w:r w:rsidRPr="00A502D7">
          <w:rPr>
            <w:rStyle w:val="Hyperlink"/>
          </w:rPr>
          <w:t>https://summerofcode.withgoogle.com</w:t>
        </w:r>
      </w:hyperlink>
      <w:r w:rsidRPr="00A502D7">
        <w:rPr>
          <w:rFonts w:ascii="Calibri" w:hAnsi="Calibri" w:cs="Calibri"/>
          <w:sz w:val="22"/>
          <w:szCs w:val="22"/>
        </w:rPr>
        <w:t xml:space="preserve">, and Google Code-In, </w:t>
      </w:r>
      <w:hyperlink r:id="rId147">
        <w:r w:rsidRPr="00A502D7">
          <w:rPr>
            <w:rStyle w:val="Hyperlink"/>
          </w:rPr>
          <w:t>https://codein.withgoogle.com</w:t>
        </w:r>
      </w:hyperlink>
      <w:r w:rsidRPr="00A502D7">
        <w:rPr>
          <w:rFonts w:ascii="Calibri" w:hAnsi="Calibri" w:cs="Calibri"/>
          <w:sz w:val="22"/>
          <w:szCs w:val="22"/>
        </w:rPr>
        <w:t>, the two largest world-wide initiatives that fund student participation in (non-Google) open source software projects, with a total of more than 20,000 students financed over the years.;</w:t>
      </w:r>
    </w:p>
    <w:p w14:paraId="4EFD1AFD" w14:textId="112F1D55" w:rsidR="00154786" w:rsidRPr="00A502D7" w:rsidRDefault="00154786" w:rsidP="00971290">
      <w:pPr>
        <w:numPr>
          <w:ilvl w:val="1"/>
          <w:numId w:val="35"/>
        </w:numPr>
        <w:spacing w:before="0" w:after="160" w:line="259" w:lineRule="auto"/>
        <w:rPr>
          <w:rFonts w:ascii="Calibri" w:hAnsi="Calibri" w:cs="Calibri"/>
          <w:sz w:val="22"/>
          <w:szCs w:val="22"/>
        </w:rPr>
      </w:pPr>
      <w:r w:rsidRPr="00A502D7">
        <w:rPr>
          <w:rFonts w:ascii="Calibri" w:hAnsi="Calibri" w:cs="Calibri"/>
          <w:sz w:val="22"/>
          <w:szCs w:val="22"/>
        </w:rPr>
        <w:t xml:space="preserve">Google sponsors third party open source software events, </w:t>
      </w:r>
      <w:hyperlink r:id="rId148">
        <w:r w:rsidRPr="00A502D7">
          <w:rPr>
            <w:rStyle w:val="Hyperlink"/>
          </w:rPr>
          <w:t>https://opensource.google.com/docs/growing/events/</w:t>
        </w:r>
      </w:hyperlink>
      <w:r w:rsidRPr="00A502D7">
        <w:rPr>
          <w:rFonts w:ascii="Calibri" w:hAnsi="Calibri" w:cs="Calibri"/>
          <w:sz w:val="22"/>
          <w:szCs w:val="22"/>
        </w:rPr>
        <w:t xml:space="preserve">, individuals, </w:t>
      </w:r>
      <w:hyperlink r:id="rId149" w:history="1">
        <w:r w:rsidR="006D6CB8" w:rsidRPr="00A40B82">
          <w:rPr>
            <w:rStyle w:val="Hyperlink"/>
          </w:rPr>
          <w:t>https://opensource.</w:t>
        </w:r>
        <w:r w:rsidR="006D6CB8" w:rsidRPr="00A40B82">
          <w:rPr>
            <w:rStyle w:val="Hyperlink"/>
          </w:rPr>
          <w:br/>
        </w:r>
        <w:r w:rsidR="006D6CB8" w:rsidRPr="00A40B82">
          <w:rPr>
            <w:rStyle w:val="Hyperlink"/>
          </w:rPr>
          <w:lastRenderedPageBreak/>
          <w:t>google.com/docs/growing/peer-bonus/</w:t>
        </w:r>
      </w:hyperlink>
      <w:r w:rsidRPr="00A502D7">
        <w:rPr>
          <w:rFonts w:ascii="Calibri" w:hAnsi="Calibri" w:cs="Calibri"/>
          <w:sz w:val="22"/>
          <w:szCs w:val="22"/>
        </w:rPr>
        <w:t xml:space="preserve">, and organizations </w:t>
      </w:r>
      <w:hyperlink r:id="rId150" w:history="1">
        <w:r w:rsidR="006D6CB8" w:rsidRPr="00A40B82">
          <w:rPr>
            <w:rStyle w:val="Hyperlink"/>
          </w:rPr>
          <w:t>https://opensource.google.com/</w:t>
        </w:r>
        <w:r w:rsidR="006D6CB8" w:rsidRPr="00A40B82">
          <w:rPr>
            <w:rStyle w:val="Hyperlink"/>
          </w:rPr>
          <w:br/>
          <w:t>community/affiliations/</w:t>
        </w:r>
      </w:hyperlink>
      <w:r w:rsidRPr="00A502D7">
        <w:rPr>
          <w:rFonts w:ascii="Calibri" w:hAnsi="Calibri" w:cs="Calibri"/>
          <w:sz w:val="22"/>
          <w:szCs w:val="22"/>
        </w:rPr>
        <w:t>.</w:t>
      </w:r>
    </w:p>
    <w:p w14:paraId="4A754F92" w14:textId="77777777" w:rsidR="00154786" w:rsidRPr="00A502D7" w:rsidRDefault="00154786" w:rsidP="00154786">
      <w:pPr>
        <w:rPr>
          <w:rFonts w:ascii="Calibri" w:hAnsi="Calibri" w:cs="Calibri"/>
          <w:b/>
          <w:sz w:val="22"/>
          <w:szCs w:val="22"/>
        </w:rPr>
      </w:pPr>
      <w:r w:rsidRPr="00A502D7">
        <w:rPr>
          <w:rFonts w:ascii="Calibri" w:hAnsi="Calibri" w:cs="Calibri"/>
          <w:b/>
          <w:sz w:val="22"/>
          <w:szCs w:val="22"/>
        </w:rPr>
        <w:t>Organisational aspects</w:t>
      </w:r>
    </w:p>
    <w:p w14:paraId="117A7633" w14:textId="77777777" w:rsidR="00154786" w:rsidRPr="00A502D7" w:rsidRDefault="00154786" w:rsidP="00750AA6">
      <w:pPr>
        <w:numPr>
          <w:ilvl w:val="0"/>
          <w:numId w:val="35"/>
        </w:numPr>
        <w:spacing w:before="0" w:after="160" w:line="259" w:lineRule="auto"/>
        <w:rPr>
          <w:rFonts w:ascii="Calibri" w:hAnsi="Calibri" w:cs="Calibri"/>
          <w:sz w:val="22"/>
          <w:szCs w:val="22"/>
        </w:rPr>
      </w:pPr>
      <w:r w:rsidRPr="00A502D7">
        <w:rPr>
          <w:rFonts w:ascii="Calibri" w:hAnsi="Calibri" w:cs="Calibri"/>
          <w:sz w:val="22"/>
          <w:szCs w:val="22"/>
        </w:rPr>
        <w:t>Google relies on the centralized open Source Program Office (OSPO) as a one-stop-shop for most open source software-related needs of the company. The office is relatively small in terms of personnel (about 15 employees) and is independent from specific product branches of the company. OSPO offers guidance and advice, similar to what external consultants would do, on strategic, legal, and practical matters related to open source software use, release, and support at Google. OSPO also defines standardized policies and processes that are constantly maintained and updated to set the best practices that should be followed for all open source software matters in the company. OSPO also maintains lists of various kinds of “good” and “bad” artefacts related to open source software, such as licenses, contributor license agreements (CLAs) and events and acts as a review board for updating those lists.</w:t>
      </w:r>
    </w:p>
    <w:p w14:paraId="2215340F" w14:textId="77777777" w:rsidR="00154786" w:rsidRPr="00A502D7" w:rsidRDefault="00154786" w:rsidP="00971290">
      <w:pPr>
        <w:numPr>
          <w:ilvl w:val="0"/>
          <w:numId w:val="35"/>
        </w:numPr>
        <w:spacing w:before="0" w:after="160" w:line="259" w:lineRule="auto"/>
        <w:rPr>
          <w:rFonts w:ascii="Calibri" w:hAnsi="Calibri" w:cs="Calibri"/>
          <w:sz w:val="22"/>
          <w:szCs w:val="22"/>
        </w:rPr>
      </w:pPr>
      <w:r w:rsidRPr="00A502D7">
        <w:rPr>
          <w:rFonts w:ascii="Calibri" w:hAnsi="Calibri" w:cs="Calibri"/>
          <w:sz w:val="22"/>
          <w:szCs w:val="22"/>
        </w:rPr>
        <w:t xml:space="preserve">Google originally introduced the notion of OSPOs, which has since then been adopted by many other large corporations involved in IT. The TODO Group, preferably the most influential industry community of practice around open source software adoption in large corporations, recommends creating OSPO-like structures as a way to streaming open source software use; see </w:t>
      </w:r>
      <w:hyperlink r:id="rId151">
        <w:r w:rsidRPr="00A502D7">
          <w:rPr>
            <w:rStyle w:val="Hyperlink"/>
          </w:rPr>
          <w:t>https://todogroup.org/guides/create-program/</w:t>
        </w:r>
      </w:hyperlink>
      <w:r w:rsidRPr="00A502D7">
        <w:rPr>
          <w:rFonts w:ascii="Calibri" w:hAnsi="Calibri" w:cs="Calibri"/>
          <w:szCs w:val="22"/>
        </w:rPr>
        <w:t>.</w:t>
      </w:r>
    </w:p>
    <w:p w14:paraId="227AD966" w14:textId="77777777" w:rsidR="00154786" w:rsidRPr="00A502D7" w:rsidRDefault="00154786" w:rsidP="00154786">
      <w:pPr>
        <w:rPr>
          <w:rFonts w:ascii="Calibri" w:hAnsi="Calibri" w:cs="Calibri"/>
          <w:b/>
          <w:sz w:val="22"/>
          <w:szCs w:val="22"/>
        </w:rPr>
      </w:pPr>
      <w:r w:rsidRPr="00A502D7">
        <w:rPr>
          <w:rFonts w:ascii="Calibri" w:hAnsi="Calibri" w:cs="Calibri"/>
          <w:b/>
          <w:sz w:val="22"/>
          <w:szCs w:val="22"/>
        </w:rPr>
        <w:t>IPR and legal aspects</w:t>
      </w:r>
    </w:p>
    <w:p w14:paraId="5DF2EF80" w14:textId="77777777" w:rsidR="00154786" w:rsidRPr="00A502D7" w:rsidRDefault="00154786" w:rsidP="00971290">
      <w:pPr>
        <w:numPr>
          <w:ilvl w:val="0"/>
          <w:numId w:val="35"/>
        </w:numPr>
        <w:spacing w:before="0" w:after="160" w:line="259" w:lineRule="auto"/>
        <w:rPr>
          <w:rFonts w:ascii="Calibri" w:hAnsi="Calibri" w:cs="Calibri"/>
          <w:sz w:val="22"/>
          <w:szCs w:val="22"/>
        </w:rPr>
      </w:pPr>
      <w:r w:rsidRPr="00A502D7">
        <w:rPr>
          <w:rFonts w:ascii="Calibri" w:hAnsi="Calibri" w:cs="Calibri"/>
          <w:sz w:val="22"/>
          <w:szCs w:val="22"/>
        </w:rPr>
        <w:t xml:space="preserve">The license of choice for releasing open source software components at Google is Apache2, unless releasing/contributing to an open source software community where a different license dominates, </w:t>
      </w:r>
      <w:hyperlink r:id="rId152" w:anchor="license" w:history="1">
        <w:r w:rsidRPr="00A502D7">
          <w:rPr>
            <w:rStyle w:val="Hyperlink"/>
          </w:rPr>
          <w:t>https://opensource.google.com/docs/releasing/preparing/#license</w:t>
        </w:r>
      </w:hyperlink>
      <w:r w:rsidRPr="00A502D7">
        <w:rPr>
          <w:rFonts w:ascii="Calibri" w:hAnsi="Calibri" w:cs="Calibri"/>
          <w:szCs w:val="22"/>
        </w:rPr>
        <w:t>.</w:t>
      </w:r>
    </w:p>
    <w:p w14:paraId="4BDAEC59" w14:textId="77777777" w:rsidR="00154786" w:rsidRPr="00A502D7" w:rsidRDefault="00154786" w:rsidP="00971290">
      <w:pPr>
        <w:numPr>
          <w:ilvl w:val="0"/>
          <w:numId w:val="35"/>
        </w:numPr>
        <w:spacing w:before="0" w:after="160" w:line="259" w:lineRule="auto"/>
        <w:rPr>
          <w:rFonts w:ascii="Calibri" w:hAnsi="Calibri" w:cs="Calibri"/>
          <w:sz w:val="22"/>
          <w:szCs w:val="22"/>
        </w:rPr>
      </w:pPr>
      <w:r w:rsidRPr="00A502D7">
        <w:rPr>
          <w:rFonts w:ascii="Calibri" w:hAnsi="Calibri" w:cs="Calibri"/>
          <w:sz w:val="22"/>
          <w:szCs w:val="22"/>
        </w:rPr>
        <w:t xml:space="preserve">For internal use of open source software components, most osi-approved licenses are accepted, with the notable exception of agpl due to the entangled nature of the Google software stack and user-facing services; see </w:t>
      </w:r>
      <w:hyperlink r:id="rId153">
        <w:r w:rsidRPr="00A502D7">
          <w:rPr>
            <w:rStyle w:val="Hyperlink"/>
          </w:rPr>
          <w:t>https://opensource.google.com/docs/using/agpl-policy/</w:t>
        </w:r>
      </w:hyperlink>
      <w:r w:rsidRPr="00A502D7">
        <w:rPr>
          <w:rFonts w:ascii="Calibri" w:hAnsi="Calibri" w:cs="Calibri"/>
          <w:szCs w:val="22"/>
        </w:rPr>
        <w:t>.</w:t>
      </w:r>
    </w:p>
    <w:p w14:paraId="28A9ECEC" w14:textId="77777777" w:rsidR="00154786" w:rsidRPr="00A502D7" w:rsidRDefault="00154786" w:rsidP="00971290">
      <w:pPr>
        <w:numPr>
          <w:ilvl w:val="0"/>
          <w:numId w:val="35"/>
        </w:numPr>
        <w:spacing w:before="0" w:after="160" w:line="259" w:lineRule="auto"/>
        <w:rPr>
          <w:rFonts w:ascii="Calibri" w:hAnsi="Calibri" w:cs="Calibri"/>
          <w:sz w:val="22"/>
          <w:szCs w:val="22"/>
        </w:rPr>
      </w:pPr>
      <w:r w:rsidRPr="00A502D7">
        <w:rPr>
          <w:rFonts w:ascii="Calibri" w:hAnsi="Calibri" w:cs="Calibri"/>
          <w:sz w:val="22"/>
          <w:szCs w:val="22"/>
        </w:rPr>
        <w:t xml:space="preserve">Google accepts external contributions to their open source software components, be them from individuals or employees, requiring in exchange to sign a standard Contribution License Agreement (CLA). The CLA allows contributors to retain copyright ownership, in exchange of a broad copyright and patent license to Google on the contribution, which includes the right to sublicense the contribution in the future, </w:t>
      </w:r>
      <w:hyperlink r:id="rId154">
        <w:r w:rsidRPr="00A502D7">
          <w:rPr>
            <w:rStyle w:val="Hyperlink"/>
          </w:rPr>
          <w:t>https://opensource.google.com/docs/releasing/contributions/</w:t>
        </w:r>
      </w:hyperlink>
      <w:r w:rsidRPr="00A502D7">
        <w:rPr>
          <w:rFonts w:ascii="Calibri" w:hAnsi="Calibri" w:cs="Calibri"/>
          <w:szCs w:val="22"/>
        </w:rPr>
        <w:t>.</w:t>
      </w:r>
    </w:p>
    <w:p w14:paraId="19F2E45E" w14:textId="77777777" w:rsidR="00154786" w:rsidRPr="00A502D7" w:rsidRDefault="00154786" w:rsidP="00971290">
      <w:pPr>
        <w:numPr>
          <w:ilvl w:val="0"/>
          <w:numId w:val="35"/>
        </w:numPr>
        <w:spacing w:before="0" w:after="160" w:line="259" w:lineRule="auto"/>
        <w:rPr>
          <w:rFonts w:ascii="Calibri" w:hAnsi="Calibri" w:cs="Calibri"/>
          <w:sz w:val="22"/>
          <w:szCs w:val="22"/>
        </w:rPr>
      </w:pPr>
      <w:r w:rsidRPr="00A502D7">
        <w:rPr>
          <w:rFonts w:ascii="Calibri" w:hAnsi="Calibri" w:cs="Calibri"/>
          <w:sz w:val="22"/>
          <w:szCs w:val="22"/>
        </w:rPr>
        <w:t xml:space="preserve">Similarly, Google generally accepts (subject to passing legal review) to sign CLAs in order to have contributions made by company employees accepted in third party open source software components they depend upon; see </w:t>
      </w:r>
      <w:hyperlink r:id="rId155">
        <w:r w:rsidRPr="00A502D7">
          <w:rPr>
            <w:rStyle w:val="Hyperlink"/>
          </w:rPr>
          <w:t>https://opensource.google.com/docs/patching/</w:t>
        </w:r>
      </w:hyperlink>
      <w:r w:rsidRPr="00A502D7">
        <w:rPr>
          <w:rFonts w:ascii="Calibri" w:hAnsi="Calibri" w:cs="Calibri"/>
          <w:szCs w:val="22"/>
        </w:rPr>
        <w:t>.</w:t>
      </w:r>
    </w:p>
    <w:p w14:paraId="162F9A55" w14:textId="77777777" w:rsidR="00154786" w:rsidRPr="00A502D7" w:rsidRDefault="00154786" w:rsidP="00154786">
      <w:pPr>
        <w:rPr>
          <w:rFonts w:ascii="Calibri" w:hAnsi="Calibri" w:cs="Calibri"/>
          <w:b/>
          <w:sz w:val="22"/>
          <w:szCs w:val="22"/>
        </w:rPr>
      </w:pPr>
      <w:r w:rsidRPr="00A502D7">
        <w:rPr>
          <w:rFonts w:ascii="Calibri" w:hAnsi="Calibri" w:cs="Calibri"/>
          <w:b/>
          <w:sz w:val="22"/>
          <w:szCs w:val="22"/>
        </w:rPr>
        <w:t>Trends in the use of open source software</w:t>
      </w:r>
    </w:p>
    <w:p w14:paraId="3B405A7D" w14:textId="77777777" w:rsidR="00154786" w:rsidRPr="00A502D7" w:rsidRDefault="00154786" w:rsidP="005F72C3">
      <w:pPr>
        <w:spacing w:before="0" w:after="160" w:line="259" w:lineRule="auto"/>
        <w:rPr>
          <w:rFonts w:ascii="Calibri" w:hAnsi="Calibri" w:cs="Calibri"/>
          <w:sz w:val="22"/>
          <w:szCs w:val="22"/>
        </w:rPr>
      </w:pPr>
      <w:r w:rsidRPr="00A502D7">
        <w:rPr>
          <w:rFonts w:ascii="Calibri" w:hAnsi="Calibri" w:cs="Calibri"/>
          <w:sz w:val="22"/>
          <w:szCs w:val="22"/>
        </w:rPr>
        <w:t>Historically the company has done a lot of open source software internally, using third party open source software components, but not releasing much. In recent years, the trend to contribute more has increased, in terms of release of both brand-new open source software components and patches to third party components, as well as the financial contribution to third party initiatives. This can be observed in:</w:t>
      </w:r>
    </w:p>
    <w:p w14:paraId="2EDC3C50" w14:textId="77777777" w:rsidR="00154786" w:rsidRPr="00A502D7" w:rsidRDefault="00154786" w:rsidP="00750AA6">
      <w:pPr>
        <w:numPr>
          <w:ilvl w:val="0"/>
          <w:numId w:val="35"/>
        </w:numPr>
        <w:spacing w:before="0" w:after="160" w:line="259" w:lineRule="auto"/>
        <w:rPr>
          <w:rFonts w:ascii="Calibri" w:hAnsi="Calibri" w:cs="Calibri"/>
          <w:sz w:val="22"/>
          <w:szCs w:val="22"/>
        </w:rPr>
      </w:pPr>
      <w:r w:rsidRPr="00A502D7">
        <w:rPr>
          <w:rFonts w:ascii="Calibri" w:hAnsi="Calibri" w:cs="Calibri"/>
          <w:sz w:val="22"/>
          <w:szCs w:val="22"/>
        </w:rPr>
        <w:t>the growth of programs like Google Summer of Code and Code-in;</w:t>
      </w:r>
    </w:p>
    <w:p w14:paraId="520286CD" w14:textId="77777777" w:rsidR="00154786" w:rsidRPr="00A502D7" w:rsidRDefault="00154786" w:rsidP="00750AA6">
      <w:pPr>
        <w:numPr>
          <w:ilvl w:val="0"/>
          <w:numId w:val="35"/>
        </w:numPr>
        <w:spacing w:before="0" w:after="160" w:line="259" w:lineRule="auto"/>
        <w:rPr>
          <w:rFonts w:ascii="Calibri" w:hAnsi="Calibri" w:cs="Calibri"/>
          <w:sz w:val="22"/>
          <w:szCs w:val="22"/>
        </w:rPr>
      </w:pPr>
      <w:r w:rsidRPr="00A502D7">
        <w:rPr>
          <w:rFonts w:ascii="Calibri" w:hAnsi="Calibri" w:cs="Calibri"/>
          <w:sz w:val="22"/>
          <w:szCs w:val="22"/>
        </w:rPr>
        <w:t>the amount of code contributions published over time;</w:t>
      </w:r>
    </w:p>
    <w:p w14:paraId="45FA5A16" w14:textId="77777777" w:rsidR="00154786" w:rsidRPr="00A502D7" w:rsidRDefault="00154786" w:rsidP="00750AA6">
      <w:pPr>
        <w:numPr>
          <w:ilvl w:val="0"/>
          <w:numId w:val="35"/>
        </w:numPr>
        <w:spacing w:before="0" w:after="160" w:line="259" w:lineRule="auto"/>
        <w:rPr>
          <w:rFonts w:ascii="Calibri" w:hAnsi="Calibri" w:cs="Calibri"/>
          <w:sz w:val="22"/>
          <w:szCs w:val="22"/>
        </w:rPr>
      </w:pPr>
      <w:r w:rsidRPr="00A502D7">
        <w:rPr>
          <w:rFonts w:ascii="Calibri" w:hAnsi="Calibri" w:cs="Calibri"/>
          <w:sz w:val="22"/>
          <w:szCs w:val="22"/>
        </w:rPr>
        <w:lastRenderedPageBreak/>
        <w:t>the number of Linux kernel contributions flowing from Android to upstream Linux.</w:t>
      </w:r>
    </w:p>
    <w:p w14:paraId="305EE23F" w14:textId="77777777" w:rsidR="00154786" w:rsidRPr="00A502D7" w:rsidRDefault="00154786" w:rsidP="00154786">
      <w:pPr>
        <w:rPr>
          <w:rFonts w:ascii="Calibri" w:hAnsi="Calibri" w:cs="Calibri"/>
          <w:b/>
          <w:sz w:val="22"/>
          <w:szCs w:val="22"/>
        </w:rPr>
      </w:pPr>
      <w:r w:rsidRPr="00A502D7">
        <w:rPr>
          <w:rFonts w:ascii="Calibri" w:hAnsi="Calibri" w:cs="Calibri"/>
          <w:b/>
          <w:sz w:val="22"/>
          <w:szCs w:val="22"/>
        </w:rPr>
        <w:t>Open source software-related policies</w:t>
      </w:r>
    </w:p>
    <w:p w14:paraId="431A6613" w14:textId="77777777" w:rsidR="00154786" w:rsidRPr="00A502D7" w:rsidRDefault="00154786" w:rsidP="00971290">
      <w:pPr>
        <w:numPr>
          <w:ilvl w:val="0"/>
          <w:numId w:val="35"/>
        </w:numPr>
        <w:spacing w:before="0" w:after="160" w:line="259" w:lineRule="auto"/>
        <w:rPr>
          <w:rFonts w:ascii="Calibri" w:hAnsi="Calibri" w:cs="Calibri"/>
          <w:sz w:val="22"/>
          <w:szCs w:val="22"/>
        </w:rPr>
      </w:pPr>
      <w:r w:rsidRPr="00A502D7">
        <w:rPr>
          <w:rFonts w:ascii="Calibri" w:hAnsi="Calibri" w:cs="Calibri"/>
          <w:sz w:val="22"/>
          <w:szCs w:val="22"/>
        </w:rPr>
        <w:t xml:space="preserve">Company documentation on how they use, release, and support open source software: </w:t>
      </w:r>
      <w:hyperlink r:id="rId156">
        <w:r w:rsidRPr="00A502D7">
          <w:rPr>
            <w:rStyle w:val="Hyperlink"/>
          </w:rPr>
          <w:t>https://opensource.google.com/docs/</w:t>
        </w:r>
      </w:hyperlink>
      <w:r w:rsidRPr="00A502D7">
        <w:rPr>
          <w:rFonts w:ascii="Calibri" w:hAnsi="Calibri" w:cs="Calibri"/>
          <w:sz w:val="22"/>
          <w:szCs w:val="22"/>
        </w:rPr>
        <w:t>.</w:t>
      </w:r>
    </w:p>
    <w:p w14:paraId="66CAC2EA" w14:textId="77777777" w:rsidR="00154786" w:rsidRPr="00A502D7" w:rsidRDefault="00154786" w:rsidP="00971290">
      <w:pPr>
        <w:numPr>
          <w:ilvl w:val="0"/>
          <w:numId w:val="35"/>
        </w:numPr>
        <w:spacing w:before="0" w:after="160" w:line="259" w:lineRule="auto"/>
        <w:rPr>
          <w:rFonts w:ascii="Calibri" w:hAnsi="Calibri" w:cs="Calibri"/>
          <w:sz w:val="22"/>
          <w:szCs w:val="22"/>
        </w:rPr>
      </w:pPr>
      <w:r w:rsidRPr="00A502D7">
        <w:rPr>
          <w:rFonts w:ascii="Calibri" w:hAnsi="Calibri" w:cs="Calibri"/>
          <w:sz w:val="22"/>
          <w:szCs w:val="22"/>
        </w:rPr>
        <w:t xml:space="preserve">Guides of the TODO Group, co-founded by Google with other major IT corporations, on how to use, release, and support open source software in a corporate context: </w:t>
      </w:r>
      <w:hyperlink r:id="rId157">
        <w:r w:rsidRPr="00A502D7">
          <w:rPr>
            <w:rStyle w:val="Hyperlink"/>
          </w:rPr>
          <w:t>https://todogroup.org/guides/</w:t>
        </w:r>
      </w:hyperlink>
      <w:r w:rsidRPr="00A502D7">
        <w:rPr>
          <w:rFonts w:ascii="Calibri" w:hAnsi="Calibri" w:cs="Calibri"/>
          <w:sz w:val="22"/>
          <w:szCs w:val="22"/>
        </w:rPr>
        <w:t xml:space="preserve">, in particular the guide detailing the idea, purpose, and setup of open Source Program Offices (OSPOs) is published at </w:t>
      </w:r>
      <w:hyperlink r:id="rId158">
        <w:r w:rsidRPr="00A502D7">
          <w:rPr>
            <w:rStyle w:val="Hyperlink"/>
          </w:rPr>
          <w:t>https://todogroup.org/guides/create-program/</w:t>
        </w:r>
      </w:hyperlink>
      <w:r w:rsidRPr="00A502D7">
        <w:rPr>
          <w:rFonts w:ascii="Calibri" w:hAnsi="Calibri" w:cs="Calibri"/>
          <w:sz w:val="22"/>
          <w:szCs w:val="22"/>
        </w:rPr>
        <w:t>.</w:t>
      </w:r>
    </w:p>
    <w:p w14:paraId="48498016" w14:textId="370E3DA6" w:rsidR="0052389F" w:rsidRPr="00A502D7" w:rsidRDefault="00154786" w:rsidP="0052389F">
      <w:pPr>
        <w:spacing w:after="0" w:line="240" w:lineRule="auto"/>
        <w:rPr>
          <w:rFonts w:ascii="Calibri" w:eastAsia="Arial" w:hAnsi="Calibri" w:cs="Calibri"/>
          <w:b/>
          <w:bCs/>
          <w:sz w:val="24"/>
        </w:rPr>
      </w:pPr>
      <w:r w:rsidRPr="00A502D7">
        <w:rPr>
          <w:rFonts w:ascii="Calibri" w:hAnsi="Calibri" w:cs="Calibri"/>
        </w:rPr>
        <w:br w:type="page"/>
      </w:r>
    </w:p>
    <w:p w14:paraId="46C3A8C1" w14:textId="77777777" w:rsidR="00F97B15" w:rsidRPr="00A502D7" w:rsidRDefault="00F97B15" w:rsidP="00A502D7">
      <w:pPr>
        <w:pStyle w:val="Heading2"/>
        <w:rPr>
          <w:rStyle w:val="ListLabel103"/>
        </w:rPr>
      </w:pPr>
      <w:bookmarkStart w:id="129" w:name="_Ref19124003"/>
      <w:bookmarkStart w:id="130" w:name="_Toc536712935"/>
      <w:bookmarkStart w:id="131" w:name="_Toc536637300"/>
      <w:bookmarkStart w:id="132" w:name="_Toc536719345"/>
      <w:bookmarkStart w:id="133" w:name="_Toc25848784"/>
      <w:r w:rsidRPr="00A502D7">
        <w:rPr>
          <w:rStyle w:val="ListLabel103"/>
        </w:rPr>
        <w:lastRenderedPageBreak/>
        <w:t>Findings from Organisation Analysis</w:t>
      </w:r>
      <w:bookmarkEnd w:id="129"/>
      <w:bookmarkEnd w:id="130"/>
      <w:bookmarkEnd w:id="131"/>
      <w:bookmarkEnd w:id="132"/>
      <w:bookmarkEnd w:id="133"/>
    </w:p>
    <w:p w14:paraId="5B2DC901" w14:textId="77777777" w:rsidR="00F97B15" w:rsidRPr="00A502D7" w:rsidRDefault="00F97B15" w:rsidP="006D6CB8">
      <w:pPr>
        <w:spacing w:after="160" w:line="259" w:lineRule="auto"/>
        <w:rPr>
          <w:rFonts w:ascii="Calibri" w:hAnsi="Calibri" w:cs="Calibri"/>
          <w:sz w:val="22"/>
          <w:szCs w:val="22"/>
        </w:rPr>
      </w:pPr>
      <w:r w:rsidRPr="00A502D7">
        <w:rPr>
          <w:rFonts w:ascii="Calibri" w:hAnsi="Calibri" w:cs="Calibri"/>
          <w:sz w:val="22"/>
          <w:szCs w:val="22"/>
        </w:rPr>
        <w:t>The following section summarizes the most salient findings from the analysis of the six organisation of the panel, combined with the knowledge gained from the open source software worldwide analysis.</w:t>
      </w:r>
    </w:p>
    <w:p w14:paraId="068523DA" w14:textId="77777777" w:rsidR="00F97B15" w:rsidRPr="00A502D7" w:rsidRDefault="00F97B15" w:rsidP="00F97B15">
      <w:pPr>
        <w:rPr>
          <w:rFonts w:ascii="Calibri" w:hAnsi="Calibri" w:cs="Calibri"/>
          <w:b/>
        </w:rPr>
      </w:pPr>
      <w:r w:rsidRPr="00A502D7">
        <w:rPr>
          <w:rFonts w:ascii="Calibri" w:hAnsi="Calibri" w:cs="Calibri"/>
          <w:b/>
        </w:rPr>
        <w:t>Technology</w:t>
      </w:r>
    </w:p>
    <w:p w14:paraId="3CBD18AB" w14:textId="77777777" w:rsidR="00F97B15" w:rsidRPr="00A502D7" w:rsidRDefault="00F97B15" w:rsidP="00F97B15">
      <w:pPr>
        <w:spacing w:before="0" w:after="160" w:line="259" w:lineRule="auto"/>
        <w:rPr>
          <w:rFonts w:ascii="Calibri" w:hAnsi="Calibri" w:cs="Calibri"/>
          <w:sz w:val="22"/>
          <w:szCs w:val="22"/>
        </w:rPr>
      </w:pPr>
      <w:r w:rsidRPr="00A502D7">
        <w:rPr>
          <w:rFonts w:ascii="Calibri" w:hAnsi="Calibri" w:cs="Calibri"/>
          <w:sz w:val="22"/>
          <w:szCs w:val="22"/>
        </w:rPr>
        <w:t>Little has been found on specific open source software solutions at government level, as policies avoid naming open source software preferred products. Several details may be found about the technology used by specific organizations (e.g., Google or the Municipality of Athens), but such information is hard to generalize. Nevertheless, France provides explicitly an official list of open source software applications for its public sector.</w:t>
      </w:r>
    </w:p>
    <w:p w14:paraId="3D6833FC" w14:textId="77777777" w:rsidR="00F97B15" w:rsidRPr="00A502D7" w:rsidRDefault="00F97B15" w:rsidP="00F97B15">
      <w:pPr>
        <w:spacing w:before="0" w:after="160" w:line="259" w:lineRule="auto"/>
        <w:rPr>
          <w:rFonts w:ascii="Calibri" w:hAnsi="Calibri" w:cs="Calibri"/>
          <w:sz w:val="22"/>
          <w:szCs w:val="22"/>
        </w:rPr>
      </w:pPr>
      <w:r w:rsidRPr="00A502D7">
        <w:rPr>
          <w:rFonts w:ascii="Calibri" w:hAnsi="Calibri" w:cs="Calibri"/>
          <w:sz w:val="22"/>
          <w:szCs w:val="22"/>
        </w:rPr>
        <w:t xml:space="preserve">On the other hand, it was found that governments and other organizations are eager to host their code on public collaborative development platforms. Often GitHub is the preferred choice, but we have seen that the code is hosted on governmental repositories too, such the ones in the US by the Federal Government, the Department of Defense, NASA and Italy. Uploading code and other materials is subject to specific rules, allowing a better control of the amount of code created. Assistance is given to developers in various ways (tools, online guidelines). In addition, at least in the case of the US, an appraisal of the various agencies’ performance is made, through the use of appropriate metrics and continuous measurements. </w:t>
      </w:r>
    </w:p>
    <w:p w14:paraId="619F188C" w14:textId="77777777" w:rsidR="00F97B15" w:rsidRPr="00A502D7" w:rsidRDefault="00F97B15" w:rsidP="00F97B15">
      <w:pPr>
        <w:spacing w:before="0" w:after="160" w:line="259" w:lineRule="auto"/>
        <w:rPr>
          <w:rFonts w:ascii="Calibri" w:hAnsi="Calibri" w:cs="Calibri"/>
          <w:sz w:val="22"/>
          <w:szCs w:val="22"/>
        </w:rPr>
      </w:pPr>
      <w:r w:rsidRPr="00A502D7">
        <w:rPr>
          <w:rFonts w:ascii="Calibri" w:hAnsi="Calibri" w:cs="Calibri"/>
          <w:sz w:val="22"/>
          <w:szCs w:val="22"/>
        </w:rPr>
        <w:t>Finally, some technical areas that were not specifically mentioned in previous versions of the examined policies have been identified in our analysis, namely configuration management, technical architecture, frequent releasing, fast bug fixing.</w:t>
      </w:r>
    </w:p>
    <w:p w14:paraId="2F7D9012" w14:textId="77777777" w:rsidR="00F97B15" w:rsidRPr="00A502D7" w:rsidRDefault="00F97B15" w:rsidP="00F97B15">
      <w:pPr>
        <w:rPr>
          <w:rFonts w:ascii="Calibri" w:hAnsi="Calibri" w:cs="Calibri"/>
          <w:b/>
        </w:rPr>
      </w:pPr>
      <w:r w:rsidRPr="00A502D7">
        <w:rPr>
          <w:rFonts w:ascii="Calibri" w:hAnsi="Calibri" w:cs="Calibri"/>
          <w:b/>
        </w:rPr>
        <w:t>Cultural aspects</w:t>
      </w:r>
    </w:p>
    <w:p w14:paraId="7F0CDAE0" w14:textId="77777777" w:rsidR="00F97B15" w:rsidRPr="00A502D7" w:rsidRDefault="00F97B15" w:rsidP="00F97B15">
      <w:pPr>
        <w:spacing w:before="0" w:after="160" w:line="259" w:lineRule="auto"/>
        <w:rPr>
          <w:rFonts w:ascii="Calibri" w:hAnsi="Calibri" w:cs="Calibri"/>
          <w:sz w:val="22"/>
          <w:szCs w:val="22"/>
        </w:rPr>
      </w:pPr>
      <w:r w:rsidRPr="00A502D7">
        <w:rPr>
          <w:rFonts w:ascii="Calibri" w:hAnsi="Calibri" w:cs="Calibri"/>
          <w:sz w:val="22"/>
          <w:szCs w:val="22"/>
        </w:rPr>
        <w:t>Several cultural issues emerged from our analysis. The clear commitment of high-level authorities seems to have been used to emphasize the importance and benefits of open source software. Strong phrasing has been used often to provoke a cultural shift towards open source software. One of the most often observed principles is ‘Public money, Public code’ which was recently brought forward by a popular FSFE campaign.</w:t>
      </w:r>
      <w:r w:rsidRPr="00A502D7">
        <w:rPr>
          <w:rFonts w:ascii="Calibri" w:hAnsi="Calibri" w:cs="Calibri"/>
          <w:sz w:val="22"/>
          <w:szCs w:val="22"/>
          <w:vertAlign w:val="superscript"/>
        </w:rPr>
        <w:footnoteReference w:id="156"/>
      </w:r>
    </w:p>
    <w:p w14:paraId="2B35C980" w14:textId="77777777" w:rsidR="00F97B15" w:rsidRPr="00A502D7" w:rsidRDefault="00F97B15" w:rsidP="00F97B15">
      <w:pPr>
        <w:spacing w:before="0" w:after="160" w:line="259" w:lineRule="auto"/>
        <w:rPr>
          <w:rFonts w:ascii="Calibri" w:hAnsi="Calibri" w:cs="Calibri"/>
          <w:sz w:val="22"/>
          <w:szCs w:val="22"/>
        </w:rPr>
      </w:pPr>
      <w:r w:rsidRPr="00A502D7">
        <w:rPr>
          <w:rFonts w:ascii="Calibri" w:hAnsi="Calibri" w:cs="Calibri"/>
          <w:sz w:val="22"/>
          <w:szCs w:val="22"/>
        </w:rPr>
        <w:t>Another point of interest is the expansion of the culture of openness, in terms of open data, open content or open government. It appears that this fact has also influenced people to be more receptive to open source software ideas and products. In addition, the area of education is obviously most important for developing a culture of any kind. Increasing open source software presence, and openness in general, at various levels of education will help diffuse open culture.</w:t>
      </w:r>
    </w:p>
    <w:p w14:paraId="497FEC5F" w14:textId="77777777" w:rsidR="00F97B15" w:rsidRPr="00A502D7" w:rsidRDefault="00F97B15" w:rsidP="00F97B15">
      <w:pPr>
        <w:rPr>
          <w:rFonts w:ascii="Calibri" w:hAnsi="Calibri" w:cs="Calibri"/>
          <w:b/>
        </w:rPr>
      </w:pPr>
      <w:r w:rsidRPr="00A502D7">
        <w:rPr>
          <w:rFonts w:ascii="Calibri" w:hAnsi="Calibri" w:cs="Calibri"/>
          <w:b/>
        </w:rPr>
        <w:t>Organisational aspects</w:t>
      </w:r>
    </w:p>
    <w:p w14:paraId="4B9BCD2E" w14:textId="77777777" w:rsidR="00F97B15" w:rsidRPr="00A502D7" w:rsidRDefault="00F97B15" w:rsidP="00F97B15">
      <w:pPr>
        <w:spacing w:before="0" w:after="160" w:line="259" w:lineRule="auto"/>
        <w:rPr>
          <w:rFonts w:ascii="Calibri" w:hAnsi="Calibri" w:cs="Calibri"/>
          <w:sz w:val="22"/>
          <w:szCs w:val="22"/>
        </w:rPr>
      </w:pPr>
      <w:r w:rsidRPr="00A502D7">
        <w:rPr>
          <w:rFonts w:ascii="Calibri" w:hAnsi="Calibri" w:cs="Calibri"/>
          <w:sz w:val="22"/>
          <w:szCs w:val="22"/>
        </w:rPr>
        <w:t>Four types of organization have been in scope of the analysis for of their use of open source software, namely (a) organizations at government level, (b) non-government organizations, (c) private organizations and (d) open source software competence centres.</w:t>
      </w:r>
    </w:p>
    <w:p w14:paraId="331B414B" w14:textId="77777777" w:rsidR="00F97B15" w:rsidRPr="00A502D7" w:rsidRDefault="00F97B15" w:rsidP="00F97B15">
      <w:pPr>
        <w:spacing w:before="0" w:after="160" w:line="259" w:lineRule="auto"/>
        <w:rPr>
          <w:rFonts w:ascii="Calibri" w:hAnsi="Calibri" w:cs="Calibri"/>
          <w:sz w:val="22"/>
          <w:szCs w:val="22"/>
        </w:rPr>
      </w:pPr>
      <w:r w:rsidRPr="00A502D7">
        <w:rPr>
          <w:rFonts w:ascii="Calibri" w:hAnsi="Calibri" w:cs="Calibri"/>
          <w:sz w:val="22"/>
          <w:szCs w:val="22"/>
        </w:rPr>
        <w:t>In some cases, governments create new departments or agencies, while in other they assign duties related to open source software to existing departments. Such agencies have an inter-ministerial role, covering the entire spectrum of government functions. In one case, namely UK, a community of software architects is used as a means for helping public services decide what code to open and what code to keep closed.</w:t>
      </w:r>
    </w:p>
    <w:p w14:paraId="37A49D15" w14:textId="77777777" w:rsidR="00F97B15" w:rsidRPr="00A502D7" w:rsidRDefault="00F97B15" w:rsidP="00F97B15">
      <w:pPr>
        <w:spacing w:before="0" w:after="160" w:line="259" w:lineRule="auto"/>
        <w:rPr>
          <w:rFonts w:ascii="Calibri" w:hAnsi="Calibri" w:cs="Calibri"/>
          <w:sz w:val="22"/>
          <w:szCs w:val="22"/>
        </w:rPr>
      </w:pPr>
      <w:r w:rsidRPr="00A502D7">
        <w:rPr>
          <w:rFonts w:ascii="Calibri" w:hAnsi="Calibri" w:cs="Calibri"/>
          <w:sz w:val="22"/>
          <w:szCs w:val="22"/>
        </w:rPr>
        <w:lastRenderedPageBreak/>
        <w:t>Non-government organizations have been seen in most cases as a way to support the set-up of open source software policies and practices, in the form of coalitions of universities, research centres, etc. They aim at promoting open source software and have a consulting role.</w:t>
      </w:r>
    </w:p>
    <w:p w14:paraId="412B095E" w14:textId="77777777" w:rsidR="00F97B15" w:rsidRPr="00A502D7" w:rsidRDefault="00F97B15" w:rsidP="00F97B15">
      <w:pPr>
        <w:spacing w:before="0" w:after="160" w:line="259" w:lineRule="auto"/>
        <w:rPr>
          <w:rFonts w:ascii="Calibri" w:hAnsi="Calibri" w:cs="Calibri"/>
          <w:sz w:val="22"/>
          <w:szCs w:val="22"/>
        </w:rPr>
      </w:pPr>
      <w:r w:rsidRPr="00A502D7">
        <w:rPr>
          <w:rFonts w:ascii="Calibri" w:hAnsi="Calibri" w:cs="Calibri"/>
          <w:sz w:val="22"/>
          <w:szCs w:val="22"/>
        </w:rPr>
        <w:t xml:space="preserve">Private organizations seem to be of high importance for the implementation of open source software policies. They take the form of clusters of enterprises that form alliances to exchange experiences and be better represented when providing software services. Although it was observed that these alliances are not always prolific (e.g., in the US), in some countries they seem to be rather healthy and active. It was observed that the lack of strong, reliable, and competent private companies that will provide long time support to public services adopting open source software solutions is a prohibiting factor and can be considered one of the most important barriers for open source software usage expansion. </w:t>
      </w:r>
    </w:p>
    <w:p w14:paraId="2B1333B7" w14:textId="77777777" w:rsidR="00F97B15" w:rsidRPr="00A502D7" w:rsidRDefault="00F97B15" w:rsidP="00F97B15">
      <w:pPr>
        <w:spacing w:before="0" w:after="160" w:line="259" w:lineRule="auto"/>
        <w:rPr>
          <w:rFonts w:ascii="Calibri" w:hAnsi="Calibri" w:cs="Calibri"/>
          <w:sz w:val="22"/>
          <w:szCs w:val="22"/>
        </w:rPr>
      </w:pPr>
      <w:r w:rsidRPr="00A502D7">
        <w:rPr>
          <w:rFonts w:ascii="Calibri" w:hAnsi="Calibri" w:cs="Calibri"/>
          <w:sz w:val="22"/>
          <w:szCs w:val="22"/>
        </w:rPr>
        <w:t>One last form of organization is the so-called open source software competence centres, either in the form of open source software communities, specializing on specific open source software solutions, or small groups of open source software user communities, institutions and individuals who are interested in open source software. The equivalent, state-of-the-art structure in corporate management are the Open Source Program Offices (OSPOs), providing a centralized go-to entity for all open source software related advice and policy definition.</w:t>
      </w:r>
    </w:p>
    <w:p w14:paraId="1AB3C1C8" w14:textId="77777777" w:rsidR="00F97B15" w:rsidRPr="00A502D7" w:rsidRDefault="00F97B15" w:rsidP="00F97B15">
      <w:pPr>
        <w:spacing w:before="0" w:after="160" w:line="259" w:lineRule="auto"/>
        <w:rPr>
          <w:rFonts w:ascii="Calibri" w:hAnsi="Calibri" w:cs="Calibri"/>
          <w:sz w:val="22"/>
          <w:szCs w:val="22"/>
        </w:rPr>
      </w:pPr>
      <w:r w:rsidRPr="00A502D7">
        <w:rPr>
          <w:rFonts w:ascii="Calibri" w:hAnsi="Calibri" w:cs="Calibri"/>
          <w:sz w:val="22"/>
          <w:szCs w:val="22"/>
        </w:rPr>
        <w:t>Finally, the building of communities around government software is gaining attention recently (see the Blue Hats case in France). At least in the case of France, a research centre was founded to provide scientific support in the open issues of open source software products and processes.</w:t>
      </w:r>
    </w:p>
    <w:p w14:paraId="7D1DE860" w14:textId="77777777" w:rsidR="00F97B15" w:rsidRPr="00A502D7" w:rsidRDefault="00F97B15" w:rsidP="00F97B15">
      <w:pPr>
        <w:rPr>
          <w:rFonts w:ascii="Calibri" w:hAnsi="Calibri" w:cs="Calibri"/>
          <w:b/>
        </w:rPr>
      </w:pPr>
      <w:r w:rsidRPr="00A502D7">
        <w:rPr>
          <w:rFonts w:ascii="Calibri" w:hAnsi="Calibri" w:cs="Calibri"/>
          <w:b/>
        </w:rPr>
        <w:t>IPR and legal aspects</w:t>
      </w:r>
    </w:p>
    <w:p w14:paraId="7F689917" w14:textId="77777777" w:rsidR="00F97B15" w:rsidRPr="00A502D7" w:rsidRDefault="00F97B15" w:rsidP="00F97B15">
      <w:pPr>
        <w:spacing w:before="0" w:after="160" w:line="259" w:lineRule="auto"/>
        <w:rPr>
          <w:rFonts w:ascii="Calibri" w:hAnsi="Calibri" w:cs="Calibri"/>
          <w:sz w:val="22"/>
          <w:szCs w:val="22"/>
        </w:rPr>
      </w:pPr>
      <w:r w:rsidRPr="00A502D7">
        <w:rPr>
          <w:rFonts w:ascii="Calibri" w:hAnsi="Calibri" w:cs="Calibri"/>
          <w:sz w:val="22"/>
          <w:szCs w:val="22"/>
        </w:rPr>
        <w:t>Our analysis shows that licensing is of primary concern to open source software policy makers. In certain cases, specific types of licenses are recommended to open source software adopters (e.g. BSD in Italy), although different preferences may be found within the same country (see for example varying recommendations by US Government and Department of Defense). Hybrid licenses are not to be preferred, as seen from the French case examined.</w:t>
      </w:r>
    </w:p>
    <w:p w14:paraId="6AC60F0C" w14:textId="77777777" w:rsidR="00F97B15" w:rsidRPr="00A502D7" w:rsidRDefault="00F97B15" w:rsidP="00F97B15">
      <w:pPr>
        <w:spacing w:before="0" w:after="160" w:line="259" w:lineRule="auto"/>
        <w:rPr>
          <w:rFonts w:ascii="Calibri" w:hAnsi="Calibri" w:cs="Calibri"/>
          <w:sz w:val="22"/>
          <w:szCs w:val="22"/>
        </w:rPr>
      </w:pPr>
      <w:r w:rsidRPr="00A502D7">
        <w:rPr>
          <w:rFonts w:ascii="Calibri" w:hAnsi="Calibri" w:cs="Calibri"/>
          <w:sz w:val="22"/>
          <w:szCs w:val="22"/>
        </w:rPr>
        <w:t>In any case, policies draw the attention of open source software adopters to the significance of open source software licensing. In France, a separate section of the policy is devoted to explaining licensing, and the term ‘license’ appears 32 times in the 18-page Ayrault Circulaire document. Governments often provide assistance to open source software adopters in terms of tools or process steps to follow in choosing a license and direct them to trusted web pages for explaining licenses details.</w:t>
      </w:r>
    </w:p>
    <w:p w14:paraId="4B3C3DC3" w14:textId="77777777" w:rsidR="00F97B15" w:rsidRPr="00A502D7" w:rsidRDefault="00F97B15" w:rsidP="00F97B15">
      <w:pPr>
        <w:rPr>
          <w:rFonts w:ascii="Calibri" w:hAnsi="Calibri" w:cs="Calibri"/>
          <w:b/>
        </w:rPr>
      </w:pPr>
      <w:r w:rsidRPr="00A502D7">
        <w:rPr>
          <w:rFonts w:ascii="Calibri" w:hAnsi="Calibri" w:cs="Calibri"/>
          <w:b/>
        </w:rPr>
        <w:t>Trends in the use of open source software</w:t>
      </w:r>
    </w:p>
    <w:p w14:paraId="611A4C29" w14:textId="77777777" w:rsidR="00F97B15" w:rsidRPr="00A502D7" w:rsidRDefault="00F97B15" w:rsidP="00F97B15">
      <w:pPr>
        <w:spacing w:before="0" w:after="160" w:line="259" w:lineRule="auto"/>
        <w:rPr>
          <w:rFonts w:ascii="Calibri" w:hAnsi="Calibri" w:cs="Calibri"/>
          <w:sz w:val="22"/>
          <w:szCs w:val="22"/>
        </w:rPr>
      </w:pPr>
      <w:r w:rsidRPr="00A502D7">
        <w:rPr>
          <w:rFonts w:ascii="Calibri" w:hAnsi="Calibri" w:cs="Calibri"/>
          <w:sz w:val="22"/>
          <w:szCs w:val="22"/>
        </w:rPr>
        <w:t>Open source software adoption (or “passive use”) is increasing over the years, because of (a) new favourable policies, (b) better open source software awareness and increased open source software culture among end users, (c) more, high quality open source software solutions in almost all areas of applications (e.g. Web browsers), (d) increased presence of open source software in the education process, and (e) the results of various open source software initiatives.</w:t>
      </w:r>
    </w:p>
    <w:p w14:paraId="48E8B76E" w14:textId="77777777" w:rsidR="00F97B15" w:rsidRPr="00A502D7" w:rsidRDefault="00F97B15" w:rsidP="00F97B15">
      <w:pPr>
        <w:spacing w:before="0" w:after="160" w:line="259" w:lineRule="auto"/>
        <w:rPr>
          <w:rFonts w:ascii="Calibri" w:hAnsi="Calibri" w:cs="Calibri"/>
          <w:sz w:val="22"/>
          <w:szCs w:val="22"/>
        </w:rPr>
      </w:pPr>
      <w:r w:rsidRPr="00A502D7">
        <w:rPr>
          <w:rFonts w:ascii="Calibri" w:hAnsi="Calibri" w:cs="Calibri"/>
          <w:sz w:val="22"/>
          <w:szCs w:val="22"/>
        </w:rPr>
        <w:t>Active participation in open source software is also increasing, mainly by the means of releasing software developed in-house or for public services to the public via collaborative development platform. Participation to the development of third-party open source software products is also increasing (e.g., it is a recommended practice in France, in order to exercise technical influence on the future evolution of IT products the public service depends upon) but is not yet up to par with the increase in use and release of open source software by public services.</w:t>
      </w:r>
    </w:p>
    <w:p w14:paraId="22D1DE70" w14:textId="77777777" w:rsidR="00F97B15" w:rsidRPr="00A502D7" w:rsidRDefault="00F97B15" w:rsidP="00F97B15">
      <w:pPr>
        <w:rPr>
          <w:rFonts w:ascii="Calibri" w:hAnsi="Calibri" w:cs="Calibri"/>
          <w:b/>
        </w:rPr>
      </w:pPr>
      <w:r w:rsidRPr="00A502D7">
        <w:rPr>
          <w:rFonts w:ascii="Calibri" w:hAnsi="Calibri" w:cs="Calibri"/>
          <w:b/>
        </w:rPr>
        <w:lastRenderedPageBreak/>
        <w:t>Open source software-related policies</w:t>
      </w:r>
    </w:p>
    <w:p w14:paraId="684F429B" w14:textId="77777777" w:rsidR="00F97B15" w:rsidRPr="00A502D7" w:rsidRDefault="00F97B15" w:rsidP="00F97B15">
      <w:pPr>
        <w:spacing w:before="0" w:after="160" w:line="259" w:lineRule="auto"/>
        <w:rPr>
          <w:rFonts w:ascii="Calibri" w:hAnsi="Calibri" w:cs="Calibri"/>
          <w:sz w:val="22"/>
          <w:szCs w:val="22"/>
        </w:rPr>
      </w:pPr>
      <w:r w:rsidRPr="00A502D7">
        <w:rPr>
          <w:rFonts w:ascii="Calibri" w:hAnsi="Calibri" w:cs="Calibri"/>
          <w:sz w:val="22"/>
          <w:szCs w:val="22"/>
        </w:rPr>
        <w:t>Our analysis revealed various new policies in the past few years. Typically, policies may prioritize the use or acquisition of open source software or at least require that open source software be treated on an equal basis with commercial software. In the case of US, open source software is the major option for government software, especially the one developed by US Agencies. On the other hand, absence of explicit nation-wide policies favouring open source software is sometimes observed (Denmark, Sweden, Switzerland, Greece).</w:t>
      </w:r>
    </w:p>
    <w:p w14:paraId="43BB1EEF" w14:textId="77777777" w:rsidR="00F97B15" w:rsidRPr="00A502D7" w:rsidRDefault="00F97B15" w:rsidP="00F97B15">
      <w:pPr>
        <w:spacing w:before="0" w:after="160" w:line="259" w:lineRule="auto"/>
        <w:rPr>
          <w:rFonts w:ascii="Calibri" w:hAnsi="Calibri" w:cs="Calibri"/>
          <w:sz w:val="22"/>
          <w:szCs w:val="22"/>
        </w:rPr>
      </w:pPr>
      <w:r w:rsidRPr="00A502D7">
        <w:rPr>
          <w:rFonts w:ascii="Calibri" w:hAnsi="Calibri" w:cs="Calibri"/>
          <w:sz w:val="22"/>
          <w:szCs w:val="22"/>
        </w:rPr>
        <w:t xml:space="preserve">A recent trend we observed in modern open source software policies is the requirement of quantified tangible results from open source software adoption. The Federal US policy requires a specific amount of code to be uploaded to the open code central repository, while France is suggesting reinvesting 10% of the savings back in the open source software projects from which public services have mostly benefited. Security is also of primary concern. There are explicit UK open source software policy recommendations related to security. </w:t>
      </w:r>
    </w:p>
    <w:p w14:paraId="7C9E7C81" w14:textId="77777777" w:rsidR="00F97B15" w:rsidRPr="00A502D7" w:rsidRDefault="00F97B15">
      <w:pPr>
        <w:spacing w:before="0" w:after="0" w:line="240" w:lineRule="auto"/>
        <w:jc w:val="left"/>
        <w:rPr>
          <w:rFonts w:ascii="Calibri" w:hAnsi="Calibri" w:cs="Calibri"/>
          <w:sz w:val="22"/>
          <w:szCs w:val="22"/>
        </w:rPr>
      </w:pPr>
      <w:r w:rsidRPr="00A502D7">
        <w:rPr>
          <w:rFonts w:ascii="Calibri" w:hAnsi="Calibri" w:cs="Calibri"/>
          <w:sz w:val="22"/>
          <w:szCs w:val="22"/>
        </w:rPr>
        <w:br w:type="page"/>
      </w:r>
    </w:p>
    <w:p w14:paraId="671B5E37" w14:textId="77777777" w:rsidR="00CA49B3" w:rsidRPr="00A502D7" w:rsidRDefault="00CA49B3" w:rsidP="00A82C38">
      <w:pPr>
        <w:pStyle w:val="Heading1"/>
        <w:pageBreakBefore w:val="0"/>
        <w:widowControl w:val="0"/>
        <w:numPr>
          <w:ilvl w:val="0"/>
          <w:numId w:val="16"/>
        </w:numPr>
        <w:spacing w:before="240" w:after="240" w:line="240" w:lineRule="auto"/>
        <w:rPr>
          <w:rFonts w:cs="Calibri"/>
          <w:b/>
        </w:rPr>
      </w:pPr>
      <w:bookmarkStart w:id="134" w:name="_Toc25848785"/>
      <w:r w:rsidRPr="00A502D7">
        <w:rPr>
          <w:rFonts w:cs="Calibri"/>
          <w:b/>
        </w:rPr>
        <w:lastRenderedPageBreak/>
        <w:t>Review of the current open source software strategy (2014-2017)</w:t>
      </w:r>
      <w:bookmarkEnd w:id="134"/>
    </w:p>
    <w:p w14:paraId="1FFA5FD7" w14:textId="77777777" w:rsidR="00CA49B3" w:rsidRPr="00A502D7" w:rsidRDefault="00CA49B3" w:rsidP="00A502D7">
      <w:pPr>
        <w:pStyle w:val="Heading2"/>
        <w:rPr>
          <w:rStyle w:val="ListLabel103"/>
        </w:rPr>
      </w:pPr>
      <w:bookmarkStart w:id="135" w:name="_Toc25848786"/>
      <w:r w:rsidRPr="00A502D7">
        <w:rPr>
          <w:rStyle w:val="ListLabel103"/>
        </w:rPr>
        <w:t>Introduction</w:t>
      </w:r>
      <w:bookmarkEnd w:id="135"/>
    </w:p>
    <w:p w14:paraId="633B783F" w14:textId="77777777" w:rsidR="00CA49B3" w:rsidRPr="00A502D7" w:rsidRDefault="00CA49B3" w:rsidP="006D6CB8">
      <w:pPr>
        <w:spacing w:after="160" w:line="259" w:lineRule="auto"/>
        <w:rPr>
          <w:rFonts w:ascii="Calibri" w:hAnsi="Calibri" w:cs="Calibri"/>
          <w:sz w:val="22"/>
          <w:szCs w:val="22"/>
        </w:rPr>
      </w:pPr>
      <w:r w:rsidRPr="00A502D7">
        <w:rPr>
          <w:rFonts w:ascii="Calibri" w:hAnsi="Calibri" w:cs="Calibri"/>
          <w:sz w:val="22"/>
          <w:szCs w:val="22"/>
        </w:rPr>
        <w:t>This section provides a review of the current EC open source software strategy and the supporting documentation publicly available on DIGIT’s website</w:t>
      </w:r>
      <w:r w:rsidRPr="00A502D7">
        <w:rPr>
          <w:rFonts w:ascii="Calibri" w:hAnsi="Calibri" w:cs="Calibri"/>
          <w:sz w:val="22"/>
          <w:szCs w:val="22"/>
          <w:vertAlign w:val="superscript"/>
        </w:rPr>
        <w:footnoteReference w:id="157"/>
      </w:r>
      <w:r w:rsidRPr="00A502D7">
        <w:rPr>
          <w:rFonts w:ascii="Calibri" w:hAnsi="Calibri" w:cs="Calibri"/>
          <w:sz w:val="22"/>
          <w:szCs w:val="22"/>
        </w:rPr>
        <w:t xml:space="preserve">. It includes our understanding of the EC approach to implementing open source software internally, and the extent that the implementation has reached. </w:t>
      </w:r>
    </w:p>
    <w:p w14:paraId="7B80EB1D" w14:textId="77777777" w:rsidR="00CA49B3" w:rsidRPr="00A502D7" w:rsidRDefault="00CA49B3" w:rsidP="00FD0657">
      <w:pPr>
        <w:spacing w:before="0" w:after="160" w:line="259" w:lineRule="auto"/>
        <w:rPr>
          <w:rFonts w:ascii="Calibri" w:hAnsi="Calibri" w:cs="Calibri"/>
          <w:sz w:val="22"/>
          <w:szCs w:val="22"/>
        </w:rPr>
      </w:pPr>
      <w:r w:rsidRPr="00A502D7">
        <w:rPr>
          <w:rFonts w:ascii="Calibri" w:hAnsi="Calibri" w:cs="Calibri"/>
          <w:sz w:val="22"/>
          <w:szCs w:val="22"/>
        </w:rPr>
        <w:t xml:space="preserve">Additionally, leveraging on the main outcomes of the previous chapter, main differences between the EC open source software strategy and worldwide trends are analysed and an overview of the EC open source software tool inventory is performed. Based on that, a series of preliminary recommendations are proposed. In addition, the ‘EC open source software maturity index’ is reviewed and updated. </w:t>
      </w:r>
    </w:p>
    <w:p w14:paraId="1BC8BCC3" w14:textId="77777777" w:rsidR="00CA49B3" w:rsidRPr="00A502D7" w:rsidRDefault="00CA49B3" w:rsidP="00FD0657">
      <w:pPr>
        <w:spacing w:before="0" w:after="160" w:line="259" w:lineRule="auto"/>
        <w:rPr>
          <w:rFonts w:ascii="Calibri" w:hAnsi="Calibri" w:cs="Calibri"/>
          <w:sz w:val="22"/>
          <w:szCs w:val="22"/>
        </w:rPr>
      </w:pPr>
      <w:r w:rsidRPr="00A502D7">
        <w:rPr>
          <w:rFonts w:ascii="Calibri" w:hAnsi="Calibri" w:cs="Calibri"/>
          <w:sz w:val="22"/>
          <w:szCs w:val="22"/>
        </w:rPr>
        <w:t>Findings and proposals of this section help shaping the questionnaires to be used in the subsequent interview activities with internal and external stakeholders.</w:t>
      </w:r>
    </w:p>
    <w:p w14:paraId="7EFE36D0" w14:textId="77777777" w:rsidR="00CA49B3" w:rsidRPr="00A502D7" w:rsidRDefault="00CA49B3" w:rsidP="00FD0657">
      <w:pPr>
        <w:spacing w:before="0" w:after="160" w:line="259" w:lineRule="auto"/>
        <w:rPr>
          <w:rFonts w:ascii="Calibri" w:hAnsi="Calibri" w:cs="Calibri"/>
          <w:sz w:val="22"/>
          <w:szCs w:val="22"/>
        </w:rPr>
      </w:pPr>
      <w:r w:rsidRPr="00A502D7">
        <w:rPr>
          <w:rFonts w:ascii="Calibri" w:hAnsi="Calibri" w:cs="Calibri"/>
          <w:sz w:val="22"/>
          <w:szCs w:val="22"/>
        </w:rPr>
        <w:t>The main sources analysed in this part of the study are the following:</w:t>
      </w:r>
    </w:p>
    <w:p w14:paraId="7989CFAE" w14:textId="77777777" w:rsidR="00CA49B3" w:rsidRPr="00A502D7" w:rsidRDefault="00CA49B3" w:rsidP="00FD0657">
      <w:pPr>
        <w:numPr>
          <w:ilvl w:val="0"/>
          <w:numId w:val="20"/>
        </w:numPr>
        <w:spacing w:before="0" w:after="160" w:line="259" w:lineRule="auto"/>
        <w:rPr>
          <w:rFonts w:ascii="Calibri" w:hAnsi="Calibri" w:cs="Calibri"/>
          <w:sz w:val="22"/>
          <w:szCs w:val="22"/>
        </w:rPr>
      </w:pPr>
      <w:r w:rsidRPr="00A502D7">
        <w:rPr>
          <w:rFonts w:ascii="Calibri" w:hAnsi="Calibri" w:cs="Calibri"/>
          <w:sz w:val="22"/>
          <w:szCs w:val="22"/>
        </w:rPr>
        <w:t>EC ‘Open source software strategy 2014-2017’, including ‘EC open source strategy: history</w:t>
      </w:r>
      <w:r w:rsidRPr="00A502D7">
        <w:rPr>
          <w:rFonts w:ascii="Calibri" w:hAnsi="Calibri" w:cs="Calibri"/>
          <w:sz w:val="22"/>
          <w:szCs w:val="22"/>
          <w:vertAlign w:val="superscript"/>
        </w:rPr>
        <w:footnoteReference w:id="158"/>
      </w:r>
      <w:r w:rsidRPr="00A502D7">
        <w:rPr>
          <w:rFonts w:ascii="Calibri" w:hAnsi="Calibri" w:cs="Calibri"/>
          <w:sz w:val="22"/>
          <w:szCs w:val="22"/>
        </w:rPr>
        <w:t>’</w:t>
      </w:r>
    </w:p>
    <w:p w14:paraId="36F14BCF" w14:textId="77777777" w:rsidR="00CA49B3" w:rsidRPr="00A502D7" w:rsidRDefault="00CA49B3" w:rsidP="00FD0657">
      <w:pPr>
        <w:numPr>
          <w:ilvl w:val="0"/>
          <w:numId w:val="20"/>
        </w:numPr>
        <w:spacing w:before="0" w:after="160" w:line="259" w:lineRule="auto"/>
        <w:rPr>
          <w:rFonts w:ascii="Calibri" w:hAnsi="Calibri" w:cs="Calibri"/>
          <w:sz w:val="22"/>
          <w:szCs w:val="22"/>
        </w:rPr>
      </w:pPr>
      <w:r w:rsidRPr="00A502D7">
        <w:rPr>
          <w:rFonts w:ascii="Calibri" w:hAnsi="Calibri" w:cs="Calibri"/>
          <w:sz w:val="22"/>
          <w:szCs w:val="22"/>
        </w:rPr>
        <w:t>EC open source software tool inventory</w:t>
      </w:r>
    </w:p>
    <w:p w14:paraId="61F618F1" w14:textId="77777777" w:rsidR="00CA49B3" w:rsidRPr="00A502D7" w:rsidRDefault="00CA49B3" w:rsidP="00FD0657">
      <w:pPr>
        <w:numPr>
          <w:ilvl w:val="0"/>
          <w:numId w:val="20"/>
        </w:numPr>
        <w:spacing w:before="0" w:after="160" w:line="259" w:lineRule="auto"/>
        <w:rPr>
          <w:rFonts w:ascii="Calibri" w:hAnsi="Calibri" w:cs="Calibri"/>
          <w:sz w:val="22"/>
          <w:szCs w:val="22"/>
        </w:rPr>
      </w:pPr>
      <w:r w:rsidRPr="00A502D7">
        <w:rPr>
          <w:rFonts w:ascii="Calibri" w:hAnsi="Calibri" w:cs="Calibri"/>
          <w:sz w:val="22"/>
          <w:szCs w:val="22"/>
        </w:rPr>
        <w:t>‘Open source software governance at the European Commission’</w:t>
      </w:r>
    </w:p>
    <w:p w14:paraId="3927C019" w14:textId="77777777" w:rsidR="00CA49B3" w:rsidRPr="00A502D7" w:rsidRDefault="00CA49B3" w:rsidP="00FD0657">
      <w:pPr>
        <w:numPr>
          <w:ilvl w:val="0"/>
          <w:numId w:val="20"/>
        </w:numPr>
        <w:spacing w:before="0" w:after="160" w:line="259" w:lineRule="auto"/>
        <w:rPr>
          <w:rFonts w:ascii="Calibri" w:hAnsi="Calibri" w:cs="Calibri"/>
          <w:sz w:val="22"/>
          <w:szCs w:val="22"/>
        </w:rPr>
      </w:pPr>
      <w:r w:rsidRPr="00A502D7">
        <w:rPr>
          <w:rFonts w:ascii="Calibri" w:hAnsi="Calibri" w:cs="Calibri"/>
          <w:sz w:val="22"/>
          <w:szCs w:val="22"/>
        </w:rPr>
        <w:t>EU-FOSSA pilot study</w:t>
      </w:r>
      <w:r w:rsidRPr="00A502D7">
        <w:rPr>
          <w:rFonts w:ascii="Calibri" w:hAnsi="Calibri" w:cs="Calibri"/>
          <w:sz w:val="22"/>
          <w:szCs w:val="22"/>
          <w:vertAlign w:val="superscript"/>
        </w:rPr>
        <w:footnoteReference w:id="159"/>
      </w:r>
    </w:p>
    <w:p w14:paraId="45016429" w14:textId="77777777" w:rsidR="00CA49B3" w:rsidRPr="00A502D7" w:rsidRDefault="00CA49B3" w:rsidP="00FD0657">
      <w:pPr>
        <w:numPr>
          <w:ilvl w:val="0"/>
          <w:numId w:val="20"/>
        </w:numPr>
        <w:spacing w:before="0" w:after="160" w:line="259" w:lineRule="auto"/>
        <w:rPr>
          <w:rFonts w:ascii="Calibri" w:hAnsi="Calibri" w:cs="Calibri"/>
          <w:sz w:val="22"/>
          <w:szCs w:val="22"/>
        </w:rPr>
      </w:pPr>
      <w:r w:rsidRPr="00A502D7">
        <w:rPr>
          <w:rFonts w:ascii="Calibri" w:hAnsi="Calibri" w:cs="Calibri"/>
          <w:sz w:val="22"/>
          <w:szCs w:val="22"/>
        </w:rPr>
        <w:t>OSOR collection on Joinup</w:t>
      </w:r>
    </w:p>
    <w:p w14:paraId="616C5401" w14:textId="1F1DC693" w:rsidR="00CA49B3" w:rsidRPr="00A502D7" w:rsidRDefault="00CA49B3" w:rsidP="006D6CB8">
      <w:pPr>
        <w:numPr>
          <w:ilvl w:val="0"/>
          <w:numId w:val="20"/>
        </w:numPr>
        <w:spacing w:before="0" w:after="160" w:line="259" w:lineRule="auto"/>
        <w:rPr>
          <w:rFonts w:ascii="Calibri" w:hAnsi="Calibri" w:cs="Calibri"/>
          <w:sz w:val="22"/>
          <w:szCs w:val="22"/>
        </w:rPr>
      </w:pPr>
      <w:r w:rsidRPr="00A502D7">
        <w:rPr>
          <w:rFonts w:ascii="Calibri" w:hAnsi="Calibri" w:cs="Calibri"/>
          <w:sz w:val="22"/>
          <w:szCs w:val="22"/>
        </w:rPr>
        <w:t>Chapter 1 - Open source software worldwide of the current study: publicly available information related to the six organisations chosen as worldwide benchmark (excluding EU institutions).</w:t>
      </w:r>
    </w:p>
    <w:p w14:paraId="13DFA5C6" w14:textId="77777777" w:rsidR="00CA49B3" w:rsidRPr="00A502D7" w:rsidRDefault="00CA49B3" w:rsidP="00A502D7">
      <w:pPr>
        <w:pStyle w:val="Heading2"/>
        <w:rPr>
          <w:rStyle w:val="ListLabel103"/>
        </w:rPr>
      </w:pPr>
      <w:bookmarkStart w:id="136" w:name="_Toc25848787"/>
      <w:r w:rsidRPr="00A502D7">
        <w:rPr>
          <w:rStyle w:val="ListLabel103"/>
        </w:rPr>
        <w:t>Review of the EC ‘Open source software strategy 2014-2017’ and supporting documentation</w:t>
      </w:r>
      <w:bookmarkEnd w:id="136"/>
    </w:p>
    <w:p w14:paraId="05E756A1" w14:textId="77777777" w:rsidR="00CA49B3" w:rsidRPr="00A502D7" w:rsidRDefault="00CA49B3" w:rsidP="00FD0657">
      <w:pPr>
        <w:spacing w:before="0" w:after="160" w:line="259" w:lineRule="auto"/>
        <w:rPr>
          <w:rFonts w:ascii="Calibri" w:hAnsi="Calibri" w:cs="Calibri"/>
          <w:sz w:val="22"/>
          <w:szCs w:val="22"/>
        </w:rPr>
      </w:pPr>
      <w:r w:rsidRPr="00A502D7">
        <w:rPr>
          <w:rFonts w:ascii="Calibri" w:hAnsi="Calibri" w:cs="Calibri"/>
          <w:sz w:val="22"/>
          <w:szCs w:val="22"/>
        </w:rPr>
        <w:t>The ‘EC open source strategy: history’ section of the EC open source strategy page shows that the European Commission is actively seeking to expand the use of open source software internally since 2000. The EC has produced several versions of its open source strategy, the latest one being that of 2014-2017, which replaced the ‘Open source strategy 2011-2013’. The salient characteristics of the latest strategy are the following:</w:t>
      </w:r>
    </w:p>
    <w:p w14:paraId="16F30CB9" w14:textId="77777777" w:rsidR="00CA49B3" w:rsidRPr="00A502D7" w:rsidRDefault="00CA49B3" w:rsidP="00FD0657">
      <w:pPr>
        <w:numPr>
          <w:ilvl w:val="0"/>
          <w:numId w:val="20"/>
        </w:numPr>
        <w:spacing w:before="0" w:after="160" w:line="259" w:lineRule="auto"/>
        <w:rPr>
          <w:rFonts w:ascii="Calibri" w:hAnsi="Calibri" w:cs="Calibri"/>
          <w:sz w:val="22"/>
          <w:szCs w:val="22"/>
        </w:rPr>
      </w:pPr>
      <w:r w:rsidRPr="00A502D7">
        <w:rPr>
          <w:rFonts w:ascii="Calibri" w:hAnsi="Calibri" w:cs="Calibri"/>
          <w:sz w:val="22"/>
          <w:szCs w:val="22"/>
        </w:rPr>
        <w:t>commitment to continue and expand the EU strategy towards even more open source adoption;</w:t>
      </w:r>
    </w:p>
    <w:p w14:paraId="053BCB76" w14:textId="77777777" w:rsidR="00CA49B3" w:rsidRPr="00A502D7" w:rsidRDefault="00CA49B3" w:rsidP="00FD0657">
      <w:pPr>
        <w:numPr>
          <w:ilvl w:val="0"/>
          <w:numId w:val="20"/>
        </w:numPr>
        <w:spacing w:before="0" w:after="160" w:line="259" w:lineRule="auto"/>
        <w:rPr>
          <w:rFonts w:ascii="Calibri" w:hAnsi="Calibri" w:cs="Calibri"/>
          <w:sz w:val="22"/>
          <w:szCs w:val="22"/>
        </w:rPr>
      </w:pPr>
      <w:r w:rsidRPr="00A502D7">
        <w:rPr>
          <w:rFonts w:ascii="Calibri" w:hAnsi="Calibri" w:cs="Calibri"/>
          <w:sz w:val="22"/>
          <w:szCs w:val="22"/>
        </w:rPr>
        <w:t>fair treatment of open source software during public software procurement;</w:t>
      </w:r>
    </w:p>
    <w:p w14:paraId="61F90E76" w14:textId="77777777" w:rsidR="00CA49B3" w:rsidRPr="00A502D7" w:rsidRDefault="00CA49B3" w:rsidP="00FD0657">
      <w:pPr>
        <w:numPr>
          <w:ilvl w:val="0"/>
          <w:numId w:val="20"/>
        </w:numPr>
        <w:spacing w:before="0" w:after="160" w:line="259" w:lineRule="auto"/>
        <w:rPr>
          <w:rFonts w:ascii="Calibri" w:hAnsi="Calibri" w:cs="Calibri"/>
          <w:sz w:val="22"/>
          <w:szCs w:val="22"/>
        </w:rPr>
      </w:pPr>
      <w:r w:rsidRPr="00A502D7">
        <w:rPr>
          <w:rFonts w:ascii="Calibri" w:hAnsi="Calibri" w:cs="Calibri"/>
          <w:sz w:val="22"/>
          <w:szCs w:val="22"/>
        </w:rPr>
        <w:t>preference to open source and open standards in all future IT developments, to ensure, among other software qualities, interoperability;</w:t>
      </w:r>
    </w:p>
    <w:p w14:paraId="2AAC9F3B" w14:textId="77777777" w:rsidR="00CA49B3" w:rsidRPr="00A502D7" w:rsidRDefault="00CA49B3" w:rsidP="00FD0657">
      <w:pPr>
        <w:numPr>
          <w:ilvl w:val="0"/>
          <w:numId w:val="20"/>
        </w:numPr>
        <w:spacing w:before="0" w:after="160" w:line="259" w:lineRule="auto"/>
        <w:rPr>
          <w:rFonts w:ascii="Calibri" w:hAnsi="Calibri" w:cs="Calibri"/>
          <w:sz w:val="22"/>
          <w:szCs w:val="22"/>
        </w:rPr>
      </w:pPr>
      <w:r w:rsidRPr="00A502D7">
        <w:rPr>
          <w:rFonts w:ascii="Calibri" w:hAnsi="Calibri" w:cs="Calibri"/>
          <w:sz w:val="22"/>
          <w:szCs w:val="22"/>
        </w:rPr>
        <w:lastRenderedPageBreak/>
        <w:t>preference is given to open source software for all internal development projects, including software developed by third parties.</w:t>
      </w:r>
    </w:p>
    <w:p w14:paraId="3B657685" w14:textId="77777777" w:rsidR="00CA49B3" w:rsidRPr="00A502D7" w:rsidRDefault="00CA49B3" w:rsidP="00FD0657">
      <w:pPr>
        <w:spacing w:before="0" w:after="160" w:line="259" w:lineRule="auto"/>
        <w:rPr>
          <w:rFonts w:ascii="Calibri" w:hAnsi="Calibri" w:cs="Calibri"/>
          <w:sz w:val="22"/>
          <w:szCs w:val="22"/>
        </w:rPr>
      </w:pPr>
      <w:r w:rsidRPr="00A502D7">
        <w:rPr>
          <w:rFonts w:ascii="Calibri" w:hAnsi="Calibri" w:cs="Calibri"/>
          <w:sz w:val="22"/>
          <w:szCs w:val="22"/>
        </w:rPr>
        <w:t xml:space="preserve">The strategy also establishes that the EC pledges to: </w:t>
      </w:r>
    </w:p>
    <w:p w14:paraId="3E80AF39" w14:textId="77777777" w:rsidR="00CA49B3" w:rsidRPr="00A502D7" w:rsidRDefault="00CA49B3" w:rsidP="00FD0657">
      <w:pPr>
        <w:numPr>
          <w:ilvl w:val="0"/>
          <w:numId w:val="20"/>
        </w:numPr>
        <w:spacing w:before="0" w:after="160" w:line="259" w:lineRule="auto"/>
        <w:rPr>
          <w:rFonts w:ascii="Calibri" w:hAnsi="Calibri" w:cs="Calibri"/>
          <w:sz w:val="22"/>
          <w:szCs w:val="22"/>
        </w:rPr>
      </w:pPr>
      <w:r w:rsidRPr="00A502D7">
        <w:rPr>
          <w:rFonts w:ascii="Calibri" w:hAnsi="Calibri" w:cs="Calibri"/>
          <w:sz w:val="22"/>
          <w:szCs w:val="22"/>
        </w:rPr>
        <w:t>further clarify various internal open source issues of legal nature, i.e. 'licensing schemes, IPRs, equal opportunities in the context of procurement and participation in open source software communities';</w:t>
      </w:r>
    </w:p>
    <w:p w14:paraId="69CEEE8D" w14:textId="77777777" w:rsidR="00CA49B3" w:rsidRPr="00A502D7" w:rsidRDefault="00CA49B3" w:rsidP="00FD0657">
      <w:pPr>
        <w:numPr>
          <w:ilvl w:val="0"/>
          <w:numId w:val="20"/>
        </w:numPr>
        <w:spacing w:before="0" w:after="160" w:line="259" w:lineRule="auto"/>
        <w:rPr>
          <w:rFonts w:ascii="Calibri" w:hAnsi="Calibri" w:cs="Calibri"/>
          <w:sz w:val="22"/>
          <w:szCs w:val="22"/>
        </w:rPr>
      </w:pPr>
      <w:r w:rsidRPr="00A502D7">
        <w:rPr>
          <w:rFonts w:ascii="Calibri" w:hAnsi="Calibri" w:cs="Calibri"/>
          <w:sz w:val="22"/>
          <w:szCs w:val="22"/>
        </w:rPr>
        <w:t>further develop guidelines for 'all professional services', including the deployment of open source software solutions to data centres;</w:t>
      </w:r>
    </w:p>
    <w:p w14:paraId="42A2970D" w14:textId="77777777" w:rsidR="00CA49B3" w:rsidRPr="00A502D7" w:rsidRDefault="00CA49B3" w:rsidP="00FD0657">
      <w:pPr>
        <w:numPr>
          <w:ilvl w:val="0"/>
          <w:numId w:val="20"/>
        </w:numPr>
        <w:spacing w:before="0" w:after="160" w:line="259" w:lineRule="auto"/>
        <w:rPr>
          <w:rFonts w:ascii="Calibri" w:hAnsi="Calibri" w:cs="Calibri"/>
          <w:sz w:val="22"/>
          <w:szCs w:val="22"/>
        </w:rPr>
      </w:pPr>
      <w:r w:rsidRPr="00A502D7">
        <w:rPr>
          <w:rFonts w:ascii="Calibri" w:hAnsi="Calibri" w:cs="Calibri"/>
          <w:sz w:val="22"/>
          <w:szCs w:val="22"/>
        </w:rPr>
        <w:t>continue to develop and adopt best practices and tools from open source software communities, with emphasis on security, while creating open source software communities for the tools developed internally and participating in external open source software communities.</w:t>
      </w:r>
    </w:p>
    <w:p w14:paraId="7289A2EA" w14:textId="77777777" w:rsidR="00CA49B3" w:rsidRPr="00A502D7" w:rsidRDefault="00CA49B3" w:rsidP="00FD0657">
      <w:pPr>
        <w:spacing w:before="0" w:after="160" w:line="259" w:lineRule="auto"/>
        <w:rPr>
          <w:rFonts w:ascii="Calibri" w:hAnsi="Calibri" w:cs="Calibri"/>
          <w:sz w:val="22"/>
          <w:szCs w:val="22"/>
        </w:rPr>
      </w:pPr>
      <w:r w:rsidRPr="00A502D7">
        <w:rPr>
          <w:rFonts w:ascii="Calibri" w:hAnsi="Calibri" w:cs="Calibri"/>
          <w:sz w:val="22"/>
          <w:szCs w:val="22"/>
        </w:rPr>
        <w:t>Emphasis is also given to open source software in e-government and to combining internal and external open source software strategies (aligned with and using the results of the ISA2 programme</w:t>
      </w:r>
      <w:r w:rsidRPr="00A502D7">
        <w:rPr>
          <w:rFonts w:ascii="Calibri" w:hAnsi="Calibri" w:cs="Calibri"/>
          <w:sz w:val="22"/>
          <w:szCs w:val="22"/>
          <w:vertAlign w:val="superscript"/>
        </w:rPr>
        <w:footnoteReference w:id="160"/>
      </w:r>
      <w:r w:rsidRPr="00A502D7">
        <w:rPr>
          <w:rFonts w:ascii="Calibri" w:hAnsi="Calibri" w:cs="Calibri"/>
          <w:sz w:val="22"/>
          <w:szCs w:val="22"/>
        </w:rPr>
        <w:t>, which supports the development of digital solutions that enable public administrations, businesses and citizens in Europe to benefit from interoperable cross-border and cross-sector public services).</w:t>
      </w:r>
    </w:p>
    <w:p w14:paraId="253BD901" w14:textId="77777777" w:rsidR="00CA49B3" w:rsidRPr="00A502D7" w:rsidRDefault="00CA49B3" w:rsidP="00FD0657">
      <w:pPr>
        <w:spacing w:before="0" w:after="160" w:line="259" w:lineRule="auto"/>
        <w:rPr>
          <w:rFonts w:ascii="Calibri" w:hAnsi="Calibri" w:cs="Calibri"/>
          <w:sz w:val="22"/>
          <w:szCs w:val="22"/>
        </w:rPr>
      </w:pPr>
      <w:r w:rsidRPr="00A502D7">
        <w:rPr>
          <w:rFonts w:ascii="Calibri" w:hAnsi="Calibri" w:cs="Calibri"/>
          <w:sz w:val="22"/>
          <w:szCs w:val="22"/>
        </w:rPr>
        <w:t>Finally, according to the strategy, DIGIT is expected to promote partnerships relevant to open source software between EU institutions and other stakeholders.</w:t>
      </w:r>
    </w:p>
    <w:p w14:paraId="0400C7B8" w14:textId="77777777" w:rsidR="00CA49B3" w:rsidRPr="00A502D7" w:rsidRDefault="00CA49B3" w:rsidP="00FD0657">
      <w:pPr>
        <w:spacing w:before="0" w:after="160" w:line="259" w:lineRule="auto"/>
        <w:rPr>
          <w:rFonts w:ascii="Calibri" w:hAnsi="Calibri" w:cs="Calibri"/>
          <w:sz w:val="22"/>
          <w:szCs w:val="22"/>
        </w:rPr>
      </w:pPr>
      <w:r w:rsidRPr="00A502D7">
        <w:rPr>
          <w:rFonts w:ascii="Calibri" w:hAnsi="Calibri" w:cs="Calibri"/>
          <w:sz w:val="22"/>
          <w:szCs w:val="22"/>
        </w:rPr>
        <w:t>As an example of the actions taken to implement the pledges taken with the latest edition of the open source strategy:</w:t>
      </w:r>
    </w:p>
    <w:p w14:paraId="2CFA94D8" w14:textId="77777777" w:rsidR="00CA49B3" w:rsidRPr="00A502D7" w:rsidRDefault="00CA49B3" w:rsidP="00FD0657">
      <w:pPr>
        <w:numPr>
          <w:ilvl w:val="0"/>
          <w:numId w:val="20"/>
        </w:numPr>
        <w:spacing w:before="0" w:after="160" w:line="259" w:lineRule="auto"/>
        <w:rPr>
          <w:rFonts w:ascii="Calibri" w:hAnsi="Calibri" w:cs="Calibri"/>
          <w:sz w:val="22"/>
          <w:szCs w:val="22"/>
        </w:rPr>
      </w:pPr>
      <w:r w:rsidRPr="00A502D7">
        <w:rPr>
          <w:rFonts w:ascii="Calibri" w:hAnsi="Calibri" w:cs="Calibri"/>
          <w:sz w:val="22"/>
          <w:szCs w:val="22"/>
        </w:rPr>
        <w:t>From the IPR point of view, the EC has significantly progressed in the definition of a licensing scheme for open source software, namely EUPL, the European Union Public Licence</w:t>
      </w:r>
      <w:r w:rsidRPr="00A502D7">
        <w:rPr>
          <w:rFonts w:ascii="Calibri" w:hAnsi="Calibri" w:cs="Calibri"/>
          <w:sz w:val="22"/>
          <w:szCs w:val="22"/>
          <w:vertAlign w:val="superscript"/>
        </w:rPr>
        <w:footnoteReference w:id="161"/>
      </w:r>
      <w:r w:rsidRPr="00A502D7">
        <w:rPr>
          <w:rFonts w:ascii="Calibri" w:hAnsi="Calibri" w:cs="Calibri"/>
          <w:sz w:val="22"/>
          <w:szCs w:val="22"/>
        </w:rPr>
        <w:t>, which may be used in open source software licensing;</w:t>
      </w:r>
    </w:p>
    <w:p w14:paraId="242CE262" w14:textId="77777777" w:rsidR="00CA49B3" w:rsidRPr="00A502D7" w:rsidRDefault="00CA49B3" w:rsidP="00FD0657">
      <w:pPr>
        <w:numPr>
          <w:ilvl w:val="0"/>
          <w:numId w:val="20"/>
        </w:numPr>
        <w:spacing w:before="0" w:after="160" w:line="259" w:lineRule="auto"/>
        <w:rPr>
          <w:rFonts w:ascii="Calibri" w:hAnsi="Calibri" w:cs="Calibri"/>
          <w:sz w:val="22"/>
          <w:szCs w:val="22"/>
        </w:rPr>
      </w:pPr>
      <w:r w:rsidRPr="00A502D7">
        <w:rPr>
          <w:rFonts w:ascii="Calibri" w:hAnsi="Calibri" w:cs="Calibri"/>
          <w:sz w:val="22"/>
          <w:szCs w:val="22"/>
        </w:rPr>
        <w:t>On the community building side, the EC has developed Joinup</w:t>
      </w:r>
      <w:r w:rsidRPr="00A502D7">
        <w:rPr>
          <w:rFonts w:ascii="Calibri" w:hAnsi="Calibri" w:cs="Calibri"/>
          <w:sz w:val="22"/>
          <w:szCs w:val="22"/>
          <w:vertAlign w:val="superscript"/>
        </w:rPr>
        <w:footnoteReference w:id="162"/>
      </w:r>
      <w:r w:rsidRPr="00A502D7">
        <w:rPr>
          <w:rFonts w:ascii="Calibri" w:hAnsi="Calibri" w:cs="Calibri"/>
          <w:sz w:val="22"/>
          <w:szCs w:val="22"/>
        </w:rPr>
        <w:t>, the collaborative platform managed by DIGIT, which offers a common working space for e-Government professionals on building, sharing and reusing open source solutions for the EU public sector. Joinup has incorporated OSOR, the Open Source Observatory for European public services, which currently posts news, events and studies on the use of free and open source software solutions in public services;</w:t>
      </w:r>
    </w:p>
    <w:p w14:paraId="68F5A11E" w14:textId="77777777" w:rsidR="00CA49B3" w:rsidRPr="00A502D7" w:rsidRDefault="00CA49B3" w:rsidP="00FD0657">
      <w:pPr>
        <w:numPr>
          <w:ilvl w:val="0"/>
          <w:numId w:val="20"/>
        </w:numPr>
        <w:spacing w:before="0" w:after="160" w:line="259" w:lineRule="auto"/>
        <w:rPr>
          <w:rFonts w:ascii="Calibri" w:hAnsi="Calibri" w:cs="Calibri"/>
          <w:sz w:val="22"/>
          <w:szCs w:val="22"/>
        </w:rPr>
      </w:pPr>
      <w:r w:rsidRPr="00A502D7">
        <w:rPr>
          <w:rFonts w:ascii="Calibri" w:hAnsi="Calibri" w:cs="Calibri"/>
          <w:sz w:val="22"/>
          <w:szCs w:val="22"/>
        </w:rPr>
        <w:t>The EU has also proceeded in the implementation of its open source software strategy internally, using open source software for its data and web servers, user authentication, corporate solutions (including content management, surveying, e-invoicing, e-ordering) and internet browsing. In addition, the EU has adopted Java and open source software development tools for building its information systems.</w:t>
      </w:r>
    </w:p>
    <w:p w14:paraId="3232DBBC" w14:textId="77777777" w:rsidR="00CA49B3" w:rsidRPr="00A502D7" w:rsidRDefault="00CA49B3" w:rsidP="00CA49B3">
      <w:pPr>
        <w:spacing w:before="60" w:after="60" w:line="288" w:lineRule="auto"/>
        <w:rPr>
          <w:rFonts w:ascii="Calibri" w:hAnsi="Calibri" w:cs="Calibri"/>
        </w:rPr>
      </w:pPr>
      <w:r w:rsidRPr="00A502D7">
        <w:rPr>
          <w:rFonts w:ascii="Calibri" w:hAnsi="Calibri" w:cs="Calibri"/>
          <w:sz w:val="22"/>
          <w:szCs w:val="22"/>
        </w:rPr>
        <w:t>More extensively, an action plan to implement the latest EC open source software strategy and consisting of the following list of items has been created</w:t>
      </w:r>
      <w:r w:rsidRPr="00A502D7">
        <w:rPr>
          <w:rFonts w:ascii="Calibri" w:hAnsi="Calibri" w:cs="Calibri"/>
          <w:vertAlign w:val="superscript"/>
        </w:rPr>
        <w:footnoteReference w:id="163"/>
      </w:r>
      <w:r w:rsidRPr="00A502D7">
        <w:rPr>
          <w:rFonts w:ascii="Calibri" w:hAnsi="Calibri" w:cs="Calibri"/>
        </w:rPr>
        <w:t>:</w:t>
      </w:r>
    </w:p>
    <w:p w14:paraId="64247AFC" w14:textId="77777777" w:rsidR="00CA49B3" w:rsidRPr="00A502D7" w:rsidRDefault="00CA49B3" w:rsidP="00750AA6">
      <w:pPr>
        <w:numPr>
          <w:ilvl w:val="0"/>
          <w:numId w:val="37"/>
        </w:numPr>
        <w:spacing w:before="0" w:after="160" w:line="259" w:lineRule="auto"/>
        <w:rPr>
          <w:rFonts w:ascii="Calibri" w:hAnsi="Calibri" w:cs="Calibri"/>
          <w:sz w:val="22"/>
          <w:szCs w:val="22"/>
        </w:rPr>
      </w:pPr>
      <w:r w:rsidRPr="00A502D7">
        <w:rPr>
          <w:rFonts w:ascii="Calibri" w:hAnsi="Calibri" w:cs="Calibri"/>
          <w:sz w:val="22"/>
          <w:szCs w:val="22"/>
        </w:rPr>
        <w:t>Inventory;</w:t>
      </w:r>
    </w:p>
    <w:p w14:paraId="668EFE85" w14:textId="77777777" w:rsidR="00CA49B3" w:rsidRPr="00A502D7" w:rsidRDefault="00CA49B3" w:rsidP="00750AA6">
      <w:pPr>
        <w:numPr>
          <w:ilvl w:val="0"/>
          <w:numId w:val="37"/>
        </w:numPr>
        <w:spacing w:before="0" w:after="160" w:line="259" w:lineRule="auto"/>
        <w:rPr>
          <w:rFonts w:ascii="Calibri" w:hAnsi="Calibri" w:cs="Calibri"/>
          <w:sz w:val="22"/>
          <w:szCs w:val="22"/>
        </w:rPr>
      </w:pPr>
      <w:r w:rsidRPr="00A502D7">
        <w:rPr>
          <w:rFonts w:ascii="Calibri" w:hAnsi="Calibri" w:cs="Calibri"/>
          <w:sz w:val="22"/>
          <w:szCs w:val="22"/>
        </w:rPr>
        <w:lastRenderedPageBreak/>
        <w:t>product management and procurement processes;</w:t>
      </w:r>
    </w:p>
    <w:p w14:paraId="16C72084" w14:textId="77777777" w:rsidR="00CA49B3" w:rsidRPr="00A502D7" w:rsidRDefault="00CA49B3" w:rsidP="00750AA6">
      <w:pPr>
        <w:numPr>
          <w:ilvl w:val="0"/>
          <w:numId w:val="37"/>
        </w:numPr>
        <w:spacing w:before="0" w:after="160" w:line="259" w:lineRule="auto"/>
        <w:rPr>
          <w:rFonts w:ascii="Calibri" w:hAnsi="Calibri" w:cs="Calibri"/>
          <w:sz w:val="22"/>
          <w:szCs w:val="22"/>
        </w:rPr>
      </w:pPr>
      <w:r w:rsidRPr="00A502D7">
        <w:rPr>
          <w:rFonts w:ascii="Calibri" w:hAnsi="Calibri" w:cs="Calibri"/>
          <w:sz w:val="22"/>
          <w:szCs w:val="22"/>
        </w:rPr>
        <w:t>promotion of standards;</w:t>
      </w:r>
    </w:p>
    <w:p w14:paraId="70372684" w14:textId="77777777" w:rsidR="00CA49B3" w:rsidRPr="00A502D7" w:rsidRDefault="00CA49B3" w:rsidP="00750AA6">
      <w:pPr>
        <w:numPr>
          <w:ilvl w:val="0"/>
          <w:numId w:val="37"/>
        </w:numPr>
        <w:spacing w:before="0" w:after="160" w:line="259" w:lineRule="auto"/>
        <w:rPr>
          <w:rFonts w:ascii="Calibri" w:hAnsi="Calibri" w:cs="Calibri"/>
          <w:sz w:val="22"/>
          <w:szCs w:val="22"/>
        </w:rPr>
      </w:pPr>
      <w:r w:rsidRPr="00A502D7">
        <w:rPr>
          <w:rFonts w:ascii="Calibri" w:hAnsi="Calibri" w:cs="Calibri"/>
          <w:sz w:val="22"/>
          <w:szCs w:val="22"/>
        </w:rPr>
        <w:t>external diffusion of EC produced software;</w:t>
      </w:r>
    </w:p>
    <w:p w14:paraId="0ECD897F" w14:textId="77777777" w:rsidR="00CA49B3" w:rsidRPr="00A502D7" w:rsidRDefault="00CA49B3" w:rsidP="00750AA6">
      <w:pPr>
        <w:numPr>
          <w:ilvl w:val="0"/>
          <w:numId w:val="37"/>
        </w:numPr>
        <w:spacing w:before="0" w:after="160" w:line="259" w:lineRule="auto"/>
        <w:rPr>
          <w:rFonts w:ascii="Calibri" w:hAnsi="Calibri" w:cs="Calibri"/>
          <w:sz w:val="22"/>
          <w:szCs w:val="22"/>
        </w:rPr>
      </w:pPr>
      <w:r w:rsidRPr="00A502D7">
        <w:rPr>
          <w:rFonts w:ascii="Calibri" w:hAnsi="Calibri" w:cs="Calibri"/>
          <w:sz w:val="22"/>
          <w:szCs w:val="22"/>
        </w:rPr>
        <w:t>open source software-based architecture stack;</w:t>
      </w:r>
    </w:p>
    <w:p w14:paraId="7E208435" w14:textId="77777777" w:rsidR="00CA49B3" w:rsidRPr="00A502D7" w:rsidRDefault="00CA49B3" w:rsidP="00750AA6">
      <w:pPr>
        <w:numPr>
          <w:ilvl w:val="0"/>
          <w:numId w:val="37"/>
        </w:numPr>
        <w:spacing w:before="0" w:after="160" w:line="259" w:lineRule="auto"/>
        <w:rPr>
          <w:rFonts w:ascii="Calibri" w:hAnsi="Calibri" w:cs="Calibri"/>
          <w:sz w:val="22"/>
          <w:szCs w:val="22"/>
        </w:rPr>
      </w:pPr>
      <w:r w:rsidRPr="00A502D7">
        <w:rPr>
          <w:rFonts w:ascii="Calibri" w:hAnsi="Calibri" w:cs="Calibri"/>
          <w:sz w:val="22"/>
          <w:szCs w:val="22"/>
        </w:rPr>
        <w:t>compatibility of licences;</w:t>
      </w:r>
    </w:p>
    <w:p w14:paraId="407CD280" w14:textId="77777777" w:rsidR="00CA49B3" w:rsidRPr="00A502D7" w:rsidRDefault="00CA49B3" w:rsidP="00750AA6">
      <w:pPr>
        <w:numPr>
          <w:ilvl w:val="0"/>
          <w:numId w:val="37"/>
        </w:numPr>
        <w:spacing w:before="0" w:after="160" w:line="259" w:lineRule="auto"/>
        <w:rPr>
          <w:rFonts w:ascii="Calibri" w:hAnsi="Calibri" w:cs="Calibri"/>
          <w:sz w:val="22"/>
          <w:szCs w:val="22"/>
        </w:rPr>
      </w:pPr>
      <w:r w:rsidRPr="00A502D7">
        <w:rPr>
          <w:rFonts w:ascii="Calibri" w:hAnsi="Calibri" w:cs="Calibri"/>
          <w:sz w:val="22"/>
          <w:szCs w:val="22"/>
        </w:rPr>
        <w:t>clarifications and recommendations to developers;</w:t>
      </w:r>
    </w:p>
    <w:p w14:paraId="0FA44C0C" w14:textId="77777777" w:rsidR="00CA49B3" w:rsidRPr="00A502D7" w:rsidRDefault="00CA49B3" w:rsidP="00750AA6">
      <w:pPr>
        <w:numPr>
          <w:ilvl w:val="0"/>
          <w:numId w:val="37"/>
        </w:numPr>
        <w:spacing w:before="0" w:after="160" w:line="259" w:lineRule="auto"/>
        <w:rPr>
          <w:rFonts w:ascii="Calibri" w:hAnsi="Calibri" w:cs="Calibri"/>
          <w:sz w:val="22"/>
          <w:szCs w:val="22"/>
        </w:rPr>
      </w:pPr>
      <w:r w:rsidRPr="00A502D7">
        <w:rPr>
          <w:rFonts w:ascii="Calibri" w:hAnsi="Calibri" w:cs="Calibri"/>
          <w:sz w:val="22"/>
          <w:szCs w:val="22"/>
        </w:rPr>
        <w:t>service around open source software used at the Commission;</w:t>
      </w:r>
    </w:p>
    <w:p w14:paraId="2D063024" w14:textId="77777777" w:rsidR="00CA49B3" w:rsidRPr="00A502D7" w:rsidRDefault="00CA49B3" w:rsidP="00750AA6">
      <w:pPr>
        <w:numPr>
          <w:ilvl w:val="0"/>
          <w:numId w:val="37"/>
        </w:numPr>
        <w:spacing w:before="0" w:after="160" w:line="259" w:lineRule="auto"/>
        <w:rPr>
          <w:rFonts w:ascii="Calibri" w:hAnsi="Calibri" w:cs="Calibri"/>
          <w:sz w:val="22"/>
          <w:szCs w:val="22"/>
        </w:rPr>
      </w:pPr>
      <w:r w:rsidRPr="00A502D7">
        <w:rPr>
          <w:rFonts w:ascii="Calibri" w:hAnsi="Calibri" w:cs="Calibri"/>
          <w:sz w:val="22"/>
          <w:szCs w:val="22"/>
        </w:rPr>
        <w:t>actions around communities, follow-up, participation.</w:t>
      </w:r>
    </w:p>
    <w:p w14:paraId="6171AF5D" w14:textId="77777777" w:rsidR="00CA49B3" w:rsidRPr="00A502D7" w:rsidRDefault="00CA49B3" w:rsidP="00FD0657">
      <w:pPr>
        <w:spacing w:before="0" w:after="160" w:line="259" w:lineRule="auto"/>
        <w:rPr>
          <w:rFonts w:ascii="Calibri" w:hAnsi="Calibri" w:cs="Calibri"/>
          <w:sz w:val="22"/>
          <w:szCs w:val="22"/>
        </w:rPr>
      </w:pPr>
      <w:r w:rsidRPr="00A502D7">
        <w:rPr>
          <w:rFonts w:ascii="Calibri" w:hAnsi="Calibri" w:cs="Calibri"/>
          <w:sz w:val="22"/>
          <w:szCs w:val="22"/>
        </w:rPr>
        <w:t>As these actions are mostly internal, the outcome visible outside of the EC ecosystem consists mainly in the provision of equal opportunities for open source in procurement, the publication of the clarifications for developers, the usage of the open source software in published developments as expressed in the strategy.</w:t>
      </w:r>
    </w:p>
    <w:p w14:paraId="61617E44" w14:textId="77777777" w:rsidR="00CA49B3" w:rsidRPr="00A502D7" w:rsidRDefault="00CA49B3" w:rsidP="00FD0657">
      <w:pPr>
        <w:spacing w:before="0" w:after="160" w:line="259" w:lineRule="auto"/>
        <w:rPr>
          <w:rFonts w:ascii="Calibri" w:hAnsi="Calibri" w:cs="Calibri"/>
          <w:sz w:val="22"/>
          <w:szCs w:val="22"/>
        </w:rPr>
      </w:pPr>
      <w:r w:rsidRPr="00A502D7">
        <w:rPr>
          <w:rFonts w:ascii="Calibri" w:hAnsi="Calibri" w:cs="Calibri"/>
          <w:sz w:val="22"/>
          <w:szCs w:val="22"/>
        </w:rPr>
        <w:t>The following open source software related actions by the EC have contributed to the implementation of the above action plan. In parentheses the item(s) of the action plan that each initiative addresses.</w:t>
      </w:r>
    </w:p>
    <w:p w14:paraId="51881F68" w14:textId="77777777" w:rsidR="00CA49B3" w:rsidRPr="00A502D7" w:rsidRDefault="00CA49B3" w:rsidP="00CA49B3">
      <w:pPr>
        <w:keepNext/>
        <w:jc w:val="center"/>
        <w:rPr>
          <w:rFonts w:ascii="Calibri" w:hAnsi="Calibri" w:cs="Calibri"/>
          <w:i/>
        </w:rPr>
      </w:pPr>
      <w:r w:rsidRPr="00A502D7">
        <w:rPr>
          <w:rFonts w:ascii="Calibri" w:hAnsi="Calibri" w:cs="Calibri"/>
          <w:i/>
        </w:rPr>
        <w:t xml:space="preserve">Table </w:t>
      </w:r>
      <w:r w:rsidRPr="00A502D7">
        <w:rPr>
          <w:rFonts w:ascii="Calibri" w:hAnsi="Calibri" w:cs="Calibri"/>
          <w:i/>
        </w:rPr>
        <w:fldChar w:fldCharType="begin"/>
      </w:r>
      <w:r w:rsidRPr="00A502D7">
        <w:rPr>
          <w:rFonts w:ascii="Calibri" w:hAnsi="Calibri" w:cs="Calibri"/>
          <w:i/>
        </w:rPr>
        <w:instrText xml:space="preserve"> SEQ Table \* ARABIC </w:instrText>
      </w:r>
      <w:r w:rsidRPr="00A502D7">
        <w:rPr>
          <w:rFonts w:ascii="Calibri" w:hAnsi="Calibri" w:cs="Calibri"/>
          <w:i/>
        </w:rPr>
        <w:fldChar w:fldCharType="separate"/>
      </w:r>
      <w:r w:rsidR="00ED4820" w:rsidRPr="00A502D7">
        <w:rPr>
          <w:rFonts w:ascii="Calibri" w:hAnsi="Calibri" w:cs="Calibri"/>
          <w:i/>
        </w:rPr>
        <w:t>1</w:t>
      </w:r>
      <w:r w:rsidRPr="00A502D7">
        <w:rPr>
          <w:rFonts w:ascii="Calibri" w:hAnsi="Calibri" w:cs="Calibri"/>
          <w:i/>
        </w:rPr>
        <w:fldChar w:fldCharType="end"/>
      </w:r>
      <w:r w:rsidRPr="00A502D7">
        <w:rPr>
          <w:rFonts w:ascii="Calibri" w:hAnsi="Calibri" w:cs="Calibri"/>
          <w:i/>
        </w:rPr>
        <w:t xml:space="preserve"> - Open source software related actions by the EC</w:t>
      </w: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ook w:val="04A0" w:firstRow="1" w:lastRow="0" w:firstColumn="1" w:lastColumn="0" w:noHBand="0" w:noVBand="1"/>
      </w:tblPr>
      <w:tblGrid>
        <w:gridCol w:w="2268"/>
        <w:gridCol w:w="5240"/>
        <w:gridCol w:w="1837"/>
      </w:tblGrid>
      <w:tr w:rsidR="00CA49B3" w:rsidRPr="00A502D7" w14:paraId="4EBA795E" w14:textId="77777777" w:rsidTr="00552772">
        <w:trPr>
          <w:cantSplit/>
          <w:tblHeader/>
        </w:trPr>
        <w:tc>
          <w:tcPr>
            <w:tcW w:w="2268" w:type="dxa"/>
            <w:tcBorders>
              <w:top w:val="single" w:sz="4" w:space="0" w:color="auto"/>
              <w:left w:val="single" w:sz="4" w:space="0" w:color="auto"/>
              <w:bottom w:val="single" w:sz="4" w:space="0" w:color="auto"/>
              <w:right w:val="single" w:sz="4" w:space="0" w:color="auto"/>
            </w:tcBorders>
            <w:shd w:val="clear" w:color="auto" w:fill="002060"/>
            <w:hideMark/>
          </w:tcPr>
          <w:p w14:paraId="6E29B5EA" w14:textId="77777777" w:rsidR="00CA49B3" w:rsidRPr="00A502D7" w:rsidRDefault="00CA49B3" w:rsidP="00552772">
            <w:pPr>
              <w:tabs>
                <w:tab w:val="left" w:pos="1230"/>
              </w:tabs>
              <w:spacing w:before="60" w:after="60" w:line="288" w:lineRule="auto"/>
              <w:rPr>
                <w:rFonts w:ascii="Calibri" w:hAnsi="Calibri" w:cs="Calibri"/>
                <w:b/>
                <w:color w:val="FFFFFF" w:themeColor="background1"/>
              </w:rPr>
            </w:pPr>
            <w:r w:rsidRPr="00A502D7">
              <w:rPr>
                <w:rFonts w:ascii="Calibri" w:hAnsi="Calibri" w:cs="Calibri"/>
                <w:b/>
                <w:color w:val="FFFFFF" w:themeColor="background1"/>
              </w:rPr>
              <w:t>Actions</w:t>
            </w:r>
            <w:r w:rsidR="00552772" w:rsidRPr="00A502D7">
              <w:rPr>
                <w:rFonts w:ascii="Calibri" w:hAnsi="Calibri" w:cs="Calibri"/>
                <w:b/>
                <w:color w:val="FFFFFF" w:themeColor="background1"/>
              </w:rPr>
              <w:tab/>
            </w:r>
          </w:p>
        </w:tc>
        <w:tc>
          <w:tcPr>
            <w:tcW w:w="5240" w:type="dxa"/>
            <w:tcBorders>
              <w:top w:val="single" w:sz="4" w:space="0" w:color="auto"/>
              <w:left w:val="single" w:sz="4" w:space="0" w:color="auto"/>
              <w:bottom w:val="single" w:sz="4" w:space="0" w:color="auto"/>
              <w:right w:val="single" w:sz="4" w:space="0" w:color="auto"/>
            </w:tcBorders>
            <w:shd w:val="clear" w:color="auto" w:fill="002060"/>
            <w:hideMark/>
          </w:tcPr>
          <w:p w14:paraId="5134C9BE" w14:textId="77777777" w:rsidR="00CA49B3" w:rsidRPr="00A502D7" w:rsidRDefault="00CA49B3">
            <w:pPr>
              <w:spacing w:before="60" w:after="60" w:line="288" w:lineRule="auto"/>
              <w:rPr>
                <w:rFonts w:ascii="Calibri" w:hAnsi="Calibri" w:cs="Calibri"/>
                <w:b/>
                <w:color w:val="FFFFFF" w:themeColor="background1"/>
              </w:rPr>
            </w:pPr>
            <w:r w:rsidRPr="00A502D7">
              <w:rPr>
                <w:rFonts w:ascii="Calibri" w:hAnsi="Calibri" w:cs="Calibri"/>
                <w:b/>
                <w:color w:val="FFFFFF" w:themeColor="background1"/>
              </w:rPr>
              <w:t>Description</w:t>
            </w:r>
          </w:p>
        </w:tc>
        <w:tc>
          <w:tcPr>
            <w:tcW w:w="1837" w:type="dxa"/>
            <w:tcBorders>
              <w:top w:val="single" w:sz="4" w:space="0" w:color="auto"/>
              <w:left w:val="single" w:sz="4" w:space="0" w:color="auto"/>
              <w:bottom w:val="single" w:sz="4" w:space="0" w:color="auto"/>
              <w:right w:val="single" w:sz="4" w:space="0" w:color="auto"/>
            </w:tcBorders>
            <w:shd w:val="clear" w:color="auto" w:fill="002060"/>
            <w:hideMark/>
          </w:tcPr>
          <w:p w14:paraId="712C620D" w14:textId="77777777" w:rsidR="00CA49B3" w:rsidRPr="00A502D7" w:rsidRDefault="00CA49B3">
            <w:pPr>
              <w:spacing w:before="60" w:after="60" w:line="288" w:lineRule="auto"/>
              <w:rPr>
                <w:rFonts w:ascii="Calibri" w:hAnsi="Calibri" w:cs="Calibri"/>
                <w:b/>
                <w:color w:val="FFFFFF" w:themeColor="background1"/>
              </w:rPr>
            </w:pPr>
            <w:r w:rsidRPr="00A502D7">
              <w:rPr>
                <w:rFonts w:ascii="Calibri" w:hAnsi="Calibri" w:cs="Calibri"/>
                <w:b/>
                <w:color w:val="FFFFFF" w:themeColor="background1"/>
              </w:rPr>
              <w:t>Action plan items</w:t>
            </w:r>
          </w:p>
        </w:tc>
      </w:tr>
      <w:tr w:rsidR="00CA49B3" w:rsidRPr="00A502D7" w14:paraId="0611C44A" w14:textId="77777777" w:rsidTr="00BD5A80">
        <w:trPr>
          <w:cantSplit/>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CEF3AC" w14:textId="77777777" w:rsidR="00CA49B3" w:rsidRPr="00A502D7" w:rsidRDefault="00CA49B3" w:rsidP="00BD5A80">
            <w:pPr>
              <w:spacing w:before="60" w:after="60" w:line="288" w:lineRule="auto"/>
              <w:jc w:val="left"/>
              <w:rPr>
                <w:rFonts w:ascii="Calibri" w:hAnsi="Calibri" w:cs="Calibri"/>
                <w:color w:val="auto"/>
              </w:rPr>
            </w:pPr>
            <w:r w:rsidRPr="00A502D7">
              <w:rPr>
                <w:rFonts w:ascii="Calibri" w:hAnsi="Calibri" w:cs="Calibri"/>
                <w:b/>
              </w:rPr>
              <w:t>Open source software tool inventory</w:t>
            </w:r>
            <w:r w:rsidRPr="00A502D7">
              <w:rPr>
                <w:rFonts w:ascii="Calibri" w:hAnsi="Calibri" w:cs="Calibri"/>
                <w:vertAlign w:val="superscript"/>
              </w:rPr>
              <w:footnoteReference w:id="164"/>
            </w:r>
          </w:p>
        </w:tc>
        <w:tc>
          <w:tcPr>
            <w:tcW w:w="5240" w:type="dxa"/>
            <w:tcBorders>
              <w:top w:val="single" w:sz="4" w:space="0" w:color="auto"/>
              <w:left w:val="single" w:sz="4" w:space="0" w:color="auto"/>
              <w:bottom w:val="single" w:sz="4" w:space="0" w:color="auto"/>
              <w:right w:val="single" w:sz="4" w:space="0" w:color="auto"/>
            </w:tcBorders>
            <w:shd w:val="clear" w:color="auto" w:fill="auto"/>
            <w:hideMark/>
          </w:tcPr>
          <w:p w14:paraId="3866F63C" w14:textId="77777777" w:rsidR="00CA49B3" w:rsidRPr="00A502D7" w:rsidRDefault="00CA49B3">
            <w:pPr>
              <w:spacing w:before="60" w:after="60" w:line="288" w:lineRule="auto"/>
              <w:rPr>
                <w:rFonts w:ascii="Calibri" w:hAnsi="Calibri" w:cs="Calibri"/>
              </w:rPr>
            </w:pPr>
            <w:r w:rsidRPr="00A502D7">
              <w:rPr>
                <w:rFonts w:ascii="Calibri" w:hAnsi="Calibri" w:cs="Calibri"/>
              </w:rPr>
              <w:t>Full inventory of open source software used at the European Commission</w:t>
            </w:r>
          </w:p>
        </w:tc>
        <w:tc>
          <w:tcPr>
            <w:tcW w:w="1837" w:type="dxa"/>
            <w:tcBorders>
              <w:top w:val="single" w:sz="4" w:space="0" w:color="auto"/>
              <w:left w:val="single" w:sz="4" w:space="0" w:color="auto"/>
              <w:bottom w:val="single" w:sz="4" w:space="0" w:color="auto"/>
              <w:right w:val="single" w:sz="4" w:space="0" w:color="auto"/>
            </w:tcBorders>
            <w:shd w:val="clear" w:color="auto" w:fill="auto"/>
            <w:hideMark/>
          </w:tcPr>
          <w:p w14:paraId="61013316" w14:textId="77777777" w:rsidR="00CA49B3" w:rsidRPr="00A502D7" w:rsidRDefault="00CA49B3">
            <w:pPr>
              <w:spacing w:before="60" w:after="60" w:line="288" w:lineRule="auto"/>
              <w:rPr>
                <w:rFonts w:ascii="Calibri" w:hAnsi="Calibri" w:cs="Calibri"/>
              </w:rPr>
            </w:pPr>
            <w:r w:rsidRPr="00A502D7">
              <w:rPr>
                <w:rFonts w:ascii="Calibri" w:hAnsi="Calibri" w:cs="Calibri"/>
              </w:rPr>
              <w:t xml:space="preserve">(1) </w:t>
            </w:r>
          </w:p>
        </w:tc>
      </w:tr>
      <w:tr w:rsidR="00CA49B3" w:rsidRPr="00A502D7" w14:paraId="49192DD4" w14:textId="77777777" w:rsidTr="00BD5A80">
        <w:trPr>
          <w:cantSplit/>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A3F092" w14:textId="77777777" w:rsidR="00CA49B3" w:rsidRPr="00A502D7" w:rsidRDefault="00CA49B3" w:rsidP="00BD5A80">
            <w:pPr>
              <w:spacing w:before="60" w:after="60" w:line="288" w:lineRule="auto"/>
              <w:jc w:val="left"/>
              <w:rPr>
                <w:rFonts w:ascii="Calibri" w:hAnsi="Calibri" w:cs="Calibri"/>
              </w:rPr>
            </w:pPr>
            <w:r w:rsidRPr="00A502D7">
              <w:rPr>
                <w:rFonts w:ascii="Calibri" w:hAnsi="Calibri" w:cs="Calibri"/>
                <w:b/>
              </w:rPr>
              <w:t>Joinup</w:t>
            </w:r>
            <w:r w:rsidRPr="00A502D7">
              <w:rPr>
                <w:rFonts w:ascii="Calibri" w:hAnsi="Calibri" w:cs="Calibri"/>
                <w:vertAlign w:val="superscript"/>
              </w:rPr>
              <w:footnoteReference w:id="165"/>
            </w:r>
          </w:p>
        </w:tc>
        <w:tc>
          <w:tcPr>
            <w:tcW w:w="5240" w:type="dxa"/>
            <w:tcBorders>
              <w:top w:val="single" w:sz="4" w:space="0" w:color="auto"/>
              <w:left w:val="single" w:sz="4" w:space="0" w:color="auto"/>
              <w:bottom w:val="single" w:sz="4" w:space="0" w:color="auto"/>
              <w:right w:val="single" w:sz="4" w:space="0" w:color="auto"/>
            </w:tcBorders>
            <w:shd w:val="clear" w:color="auto" w:fill="auto"/>
            <w:hideMark/>
          </w:tcPr>
          <w:p w14:paraId="1650F8E4" w14:textId="77777777" w:rsidR="00CA49B3" w:rsidRPr="00A502D7" w:rsidRDefault="00CA49B3" w:rsidP="00971290">
            <w:pPr>
              <w:spacing w:before="60" w:after="60" w:line="288" w:lineRule="auto"/>
              <w:rPr>
                <w:rFonts w:ascii="Calibri" w:hAnsi="Calibri" w:cs="Calibri"/>
              </w:rPr>
            </w:pPr>
            <w:r w:rsidRPr="00A502D7">
              <w:rPr>
                <w:rFonts w:ascii="Calibri" w:hAnsi="Calibri" w:cs="Calibri"/>
              </w:rPr>
              <w:t xml:space="preserve">A repository for sharing and reusing 'interoperability solutions for public services, businesses and citizens'. As of April 2019, Joinup provided 106 Collections (an example is </w:t>
            </w:r>
            <w:r w:rsidRPr="00A502D7">
              <w:rPr>
                <w:rFonts w:ascii="Calibri" w:hAnsi="Calibri" w:cs="Calibri"/>
                <w:i/>
              </w:rPr>
              <w:t>Connecting Europe Facility</w:t>
            </w:r>
            <w:r w:rsidRPr="00A502D7">
              <w:rPr>
                <w:rFonts w:ascii="Calibri" w:hAnsi="Calibri" w:cs="Calibri"/>
              </w:rPr>
              <w:t>), 2792 Solutions, 16342 Events, discussions and news. However, a large number of solutions that are available on Joinup have 0 downloads, indicating lower practical impact than intended.</w:t>
            </w:r>
            <w:hyperlink r:id="rId159" w:history="1">
              <w:r w:rsidRPr="00A502D7">
                <w:rPr>
                  <w:rStyle w:val="Hyperlink"/>
                </w:rPr>
                <w:t xml:space="preserve"> </w:t>
              </w:r>
            </w:hyperlink>
            <w:r w:rsidRPr="00A502D7">
              <w:rPr>
                <w:rFonts w:ascii="Calibri" w:hAnsi="Calibri" w:cs="Calibri"/>
              </w:rPr>
              <w:t>OSOR</w:t>
            </w:r>
            <w:r w:rsidRPr="00A502D7">
              <w:rPr>
                <w:rFonts w:ascii="Calibri" w:hAnsi="Calibri" w:cs="Calibri"/>
                <w:vertAlign w:val="superscript"/>
              </w:rPr>
              <w:footnoteReference w:id="166"/>
            </w:r>
            <w:r w:rsidRPr="00A502D7">
              <w:rPr>
                <w:rFonts w:ascii="Calibri" w:hAnsi="Calibri" w:cs="Calibri"/>
              </w:rPr>
              <w:t xml:space="preserve">, a collection within Joinup, is the </w:t>
            </w:r>
            <w:r w:rsidRPr="00A502D7">
              <w:rPr>
                <w:rFonts w:ascii="Calibri" w:hAnsi="Calibri" w:cs="Calibri"/>
                <w:i/>
              </w:rPr>
              <w:t>Open Source Software Observatory</w:t>
            </w:r>
            <w:r w:rsidRPr="00A502D7">
              <w:rPr>
                <w:rFonts w:ascii="Calibri" w:hAnsi="Calibri" w:cs="Calibri"/>
              </w:rPr>
              <w:t xml:space="preserve"> that 'brings news, studies and best practices on the use of free and open source software solutions in public services'. As of April 2019, OSOR hosted 1999 news, 613 events and 371 documents</w:t>
            </w:r>
          </w:p>
        </w:tc>
        <w:tc>
          <w:tcPr>
            <w:tcW w:w="1837" w:type="dxa"/>
            <w:tcBorders>
              <w:top w:val="single" w:sz="4" w:space="0" w:color="auto"/>
              <w:left w:val="single" w:sz="4" w:space="0" w:color="auto"/>
              <w:bottom w:val="single" w:sz="4" w:space="0" w:color="auto"/>
              <w:right w:val="single" w:sz="4" w:space="0" w:color="auto"/>
            </w:tcBorders>
            <w:shd w:val="clear" w:color="auto" w:fill="auto"/>
            <w:hideMark/>
          </w:tcPr>
          <w:p w14:paraId="3B691360" w14:textId="77777777" w:rsidR="00CA49B3" w:rsidRPr="00A502D7" w:rsidRDefault="00CA49B3">
            <w:pPr>
              <w:spacing w:before="60" w:after="60" w:line="288" w:lineRule="auto"/>
              <w:rPr>
                <w:rFonts w:ascii="Calibri" w:hAnsi="Calibri" w:cs="Calibri"/>
              </w:rPr>
            </w:pPr>
            <w:r w:rsidRPr="00A502D7">
              <w:rPr>
                <w:rFonts w:ascii="Calibri" w:hAnsi="Calibri" w:cs="Calibri"/>
              </w:rPr>
              <w:t>(1) to (9)</w:t>
            </w:r>
          </w:p>
        </w:tc>
      </w:tr>
      <w:tr w:rsidR="00CA49B3" w:rsidRPr="00A502D7" w14:paraId="646AAAEA" w14:textId="77777777" w:rsidTr="00BD5A80">
        <w:trPr>
          <w:cantSplit/>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0003B1" w14:textId="77777777" w:rsidR="00CA49B3" w:rsidRPr="00A502D7" w:rsidRDefault="00CA49B3" w:rsidP="00BD5A80">
            <w:pPr>
              <w:spacing w:before="60" w:after="60" w:line="288" w:lineRule="auto"/>
              <w:jc w:val="left"/>
              <w:rPr>
                <w:rFonts w:ascii="Calibri" w:hAnsi="Calibri" w:cs="Calibri"/>
              </w:rPr>
            </w:pPr>
            <w:r w:rsidRPr="00A502D7">
              <w:rPr>
                <w:rFonts w:ascii="Calibri" w:hAnsi="Calibri" w:cs="Calibri"/>
                <w:b/>
              </w:rPr>
              <w:t>ISA</w:t>
            </w:r>
            <w:r w:rsidRPr="00A502D7">
              <w:rPr>
                <w:rFonts w:ascii="Calibri" w:hAnsi="Calibri" w:cs="Calibri"/>
                <w:b/>
                <w:vertAlign w:val="superscript"/>
              </w:rPr>
              <w:t xml:space="preserve">2 </w:t>
            </w:r>
            <w:r w:rsidRPr="00A502D7">
              <w:rPr>
                <w:rFonts w:ascii="Calibri" w:hAnsi="Calibri" w:cs="Calibri"/>
                <w:vertAlign w:val="superscript"/>
              </w:rPr>
              <w:footnoteReference w:id="167"/>
            </w:r>
          </w:p>
        </w:tc>
        <w:tc>
          <w:tcPr>
            <w:tcW w:w="5240" w:type="dxa"/>
            <w:tcBorders>
              <w:top w:val="single" w:sz="4" w:space="0" w:color="auto"/>
              <w:left w:val="single" w:sz="4" w:space="0" w:color="auto"/>
              <w:bottom w:val="single" w:sz="4" w:space="0" w:color="auto"/>
              <w:right w:val="single" w:sz="4" w:space="0" w:color="auto"/>
            </w:tcBorders>
            <w:shd w:val="clear" w:color="auto" w:fill="auto"/>
            <w:hideMark/>
          </w:tcPr>
          <w:p w14:paraId="299A89CC" w14:textId="77777777" w:rsidR="00CA49B3" w:rsidRPr="00A502D7" w:rsidRDefault="00CA49B3">
            <w:pPr>
              <w:spacing w:before="60" w:after="60" w:line="288" w:lineRule="auto"/>
              <w:rPr>
                <w:rFonts w:ascii="Calibri" w:hAnsi="Calibri" w:cs="Calibri"/>
              </w:rPr>
            </w:pPr>
            <w:r w:rsidRPr="00A502D7">
              <w:rPr>
                <w:rFonts w:ascii="Calibri" w:hAnsi="Calibri" w:cs="Calibri"/>
              </w:rPr>
              <w:t>Interoperability solutions for public administrators, businesses and citizens</w:t>
            </w:r>
            <w:r w:rsidRPr="00A502D7">
              <w:rPr>
                <w:rFonts w:ascii="Calibri" w:hAnsi="Calibri" w:cs="Calibri"/>
                <w:vertAlign w:val="superscript"/>
              </w:rPr>
              <w:footnoteReference w:id="168"/>
            </w:r>
          </w:p>
        </w:tc>
        <w:tc>
          <w:tcPr>
            <w:tcW w:w="1837" w:type="dxa"/>
            <w:tcBorders>
              <w:top w:val="single" w:sz="4" w:space="0" w:color="auto"/>
              <w:left w:val="single" w:sz="4" w:space="0" w:color="auto"/>
              <w:bottom w:val="single" w:sz="4" w:space="0" w:color="auto"/>
              <w:right w:val="single" w:sz="4" w:space="0" w:color="auto"/>
            </w:tcBorders>
            <w:shd w:val="clear" w:color="auto" w:fill="auto"/>
            <w:hideMark/>
          </w:tcPr>
          <w:p w14:paraId="28A5318D" w14:textId="77777777" w:rsidR="00CA49B3" w:rsidRPr="00A502D7" w:rsidRDefault="00CA49B3">
            <w:pPr>
              <w:spacing w:before="60" w:after="60" w:line="288" w:lineRule="auto"/>
              <w:rPr>
                <w:rFonts w:ascii="Calibri" w:hAnsi="Calibri" w:cs="Calibri"/>
              </w:rPr>
            </w:pPr>
            <w:r w:rsidRPr="00A502D7">
              <w:rPr>
                <w:rFonts w:ascii="Calibri" w:hAnsi="Calibri" w:cs="Calibri"/>
              </w:rPr>
              <w:t>(3), (4), (5)</w:t>
            </w:r>
          </w:p>
        </w:tc>
      </w:tr>
      <w:tr w:rsidR="00CA49B3" w:rsidRPr="00A502D7" w14:paraId="0998D13A" w14:textId="77777777" w:rsidTr="00BD5A80">
        <w:trPr>
          <w:cantSplit/>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2BB1CA" w14:textId="77777777" w:rsidR="00CA49B3" w:rsidRPr="00A502D7" w:rsidRDefault="00CA49B3" w:rsidP="00BD5A80">
            <w:pPr>
              <w:spacing w:before="60" w:after="60" w:line="288" w:lineRule="auto"/>
              <w:jc w:val="left"/>
              <w:rPr>
                <w:rFonts w:ascii="Calibri" w:hAnsi="Calibri" w:cs="Calibri"/>
              </w:rPr>
            </w:pPr>
            <w:r w:rsidRPr="00A502D7">
              <w:rPr>
                <w:rFonts w:ascii="Calibri" w:hAnsi="Calibri" w:cs="Calibri"/>
                <w:b/>
              </w:rPr>
              <w:lastRenderedPageBreak/>
              <w:t>Europe coding week</w:t>
            </w:r>
            <w:r w:rsidRPr="00A502D7">
              <w:rPr>
                <w:rFonts w:ascii="Calibri" w:hAnsi="Calibri" w:cs="Calibri"/>
                <w:vertAlign w:val="superscript"/>
              </w:rPr>
              <w:footnoteReference w:id="169"/>
            </w:r>
          </w:p>
        </w:tc>
        <w:tc>
          <w:tcPr>
            <w:tcW w:w="5240" w:type="dxa"/>
            <w:tcBorders>
              <w:top w:val="single" w:sz="4" w:space="0" w:color="auto"/>
              <w:left w:val="single" w:sz="4" w:space="0" w:color="auto"/>
              <w:bottom w:val="single" w:sz="4" w:space="0" w:color="auto"/>
              <w:right w:val="single" w:sz="4" w:space="0" w:color="auto"/>
            </w:tcBorders>
            <w:shd w:val="clear" w:color="auto" w:fill="auto"/>
            <w:hideMark/>
          </w:tcPr>
          <w:p w14:paraId="065089F9" w14:textId="77777777" w:rsidR="00CA49B3" w:rsidRPr="00A502D7" w:rsidRDefault="00CA49B3" w:rsidP="00552772">
            <w:pPr>
              <w:spacing w:before="60" w:after="60" w:line="288" w:lineRule="auto"/>
              <w:rPr>
                <w:rFonts w:ascii="Calibri" w:hAnsi="Calibri" w:cs="Calibri"/>
              </w:rPr>
            </w:pPr>
            <w:r w:rsidRPr="00A502D7">
              <w:rPr>
                <w:rFonts w:ascii="Calibri" w:hAnsi="Calibri" w:cs="Calibri"/>
              </w:rPr>
              <w:t>An EC sponsored event. 'Europe Code Week is a big supporter of open source software'</w:t>
            </w:r>
            <w:r w:rsidRPr="00A502D7">
              <w:rPr>
                <w:rFonts w:ascii="Calibri" w:hAnsi="Calibri" w:cs="Calibri"/>
                <w:vertAlign w:val="superscript"/>
              </w:rPr>
              <w:footnoteReference w:id="170"/>
            </w:r>
          </w:p>
        </w:tc>
        <w:tc>
          <w:tcPr>
            <w:tcW w:w="1837" w:type="dxa"/>
            <w:tcBorders>
              <w:top w:val="single" w:sz="4" w:space="0" w:color="auto"/>
              <w:left w:val="single" w:sz="4" w:space="0" w:color="auto"/>
              <w:bottom w:val="single" w:sz="4" w:space="0" w:color="auto"/>
              <w:right w:val="single" w:sz="4" w:space="0" w:color="auto"/>
            </w:tcBorders>
            <w:shd w:val="clear" w:color="auto" w:fill="auto"/>
            <w:hideMark/>
          </w:tcPr>
          <w:p w14:paraId="5AC9C509" w14:textId="77777777" w:rsidR="00CA49B3" w:rsidRPr="00A502D7" w:rsidRDefault="00CA49B3">
            <w:pPr>
              <w:spacing w:before="60" w:after="60" w:line="288" w:lineRule="auto"/>
              <w:rPr>
                <w:rFonts w:ascii="Calibri" w:hAnsi="Calibri" w:cs="Calibri"/>
              </w:rPr>
            </w:pPr>
            <w:r w:rsidRPr="00A502D7">
              <w:rPr>
                <w:rFonts w:ascii="Calibri" w:hAnsi="Calibri" w:cs="Calibri"/>
              </w:rPr>
              <w:t>(9)</w:t>
            </w:r>
          </w:p>
        </w:tc>
      </w:tr>
      <w:tr w:rsidR="00CA49B3" w:rsidRPr="00A502D7" w14:paraId="2666E722" w14:textId="77777777" w:rsidTr="00BD5A80">
        <w:trPr>
          <w:cantSplit/>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9F4136" w14:textId="77777777" w:rsidR="00CA49B3" w:rsidRPr="00A502D7" w:rsidRDefault="00CA49B3" w:rsidP="00BD5A80">
            <w:pPr>
              <w:spacing w:before="60" w:after="60" w:line="288" w:lineRule="auto"/>
              <w:jc w:val="left"/>
              <w:rPr>
                <w:rFonts w:ascii="Calibri" w:hAnsi="Calibri" w:cs="Calibri"/>
                <w:b/>
              </w:rPr>
            </w:pPr>
            <w:r w:rsidRPr="00A502D7">
              <w:rPr>
                <w:rFonts w:ascii="Calibri" w:hAnsi="Calibri" w:cs="Calibri"/>
                <w:b/>
              </w:rPr>
              <w:t>EC Bug Bounties program</w:t>
            </w:r>
            <w:r w:rsidRPr="00A502D7">
              <w:rPr>
                <w:rFonts w:ascii="Calibri" w:hAnsi="Calibri" w:cs="Calibri"/>
                <w:vertAlign w:val="superscript"/>
              </w:rPr>
              <w:footnoteReference w:id="171"/>
            </w:r>
          </w:p>
        </w:tc>
        <w:tc>
          <w:tcPr>
            <w:tcW w:w="5240" w:type="dxa"/>
            <w:tcBorders>
              <w:top w:val="single" w:sz="4" w:space="0" w:color="auto"/>
              <w:left w:val="single" w:sz="4" w:space="0" w:color="auto"/>
              <w:bottom w:val="single" w:sz="4" w:space="0" w:color="auto"/>
              <w:right w:val="single" w:sz="4" w:space="0" w:color="auto"/>
            </w:tcBorders>
            <w:shd w:val="clear" w:color="auto" w:fill="auto"/>
            <w:hideMark/>
          </w:tcPr>
          <w:p w14:paraId="669595B9" w14:textId="77777777" w:rsidR="00CA49B3" w:rsidRPr="00A502D7" w:rsidRDefault="00CA49B3" w:rsidP="00552772">
            <w:pPr>
              <w:spacing w:before="60" w:after="60" w:line="288" w:lineRule="auto"/>
              <w:rPr>
                <w:rFonts w:ascii="Calibri" w:hAnsi="Calibri" w:cs="Calibri"/>
              </w:rPr>
            </w:pPr>
            <w:r w:rsidRPr="00A502D7">
              <w:rPr>
                <w:rFonts w:ascii="Calibri" w:hAnsi="Calibri" w:cs="Calibri"/>
              </w:rPr>
              <w:t>The EC Bug Bounties program offers monetary reward to developers who find security vulnerabilities in selected open source software</w:t>
            </w:r>
          </w:p>
        </w:tc>
        <w:tc>
          <w:tcPr>
            <w:tcW w:w="1837" w:type="dxa"/>
            <w:tcBorders>
              <w:top w:val="single" w:sz="4" w:space="0" w:color="auto"/>
              <w:left w:val="single" w:sz="4" w:space="0" w:color="auto"/>
              <w:bottom w:val="single" w:sz="4" w:space="0" w:color="auto"/>
              <w:right w:val="single" w:sz="4" w:space="0" w:color="auto"/>
            </w:tcBorders>
            <w:shd w:val="clear" w:color="auto" w:fill="auto"/>
            <w:hideMark/>
          </w:tcPr>
          <w:p w14:paraId="139DC3A2" w14:textId="77777777" w:rsidR="00CA49B3" w:rsidRPr="00A502D7" w:rsidRDefault="00CA49B3">
            <w:pPr>
              <w:spacing w:before="60" w:after="60" w:line="288" w:lineRule="auto"/>
              <w:rPr>
                <w:rFonts w:ascii="Calibri" w:hAnsi="Calibri" w:cs="Calibri"/>
              </w:rPr>
            </w:pPr>
            <w:r w:rsidRPr="00A502D7">
              <w:rPr>
                <w:rFonts w:ascii="Calibri" w:hAnsi="Calibri" w:cs="Calibri"/>
              </w:rPr>
              <w:t>(3), (4), (8), (9)</w:t>
            </w:r>
          </w:p>
        </w:tc>
      </w:tr>
      <w:tr w:rsidR="00CA49B3" w:rsidRPr="00A502D7" w14:paraId="15D2D0A8" w14:textId="77777777" w:rsidTr="00BD5A80">
        <w:trPr>
          <w:cantSplit/>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BDCF8D" w14:textId="77777777" w:rsidR="00CA49B3" w:rsidRPr="00A502D7" w:rsidRDefault="00CA49B3" w:rsidP="00BD5A80">
            <w:pPr>
              <w:spacing w:before="60" w:after="60" w:line="288" w:lineRule="auto"/>
              <w:jc w:val="left"/>
              <w:rPr>
                <w:rFonts w:ascii="Calibri" w:hAnsi="Calibri" w:cs="Calibri"/>
                <w:b/>
              </w:rPr>
            </w:pPr>
            <w:r w:rsidRPr="00A502D7">
              <w:rPr>
                <w:rFonts w:ascii="Calibri" w:hAnsi="Calibri" w:cs="Calibri"/>
                <w:b/>
              </w:rPr>
              <w:t>EIRA</w:t>
            </w:r>
            <w:r w:rsidRPr="00A502D7">
              <w:rPr>
                <w:rFonts w:ascii="Calibri" w:hAnsi="Calibri" w:cs="Calibri"/>
                <w:b/>
                <w:vertAlign w:val="superscript"/>
              </w:rPr>
              <w:footnoteReference w:id="172"/>
            </w:r>
          </w:p>
        </w:tc>
        <w:tc>
          <w:tcPr>
            <w:tcW w:w="5240" w:type="dxa"/>
            <w:tcBorders>
              <w:top w:val="single" w:sz="4" w:space="0" w:color="auto"/>
              <w:left w:val="single" w:sz="4" w:space="0" w:color="auto"/>
              <w:bottom w:val="single" w:sz="4" w:space="0" w:color="auto"/>
              <w:right w:val="single" w:sz="4" w:space="0" w:color="auto"/>
            </w:tcBorders>
            <w:shd w:val="clear" w:color="auto" w:fill="auto"/>
            <w:hideMark/>
          </w:tcPr>
          <w:p w14:paraId="10D04A03" w14:textId="77777777" w:rsidR="00CA49B3" w:rsidRPr="00A502D7" w:rsidRDefault="00CA49B3">
            <w:pPr>
              <w:spacing w:before="60" w:after="60" w:line="288" w:lineRule="auto"/>
              <w:rPr>
                <w:rFonts w:ascii="Calibri" w:hAnsi="Calibri" w:cs="Calibri"/>
              </w:rPr>
            </w:pPr>
            <w:r w:rsidRPr="00A502D7">
              <w:rPr>
                <w:rFonts w:ascii="Calibri" w:hAnsi="Calibri" w:cs="Calibri"/>
              </w:rPr>
              <w:t>European Interoperability Reference Architecture (EIRA©) for classifying and organising building blocks relevant to interoperability, which are used in the delivery of digital public services</w:t>
            </w:r>
          </w:p>
        </w:tc>
        <w:tc>
          <w:tcPr>
            <w:tcW w:w="1837" w:type="dxa"/>
            <w:tcBorders>
              <w:top w:val="single" w:sz="4" w:space="0" w:color="auto"/>
              <w:left w:val="single" w:sz="4" w:space="0" w:color="auto"/>
              <w:bottom w:val="single" w:sz="4" w:space="0" w:color="auto"/>
              <w:right w:val="single" w:sz="4" w:space="0" w:color="auto"/>
            </w:tcBorders>
            <w:shd w:val="clear" w:color="auto" w:fill="auto"/>
            <w:hideMark/>
          </w:tcPr>
          <w:p w14:paraId="21B41D3F" w14:textId="77777777" w:rsidR="00CA49B3" w:rsidRPr="00A502D7" w:rsidRDefault="00CA49B3">
            <w:pPr>
              <w:spacing w:before="60" w:after="60" w:line="288" w:lineRule="auto"/>
              <w:rPr>
                <w:rFonts w:ascii="Calibri" w:hAnsi="Calibri" w:cs="Calibri"/>
              </w:rPr>
            </w:pPr>
            <w:r w:rsidRPr="00A502D7">
              <w:rPr>
                <w:rFonts w:ascii="Calibri" w:hAnsi="Calibri" w:cs="Calibri"/>
              </w:rPr>
              <w:t>(3), (4), (5)</w:t>
            </w:r>
          </w:p>
        </w:tc>
      </w:tr>
      <w:tr w:rsidR="00CA49B3" w:rsidRPr="00A502D7" w14:paraId="7920816B" w14:textId="77777777" w:rsidTr="00BD5A80">
        <w:trPr>
          <w:cantSplit/>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9B7D8B" w14:textId="77777777" w:rsidR="00CA49B3" w:rsidRPr="00A502D7" w:rsidRDefault="00CA49B3" w:rsidP="00BD5A80">
            <w:pPr>
              <w:spacing w:before="60" w:after="60" w:line="288" w:lineRule="auto"/>
              <w:jc w:val="left"/>
              <w:rPr>
                <w:rFonts w:ascii="Calibri" w:hAnsi="Calibri" w:cs="Calibri"/>
                <w:b/>
              </w:rPr>
            </w:pPr>
            <w:r w:rsidRPr="00A502D7">
              <w:rPr>
                <w:rFonts w:ascii="Calibri" w:hAnsi="Calibri" w:cs="Calibri"/>
                <w:b/>
              </w:rPr>
              <w:t>CEF building blocks</w:t>
            </w:r>
            <w:r w:rsidRPr="00A502D7">
              <w:rPr>
                <w:rFonts w:ascii="Calibri" w:hAnsi="Calibri" w:cs="Calibri"/>
                <w:b/>
                <w:vertAlign w:val="superscript"/>
              </w:rPr>
              <w:footnoteReference w:id="173"/>
            </w:r>
          </w:p>
        </w:tc>
        <w:tc>
          <w:tcPr>
            <w:tcW w:w="5240" w:type="dxa"/>
            <w:tcBorders>
              <w:top w:val="single" w:sz="4" w:space="0" w:color="auto"/>
              <w:left w:val="single" w:sz="4" w:space="0" w:color="auto"/>
              <w:bottom w:val="single" w:sz="4" w:space="0" w:color="auto"/>
              <w:right w:val="single" w:sz="4" w:space="0" w:color="auto"/>
            </w:tcBorders>
            <w:shd w:val="clear" w:color="auto" w:fill="auto"/>
            <w:hideMark/>
          </w:tcPr>
          <w:p w14:paraId="0F2C2666" w14:textId="77777777" w:rsidR="00CA49B3" w:rsidRPr="00A502D7" w:rsidRDefault="00CA49B3">
            <w:pPr>
              <w:spacing w:before="60" w:after="60" w:line="288" w:lineRule="auto"/>
              <w:rPr>
                <w:rFonts w:ascii="Calibri" w:hAnsi="Calibri" w:cs="Calibri"/>
              </w:rPr>
            </w:pPr>
            <w:r w:rsidRPr="00A502D7">
              <w:rPr>
                <w:rFonts w:ascii="Calibri" w:hAnsi="Calibri" w:cs="Calibri"/>
              </w:rPr>
              <w:t>Connecting Europe Facility Digital building blocks to help teams deliver digital public services faster, comply with regulation and make the digital single market a reality</w:t>
            </w:r>
          </w:p>
        </w:tc>
        <w:tc>
          <w:tcPr>
            <w:tcW w:w="1837" w:type="dxa"/>
            <w:tcBorders>
              <w:top w:val="single" w:sz="4" w:space="0" w:color="auto"/>
              <w:left w:val="single" w:sz="4" w:space="0" w:color="auto"/>
              <w:bottom w:val="single" w:sz="4" w:space="0" w:color="auto"/>
              <w:right w:val="single" w:sz="4" w:space="0" w:color="auto"/>
            </w:tcBorders>
            <w:shd w:val="clear" w:color="auto" w:fill="auto"/>
            <w:hideMark/>
          </w:tcPr>
          <w:p w14:paraId="2BC9D5EC" w14:textId="77777777" w:rsidR="00CA49B3" w:rsidRPr="00A502D7" w:rsidRDefault="00CA49B3">
            <w:pPr>
              <w:spacing w:before="60" w:after="60" w:line="288" w:lineRule="auto"/>
              <w:rPr>
                <w:rFonts w:ascii="Calibri" w:hAnsi="Calibri" w:cs="Calibri"/>
              </w:rPr>
            </w:pPr>
            <w:r w:rsidRPr="00A502D7">
              <w:rPr>
                <w:rFonts w:ascii="Calibri" w:hAnsi="Calibri" w:cs="Calibri"/>
              </w:rPr>
              <w:t>(3), (4), (5)</w:t>
            </w:r>
          </w:p>
        </w:tc>
      </w:tr>
    </w:tbl>
    <w:p w14:paraId="6F11D909" w14:textId="77777777" w:rsidR="00CA49B3" w:rsidRPr="00A502D7" w:rsidRDefault="00CA49B3" w:rsidP="00CA49B3">
      <w:pPr>
        <w:spacing w:before="60" w:after="60" w:line="288" w:lineRule="auto"/>
        <w:rPr>
          <w:rFonts w:ascii="Calibri" w:hAnsi="Calibri" w:cs="Calibri"/>
          <w:sz w:val="22"/>
          <w:szCs w:val="22"/>
          <w:lang w:eastAsia="en-US"/>
        </w:rPr>
      </w:pPr>
    </w:p>
    <w:p w14:paraId="1AC00F28" w14:textId="77777777" w:rsidR="00381839" w:rsidRPr="00A502D7" w:rsidRDefault="00381839" w:rsidP="00A502D7">
      <w:pPr>
        <w:pStyle w:val="Heading2"/>
        <w:rPr>
          <w:rStyle w:val="ListLabel103"/>
        </w:rPr>
      </w:pPr>
      <w:bookmarkStart w:id="137" w:name="_Ref25155219"/>
      <w:bookmarkStart w:id="138" w:name="_Toc25848788"/>
      <w:r w:rsidRPr="00A502D7">
        <w:rPr>
          <w:rStyle w:val="ListLabel103"/>
        </w:rPr>
        <w:t>Update on EC open source software maturity index</w:t>
      </w:r>
      <w:bookmarkEnd w:id="137"/>
      <w:bookmarkEnd w:id="138"/>
    </w:p>
    <w:p w14:paraId="55121FC3" w14:textId="77777777" w:rsidR="00381839" w:rsidRPr="00A502D7" w:rsidRDefault="00381839" w:rsidP="00A502D7">
      <w:pPr>
        <w:pStyle w:val="Heading3"/>
      </w:pPr>
      <w:bookmarkStart w:id="139" w:name="_Toc25848789"/>
      <w:r w:rsidRPr="00A502D7">
        <w:t>Methodology and scope of the Index</w:t>
      </w:r>
      <w:bookmarkEnd w:id="139"/>
    </w:p>
    <w:p w14:paraId="33595874" w14:textId="77777777" w:rsidR="00381839" w:rsidRPr="00A502D7" w:rsidRDefault="00381839" w:rsidP="00181964">
      <w:pPr>
        <w:spacing w:before="0" w:after="160" w:line="259" w:lineRule="auto"/>
        <w:rPr>
          <w:rFonts w:ascii="Calibri" w:hAnsi="Calibri" w:cs="Calibri"/>
          <w:sz w:val="22"/>
          <w:szCs w:val="22"/>
        </w:rPr>
      </w:pPr>
      <w:r w:rsidRPr="00A502D7">
        <w:rPr>
          <w:rFonts w:ascii="Calibri" w:hAnsi="Calibri" w:cs="Calibri"/>
          <w:sz w:val="22"/>
          <w:szCs w:val="22"/>
        </w:rPr>
        <w:t>The European Commission has designed the Open Source Software Maturity Index as a tool to represent in a summarised way the current situation regarding the use of Open Source Software at the Commission based on available data and sources, into a single summary chart and related score.</w:t>
      </w:r>
    </w:p>
    <w:p w14:paraId="05A3211A" w14:textId="65E205F3" w:rsidR="00381839" w:rsidRPr="00A502D7" w:rsidRDefault="00381839" w:rsidP="00E01BBB">
      <w:pPr>
        <w:spacing w:before="0" w:after="160" w:line="259" w:lineRule="auto"/>
        <w:rPr>
          <w:rFonts w:ascii="Calibri" w:hAnsi="Calibri" w:cs="Calibri"/>
          <w:sz w:val="22"/>
          <w:szCs w:val="22"/>
        </w:rPr>
      </w:pPr>
      <w:r w:rsidRPr="00A502D7">
        <w:rPr>
          <w:rFonts w:ascii="Calibri" w:hAnsi="Calibri" w:cs="Calibri"/>
          <w:sz w:val="22"/>
          <w:szCs w:val="22"/>
        </w:rPr>
        <w:t>The Index is calculated over a five levels-scale:</w:t>
      </w:r>
    </w:p>
    <w:p w14:paraId="5E399672" w14:textId="3BCD903D" w:rsidR="00381839" w:rsidRPr="00A502D7" w:rsidRDefault="00381839" w:rsidP="00E01BBB">
      <w:pPr>
        <w:numPr>
          <w:ilvl w:val="0"/>
          <w:numId w:val="49"/>
        </w:numPr>
        <w:spacing w:before="0" w:after="160" w:line="259" w:lineRule="auto"/>
        <w:rPr>
          <w:rFonts w:ascii="Calibri" w:hAnsi="Calibri" w:cs="Calibri"/>
          <w:sz w:val="22"/>
          <w:szCs w:val="22"/>
        </w:rPr>
      </w:pPr>
      <w:r w:rsidRPr="00A502D7">
        <w:rPr>
          <w:rFonts w:ascii="Calibri" w:hAnsi="Calibri" w:cs="Calibri"/>
          <w:sz w:val="22"/>
          <w:szCs w:val="22"/>
        </w:rPr>
        <w:t xml:space="preserve">No </w:t>
      </w:r>
      <w:r w:rsidR="00E01BBB">
        <w:rPr>
          <w:rFonts w:ascii="Calibri" w:hAnsi="Calibri" w:cs="Calibri"/>
          <w:sz w:val="22"/>
          <w:szCs w:val="22"/>
        </w:rPr>
        <w:t>open source software</w:t>
      </w:r>
      <w:r w:rsidRPr="00A502D7">
        <w:rPr>
          <w:rFonts w:ascii="Calibri" w:hAnsi="Calibri" w:cs="Calibri"/>
          <w:sz w:val="22"/>
          <w:szCs w:val="22"/>
        </w:rPr>
        <w:t xml:space="preserve"> allowed: There are no corporate products in several areas or there is even enforced use of proprietary software; random use of OSS is possible here and there but without a clear strategy.</w:t>
      </w:r>
    </w:p>
    <w:p w14:paraId="624D6F80" w14:textId="77777777" w:rsidR="00381839" w:rsidRPr="00A502D7" w:rsidRDefault="00381839" w:rsidP="00750AA6">
      <w:pPr>
        <w:numPr>
          <w:ilvl w:val="0"/>
          <w:numId w:val="49"/>
        </w:numPr>
        <w:spacing w:before="0" w:after="160" w:line="259" w:lineRule="auto"/>
        <w:rPr>
          <w:rFonts w:ascii="Calibri" w:hAnsi="Calibri" w:cs="Calibri"/>
          <w:sz w:val="22"/>
          <w:szCs w:val="22"/>
        </w:rPr>
      </w:pPr>
      <w:r w:rsidRPr="00A502D7">
        <w:rPr>
          <w:rFonts w:ascii="Calibri" w:hAnsi="Calibri" w:cs="Calibri"/>
          <w:sz w:val="22"/>
          <w:szCs w:val="22"/>
        </w:rPr>
        <w:t>Technical with no policy (Ad hoc): Individual users or teams are using OSS based on their own decisions or decisions of technical staff, the software selection decisions do not follow proper analysis even if maybe following corporate product management choices.</w:t>
      </w:r>
    </w:p>
    <w:p w14:paraId="4FBB6468" w14:textId="4BD68B8F" w:rsidR="00381839" w:rsidRPr="00A502D7" w:rsidRDefault="00381839" w:rsidP="00E01BBB">
      <w:pPr>
        <w:numPr>
          <w:ilvl w:val="0"/>
          <w:numId w:val="49"/>
        </w:numPr>
        <w:spacing w:before="0" w:after="160" w:line="259" w:lineRule="auto"/>
        <w:rPr>
          <w:rFonts w:ascii="Calibri" w:hAnsi="Calibri" w:cs="Calibri"/>
          <w:sz w:val="22"/>
          <w:szCs w:val="22"/>
        </w:rPr>
      </w:pPr>
      <w:r w:rsidRPr="00A502D7">
        <w:rPr>
          <w:rFonts w:ascii="Calibri" w:hAnsi="Calibri" w:cs="Calibri"/>
          <w:sz w:val="22"/>
          <w:szCs w:val="22"/>
        </w:rPr>
        <w:t xml:space="preserve">Unit-level policy: Units and teams are using </w:t>
      </w:r>
      <w:r w:rsidR="00E01BBB">
        <w:rPr>
          <w:rFonts w:ascii="Calibri" w:hAnsi="Calibri" w:cs="Calibri"/>
          <w:sz w:val="22"/>
          <w:szCs w:val="22"/>
        </w:rPr>
        <w:t>open source software</w:t>
      </w:r>
      <w:r w:rsidRPr="00A502D7">
        <w:rPr>
          <w:rFonts w:ascii="Calibri" w:hAnsi="Calibri" w:cs="Calibri"/>
          <w:sz w:val="22"/>
          <w:szCs w:val="22"/>
        </w:rPr>
        <w:t xml:space="preserve"> based on unit- or team-based policies though the choice is made properly by analysing the products available in the markets, possibly following product management choices. </w:t>
      </w:r>
      <w:r w:rsidR="00E01BBB">
        <w:rPr>
          <w:rFonts w:ascii="Calibri" w:hAnsi="Calibri" w:cs="Calibri"/>
          <w:sz w:val="22"/>
          <w:szCs w:val="22"/>
        </w:rPr>
        <w:t>Open source software</w:t>
      </w:r>
      <w:r w:rsidRPr="00A502D7">
        <w:rPr>
          <w:rFonts w:ascii="Calibri" w:hAnsi="Calibri" w:cs="Calibri"/>
          <w:sz w:val="22"/>
          <w:szCs w:val="22"/>
        </w:rPr>
        <w:t xml:space="preserve"> gets integrated into the product management.</w:t>
      </w:r>
    </w:p>
    <w:p w14:paraId="6307BAA1" w14:textId="1CEB3CC4" w:rsidR="00381839" w:rsidRPr="00A502D7" w:rsidRDefault="00381839" w:rsidP="00E01BBB">
      <w:pPr>
        <w:numPr>
          <w:ilvl w:val="0"/>
          <w:numId w:val="49"/>
        </w:numPr>
        <w:spacing w:before="0" w:after="160" w:line="259" w:lineRule="auto"/>
        <w:rPr>
          <w:rFonts w:ascii="Calibri" w:hAnsi="Calibri" w:cs="Calibri"/>
          <w:sz w:val="22"/>
          <w:szCs w:val="22"/>
        </w:rPr>
      </w:pPr>
      <w:r w:rsidRPr="00A502D7">
        <w:rPr>
          <w:rFonts w:ascii="Calibri" w:hAnsi="Calibri" w:cs="Calibri"/>
          <w:sz w:val="22"/>
          <w:szCs w:val="22"/>
        </w:rPr>
        <w:t xml:space="preserve">EC-level policy: Single policy exists and is being used; long-term IT goals are taken into account when choosing software; </w:t>
      </w:r>
      <w:r w:rsidR="00E01BBB">
        <w:rPr>
          <w:rFonts w:ascii="Calibri" w:hAnsi="Calibri" w:cs="Calibri"/>
          <w:sz w:val="22"/>
          <w:szCs w:val="22"/>
        </w:rPr>
        <w:t>open source software</w:t>
      </w:r>
      <w:r w:rsidRPr="00A502D7">
        <w:rPr>
          <w:rFonts w:ascii="Calibri" w:hAnsi="Calibri" w:cs="Calibri"/>
          <w:sz w:val="22"/>
          <w:szCs w:val="22"/>
        </w:rPr>
        <w:t xml:space="preserve"> is used as competitive differentiator, also within product management.</w:t>
      </w:r>
    </w:p>
    <w:p w14:paraId="3A8F8BF4" w14:textId="07C85CED" w:rsidR="00381839" w:rsidRPr="00A502D7" w:rsidRDefault="00381839" w:rsidP="00E01BBB">
      <w:pPr>
        <w:numPr>
          <w:ilvl w:val="0"/>
          <w:numId w:val="49"/>
        </w:numPr>
        <w:spacing w:before="0" w:after="160" w:line="259" w:lineRule="auto"/>
        <w:rPr>
          <w:rFonts w:ascii="Calibri" w:hAnsi="Calibri" w:cs="Calibri"/>
          <w:sz w:val="22"/>
          <w:szCs w:val="22"/>
        </w:rPr>
      </w:pPr>
      <w:r w:rsidRPr="00A502D7">
        <w:rPr>
          <w:rFonts w:ascii="Calibri" w:hAnsi="Calibri" w:cs="Calibri"/>
          <w:sz w:val="22"/>
          <w:szCs w:val="22"/>
        </w:rPr>
        <w:lastRenderedPageBreak/>
        <w:t xml:space="preserve">Driver for change: </w:t>
      </w:r>
      <w:r w:rsidR="00E01BBB">
        <w:rPr>
          <w:rFonts w:ascii="Calibri" w:hAnsi="Calibri" w:cs="Calibri"/>
          <w:sz w:val="22"/>
          <w:szCs w:val="22"/>
        </w:rPr>
        <w:t>open source software</w:t>
      </w:r>
      <w:r w:rsidRPr="00A502D7">
        <w:rPr>
          <w:rFonts w:ascii="Calibri" w:hAnsi="Calibri" w:cs="Calibri"/>
          <w:sz w:val="22"/>
          <w:szCs w:val="22"/>
        </w:rPr>
        <w:t xml:space="preserve"> is used for its innovative aspects; it is also treated as a catalyst for change. Proprietary software is not entirely excluded though.</w:t>
      </w:r>
    </w:p>
    <w:p w14:paraId="2FF8E4D6" w14:textId="77777777" w:rsidR="00381839" w:rsidRPr="00A502D7" w:rsidRDefault="00381839" w:rsidP="00181964">
      <w:pPr>
        <w:spacing w:before="0" w:after="160" w:line="259" w:lineRule="auto"/>
        <w:rPr>
          <w:rFonts w:ascii="Calibri" w:hAnsi="Calibri" w:cs="Calibri"/>
          <w:sz w:val="22"/>
          <w:szCs w:val="22"/>
        </w:rPr>
      </w:pPr>
      <w:r w:rsidRPr="00A502D7">
        <w:rPr>
          <w:rFonts w:ascii="Calibri" w:hAnsi="Calibri" w:cs="Calibri"/>
          <w:sz w:val="22"/>
          <w:szCs w:val="22"/>
        </w:rPr>
        <w:t>Inputs for assigning a certain level of usage are both the information gathered through the interviews to internal EC stakeholders and the data from the open source software inventory of the current year (compared where necessary with the data of the previous inventory, held in 2016).</w:t>
      </w:r>
    </w:p>
    <w:p w14:paraId="7A6FAD5F" w14:textId="77777777" w:rsidR="00381839" w:rsidRPr="00A502D7" w:rsidRDefault="00381839" w:rsidP="00181964">
      <w:pPr>
        <w:spacing w:before="0" w:after="160" w:line="259" w:lineRule="auto"/>
        <w:rPr>
          <w:rFonts w:ascii="Calibri" w:hAnsi="Calibri" w:cs="Calibri"/>
          <w:sz w:val="22"/>
          <w:szCs w:val="22"/>
        </w:rPr>
      </w:pPr>
      <w:r w:rsidRPr="00A502D7">
        <w:rPr>
          <w:rFonts w:ascii="Calibri" w:hAnsi="Calibri" w:cs="Calibri"/>
          <w:sz w:val="22"/>
          <w:szCs w:val="22"/>
        </w:rPr>
        <w:t>The Index has been calculated separately for the following categories:</w:t>
      </w:r>
    </w:p>
    <w:p w14:paraId="295B083B" w14:textId="77777777" w:rsidR="00381839" w:rsidRPr="00A502D7" w:rsidRDefault="00381839" w:rsidP="00181964">
      <w:pPr>
        <w:numPr>
          <w:ilvl w:val="0"/>
          <w:numId w:val="20"/>
        </w:numPr>
        <w:spacing w:before="0" w:after="160" w:line="259" w:lineRule="auto"/>
        <w:rPr>
          <w:rFonts w:ascii="Calibri" w:hAnsi="Calibri" w:cs="Calibri"/>
          <w:sz w:val="22"/>
          <w:szCs w:val="22"/>
        </w:rPr>
      </w:pPr>
      <w:r w:rsidRPr="00A502D7">
        <w:rPr>
          <w:rFonts w:ascii="Calibri" w:hAnsi="Calibri" w:cs="Calibri"/>
          <w:sz w:val="22"/>
          <w:szCs w:val="22"/>
        </w:rPr>
        <w:t>Desktops: this category includes all software available and used on the desktops of average (non-technical) Commission users.</w:t>
      </w:r>
    </w:p>
    <w:p w14:paraId="24577682" w14:textId="77777777" w:rsidR="00381839" w:rsidRPr="00A502D7" w:rsidRDefault="00381839" w:rsidP="00181964">
      <w:pPr>
        <w:numPr>
          <w:ilvl w:val="0"/>
          <w:numId w:val="20"/>
        </w:numPr>
        <w:spacing w:before="0" w:after="160" w:line="259" w:lineRule="auto"/>
        <w:rPr>
          <w:rFonts w:ascii="Calibri" w:hAnsi="Calibri" w:cs="Calibri"/>
          <w:sz w:val="22"/>
          <w:szCs w:val="22"/>
        </w:rPr>
      </w:pPr>
      <w:r w:rsidRPr="00A502D7">
        <w:rPr>
          <w:rFonts w:ascii="Calibri" w:hAnsi="Calibri" w:cs="Calibri"/>
          <w:sz w:val="22"/>
          <w:szCs w:val="22"/>
        </w:rPr>
        <w:t>Servers: this category includes all software used in the Data Centre and in local data centres.</w:t>
      </w:r>
    </w:p>
    <w:p w14:paraId="4A6A201C" w14:textId="77777777" w:rsidR="00381839" w:rsidRPr="00A502D7" w:rsidRDefault="00381839" w:rsidP="00181964">
      <w:pPr>
        <w:numPr>
          <w:ilvl w:val="0"/>
          <w:numId w:val="20"/>
        </w:numPr>
        <w:spacing w:before="0" w:after="160" w:line="259" w:lineRule="auto"/>
        <w:rPr>
          <w:rFonts w:ascii="Calibri" w:hAnsi="Calibri" w:cs="Calibri"/>
          <w:sz w:val="22"/>
          <w:szCs w:val="22"/>
        </w:rPr>
      </w:pPr>
      <w:r w:rsidRPr="00A502D7">
        <w:rPr>
          <w:rFonts w:ascii="Calibri" w:hAnsi="Calibri" w:cs="Calibri"/>
          <w:sz w:val="22"/>
          <w:szCs w:val="22"/>
        </w:rPr>
        <w:t>Collaboration tools: this category includes all tools used for collaboration (excluding software development-related collaboration).</w:t>
      </w:r>
    </w:p>
    <w:p w14:paraId="645EA591" w14:textId="77777777" w:rsidR="00381839" w:rsidRPr="00A502D7" w:rsidRDefault="00381839" w:rsidP="00181964">
      <w:pPr>
        <w:numPr>
          <w:ilvl w:val="0"/>
          <w:numId w:val="20"/>
        </w:numPr>
        <w:spacing w:before="0" w:after="160" w:line="259" w:lineRule="auto"/>
        <w:rPr>
          <w:rFonts w:ascii="Calibri" w:hAnsi="Calibri" w:cs="Calibri"/>
          <w:sz w:val="22"/>
          <w:szCs w:val="22"/>
        </w:rPr>
      </w:pPr>
      <w:r w:rsidRPr="00A502D7">
        <w:rPr>
          <w:rFonts w:ascii="Calibri" w:hAnsi="Calibri" w:cs="Calibri"/>
          <w:sz w:val="22"/>
          <w:szCs w:val="22"/>
        </w:rPr>
        <w:t>Development tools: this category includes all tools used for software development done within the Commission premises.</w:t>
      </w:r>
    </w:p>
    <w:p w14:paraId="1E028BE3" w14:textId="77777777" w:rsidR="00381839" w:rsidRPr="00A502D7" w:rsidRDefault="00381839" w:rsidP="00181964">
      <w:pPr>
        <w:numPr>
          <w:ilvl w:val="0"/>
          <w:numId w:val="20"/>
        </w:numPr>
        <w:spacing w:before="0" w:after="160" w:line="259" w:lineRule="auto"/>
        <w:rPr>
          <w:rFonts w:ascii="Calibri" w:hAnsi="Calibri" w:cs="Calibri"/>
          <w:sz w:val="22"/>
          <w:szCs w:val="22"/>
        </w:rPr>
      </w:pPr>
      <w:r w:rsidRPr="00A502D7">
        <w:rPr>
          <w:rFonts w:ascii="Calibri" w:hAnsi="Calibri" w:cs="Calibri"/>
          <w:sz w:val="22"/>
          <w:szCs w:val="22"/>
        </w:rPr>
        <w:t>Software produced by the EC: this category includes all tools produced by the EC and its DGs / agencies.</w:t>
      </w:r>
    </w:p>
    <w:p w14:paraId="62BD3FA1" w14:textId="205A448E" w:rsidR="00381839" w:rsidRPr="00A502D7" w:rsidRDefault="00381839" w:rsidP="00181964">
      <w:pPr>
        <w:spacing w:before="0" w:after="160" w:line="259" w:lineRule="auto"/>
        <w:rPr>
          <w:rFonts w:ascii="Calibri" w:hAnsi="Calibri" w:cs="Calibri"/>
          <w:sz w:val="22"/>
          <w:szCs w:val="22"/>
        </w:rPr>
      </w:pPr>
      <w:r w:rsidRPr="00A502D7">
        <w:rPr>
          <w:rFonts w:ascii="Calibri" w:hAnsi="Calibri" w:cs="Calibri"/>
          <w:sz w:val="22"/>
          <w:szCs w:val="22"/>
        </w:rPr>
        <w:t xml:space="preserve">Paragraph </w:t>
      </w:r>
      <w:r w:rsidRPr="00A502D7">
        <w:rPr>
          <w:rFonts w:ascii="Calibri" w:hAnsi="Calibri" w:cs="Calibri"/>
          <w:sz w:val="22"/>
          <w:szCs w:val="22"/>
        </w:rPr>
        <w:fldChar w:fldCharType="begin"/>
      </w:r>
      <w:r w:rsidRPr="00A502D7">
        <w:rPr>
          <w:rFonts w:ascii="Calibri" w:hAnsi="Calibri" w:cs="Calibri"/>
          <w:sz w:val="22"/>
          <w:szCs w:val="22"/>
        </w:rPr>
        <w:instrText xml:space="preserve"> REF _Ref25153240 \r \h </w:instrText>
      </w:r>
      <w:r w:rsidR="00181964" w:rsidRPr="00A502D7">
        <w:rPr>
          <w:rFonts w:ascii="Calibri" w:hAnsi="Calibri" w:cs="Calibri"/>
          <w:sz w:val="22"/>
          <w:szCs w:val="22"/>
        </w:rPr>
        <w:instrText xml:space="preserve"> \* MERGEFORMAT </w:instrText>
      </w:r>
      <w:r w:rsidRPr="00A502D7">
        <w:rPr>
          <w:rFonts w:ascii="Calibri" w:hAnsi="Calibri" w:cs="Calibri"/>
          <w:sz w:val="22"/>
          <w:szCs w:val="22"/>
        </w:rPr>
      </w:r>
      <w:r w:rsidRPr="00A502D7">
        <w:rPr>
          <w:rFonts w:ascii="Calibri" w:hAnsi="Calibri" w:cs="Calibri"/>
          <w:sz w:val="22"/>
          <w:szCs w:val="22"/>
        </w:rPr>
        <w:fldChar w:fldCharType="separate"/>
      </w:r>
      <w:r w:rsidR="00ED4820" w:rsidRPr="00A502D7">
        <w:rPr>
          <w:rFonts w:ascii="Calibri" w:hAnsi="Calibri" w:cs="Calibri"/>
          <w:sz w:val="22"/>
          <w:szCs w:val="22"/>
          <w:cs/>
        </w:rPr>
        <w:t>‎</w:t>
      </w:r>
      <w:r w:rsidR="00ED4820" w:rsidRPr="00A502D7">
        <w:rPr>
          <w:rFonts w:ascii="Calibri" w:hAnsi="Calibri" w:cs="Calibri"/>
          <w:sz w:val="22"/>
          <w:szCs w:val="22"/>
        </w:rPr>
        <w:t>2.3.3</w:t>
      </w:r>
      <w:r w:rsidRPr="00A502D7">
        <w:rPr>
          <w:rFonts w:ascii="Calibri" w:hAnsi="Calibri" w:cs="Calibri"/>
          <w:sz w:val="22"/>
          <w:szCs w:val="22"/>
        </w:rPr>
        <w:fldChar w:fldCharType="end"/>
      </w:r>
      <w:r w:rsidRPr="00A502D7">
        <w:rPr>
          <w:rFonts w:ascii="Calibri" w:hAnsi="Calibri" w:cs="Calibri"/>
          <w:sz w:val="22"/>
          <w:szCs w:val="22"/>
        </w:rPr>
        <w:t xml:space="preserve"> provides the results of the calculation by category with the pertinent rationales.</w:t>
      </w:r>
    </w:p>
    <w:p w14:paraId="113EFE39" w14:textId="1039B391" w:rsidR="00381839" w:rsidRPr="00A502D7" w:rsidRDefault="00381839" w:rsidP="00E01BBB">
      <w:pPr>
        <w:pStyle w:val="Heading3"/>
      </w:pPr>
      <w:bookmarkStart w:id="140" w:name="_Toc25848790"/>
      <w:r w:rsidRPr="00A502D7">
        <w:t xml:space="preserve">Calculating the EC </w:t>
      </w:r>
      <w:r w:rsidR="00E01BBB">
        <w:t>Open Source Software</w:t>
      </w:r>
      <w:r w:rsidRPr="00A502D7">
        <w:t xml:space="preserve"> Adoption Maturity Index</w:t>
      </w:r>
      <w:bookmarkEnd w:id="140"/>
    </w:p>
    <w:p w14:paraId="38AB986A" w14:textId="77777777" w:rsidR="00381839" w:rsidRPr="00A502D7" w:rsidRDefault="00381839" w:rsidP="00181964">
      <w:pPr>
        <w:spacing w:before="0" w:after="160" w:line="259" w:lineRule="auto"/>
        <w:rPr>
          <w:rFonts w:ascii="Calibri" w:hAnsi="Calibri" w:cs="Calibri"/>
          <w:sz w:val="22"/>
          <w:szCs w:val="22"/>
        </w:rPr>
      </w:pPr>
      <w:r w:rsidRPr="00A502D7">
        <w:rPr>
          <w:rFonts w:ascii="Calibri" w:hAnsi="Calibri" w:cs="Calibri"/>
          <w:sz w:val="22"/>
          <w:szCs w:val="22"/>
        </w:rPr>
        <w:t>The approach to Open Source Software adoption tends to be different per Unit / DG and even project, so we have to account for differences even within the same category. In order to take this into account, the Index does not assign a single level among the five mentioned above, but tries to identify which is the relative relevance and frequency of the situation represented by each level, assigning a percentage to each level so that their sum amounts up to 100%. Such percentage is used to weigh the scores assigned to each level.</w:t>
      </w:r>
    </w:p>
    <w:p w14:paraId="2A02EDD4" w14:textId="77777777" w:rsidR="00381839" w:rsidRPr="00A502D7" w:rsidRDefault="00381839" w:rsidP="00181964">
      <w:pPr>
        <w:spacing w:before="0" w:after="160" w:line="259" w:lineRule="auto"/>
        <w:rPr>
          <w:rFonts w:ascii="Calibri" w:hAnsi="Calibri" w:cs="Calibri"/>
          <w:sz w:val="22"/>
          <w:szCs w:val="22"/>
        </w:rPr>
      </w:pPr>
      <w:r w:rsidRPr="00A502D7">
        <w:rPr>
          <w:rFonts w:ascii="Calibri" w:hAnsi="Calibri" w:cs="Calibri"/>
          <w:sz w:val="22"/>
          <w:szCs w:val="22"/>
        </w:rPr>
        <w:t>The Open Source Adoption Maturity Index is therefore calculated as follows:</w:t>
      </w:r>
    </w:p>
    <w:p w14:paraId="4D6AB741" w14:textId="77777777" w:rsidR="00381839" w:rsidRPr="00A502D7" w:rsidRDefault="00381839" w:rsidP="00181964">
      <w:pPr>
        <w:numPr>
          <w:ilvl w:val="0"/>
          <w:numId w:val="20"/>
        </w:numPr>
        <w:spacing w:before="0" w:after="160" w:line="259" w:lineRule="auto"/>
        <w:rPr>
          <w:rFonts w:ascii="Calibri" w:hAnsi="Calibri" w:cs="Calibri"/>
          <w:sz w:val="22"/>
          <w:szCs w:val="22"/>
        </w:rPr>
      </w:pPr>
      <w:r w:rsidRPr="00A502D7">
        <w:rPr>
          <w:rFonts w:ascii="Calibri" w:hAnsi="Calibri" w:cs="Calibri"/>
          <w:sz w:val="22"/>
          <w:szCs w:val="22"/>
        </w:rPr>
        <w:t>a score is assigned to each level as follows: level 1 – 1 point; level 2 – 2 points; level 3 – 3 points; level 4 – 4 points; level 5 – 5 points;</w:t>
      </w:r>
    </w:p>
    <w:p w14:paraId="12051F45" w14:textId="77777777" w:rsidR="00381839" w:rsidRPr="00A502D7" w:rsidRDefault="00381839" w:rsidP="00181964">
      <w:pPr>
        <w:numPr>
          <w:ilvl w:val="0"/>
          <w:numId w:val="20"/>
        </w:numPr>
        <w:spacing w:before="0" w:after="160" w:line="259" w:lineRule="auto"/>
        <w:rPr>
          <w:rFonts w:ascii="Calibri" w:hAnsi="Calibri" w:cs="Calibri"/>
          <w:sz w:val="22"/>
          <w:szCs w:val="22"/>
        </w:rPr>
      </w:pPr>
      <w:r w:rsidRPr="00A502D7">
        <w:rPr>
          <w:rFonts w:ascii="Calibri" w:hAnsi="Calibri" w:cs="Calibri"/>
          <w:sz w:val="22"/>
          <w:szCs w:val="22"/>
        </w:rPr>
        <w:t>a percentage is assigned to each level, so to represent how the frequency and relevance of the situation represented by that level;</w:t>
      </w:r>
    </w:p>
    <w:p w14:paraId="698D47B2" w14:textId="77777777" w:rsidR="00381839" w:rsidRPr="00A502D7" w:rsidRDefault="00381839" w:rsidP="00181964">
      <w:pPr>
        <w:numPr>
          <w:ilvl w:val="0"/>
          <w:numId w:val="20"/>
        </w:numPr>
        <w:spacing w:before="0" w:after="160" w:line="259" w:lineRule="auto"/>
        <w:rPr>
          <w:rFonts w:ascii="Calibri" w:hAnsi="Calibri" w:cs="Calibri"/>
          <w:sz w:val="22"/>
          <w:szCs w:val="22"/>
        </w:rPr>
      </w:pPr>
      <w:r w:rsidRPr="00A502D7">
        <w:rPr>
          <w:rFonts w:ascii="Calibri" w:hAnsi="Calibri" w:cs="Calibri"/>
          <w:sz w:val="22"/>
          <w:szCs w:val="22"/>
        </w:rPr>
        <w:t>the value of the index is calculated by summing up the weighted average of the judged percentage, multiplying the score of that level by the percentage identified as above; for example, if in a certain category the weight of level 2 is estimated at 30% and level 3 at 70%, the Index value would be 0.3 * 2 + 0.7 * 3 = 2.7 points.</w:t>
      </w:r>
    </w:p>
    <w:p w14:paraId="6C046941" w14:textId="77777777" w:rsidR="00381839" w:rsidRPr="00A502D7" w:rsidRDefault="00381839" w:rsidP="00181964">
      <w:pPr>
        <w:spacing w:before="0" w:after="160" w:line="259" w:lineRule="auto"/>
        <w:rPr>
          <w:rFonts w:ascii="Calibri" w:hAnsi="Calibri" w:cs="Calibri"/>
          <w:sz w:val="22"/>
          <w:szCs w:val="22"/>
        </w:rPr>
      </w:pPr>
      <w:r w:rsidRPr="00A502D7">
        <w:rPr>
          <w:rFonts w:ascii="Calibri" w:hAnsi="Calibri" w:cs="Calibri"/>
          <w:sz w:val="22"/>
          <w:szCs w:val="22"/>
        </w:rPr>
        <w:t>The calculation method described above is the same as the one used for the previous Open Source Software Adoption Maturity Index, for sake of comparability.</w:t>
      </w:r>
    </w:p>
    <w:p w14:paraId="0046CA8B" w14:textId="77777777" w:rsidR="00381839" w:rsidRPr="00A502D7" w:rsidRDefault="00381839" w:rsidP="00181964">
      <w:pPr>
        <w:spacing w:before="0" w:after="160" w:line="259" w:lineRule="auto"/>
        <w:rPr>
          <w:rFonts w:ascii="Calibri" w:hAnsi="Calibri" w:cs="Calibri"/>
          <w:sz w:val="22"/>
          <w:szCs w:val="22"/>
        </w:rPr>
      </w:pPr>
      <w:r w:rsidRPr="00A502D7">
        <w:rPr>
          <w:rFonts w:ascii="Calibri" w:hAnsi="Calibri" w:cs="Calibri"/>
          <w:sz w:val="22"/>
          <w:szCs w:val="22"/>
        </w:rPr>
        <w:fldChar w:fldCharType="begin"/>
      </w:r>
      <w:r w:rsidRPr="00A502D7">
        <w:rPr>
          <w:rFonts w:ascii="Calibri" w:hAnsi="Calibri" w:cs="Calibri"/>
          <w:sz w:val="22"/>
          <w:szCs w:val="22"/>
        </w:rPr>
        <w:instrText xml:space="preserve"> REF _Ref25168064 \h  \* MERGEFORMAT </w:instrText>
      </w:r>
      <w:r w:rsidRPr="00A502D7">
        <w:rPr>
          <w:rFonts w:ascii="Calibri" w:hAnsi="Calibri" w:cs="Calibri"/>
          <w:sz w:val="22"/>
          <w:szCs w:val="22"/>
        </w:rPr>
      </w:r>
      <w:r w:rsidRPr="00A502D7">
        <w:rPr>
          <w:rFonts w:ascii="Calibri" w:hAnsi="Calibri" w:cs="Calibri"/>
          <w:sz w:val="22"/>
          <w:szCs w:val="22"/>
        </w:rPr>
        <w:fldChar w:fldCharType="separate"/>
      </w:r>
      <w:r w:rsidR="00ED4820" w:rsidRPr="00A502D7">
        <w:rPr>
          <w:rFonts w:ascii="Calibri" w:hAnsi="Calibri" w:cs="Calibri"/>
          <w:sz w:val="22"/>
          <w:szCs w:val="22"/>
        </w:rPr>
        <w:t>Figure 1</w:t>
      </w:r>
      <w:r w:rsidRPr="00A502D7">
        <w:rPr>
          <w:rFonts w:ascii="Calibri" w:hAnsi="Calibri" w:cs="Calibri"/>
          <w:sz w:val="22"/>
          <w:szCs w:val="22"/>
        </w:rPr>
        <w:fldChar w:fldCharType="end"/>
      </w:r>
      <w:r w:rsidRPr="00A502D7">
        <w:rPr>
          <w:rFonts w:ascii="Calibri" w:hAnsi="Calibri" w:cs="Calibri"/>
          <w:sz w:val="22"/>
          <w:szCs w:val="22"/>
        </w:rPr>
        <w:t xml:space="preserve"> below graphically represents the index calculated for the five categories mentioned above, while the following paragraphs provide the rationale behind the respective calculations.</w:t>
      </w:r>
    </w:p>
    <w:p w14:paraId="36D4E793" w14:textId="77777777" w:rsidR="00381839" w:rsidRPr="00A502D7" w:rsidRDefault="00381839" w:rsidP="00381839">
      <w:pPr>
        <w:keepNext/>
        <w:jc w:val="center"/>
        <w:rPr>
          <w:rFonts w:ascii="Calibri" w:hAnsi="Calibri" w:cs="Calibri"/>
          <w:i/>
          <w:iCs/>
        </w:rPr>
      </w:pPr>
      <w:bookmarkStart w:id="141" w:name="_Ref25168064"/>
      <w:r w:rsidRPr="00A502D7">
        <w:rPr>
          <w:rFonts w:ascii="Calibri" w:hAnsi="Calibri" w:cs="Calibri"/>
          <w:i/>
          <w:iCs/>
        </w:rPr>
        <w:lastRenderedPageBreak/>
        <w:t xml:space="preserve">Figure </w:t>
      </w:r>
      <w:r w:rsidRPr="00A502D7">
        <w:rPr>
          <w:rFonts w:ascii="Calibri" w:hAnsi="Calibri" w:cs="Calibri"/>
          <w:i/>
          <w:iCs/>
        </w:rPr>
        <w:fldChar w:fldCharType="begin"/>
      </w:r>
      <w:r w:rsidRPr="00A502D7">
        <w:rPr>
          <w:rFonts w:ascii="Calibri" w:hAnsi="Calibri" w:cs="Calibri"/>
          <w:i/>
          <w:iCs/>
        </w:rPr>
        <w:instrText xml:space="preserve"> SEQ Figure \* ARABIC </w:instrText>
      </w:r>
      <w:r w:rsidRPr="00A502D7">
        <w:rPr>
          <w:rFonts w:ascii="Calibri" w:hAnsi="Calibri" w:cs="Calibri"/>
          <w:i/>
          <w:iCs/>
        </w:rPr>
        <w:fldChar w:fldCharType="separate"/>
      </w:r>
      <w:r w:rsidR="00ED4820" w:rsidRPr="00A502D7">
        <w:rPr>
          <w:rFonts w:ascii="Calibri" w:hAnsi="Calibri" w:cs="Calibri"/>
          <w:i/>
          <w:iCs/>
        </w:rPr>
        <w:t>1</w:t>
      </w:r>
      <w:r w:rsidRPr="00A502D7">
        <w:rPr>
          <w:rFonts w:ascii="Calibri" w:hAnsi="Calibri" w:cs="Calibri"/>
          <w:i/>
          <w:iCs/>
        </w:rPr>
        <w:fldChar w:fldCharType="end"/>
      </w:r>
      <w:bookmarkEnd w:id="141"/>
      <w:r w:rsidRPr="00A502D7">
        <w:rPr>
          <w:rFonts w:ascii="Calibri" w:hAnsi="Calibri" w:cs="Calibri"/>
          <w:i/>
          <w:iCs/>
        </w:rPr>
        <w:t xml:space="preserve"> - Open Source Software Adoption Maturity Index</w:t>
      </w:r>
    </w:p>
    <w:p w14:paraId="20C4CB45" w14:textId="77777777" w:rsidR="00381839" w:rsidRPr="00A502D7" w:rsidRDefault="00381839" w:rsidP="00381839">
      <w:pPr>
        <w:rPr>
          <w:rFonts w:ascii="Calibri" w:hAnsi="Calibri" w:cs="Calibri"/>
        </w:rPr>
      </w:pPr>
      <w:r w:rsidRPr="00A502D7">
        <w:rPr>
          <w:rFonts w:ascii="Calibri" w:hAnsi="Calibri" w:cs="Calibri"/>
          <w:noProof/>
          <w:lang w:eastAsia="en-GB"/>
        </w:rPr>
        <w:drawing>
          <wp:inline distT="0" distB="0" distL="0" distR="0" wp14:anchorId="2135750F" wp14:editId="1AD874FA">
            <wp:extent cx="6105705" cy="2768600"/>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0">
                      <a:extLst>
                        <a:ext uri="{28A0092B-C50C-407E-A947-70E740481C1C}">
                          <a14:useLocalDpi xmlns:a14="http://schemas.microsoft.com/office/drawing/2010/main" val="0"/>
                        </a:ext>
                      </a:extLst>
                    </a:blip>
                    <a:srcRect/>
                    <a:stretch>
                      <a:fillRect/>
                    </a:stretch>
                  </pic:blipFill>
                  <pic:spPr bwMode="auto">
                    <a:xfrm>
                      <a:off x="0" y="0"/>
                      <a:ext cx="6115143" cy="2772880"/>
                    </a:xfrm>
                    <a:prstGeom prst="rect">
                      <a:avLst/>
                    </a:prstGeom>
                    <a:noFill/>
                  </pic:spPr>
                </pic:pic>
              </a:graphicData>
            </a:graphic>
          </wp:inline>
        </w:drawing>
      </w:r>
    </w:p>
    <w:p w14:paraId="38B6E843" w14:textId="77777777" w:rsidR="00381839" w:rsidRPr="00A502D7" w:rsidRDefault="00381839" w:rsidP="00A502D7">
      <w:pPr>
        <w:pStyle w:val="Heading3"/>
        <w:rPr>
          <w:rStyle w:val="ListLabel103"/>
        </w:rPr>
      </w:pPr>
      <w:bookmarkStart w:id="142" w:name="_Ref25153240"/>
      <w:bookmarkStart w:id="143" w:name="_Toc25848791"/>
      <w:r w:rsidRPr="00A502D7">
        <w:rPr>
          <w:rStyle w:val="ListLabel103"/>
        </w:rPr>
        <w:t xml:space="preserve">Analysis of maturity per </w:t>
      </w:r>
      <w:bookmarkEnd w:id="142"/>
      <w:r w:rsidRPr="00A502D7">
        <w:rPr>
          <w:rStyle w:val="ListLabel103"/>
        </w:rPr>
        <w:t>category</w:t>
      </w:r>
      <w:bookmarkEnd w:id="143"/>
    </w:p>
    <w:p w14:paraId="5BF93625" w14:textId="77777777" w:rsidR="00381839" w:rsidRPr="00A502D7" w:rsidRDefault="00381839" w:rsidP="00A502D7">
      <w:pPr>
        <w:pStyle w:val="Heading4"/>
      </w:pPr>
      <w:bookmarkStart w:id="144" w:name="_Toc25848792"/>
      <w:r w:rsidRPr="00A502D7">
        <w:t>Desktops</w:t>
      </w:r>
      <w:bookmarkEnd w:id="144"/>
    </w:p>
    <w:p w14:paraId="029F0130" w14:textId="621EA434" w:rsidR="00381839" w:rsidRPr="00A502D7" w:rsidRDefault="00381839" w:rsidP="00AD6CC4">
      <w:pPr>
        <w:spacing w:before="0" w:after="160" w:line="259" w:lineRule="auto"/>
        <w:rPr>
          <w:rFonts w:ascii="Calibri" w:hAnsi="Calibri" w:cs="Calibri"/>
          <w:sz w:val="22"/>
          <w:szCs w:val="22"/>
        </w:rPr>
      </w:pPr>
      <w:r w:rsidRPr="00A502D7">
        <w:rPr>
          <w:rFonts w:ascii="Calibri" w:hAnsi="Calibri" w:cs="Calibri"/>
          <w:sz w:val="22"/>
          <w:szCs w:val="22"/>
        </w:rPr>
        <w:t xml:space="preserve">Regarding desktop software, the dominance of proprietary software that was highlighted in the previous calculation of the Index continues, especially regarding office automation. Almost </w:t>
      </w:r>
      <w:r w:rsidR="00AD6CC4">
        <w:rPr>
          <w:rFonts w:ascii="Calibri" w:hAnsi="Calibri" w:cs="Calibri"/>
          <w:sz w:val="22"/>
          <w:szCs w:val="22"/>
        </w:rPr>
        <w:t>all</w:t>
      </w:r>
      <w:r w:rsidRPr="00A502D7">
        <w:rPr>
          <w:rFonts w:ascii="Calibri" w:hAnsi="Calibri" w:cs="Calibri"/>
          <w:sz w:val="22"/>
          <w:szCs w:val="22"/>
        </w:rPr>
        <w:t xml:space="preserve"> operating systems installed are Microsoft Windows (extremely limited use of Linux is encountered as the only alternative option taken), and in general </w:t>
      </w:r>
      <w:r w:rsidR="00AD6CC4">
        <w:rPr>
          <w:rFonts w:ascii="Calibri" w:hAnsi="Calibri" w:cs="Calibri"/>
          <w:sz w:val="22"/>
          <w:szCs w:val="22"/>
        </w:rPr>
        <w:t>almost all</w:t>
      </w:r>
      <w:r w:rsidRPr="00A502D7">
        <w:rPr>
          <w:rFonts w:ascii="Calibri" w:hAnsi="Calibri" w:cs="Calibri"/>
          <w:sz w:val="22"/>
          <w:szCs w:val="22"/>
        </w:rPr>
        <w:t xml:space="preserve"> instances installed on workstations is proprietary software.</w:t>
      </w:r>
    </w:p>
    <w:p w14:paraId="28FD3673" w14:textId="77777777" w:rsidR="00381839" w:rsidRPr="00A502D7" w:rsidRDefault="00381839" w:rsidP="00181964">
      <w:pPr>
        <w:spacing w:before="0" w:after="160" w:line="259" w:lineRule="auto"/>
        <w:rPr>
          <w:rFonts w:ascii="Calibri" w:hAnsi="Calibri" w:cs="Calibri"/>
          <w:sz w:val="22"/>
          <w:szCs w:val="22"/>
        </w:rPr>
      </w:pPr>
      <w:r w:rsidRPr="00A502D7">
        <w:rPr>
          <w:rFonts w:ascii="Calibri" w:hAnsi="Calibri" w:cs="Calibri"/>
          <w:sz w:val="22"/>
          <w:szCs w:val="22"/>
        </w:rPr>
        <w:t>The prevailing office suite is still Microsoft Office, to which there are no available alternatives. On the other hand, some open source products are even used on basically all Commission PCs (Firefox, 7-Zip, VLC). However, no major progress in such usage is encountered, based on software inventory data; and the top positions in terms of instances are more or less held by the same products as in the previous inventory.</w:t>
      </w:r>
    </w:p>
    <w:p w14:paraId="151EB379" w14:textId="77777777" w:rsidR="00381839" w:rsidRPr="00A502D7" w:rsidRDefault="00381839" w:rsidP="00181964">
      <w:pPr>
        <w:spacing w:before="0" w:after="160" w:line="259" w:lineRule="auto"/>
        <w:rPr>
          <w:rFonts w:ascii="Calibri" w:hAnsi="Calibri" w:cs="Calibri"/>
          <w:sz w:val="22"/>
          <w:szCs w:val="22"/>
        </w:rPr>
      </w:pPr>
      <w:r w:rsidRPr="00A502D7">
        <w:rPr>
          <w:rFonts w:ascii="Calibri" w:hAnsi="Calibri" w:cs="Calibri"/>
          <w:sz w:val="22"/>
          <w:szCs w:val="22"/>
        </w:rPr>
        <w:t>All in all, the positioning for this area remains between levels 1 and 2, with a slight improvement against the previous Index calculation.</w:t>
      </w:r>
    </w:p>
    <w:tbl>
      <w:tblPr>
        <w:tblW w:w="9500" w:type="dxa"/>
        <w:tblInd w:w="108" w:type="dxa"/>
        <w:tblLook w:val="04A0" w:firstRow="1" w:lastRow="0" w:firstColumn="1" w:lastColumn="0" w:noHBand="0" w:noVBand="1"/>
      </w:tblPr>
      <w:tblGrid>
        <w:gridCol w:w="960"/>
        <w:gridCol w:w="1570"/>
        <w:gridCol w:w="4860"/>
        <w:gridCol w:w="1150"/>
        <w:gridCol w:w="960"/>
      </w:tblGrid>
      <w:tr w:rsidR="00381839" w:rsidRPr="00A502D7" w14:paraId="4351AEA5" w14:textId="77777777" w:rsidTr="00464522">
        <w:trPr>
          <w:trHeight w:val="270"/>
          <w:tblHeader/>
        </w:trPr>
        <w:tc>
          <w:tcPr>
            <w:tcW w:w="960" w:type="dxa"/>
            <w:tcBorders>
              <w:top w:val="single" w:sz="8" w:space="0" w:color="auto"/>
              <w:left w:val="single" w:sz="8" w:space="0" w:color="auto"/>
              <w:bottom w:val="single" w:sz="8" w:space="0" w:color="auto"/>
              <w:right w:val="single" w:sz="8" w:space="0" w:color="auto"/>
            </w:tcBorders>
            <w:shd w:val="clear" w:color="auto" w:fill="002060"/>
            <w:vAlign w:val="center"/>
            <w:hideMark/>
          </w:tcPr>
          <w:p w14:paraId="55D7DD55" w14:textId="77777777" w:rsidR="00381839" w:rsidRPr="00A502D7" w:rsidRDefault="00381839" w:rsidP="00181964">
            <w:pPr>
              <w:tabs>
                <w:tab w:val="left" w:pos="1230"/>
              </w:tabs>
              <w:spacing w:before="60" w:after="60" w:line="288" w:lineRule="auto"/>
              <w:rPr>
                <w:rFonts w:ascii="Calibri" w:hAnsi="Calibri" w:cs="Calibri"/>
                <w:b/>
                <w:color w:val="FFFFFF" w:themeColor="background1"/>
              </w:rPr>
            </w:pPr>
            <w:r w:rsidRPr="00A502D7">
              <w:rPr>
                <w:rFonts w:ascii="Calibri" w:hAnsi="Calibri" w:cs="Calibri"/>
                <w:b/>
                <w:color w:val="FFFFFF" w:themeColor="background1"/>
              </w:rPr>
              <w:t>Level</w:t>
            </w:r>
          </w:p>
        </w:tc>
        <w:tc>
          <w:tcPr>
            <w:tcW w:w="1570" w:type="dxa"/>
            <w:tcBorders>
              <w:top w:val="single" w:sz="8" w:space="0" w:color="auto"/>
              <w:left w:val="nil"/>
              <w:bottom w:val="single" w:sz="8" w:space="0" w:color="auto"/>
              <w:right w:val="single" w:sz="8" w:space="0" w:color="auto"/>
            </w:tcBorders>
            <w:shd w:val="clear" w:color="auto" w:fill="002060"/>
            <w:vAlign w:val="center"/>
            <w:hideMark/>
          </w:tcPr>
          <w:p w14:paraId="5552DE71" w14:textId="77777777" w:rsidR="00381839" w:rsidRPr="00A502D7" w:rsidRDefault="00381839" w:rsidP="00181964">
            <w:pPr>
              <w:tabs>
                <w:tab w:val="left" w:pos="1230"/>
              </w:tabs>
              <w:spacing w:before="60" w:after="60" w:line="288" w:lineRule="auto"/>
              <w:rPr>
                <w:rFonts w:ascii="Calibri" w:hAnsi="Calibri" w:cs="Calibri"/>
                <w:b/>
                <w:color w:val="FFFFFF" w:themeColor="background1"/>
              </w:rPr>
            </w:pPr>
            <w:r w:rsidRPr="00A502D7">
              <w:rPr>
                <w:rFonts w:ascii="Calibri" w:hAnsi="Calibri" w:cs="Calibri"/>
                <w:b/>
                <w:color w:val="FFFFFF" w:themeColor="background1"/>
              </w:rPr>
              <w:t>Name</w:t>
            </w:r>
          </w:p>
        </w:tc>
        <w:tc>
          <w:tcPr>
            <w:tcW w:w="4860" w:type="dxa"/>
            <w:tcBorders>
              <w:top w:val="single" w:sz="8" w:space="0" w:color="auto"/>
              <w:left w:val="nil"/>
              <w:bottom w:val="single" w:sz="8" w:space="0" w:color="auto"/>
              <w:right w:val="single" w:sz="8" w:space="0" w:color="auto"/>
            </w:tcBorders>
            <w:shd w:val="clear" w:color="auto" w:fill="002060"/>
            <w:vAlign w:val="center"/>
            <w:hideMark/>
          </w:tcPr>
          <w:p w14:paraId="672C89B6" w14:textId="77777777" w:rsidR="00381839" w:rsidRPr="00A502D7" w:rsidRDefault="00381839" w:rsidP="00181964">
            <w:pPr>
              <w:tabs>
                <w:tab w:val="left" w:pos="1230"/>
              </w:tabs>
              <w:spacing w:before="60" w:after="60" w:line="288" w:lineRule="auto"/>
              <w:rPr>
                <w:rFonts w:ascii="Calibri" w:hAnsi="Calibri" w:cs="Calibri"/>
                <w:b/>
                <w:color w:val="FFFFFF" w:themeColor="background1"/>
              </w:rPr>
            </w:pPr>
            <w:r w:rsidRPr="00A502D7">
              <w:rPr>
                <w:rFonts w:ascii="Calibri" w:hAnsi="Calibri" w:cs="Calibri"/>
                <w:b/>
                <w:color w:val="FFFFFF" w:themeColor="background1"/>
              </w:rPr>
              <w:t>Argumentation</w:t>
            </w:r>
          </w:p>
        </w:tc>
        <w:tc>
          <w:tcPr>
            <w:tcW w:w="1150" w:type="dxa"/>
            <w:tcBorders>
              <w:top w:val="single" w:sz="8" w:space="0" w:color="auto"/>
              <w:left w:val="nil"/>
              <w:bottom w:val="single" w:sz="8" w:space="0" w:color="auto"/>
              <w:right w:val="single" w:sz="8" w:space="0" w:color="auto"/>
            </w:tcBorders>
            <w:shd w:val="clear" w:color="auto" w:fill="002060"/>
            <w:vAlign w:val="center"/>
            <w:hideMark/>
          </w:tcPr>
          <w:p w14:paraId="32AC0434" w14:textId="77777777" w:rsidR="00381839" w:rsidRPr="00A502D7" w:rsidRDefault="00381839" w:rsidP="00181964">
            <w:pPr>
              <w:tabs>
                <w:tab w:val="left" w:pos="1230"/>
              </w:tabs>
              <w:spacing w:before="60" w:after="60" w:line="288" w:lineRule="auto"/>
              <w:rPr>
                <w:rFonts w:ascii="Calibri" w:hAnsi="Calibri" w:cs="Calibri"/>
                <w:b/>
                <w:color w:val="FFFFFF" w:themeColor="background1"/>
              </w:rPr>
            </w:pPr>
            <w:r w:rsidRPr="00A502D7">
              <w:rPr>
                <w:rFonts w:ascii="Calibri" w:hAnsi="Calibri" w:cs="Calibri"/>
                <w:b/>
                <w:color w:val="FFFFFF" w:themeColor="background1"/>
              </w:rPr>
              <w:t>Percentage</w:t>
            </w:r>
          </w:p>
        </w:tc>
        <w:tc>
          <w:tcPr>
            <w:tcW w:w="960" w:type="dxa"/>
            <w:tcBorders>
              <w:top w:val="single" w:sz="8" w:space="0" w:color="auto"/>
              <w:left w:val="nil"/>
              <w:bottom w:val="single" w:sz="8" w:space="0" w:color="auto"/>
              <w:right w:val="single" w:sz="8" w:space="0" w:color="auto"/>
            </w:tcBorders>
            <w:shd w:val="clear" w:color="auto" w:fill="002060"/>
            <w:vAlign w:val="center"/>
            <w:hideMark/>
          </w:tcPr>
          <w:p w14:paraId="0C2A06C0" w14:textId="77777777" w:rsidR="00381839" w:rsidRPr="00A502D7" w:rsidRDefault="00381839" w:rsidP="00181964">
            <w:pPr>
              <w:tabs>
                <w:tab w:val="left" w:pos="1230"/>
              </w:tabs>
              <w:spacing w:before="60" w:after="60" w:line="288" w:lineRule="auto"/>
              <w:rPr>
                <w:rFonts w:ascii="Calibri" w:hAnsi="Calibri" w:cs="Calibri"/>
                <w:b/>
                <w:color w:val="FFFFFF" w:themeColor="background1"/>
              </w:rPr>
            </w:pPr>
            <w:r w:rsidRPr="00A502D7">
              <w:rPr>
                <w:rFonts w:ascii="Calibri" w:hAnsi="Calibri" w:cs="Calibri"/>
                <w:b/>
                <w:color w:val="FFFFFF" w:themeColor="background1"/>
              </w:rPr>
              <w:t>Score</w:t>
            </w:r>
          </w:p>
        </w:tc>
      </w:tr>
      <w:tr w:rsidR="00381839" w:rsidRPr="00A502D7" w14:paraId="48D3CC47" w14:textId="77777777" w:rsidTr="005F72C3">
        <w:trPr>
          <w:trHeight w:val="1050"/>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2FA5C0F1" w14:textId="77777777" w:rsidR="00381839" w:rsidRPr="00A502D7" w:rsidRDefault="00381839" w:rsidP="00181964">
            <w:pPr>
              <w:spacing w:before="60" w:after="60" w:line="288" w:lineRule="auto"/>
              <w:jc w:val="center"/>
              <w:rPr>
                <w:rFonts w:ascii="Calibri" w:hAnsi="Calibri" w:cs="Calibri"/>
                <w:b/>
              </w:rPr>
            </w:pPr>
            <w:r w:rsidRPr="00A502D7">
              <w:rPr>
                <w:rFonts w:ascii="Calibri" w:hAnsi="Calibri" w:cs="Calibri"/>
                <w:b/>
              </w:rPr>
              <w:t>1</w:t>
            </w:r>
          </w:p>
        </w:tc>
        <w:tc>
          <w:tcPr>
            <w:tcW w:w="1570" w:type="dxa"/>
            <w:tcBorders>
              <w:top w:val="nil"/>
              <w:left w:val="nil"/>
              <w:bottom w:val="single" w:sz="8" w:space="0" w:color="auto"/>
              <w:right w:val="single" w:sz="8" w:space="0" w:color="auto"/>
            </w:tcBorders>
            <w:shd w:val="clear" w:color="auto" w:fill="auto"/>
            <w:vAlign w:val="center"/>
            <w:hideMark/>
          </w:tcPr>
          <w:p w14:paraId="04E79E98" w14:textId="2215665C" w:rsidR="00381839" w:rsidRPr="00A502D7" w:rsidRDefault="00381839" w:rsidP="00E01BBB">
            <w:pPr>
              <w:spacing w:before="60" w:after="60" w:line="288" w:lineRule="auto"/>
              <w:rPr>
                <w:rFonts w:ascii="Calibri" w:hAnsi="Calibri" w:cs="Calibri"/>
              </w:rPr>
            </w:pPr>
            <w:r w:rsidRPr="00A502D7">
              <w:rPr>
                <w:rFonts w:ascii="Calibri" w:hAnsi="Calibri" w:cs="Calibri"/>
              </w:rPr>
              <w:t xml:space="preserve">No </w:t>
            </w:r>
            <w:r w:rsidR="00E01BBB">
              <w:rPr>
                <w:rFonts w:ascii="Calibri" w:hAnsi="Calibri" w:cs="Calibri"/>
              </w:rPr>
              <w:t>open source software</w:t>
            </w:r>
            <w:r w:rsidRPr="00A502D7">
              <w:rPr>
                <w:rFonts w:ascii="Calibri" w:hAnsi="Calibri" w:cs="Calibri"/>
              </w:rPr>
              <w:t xml:space="preserve"> allowed</w:t>
            </w:r>
          </w:p>
        </w:tc>
        <w:tc>
          <w:tcPr>
            <w:tcW w:w="4860" w:type="dxa"/>
            <w:tcBorders>
              <w:top w:val="nil"/>
              <w:left w:val="nil"/>
              <w:bottom w:val="single" w:sz="8" w:space="0" w:color="auto"/>
              <w:right w:val="single" w:sz="8" w:space="0" w:color="auto"/>
            </w:tcBorders>
            <w:shd w:val="clear" w:color="auto" w:fill="auto"/>
            <w:vAlign w:val="center"/>
            <w:hideMark/>
          </w:tcPr>
          <w:p w14:paraId="44BBD3CF" w14:textId="77777777" w:rsidR="00381839" w:rsidRPr="00A502D7" w:rsidRDefault="00381839" w:rsidP="00181964">
            <w:pPr>
              <w:spacing w:before="60" w:after="60" w:line="288" w:lineRule="auto"/>
              <w:rPr>
                <w:rFonts w:ascii="Calibri" w:hAnsi="Calibri" w:cs="Calibri"/>
              </w:rPr>
            </w:pPr>
            <w:r w:rsidRPr="00A502D7">
              <w:rPr>
                <w:rFonts w:ascii="Calibri" w:hAnsi="Calibri" w:cs="Calibri"/>
              </w:rPr>
              <w:t>Almost 100% of operating systems installed are Microsoft Windows, the office suite is Microsoft Office, there are no available alternatives and users are not able to use other software even if they would like to.</w:t>
            </w:r>
          </w:p>
        </w:tc>
        <w:tc>
          <w:tcPr>
            <w:tcW w:w="1150" w:type="dxa"/>
            <w:tcBorders>
              <w:top w:val="nil"/>
              <w:left w:val="nil"/>
              <w:bottom w:val="single" w:sz="8" w:space="0" w:color="auto"/>
              <w:right w:val="nil"/>
            </w:tcBorders>
            <w:shd w:val="clear" w:color="auto" w:fill="auto"/>
            <w:vAlign w:val="center"/>
            <w:hideMark/>
          </w:tcPr>
          <w:p w14:paraId="74B97494" w14:textId="77777777" w:rsidR="00381839" w:rsidRPr="00A502D7" w:rsidRDefault="00381839" w:rsidP="00181964">
            <w:pPr>
              <w:spacing w:before="60" w:after="60" w:line="288" w:lineRule="auto"/>
              <w:jc w:val="center"/>
              <w:rPr>
                <w:rFonts w:ascii="Calibri" w:hAnsi="Calibri" w:cs="Calibri"/>
              </w:rPr>
            </w:pPr>
            <w:r w:rsidRPr="00A502D7">
              <w:rPr>
                <w:rFonts w:ascii="Calibri" w:hAnsi="Calibri" w:cs="Calibri"/>
              </w:rPr>
              <w:t>60%</w:t>
            </w:r>
          </w:p>
        </w:tc>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09BA3D71" w14:textId="77777777" w:rsidR="00381839" w:rsidRPr="00A502D7" w:rsidRDefault="00381839" w:rsidP="00181964">
            <w:pPr>
              <w:spacing w:before="60" w:after="60" w:line="288" w:lineRule="auto"/>
              <w:jc w:val="center"/>
              <w:rPr>
                <w:rFonts w:ascii="Calibri" w:hAnsi="Calibri" w:cs="Calibri"/>
              </w:rPr>
            </w:pPr>
            <w:r w:rsidRPr="00A502D7">
              <w:rPr>
                <w:rFonts w:ascii="Calibri" w:hAnsi="Calibri" w:cs="Calibri"/>
              </w:rPr>
              <w:t>0.6</w:t>
            </w:r>
          </w:p>
        </w:tc>
      </w:tr>
      <w:tr w:rsidR="00381839" w:rsidRPr="00A502D7" w14:paraId="32A464EE" w14:textId="77777777" w:rsidTr="005F72C3">
        <w:trPr>
          <w:trHeight w:val="1570"/>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00508A6D" w14:textId="77777777" w:rsidR="00381839" w:rsidRPr="00A502D7" w:rsidRDefault="00381839" w:rsidP="00181964">
            <w:pPr>
              <w:spacing w:before="60" w:after="60" w:line="288" w:lineRule="auto"/>
              <w:jc w:val="center"/>
              <w:rPr>
                <w:rFonts w:ascii="Calibri" w:hAnsi="Calibri" w:cs="Calibri"/>
                <w:b/>
              </w:rPr>
            </w:pPr>
            <w:r w:rsidRPr="00A502D7">
              <w:rPr>
                <w:rFonts w:ascii="Calibri" w:hAnsi="Calibri" w:cs="Calibri"/>
                <w:b/>
              </w:rPr>
              <w:t>2</w:t>
            </w:r>
          </w:p>
        </w:tc>
        <w:tc>
          <w:tcPr>
            <w:tcW w:w="1570" w:type="dxa"/>
            <w:tcBorders>
              <w:top w:val="nil"/>
              <w:left w:val="nil"/>
              <w:bottom w:val="single" w:sz="8" w:space="0" w:color="auto"/>
              <w:right w:val="single" w:sz="8" w:space="0" w:color="auto"/>
            </w:tcBorders>
            <w:shd w:val="clear" w:color="auto" w:fill="auto"/>
            <w:vAlign w:val="center"/>
            <w:hideMark/>
          </w:tcPr>
          <w:p w14:paraId="2CDB27C7" w14:textId="77777777" w:rsidR="00381839" w:rsidRPr="00A502D7" w:rsidRDefault="00381839" w:rsidP="00181964">
            <w:pPr>
              <w:spacing w:before="60" w:after="60" w:line="288" w:lineRule="auto"/>
              <w:rPr>
                <w:rFonts w:ascii="Calibri" w:hAnsi="Calibri" w:cs="Calibri"/>
              </w:rPr>
            </w:pPr>
            <w:r w:rsidRPr="00A502D7">
              <w:rPr>
                <w:rFonts w:ascii="Calibri" w:hAnsi="Calibri" w:cs="Calibri"/>
              </w:rPr>
              <w:t>Technical with no policy</w:t>
            </w:r>
          </w:p>
        </w:tc>
        <w:tc>
          <w:tcPr>
            <w:tcW w:w="4860" w:type="dxa"/>
            <w:tcBorders>
              <w:top w:val="nil"/>
              <w:left w:val="nil"/>
              <w:bottom w:val="single" w:sz="8" w:space="0" w:color="auto"/>
              <w:right w:val="single" w:sz="8" w:space="0" w:color="auto"/>
            </w:tcBorders>
            <w:shd w:val="clear" w:color="auto" w:fill="auto"/>
            <w:vAlign w:val="center"/>
            <w:hideMark/>
          </w:tcPr>
          <w:p w14:paraId="6E91CF43" w14:textId="77777777" w:rsidR="00381839" w:rsidRPr="00A502D7" w:rsidRDefault="00381839" w:rsidP="00181964">
            <w:pPr>
              <w:spacing w:before="60" w:after="60" w:line="288" w:lineRule="auto"/>
              <w:rPr>
                <w:rFonts w:ascii="Calibri" w:hAnsi="Calibri" w:cs="Calibri"/>
              </w:rPr>
            </w:pPr>
            <w:r w:rsidRPr="00A502D7">
              <w:rPr>
                <w:rFonts w:ascii="Calibri" w:hAnsi="Calibri" w:cs="Calibri"/>
              </w:rPr>
              <w:t>Product List is relatively stable, in niches where proprietary products are either expensive or not available or where limited use of the software would not justify purchasing commercial products. Some of such products are used on virtually all Commission PCs (Firefox, 7-Zip, VLC).</w:t>
            </w:r>
          </w:p>
        </w:tc>
        <w:tc>
          <w:tcPr>
            <w:tcW w:w="1150" w:type="dxa"/>
            <w:tcBorders>
              <w:top w:val="nil"/>
              <w:left w:val="nil"/>
              <w:bottom w:val="single" w:sz="8" w:space="0" w:color="auto"/>
              <w:right w:val="nil"/>
            </w:tcBorders>
            <w:shd w:val="clear" w:color="auto" w:fill="auto"/>
            <w:vAlign w:val="center"/>
            <w:hideMark/>
          </w:tcPr>
          <w:p w14:paraId="6AC940FD" w14:textId="77777777" w:rsidR="00381839" w:rsidRPr="00A502D7" w:rsidRDefault="00381839" w:rsidP="00181964">
            <w:pPr>
              <w:spacing w:before="60" w:after="60" w:line="288" w:lineRule="auto"/>
              <w:jc w:val="center"/>
              <w:rPr>
                <w:rFonts w:ascii="Calibri" w:hAnsi="Calibri" w:cs="Calibri"/>
              </w:rPr>
            </w:pPr>
            <w:r w:rsidRPr="00A502D7">
              <w:rPr>
                <w:rFonts w:ascii="Calibri" w:hAnsi="Calibri" w:cs="Calibri"/>
              </w:rPr>
              <w:t>20%</w:t>
            </w:r>
          </w:p>
        </w:tc>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45CF094B" w14:textId="77777777" w:rsidR="00381839" w:rsidRPr="00A502D7" w:rsidRDefault="00381839" w:rsidP="00181964">
            <w:pPr>
              <w:spacing w:before="60" w:after="60" w:line="288" w:lineRule="auto"/>
              <w:jc w:val="center"/>
              <w:rPr>
                <w:rFonts w:ascii="Calibri" w:hAnsi="Calibri" w:cs="Calibri"/>
              </w:rPr>
            </w:pPr>
            <w:r w:rsidRPr="00A502D7">
              <w:rPr>
                <w:rFonts w:ascii="Calibri" w:hAnsi="Calibri" w:cs="Calibri"/>
              </w:rPr>
              <w:t>0.4</w:t>
            </w:r>
          </w:p>
        </w:tc>
      </w:tr>
      <w:tr w:rsidR="00381839" w:rsidRPr="00A502D7" w14:paraId="43B0789F" w14:textId="77777777" w:rsidTr="005F72C3">
        <w:trPr>
          <w:trHeight w:val="1050"/>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67C0BA67" w14:textId="77777777" w:rsidR="00381839" w:rsidRPr="00A502D7" w:rsidRDefault="00381839" w:rsidP="00181964">
            <w:pPr>
              <w:spacing w:before="60" w:after="60" w:line="288" w:lineRule="auto"/>
              <w:jc w:val="center"/>
              <w:rPr>
                <w:rFonts w:ascii="Calibri" w:hAnsi="Calibri" w:cs="Calibri"/>
                <w:b/>
              </w:rPr>
            </w:pPr>
            <w:r w:rsidRPr="00A502D7">
              <w:rPr>
                <w:rFonts w:ascii="Calibri" w:hAnsi="Calibri" w:cs="Calibri"/>
                <w:b/>
              </w:rPr>
              <w:lastRenderedPageBreak/>
              <w:t>3</w:t>
            </w:r>
          </w:p>
        </w:tc>
        <w:tc>
          <w:tcPr>
            <w:tcW w:w="1570" w:type="dxa"/>
            <w:tcBorders>
              <w:top w:val="nil"/>
              <w:left w:val="nil"/>
              <w:bottom w:val="single" w:sz="8" w:space="0" w:color="auto"/>
              <w:right w:val="single" w:sz="8" w:space="0" w:color="auto"/>
            </w:tcBorders>
            <w:shd w:val="clear" w:color="auto" w:fill="auto"/>
            <w:vAlign w:val="center"/>
            <w:hideMark/>
          </w:tcPr>
          <w:p w14:paraId="67BBE73E" w14:textId="77777777" w:rsidR="00381839" w:rsidRPr="00A502D7" w:rsidRDefault="00381839" w:rsidP="00181964">
            <w:pPr>
              <w:spacing w:before="60" w:after="60" w:line="288" w:lineRule="auto"/>
              <w:rPr>
                <w:rFonts w:ascii="Calibri" w:hAnsi="Calibri" w:cs="Calibri"/>
              </w:rPr>
            </w:pPr>
            <w:r w:rsidRPr="00A502D7">
              <w:rPr>
                <w:rFonts w:ascii="Calibri" w:hAnsi="Calibri" w:cs="Calibri"/>
              </w:rPr>
              <w:t>Unit-level policy</w:t>
            </w:r>
          </w:p>
        </w:tc>
        <w:tc>
          <w:tcPr>
            <w:tcW w:w="4860" w:type="dxa"/>
            <w:tcBorders>
              <w:top w:val="nil"/>
              <w:left w:val="nil"/>
              <w:bottom w:val="single" w:sz="8" w:space="0" w:color="auto"/>
              <w:right w:val="single" w:sz="8" w:space="0" w:color="auto"/>
            </w:tcBorders>
            <w:shd w:val="clear" w:color="auto" w:fill="auto"/>
            <w:vAlign w:val="center"/>
            <w:hideMark/>
          </w:tcPr>
          <w:p w14:paraId="2EA32FF5" w14:textId="77777777" w:rsidR="00381839" w:rsidRPr="00A502D7" w:rsidRDefault="00381839" w:rsidP="00181964">
            <w:pPr>
              <w:spacing w:before="60" w:after="60" w:line="288" w:lineRule="auto"/>
              <w:rPr>
                <w:rFonts w:ascii="Calibri" w:hAnsi="Calibri" w:cs="Calibri"/>
              </w:rPr>
            </w:pPr>
            <w:r w:rsidRPr="00A502D7">
              <w:rPr>
                <w:rFonts w:ascii="Calibri" w:hAnsi="Calibri" w:cs="Calibri"/>
              </w:rPr>
              <w:t>Within several teams or units there are ad-hoc decisions on use of particular tools and products. Some units might even perform a proper market study before choosing a product to use.</w:t>
            </w:r>
          </w:p>
        </w:tc>
        <w:tc>
          <w:tcPr>
            <w:tcW w:w="1150" w:type="dxa"/>
            <w:tcBorders>
              <w:top w:val="nil"/>
              <w:left w:val="nil"/>
              <w:bottom w:val="single" w:sz="8" w:space="0" w:color="auto"/>
              <w:right w:val="nil"/>
            </w:tcBorders>
            <w:shd w:val="clear" w:color="auto" w:fill="auto"/>
            <w:vAlign w:val="center"/>
            <w:hideMark/>
          </w:tcPr>
          <w:p w14:paraId="45739C33" w14:textId="77777777" w:rsidR="00381839" w:rsidRPr="00A502D7" w:rsidRDefault="00381839" w:rsidP="00181964">
            <w:pPr>
              <w:spacing w:before="60" w:after="60" w:line="288" w:lineRule="auto"/>
              <w:jc w:val="center"/>
              <w:rPr>
                <w:rFonts w:ascii="Calibri" w:hAnsi="Calibri" w:cs="Calibri"/>
              </w:rPr>
            </w:pPr>
            <w:r w:rsidRPr="00A502D7">
              <w:rPr>
                <w:rFonts w:ascii="Calibri" w:hAnsi="Calibri" w:cs="Calibri"/>
              </w:rPr>
              <w:t>10%</w:t>
            </w:r>
          </w:p>
        </w:tc>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7F3C3454" w14:textId="77777777" w:rsidR="00381839" w:rsidRPr="00A502D7" w:rsidRDefault="00381839" w:rsidP="00181964">
            <w:pPr>
              <w:spacing w:before="60" w:after="60" w:line="288" w:lineRule="auto"/>
              <w:jc w:val="center"/>
              <w:rPr>
                <w:rFonts w:ascii="Calibri" w:hAnsi="Calibri" w:cs="Calibri"/>
              </w:rPr>
            </w:pPr>
            <w:r w:rsidRPr="00A502D7">
              <w:rPr>
                <w:rFonts w:ascii="Calibri" w:hAnsi="Calibri" w:cs="Calibri"/>
              </w:rPr>
              <w:t>0.3</w:t>
            </w:r>
          </w:p>
        </w:tc>
      </w:tr>
      <w:tr w:rsidR="00381839" w:rsidRPr="00A502D7" w14:paraId="5F7DC2CB" w14:textId="77777777" w:rsidTr="005F72C3">
        <w:trPr>
          <w:trHeight w:val="530"/>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64103A36" w14:textId="77777777" w:rsidR="00381839" w:rsidRPr="00A502D7" w:rsidRDefault="00381839" w:rsidP="00181964">
            <w:pPr>
              <w:spacing w:before="60" w:after="60" w:line="288" w:lineRule="auto"/>
              <w:jc w:val="center"/>
              <w:rPr>
                <w:rFonts w:ascii="Calibri" w:hAnsi="Calibri" w:cs="Calibri"/>
                <w:b/>
              </w:rPr>
            </w:pPr>
            <w:r w:rsidRPr="00A502D7">
              <w:rPr>
                <w:rFonts w:ascii="Calibri" w:hAnsi="Calibri" w:cs="Calibri"/>
                <w:b/>
              </w:rPr>
              <w:t>4</w:t>
            </w:r>
          </w:p>
        </w:tc>
        <w:tc>
          <w:tcPr>
            <w:tcW w:w="1570" w:type="dxa"/>
            <w:tcBorders>
              <w:top w:val="nil"/>
              <w:left w:val="nil"/>
              <w:bottom w:val="single" w:sz="8" w:space="0" w:color="auto"/>
              <w:right w:val="single" w:sz="8" w:space="0" w:color="auto"/>
            </w:tcBorders>
            <w:shd w:val="clear" w:color="auto" w:fill="auto"/>
            <w:vAlign w:val="center"/>
            <w:hideMark/>
          </w:tcPr>
          <w:p w14:paraId="5D960A46" w14:textId="77777777" w:rsidR="00381839" w:rsidRPr="00A502D7" w:rsidRDefault="00381839" w:rsidP="00181964">
            <w:pPr>
              <w:spacing w:before="60" w:after="60" w:line="288" w:lineRule="auto"/>
              <w:rPr>
                <w:rFonts w:ascii="Calibri" w:hAnsi="Calibri" w:cs="Calibri"/>
              </w:rPr>
            </w:pPr>
            <w:r w:rsidRPr="00A502D7">
              <w:rPr>
                <w:rFonts w:ascii="Calibri" w:hAnsi="Calibri" w:cs="Calibri"/>
              </w:rPr>
              <w:t>EC-level policy</w:t>
            </w:r>
          </w:p>
        </w:tc>
        <w:tc>
          <w:tcPr>
            <w:tcW w:w="4860" w:type="dxa"/>
            <w:tcBorders>
              <w:top w:val="nil"/>
              <w:left w:val="nil"/>
              <w:bottom w:val="single" w:sz="8" w:space="0" w:color="auto"/>
              <w:right w:val="single" w:sz="8" w:space="0" w:color="auto"/>
            </w:tcBorders>
            <w:shd w:val="clear" w:color="auto" w:fill="auto"/>
            <w:vAlign w:val="center"/>
            <w:hideMark/>
          </w:tcPr>
          <w:p w14:paraId="60150568" w14:textId="6DA43C91" w:rsidR="00381839" w:rsidRPr="00A502D7" w:rsidRDefault="00381839" w:rsidP="00E01BBB">
            <w:pPr>
              <w:spacing w:before="60" w:after="60" w:line="288" w:lineRule="auto"/>
              <w:rPr>
                <w:rFonts w:ascii="Calibri" w:hAnsi="Calibri" w:cs="Calibri"/>
              </w:rPr>
            </w:pPr>
            <w:r w:rsidRPr="00A502D7">
              <w:rPr>
                <w:rFonts w:ascii="Calibri" w:hAnsi="Calibri" w:cs="Calibri"/>
              </w:rPr>
              <w:t xml:space="preserve">The EC </w:t>
            </w:r>
            <w:r w:rsidR="00E01BBB">
              <w:rPr>
                <w:rFonts w:ascii="Calibri" w:hAnsi="Calibri" w:cs="Calibri"/>
              </w:rPr>
              <w:t>open source software</w:t>
            </w:r>
            <w:r w:rsidRPr="00A502D7">
              <w:rPr>
                <w:rFonts w:ascii="Calibri" w:hAnsi="Calibri" w:cs="Calibri"/>
              </w:rPr>
              <w:t xml:space="preserve"> policy provides a framework to promote wide-spread use of </w:t>
            </w:r>
            <w:r w:rsidR="00E01BBB">
              <w:rPr>
                <w:rFonts w:ascii="Calibri" w:hAnsi="Calibri" w:cs="Calibri"/>
              </w:rPr>
              <w:t>open source software</w:t>
            </w:r>
            <w:r w:rsidRPr="00A502D7">
              <w:rPr>
                <w:rFonts w:ascii="Calibri" w:hAnsi="Calibri" w:cs="Calibri"/>
              </w:rPr>
              <w:t xml:space="preserve"> on the desktop.</w:t>
            </w:r>
          </w:p>
        </w:tc>
        <w:tc>
          <w:tcPr>
            <w:tcW w:w="1150" w:type="dxa"/>
            <w:tcBorders>
              <w:top w:val="nil"/>
              <w:left w:val="nil"/>
              <w:bottom w:val="single" w:sz="8" w:space="0" w:color="auto"/>
              <w:right w:val="nil"/>
            </w:tcBorders>
            <w:shd w:val="clear" w:color="auto" w:fill="auto"/>
            <w:vAlign w:val="center"/>
            <w:hideMark/>
          </w:tcPr>
          <w:p w14:paraId="217D48CA" w14:textId="77777777" w:rsidR="00381839" w:rsidRPr="00A502D7" w:rsidRDefault="00381839" w:rsidP="00181964">
            <w:pPr>
              <w:spacing w:before="60" w:after="60" w:line="288" w:lineRule="auto"/>
              <w:jc w:val="center"/>
              <w:rPr>
                <w:rFonts w:ascii="Calibri" w:hAnsi="Calibri" w:cs="Calibri"/>
              </w:rPr>
            </w:pPr>
            <w:r w:rsidRPr="00A502D7">
              <w:rPr>
                <w:rFonts w:ascii="Calibri" w:hAnsi="Calibri" w:cs="Calibri"/>
              </w:rPr>
              <w:t>10%</w:t>
            </w:r>
          </w:p>
        </w:tc>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5E5E3756" w14:textId="77777777" w:rsidR="00381839" w:rsidRPr="00A502D7" w:rsidRDefault="00381839" w:rsidP="00181964">
            <w:pPr>
              <w:spacing w:before="60" w:after="60" w:line="288" w:lineRule="auto"/>
              <w:jc w:val="center"/>
              <w:rPr>
                <w:rFonts w:ascii="Calibri" w:hAnsi="Calibri" w:cs="Calibri"/>
              </w:rPr>
            </w:pPr>
            <w:r w:rsidRPr="00A502D7">
              <w:rPr>
                <w:rFonts w:ascii="Calibri" w:hAnsi="Calibri" w:cs="Calibri"/>
              </w:rPr>
              <w:t>0.4</w:t>
            </w:r>
          </w:p>
        </w:tc>
      </w:tr>
      <w:tr w:rsidR="00381839" w:rsidRPr="00A502D7" w14:paraId="3274B225" w14:textId="77777777" w:rsidTr="005F72C3">
        <w:trPr>
          <w:trHeight w:val="790"/>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76A6DCCE" w14:textId="77777777" w:rsidR="00381839" w:rsidRPr="00A502D7" w:rsidRDefault="00381839" w:rsidP="00181964">
            <w:pPr>
              <w:spacing w:before="60" w:after="60" w:line="288" w:lineRule="auto"/>
              <w:jc w:val="center"/>
              <w:rPr>
                <w:rFonts w:ascii="Calibri" w:hAnsi="Calibri" w:cs="Calibri"/>
                <w:b/>
              </w:rPr>
            </w:pPr>
            <w:r w:rsidRPr="00A502D7">
              <w:rPr>
                <w:rFonts w:ascii="Calibri" w:hAnsi="Calibri" w:cs="Calibri"/>
                <w:b/>
              </w:rPr>
              <w:t>5</w:t>
            </w:r>
          </w:p>
        </w:tc>
        <w:tc>
          <w:tcPr>
            <w:tcW w:w="1570" w:type="dxa"/>
            <w:tcBorders>
              <w:top w:val="nil"/>
              <w:left w:val="nil"/>
              <w:bottom w:val="single" w:sz="8" w:space="0" w:color="auto"/>
              <w:right w:val="single" w:sz="8" w:space="0" w:color="auto"/>
            </w:tcBorders>
            <w:shd w:val="clear" w:color="auto" w:fill="auto"/>
            <w:vAlign w:val="center"/>
            <w:hideMark/>
          </w:tcPr>
          <w:p w14:paraId="7A71BCB9" w14:textId="77777777" w:rsidR="00381839" w:rsidRPr="00A502D7" w:rsidRDefault="00381839" w:rsidP="00181964">
            <w:pPr>
              <w:spacing w:before="60" w:after="60" w:line="288" w:lineRule="auto"/>
              <w:rPr>
                <w:rFonts w:ascii="Calibri" w:hAnsi="Calibri" w:cs="Calibri"/>
              </w:rPr>
            </w:pPr>
            <w:r w:rsidRPr="00A502D7">
              <w:rPr>
                <w:rFonts w:ascii="Calibri" w:hAnsi="Calibri" w:cs="Calibri"/>
              </w:rPr>
              <w:t>Driver for change</w:t>
            </w:r>
          </w:p>
        </w:tc>
        <w:tc>
          <w:tcPr>
            <w:tcW w:w="4860" w:type="dxa"/>
            <w:tcBorders>
              <w:top w:val="nil"/>
              <w:left w:val="nil"/>
              <w:bottom w:val="single" w:sz="8" w:space="0" w:color="auto"/>
              <w:right w:val="single" w:sz="8" w:space="0" w:color="auto"/>
            </w:tcBorders>
            <w:shd w:val="clear" w:color="auto" w:fill="auto"/>
            <w:vAlign w:val="center"/>
            <w:hideMark/>
          </w:tcPr>
          <w:p w14:paraId="78620901" w14:textId="1C376285" w:rsidR="00381839" w:rsidRPr="00A502D7" w:rsidRDefault="00381839" w:rsidP="00E01BBB">
            <w:pPr>
              <w:spacing w:before="60" w:after="60" w:line="288" w:lineRule="auto"/>
              <w:rPr>
                <w:rFonts w:ascii="Calibri" w:hAnsi="Calibri" w:cs="Calibri"/>
              </w:rPr>
            </w:pPr>
            <w:r w:rsidRPr="00A502D7">
              <w:rPr>
                <w:rFonts w:ascii="Calibri" w:hAnsi="Calibri" w:cs="Calibri"/>
              </w:rPr>
              <w:t xml:space="preserve">No recorded cases of </w:t>
            </w:r>
            <w:r w:rsidR="00E01BBB">
              <w:rPr>
                <w:rFonts w:ascii="Calibri" w:hAnsi="Calibri" w:cs="Calibri"/>
              </w:rPr>
              <w:t>open source software</w:t>
            </w:r>
            <w:r w:rsidRPr="00A502D7">
              <w:rPr>
                <w:rFonts w:ascii="Calibri" w:hAnsi="Calibri" w:cs="Calibri"/>
              </w:rPr>
              <w:t xml:space="preserve"> use for innovative aspects or catalyst for change, it is only replacing proprietary software in certain situations.</w:t>
            </w:r>
          </w:p>
        </w:tc>
        <w:tc>
          <w:tcPr>
            <w:tcW w:w="1150" w:type="dxa"/>
            <w:tcBorders>
              <w:top w:val="nil"/>
              <w:left w:val="nil"/>
              <w:bottom w:val="single" w:sz="8" w:space="0" w:color="auto"/>
              <w:right w:val="nil"/>
            </w:tcBorders>
            <w:shd w:val="clear" w:color="auto" w:fill="auto"/>
            <w:vAlign w:val="center"/>
            <w:hideMark/>
          </w:tcPr>
          <w:p w14:paraId="640058AF" w14:textId="77777777" w:rsidR="00381839" w:rsidRPr="00A502D7" w:rsidRDefault="00381839" w:rsidP="00181964">
            <w:pPr>
              <w:spacing w:before="60" w:after="60" w:line="288" w:lineRule="auto"/>
              <w:jc w:val="center"/>
              <w:rPr>
                <w:rFonts w:ascii="Calibri" w:hAnsi="Calibri" w:cs="Calibri"/>
              </w:rPr>
            </w:pPr>
            <w:r w:rsidRPr="00A502D7">
              <w:rPr>
                <w:rFonts w:ascii="Calibri" w:hAnsi="Calibri" w:cs="Calibri"/>
              </w:rPr>
              <w:t>0%</w:t>
            </w:r>
          </w:p>
        </w:tc>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7C570C02" w14:textId="77777777" w:rsidR="00381839" w:rsidRPr="00A502D7" w:rsidRDefault="00381839" w:rsidP="00181964">
            <w:pPr>
              <w:spacing w:before="60" w:after="60" w:line="288" w:lineRule="auto"/>
              <w:jc w:val="center"/>
              <w:rPr>
                <w:rFonts w:ascii="Calibri" w:hAnsi="Calibri" w:cs="Calibri"/>
              </w:rPr>
            </w:pPr>
            <w:r w:rsidRPr="00A502D7">
              <w:rPr>
                <w:rFonts w:ascii="Calibri" w:hAnsi="Calibri" w:cs="Calibri"/>
              </w:rPr>
              <w:t>0</w:t>
            </w:r>
          </w:p>
        </w:tc>
      </w:tr>
      <w:tr w:rsidR="00381839" w:rsidRPr="00A502D7" w14:paraId="01E3C04E" w14:textId="77777777" w:rsidTr="005F72C3">
        <w:trPr>
          <w:trHeight w:val="270"/>
        </w:trPr>
        <w:tc>
          <w:tcPr>
            <w:tcW w:w="960" w:type="dxa"/>
            <w:tcBorders>
              <w:top w:val="nil"/>
              <w:left w:val="nil"/>
              <w:bottom w:val="nil"/>
              <w:right w:val="nil"/>
            </w:tcBorders>
            <w:shd w:val="clear" w:color="auto" w:fill="auto"/>
            <w:noWrap/>
            <w:vAlign w:val="bottom"/>
            <w:hideMark/>
          </w:tcPr>
          <w:p w14:paraId="41E31460" w14:textId="77777777" w:rsidR="00381839" w:rsidRPr="00A502D7" w:rsidRDefault="00381839" w:rsidP="005F72C3">
            <w:pPr>
              <w:spacing w:after="0"/>
              <w:rPr>
                <w:rFonts w:ascii="Calibri" w:hAnsi="Calibri" w:cs="Calibri"/>
                <w:color w:val="000000"/>
                <w:sz w:val="20"/>
                <w:lang w:eastAsia="en-GB" w:bidi="he-IL"/>
              </w:rPr>
            </w:pPr>
            <w:r w:rsidRPr="00A502D7">
              <w:rPr>
                <w:rFonts w:ascii="Calibri" w:hAnsi="Calibri" w:cs="Calibri"/>
                <w:color w:val="000000"/>
                <w:sz w:val="20"/>
                <w:lang w:eastAsia="en-GB" w:bidi="he-IL"/>
              </w:rPr>
              <w:t> </w:t>
            </w:r>
          </w:p>
        </w:tc>
        <w:tc>
          <w:tcPr>
            <w:tcW w:w="1570" w:type="dxa"/>
            <w:tcBorders>
              <w:top w:val="nil"/>
              <w:left w:val="nil"/>
              <w:bottom w:val="nil"/>
              <w:right w:val="nil"/>
            </w:tcBorders>
            <w:shd w:val="clear" w:color="auto" w:fill="auto"/>
            <w:vAlign w:val="center"/>
            <w:hideMark/>
          </w:tcPr>
          <w:p w14:paraId="3F918609" w14:textId="77777777" w:rsidR="00381839" w:rsidRPr="00A502D7" w:rsidRDefault="00381839" w:rsidP="005F72C3">
            <w:pPr>
              <w:spacing w:after="0"/>
              <w:jc w:val="center"/>
              <w:rPr>
                <w:rFonts w:ascii="Calibri" w:hAnsi="Calibri" w:cs="Calibri"/>
                <w:color w:val="000000"/>
                <w:sz w:val="20"/>
                <w:lang w:eastAsia="en-GB" w:bidi="he-IL"/>
              </w:rPr>
            </w:pPr>
            <w:r w:rsidRPr="00A502D7">
              <w:rPr>
                <w:rFonts w:ascii="Calibri" w:hAnsi="Calibri" w:cs="Calibri"/>
                <w:color w:val="000000"/>
                <w:sz w:val="20"/>
                <w:lang w:eastAsia="en-GB" w:bidi="he-IL"/>
              </w:rPr>
              <w:t> </w:t>
            </w:r>
          </w:p>
        </w:tc>
        <w:tc>
          <w:tcPr>
            <w:tcW w:w="4860" w:type="dxa"/>
            <w:tcBorders>
              <w:top w:val="nil"/>
              <w:left w:val="nil"/>
              <w:bottom w:val="nil"/>
              <w:right w:val="nil"/>
            </w:tcBorders>
            <w:shd w:val="clear" w:color="auto" w:fill="auto"/>
            <w:noWrap/>
            <w:vAlign w:val="bottom"/>
            <w:hideMark/>
          </w:tcPr>
          <w:p w14:paraId="4CCFD4F8" w14:textId="77777777" w:rsidR="00381839" w:rsidRPr="00A502D7" w:rsidRDefault="00381839" w:rsidP="005F72C3">
            <w:pPr>
              <w:spacing w:after="0"/>
              <w:jc w:val="center"/>
              <w:rPr>
                <w:rFonts w:ascii="Calibri" w:hAnsi="Calibri" w:cs="Calibri"/>
                <w:color w:val="000000"/>
                <w:sz w:val="20"/>
                <w:lang w:eastAsia="en-GB" w:bidi="he-IL"/>
              </w:rPr>
            </w:pPr>
          </w:p>
        </w:tc>
        <w:tc>
          <w:tcPr>
            <w:tcW w:w="1150" w:type="dxa"/>
            <w:tcBorders>
              <w:top w:val="nil"/>
              <w:left w:val="single" w:sz="8" w:space="0" w:color="auto"/>
              <w:bottom w:val="single" w:sz="8" w:space="0" w:color="auto"/>
              <w:right w:val="single" w:sz="8" w:space="0" w:color="auto"/>
            </w:tcBorders>
            <w:shd w:val="clear" w:color="auto" w:fill="auto"/>
            <w:vAlign w:val="center"/>
            <w:hideMark/>
          </w:tcPr>
          <w:p w14:paraId="5C2A15CB" w14:textId="77777777" w:rsidR="00381839" w:rsidRPr="00A502D7" w:rsidRDefault="00381839" w:rsidP="00181964">
            <w:pPr>
              <w:spacing w:before="60" w:after="60" w:line="288" w:lineRule="auto"/>
              <w:jc w:val="center"/>
              <w:rPr>
                <w:rFonts w:ascii="Calibri" w:hAnsi="Calibri" w:cs="Calibri"/>
                <w:b/>
              </w:rPr>
            </w:pPr>
            <w:r w:rsidRPr="00A502D7">
              <w:rPr>
                <w:rFonts w:ascii="Calibri" w:hAnsi="Calibri" w:cs="Calibri"/>
                <w:b/>
              </w:rPr>
              <w:t>Total score</w:t>
            </w:r>
          </w:p>
        </w:tc>
        <w:tc>
          <w:tcPr>
            <w:tcW w:w="960" w:type="dxa"/>
            <w:tcBorders>
              <w:top w:val="nil"/>
              <w:left w:val="nil"/>
              <w:bottom w:val="single" w:sz="8" w:space="0" w:color="auto"/>
              <w:right w:val="single" w:sz="8" w:space="0" w:color="auto"/>
            </w:tcBorders>
            <w:shd w:val="clear" w:color="auto" w:fill="auto"/>
            <w:noWrap/>
            <w:vAlign w:val="center"/>
            <w:hideMark/>
          </w:tcPr>
          <w:p w14:paraId="5592F592" w14:textId="77777777" w:rsidR="00381839" w:rsidRPr="00A502D7" w:rsidRDefault="00381839" w:rsidP="00181964">
            <w:pPr>
              <w:spacing w:before="60" w:after="60" w:line="288" w:lineRule="auto"/>
              <w:jc w:val="center"/>
              <w:rPr>
                <w:rFonts w:ascii="Calibri" w:hAnsi="Calibri" w:cs="Calibri"/>
                <w:b/>
              </w:rPr>
            </w:pPr>
            <w:r w:rsidRPr="00A502D7">
              <w:rPr>
                <w:rFonts w:ascii="Calibri" w:hAnsi="Calibri" w:cs="Calibri"/>
                <w:b/>
              </w:rPr>
              <w:t>1.7</w:t>
            </w:r>
          </w:p>
        </w:tc>
      </w:tr>
    </w:tbl>
    <w:p w14:paraId="6F719515" w14:textId="77777777" w:rsidR="00381839" w:rsidRPr="00A502D7" w:rsidRDefault="00381839" w:rsidP="00A502D7">
      <w:pPr>
        <w:pStyle w:val="Heading4"/>
      </w:pPr>
      <w:bookmarkStart w:id="145" w:name="_Toc25848793"/>
      <w:r w:rsidRPr="00A502D7">
        <w:t>Servers</w:t>
      </w:r>
      <w:bookmarkEnd w:id="145"/>
    </w:p>
    <w:p w14:paraId="737141F5" w14:textId="3E260109" w:rsidR="00381839" w:rsidRPr="00A502D7" w:rsidRDefault="00381839" w:rsidP="00AD6CC4">
      <w:pPr>
        <w:spacing w:before="0" w:after="160" w:line="259" w:lineRule="auto"/>
        <w:rPr>
          <w:rFonts w:ascii="Calibri" w:hAnsi="Calibri" w:cs="Calibri"/>
          <w:sz w:val="22"/>
          <w:szCs w:val="22"/>
        </w:rPr>
      </w:pPr>
      <w:r w:rsidRPr="00A502D7">
        <w:rPr>
          <w:rFonts w:ascii="Calibri" w:hAnsi="Calibri" w:cs="Calibri"/>
          <w:sz w:val="22"/>
          <w:szCs w:val="22"/>
        </w:rPr>
        <w:t>As for servers, the situation is basically the opposite compared with what found for desktops. Open Source Software is definitely prevailing, following proper analysis of the markets and product management (Unix-based operating systems, databases). Actually, the top software items installed on servers are all open source (Qt, NSPR + NSS, OpenSSL and pyOpenSSL, glibc, libstdc++, libXau and Linux kernel).</w:t>
      </w:r>
    </w:p>
    <w:p w14:paraId="5AFC539B" w14:textId="77777777" w:rsidR="00381839" w:rsidRPr="00A502D7" w:rsidRDefault="00381839" w:rsidP="00181964">
      <w:pPr>
        <w:spacing w:before="0" w:after="160" w:line="259" w:lineRule="auto"/>
        <w:rPr>
          <w:rFonts w:ascii="Calibri" w:hAnsi="Calibri" w:cs="Calibri"/>
          <w:sz w:val="22"/>
          <w:szCs w:val="22"/>
        </w:rPr>
      </w:pPr>
      <w:r w:rsidRPr="00A502D7">
        <w:rPr>
          <w:rFonts w:ascii="Calibri" w:hAnsi="Calibri" w:cs="Calibri"/>
          <w:sz w:val="22"/>
          <w:szCs w:val="22"/>
        </w:rPr>
        <w:t>However, there is no single policy for choosing software, so even in the servers area, we are still below Level 4.</w:t>
      </w:r>
    </w:p>
    <w:tbl>
      <w:tblPr>
        <w:tblW w:w="5000" w:type="pct"/>
        <w:tblLook w:val="04A0" w:firstRow="1" w:lastRow="0" w:firstColumn="1" w:lastColumn="0" w:noHBand="0" w:noVBand="1"/>
      </w:tblPr>
      <w:tblGrid>
        <w:gridCol w:w="1176"/>
        <w:gridCol w:w="1200"/>
        <w:gridCol w:w="4679"/>
        <w:gridCol w:w="1389"/>
        <w:gridCol w:w="1175"/>
      </w:tblGrid>
      <w:tr w:rsidR="00381839" w:rsidRPr="00A502D7" w14:paraId="6C74DCDA" w14:textId="77777777" w:rsidTr="00084F13">
        <w:trPr>
          <w:trHeight w:val="300"/>
          <w:tblHeader/>
        </w:trPr>
        <w:tc>
          <w:tcPr>
            <w:tcW w:w="611" w:type="pct"/>
            <w:tcBorders>
              <w:top w:val="single" w:sz="8" w:space="0" w:color="auto"/>
              <w:left w:val="single" w:sz="8" w:space="0" w:color="auto"/>
              <w:bottom w:val="single" w:sz="8" w:space="0" w:color="auto"/>
              <w:right w:val="single" w:sz="8" w:space="0" w:color="auto"/>
            </w:tcBorders>
            <w:shd w:val="clear" w:color="auto" w:fill="002060"/>
            <w:vAlign w:val="center"/>
            <w:hideMark/>
          </w:tcPr>
          <w:p w14:paraId="1D20480A" w14:textId="77777777" w:rsidR="00381839" w:rsidRPr="00A502D7" w:rsidRDefault="00381839" w:rsidP="00084F13">
            <w:pPr>
              <w:tabs>
                <w:tab w:val="left" w:pos="1230"/>
              </w:tabs>
              <w:spacing w:before="60" w:after="60" w:line="288" w:lineRule="auto"/>
              <w:rPr>
                <w:rFonts w:ascii="Calibri" w:hAnsi="Calibri" w:cs="Calibri"/>
                <w:b/>
                <w:color w:val="FFFFFF" w:themeColor="background1"/>
              </w:rPr>
            </w:pPr>
            <w:r w:rsidRPr="00A502D7">
              <w:rPr>
                <w:rFonts w:ascii="Calibri" w:hAnsi="Calibri" w:cs="Calibri"/>
                <w:b/>
                <w:color w:val="FFFFFF" w:themeColor="background1"/>
              </w:rPr>
              <w:t>Level</w:t>
            </w:r>
          </w:p>
        </w:tc>
        <w:tc>
          <w:tcPr>
            <w:tcW w:w="624" w:type="pct"/>
            <w:tcBorders>
              <w:top w:val="single" w:sz="8" w:space="0" w:color="auto"/>
              <w:left w:val="nil"/>
              <w:bottom w:val="single" w:sz="8" w:space="0" w:color="auto"/>
              <w:right w:val="single" w:sz="8" w:space="0" w:color="auto"/>
            </w:tcBorders>
            <w:shd w:val="clear" w:color="auto" w:fill="002060"/>
            <w:vAlign w:val="center"/>
            <w:hideMark/>
          </w:tcPr>
          <w:p w14:paraId="7A785C3B" w14:textId="77777777" w:rsidR="00381839" w:rsidRPr="00A502D7" w:rsidRDefault="00381839" w:rsidP="00084F13">
            <w:pPr>
              <w:tabs>
                <w:tab w:val="left" w:pos="1230"/>
              </w:tabs>
              <w:spacing w:before="60" w:after="60" w:line="288" w:lineRule="auto"/>
              <w:rPr>
                <w:rFonts w:ascii="Calibri" w:hAnsi="Calibri" w:cs="Calibri"/>
                <w:b/>
                <w:color w:val="FFFFFF" w:themeColor="background1"/>
              </w:rPr>
            </w:pPr>
            <w:r w:rsidRPr="00A502D7">
              <w:rPr>
                <w:rFonts w:ascii="Calibri" w:hAnsi="Calibri" w:cs="Calibri"/>
                <w:b/>
                <w:color w:val="FFFFFF" w:themeColor="background1"/>
              </w:rPr>
              <w:t>Name</w:t>
            </w:r>
          </w:p>
        </w:tc>
        <w:tc>
          <w:tcPr>
            <w:tcW w:w="2432" w:type="pct"/>
            <w:tcBorders>
              <w:top w:val="single" w:sz="8" w:space="0" w:color="auto"/>
              <w:left w:val="nil"/>
              <w:bottom w:val="single" w:sz="8" w:space="0" w:color="auto"/>
              <w:right w:val="single" w:sz="8" w:space="0" w:color="auto"/>
            </w:tcBorders>
            <w:shd w:val="clear" w:color="auto" w:fill="002060"/>
            <w:vAlign w:val="center"/>
            <w:hideMark/>
          </w:tcPr>
          <w:p w14:paraId="767730E7" w14:textId="77777777" w:rsidR="00381839" w:rsidRPr="00A502D7" w:rsidRDefault="00381839" w:rsidP="00084F13">
            <w:pPr>
              <w:tabs>
                <w:tab w:val="left" w:pos="1230"/>
              </w:tabs>
              <w:spacing w:before="60" w:after="60" w:line="288" w:lineRule="auto"/>
              <w:rPr>
                <w:rFonts w:ascii="Calibri" w:hAnsi="Calibri" w:cs="Calibri"/>
                <w:b/>
                <w:color w:val="FFFFFF" w:themeColor="background1"/>
              </w:rPr>
            </w:pPr>
            <w:r w:rsidRPr="00A502D7">
              <w:rPr>
                <w:rFonts w:ascii="Calibri" w:hAnsi="Calibri" w:cs="Calibri"/>
                <w:b/>
                <w:color w:val="FFFFFF" w:themeColor="background1"/>
              </w:rPr>
              <w:t>Argumentation</w:t>
            </w:r>
          </w:p>
        </w:tc>
        <w:tc>
          <w:tcPr>
            <w:tcW w:w="722" w:type="pct"/>
            <w:tcBorders>
              <w:top w:val="single" w:sz="8" w:space="0" w:color="auto"/>
              <w:left w:val="nil"/>
              <w:bottom w:val="single" w:sz="8" w:space="0" w:color="auto"/>
              <w:right w:val="single" w:sz="8" w:space="0" w:color="auto"/>
            </w:tcBorders>
            <w:shd w:val="clear" w:color="auto" w:fill="002060"/>
            <w:vAlign w:val="center"/>
            <w:hideMark/>
          </w:tcPr>
          <w:p w14:paraId="559BF64B" w14:textId="77777777" w:rsidR="00381839" w:rsidRPr="00A502D7" w:rsidRDefault="00381839" w:rsidP="00084F13">
            <w:pPr>
              <w:tabs>
                <w:tab w:val="left" w:pos="1230"/>
              </w:tabs>
              <w:spacing w:before="60" w:after="60" w:line="288" w:lineRule="auto"/>
              <w:rPr>
                <w:rFonts w:ascii="Calibri" w:hAnsi="Calibri" w:cs="Calibri"/>
                <w:b/>
                <w:color w:val="FFFFFF" w:themeColor="background1"/>
              </w:rPr>
            </w:pPr>
            <w:r w:rsidRPr="00A502D7">
              <w:rPr>
                <w:rFonts w:ascii="Calibri" w:hAnsi="Calibri" w:cs="Calibri"/>
                <w:b/>
                <w:color w:val="FFFFFF" w:themeColor="background1"/>
              </w:rPr>
              <w:t>Percentage</w:t>
            </w:r>
          </w:p>
        </w:tc>
        <w:tc>
          <w:tcPr>
            <w:tcW w:w="611" w:type="pct"/>
            <w:tcBorders>
              <w:top w:val="single" w:sz="8" w:space="0" w:color="auto"/>
              <w:left w:val="nil"/>
              <w:bottom w:val="single" w:sz="8" w:space="0" w:color="auto"/>
              <w:right w:val="single" w:sz="8" w:space="0" w:color="auto"/>
            </w:tcBorders>
            <w:shd w:val="clear" w:color="auto" w:fill="002060"/>
            <w:vAlign w:val="center"/>
            <w:hideMark/>
          </w:tcPr>
          <w:p w14:paraId="5B447622" w14:textId="77777777" w:rsidR="00381839" w:rsidRPr="00A502D7" w:rsidRDefault="00381839" w:rsidP="00084F13">
            <w:pPr>
              <w:tabs>
                <w:tab w:val="left" w:pos="1230"/>
              </w:tabs>
              <w:spacing w:before="60" w:after="60" w:line="288" w:lineRule="auto"/>
              <w:rPr>
                <w:rFonts w:ascii="Calibri" w:hAnsi="Calibri" w:cs="Calibri"/>
                <w:b/>
                <w:color w:val="FFFFFF" w:themeColor="background1"/>
              </w:rPr>
            </w:pPr>
            <w:r w:rsidRPr="00A502D7">
              <w:rPr>
                <w:rFonts w:ascii="Calibri" w:hAnsi="Calibri" w:cs="Calibri"/>
                <w:b/>
                <w:color w:val="FFFFFF" w:themeColor="background1"/>
              </w:rPr>
              <w:t>Score</w:t>
            </w:r>
          </w:p>
        </w:tc>
      </w:tr>
      <w:tr w:rsidR="00381839" w:rsidRPr="00A502D7" w14:paraId="292BDE81" w14:textId="77777777" w:rsidTr="005F72C3">
        <w:trPr>
          <w:trHeight w:val="530"/>
        </w:trPr>
        <w:tc>
          <w:tcPr>
            <w:tcW w:w="611" w:type="pct"/>
            <w:tcBorders>
              <w:top w:val="nil"/>
              <w:left w:val="single" w:sz="8" w:space="0" w:color="auto"/>
              <w:bottom w:val="single" w:sz="8" w:space="0" w:color="auto"/>
              <w:right w:val="single" w:sz="8" w:space="0" w:color="auto"/>
            </w:tcBorders>
            <w:shd w:val="clear" w:color="auto" w:fill="auto"/>
            <w:vAlign w:val="center"/>
            <w:hideMark/>
          </w:tcPr>
          <w:p w14:paraId="5A49839E" w14:textId="77777777" w:rsidR="00381839" w:rsidRPr="00A502D7" w:rsidRDefault="00381839" w:rsidP="00480BDC">
            <w:pPr>
              <w:spacing w:before="60" w:after="60" w:line="288" w:lineRule="auto"/>
              <w:rPr>
                <w:rFonts w:ascii="Calibri" w:hAnsi="Calibri" w:cs="Calibri"/>
                <w:b/>
              </w:rPr>
            </w:pPr>
            <w:r w:rsidRPr="00A502D7">
              <w:rPr>
                <w:rFonts w:ascii="Calibri" w:hAnsi="Calibri" w:cs="Calibri"/>
                <w:b/>
              </w:rPr>
              <w:t>1</w:t>
            </w:r>
          </w:p>
        </w:tc>
        <w:tc>
          <w:tcPr>
            <w:tcW w:w="624" w:type="pct"/>
            <w:tcBorders>
              <w:top w:val="nil"/>
              <w:left w:val="nil"/>
              <w:bottom w:val="single" w:sz="8" w:space="0" w:color="auto"/>
              <w:right w:val="single" w:sz="8" w:space="0" w:color="auto"/>
            </w:tcBorders>
            <w:shd w:val="clear" w:color="auto" w:fill="auto"/>
            <w:vAlign w:val="center"/>
            <w:hideMark/>
          </w:tcPr>
          <w:p w14:paraId="514B17F1" w14:textId="23365A0D" w:rsidR="00381839" w:rsidRPr="00A502D7" w:rsidRDefault="00381839" w:rsidP="00E01BBB">
            <w:pPr>
              <w:spacing w:before="60" w:after="60" w:line="288" w:lineRule="auto"/>
              <w:rPr>
                <w:rFonts w:ascii="Calibri" w:hAnsi="Calibri" w:cs="Calibri"/>
              </w:rPr>
            </w:pPr>
            <w:r w:rsidRPr="00A502D7">
              <w:rPr>
                <w:rFonts w:ascii="Calibri" w:hAnsi="Calibri" w:cs="Calibri"/>
              </w:rPr>
              <w:t xml:space="preserve">No </w:t>
            </w:r>
            <w:r w:rsidR="00E01BBB">
              <w:rPr>
                <w:rFonts w:ascii="Calibri" w:hAnsi="Calibri" w:cs="Calibri"/>
              </w:rPr>
              <w:t>open source software</w:t>
            </w:r>
            <w:r w:rsidRPr="00A502D7">
              <w:rPr>
                <w:rFonts w:ascii="Calibri" w:hAnsi="Calibri" w:cs="Calibri"/>
              </w:rPr>
              <w:t xml:space="preserve"> allowed</w:t>
            </w:r>
          </w:p>
        </w:tc>
        <w:tc>
          <w:tcPr>
            <w:tcW w:w="2432" w:type="pct"/>
            <w:tcBorders>
              <w:top w:val="nil"/>
              <w:left w:val="nil"/>
              <w:bottom w:val="single" w:sz="8" w:space="0" w:color="auto"/>
              <w:right w:val="single" w:sz="8" w:space="0" w:color="auto"/>
            </w:tcBorders>
            <w:shd w:val="clear" w:color="auto" w:fill="auto"/>
            <w:vAlign w:val="center"/>
            <w:hideMark/>
          </w:tcPr>
          <w:p w14:paraId="48E266B2" w14:textId="5F1AD6CD" w:rsidR="00381839" w:rsidRPr="00A502D7" w:rsidRDefault="00E01BBB" w:rsidP="00480BDC">
            <w:pPr>
              <w:spacing w:before="60" w:after="60" w:line="288" w:lineRule="auto"/>
              <w:rPr>
                <w:rFonts w:ascii="Calibri" w:hAnsi="Calibri" w:cs="Calibri"/>
              </w:rPr>
            </w:pPr>
            <w:r>
              <w:rPr>
                <w:rFonts w:ascii="Calibri" w:hAnsi="Calibri" w:cs="Calibri"/>
              </w:rPr>
              <w:t>Open Source Software</w:t>
            </w:r>
            <w:r w:rsidR="00381839" w:rsidRPr="00A502D7">
              <w:rPr>
                <w:rFonts w:ascii="Calibri" w:hAnsi="Calibri" w:cs="Calibri"/>
              </w:rPr>
              <w:t xml:space="preserve"> is not disallowed in general.</w:t>
            </w:r>
          </w:p>
        </w:tc>
        <w:tc>
          <w:tcPr>
            <w:tcW w:w="722" w:type="pct"/>
            <w:tcBorders>
              <w:top w:val="nil"/>
              <w:left w:val="nil"/>
              <w:bottom w:val="single" w:sz="8" w:space="0" w:color="auto"/>
              <w:right w:val="single" w:sz="8" w:space="0" w:color="auto"/>
            </w:tcBorders>
            <w:shd w:val="clear" w:color="auto" w:fill="auto"/>
            <w:vAlign w:val="center"/>
            <w:hideMark/>
          </w:tcPr>
          <w:p w14:paraId="308A94F4" w14:textId="77777777" w:rsidR="00381839" w:rsidRPr="00A502D7" w:rsidRDefault="00381839" w:rsidP="00480BDC">
            <w:pPr>
              <w:spacing w:before="60" w:after="60" w:line="288" w:lineRule="auto"/>
              <w:jc w:val="center"/>
              <w:rPr>
                <w:rFonts w:ascii="Calibri" w:hAnsi="Calibri" w:cs="Calibri"/>
              </w:rPr>
            </w:pPr>
            <w:r w:rsidRPr="00A502D7">
              <w:rPr>
                <w:rFonts w:ascii="Calibri" w:hAnsi="Calibri" w:cs="Calibri"/>
              </w:rPr>
              <w:t>0%</w:t>
            </w:r>
          </w:p>
        </w:tc>
        <w:tc>
          <w:tcPr>
            <w:tcW w:w="611" w:type="pct"/>
            <w:tcBorders>
              <w:top w:val="single" w:sz="8" w:space="0" w:color="auto"/>
              <w:left w:val="nil"/>
              <w:bottom w:val="single" w:sz="8" w:space="0" w:color="auto"/>
              <w:right w:val="single" w:sz="8" w:space="0" w:color="auto"/>
            </w:tcBorders>
            <w:shd w:val="clear" w:color="auto" w:fill="auto"/>
            <w:noWrap/>
            <w:vAlign w:val="center"/>
            <w:hideMark/>
          </w:tcPr>
          <w:p w14:paraId="4F8129C2" w14:textId="77777777" w:rsidR="00381839" w:rsidRPr="00A502D7" w:rsidRDefault="00381839" w:rsidP="00480BDC">
            <w:pPr>
              <w:spacing w:before="60" w:after="60" w:line="288" w:lineRule="auto"/>
              <w:jc w:val="center"/>
              <w:rPr>
                <w:rFonts w:ascii="Calibri" w:hAnsi="Calibri" w:cs="Calibri"/>
              </w:rPr>
            </w:pPr>
            <w:r w:rsidRPr="00A502D7">
              <w:rPr>
                <w:rFonts w:ascii="Calibri" w:hAnsi="Calibri" w:cs="Calibri"/>
              </w:rPr>
              <w:t>0</w:t>
            </w:r>
          </w:p>
        </w:tc>
      </w:tr>
      <w:tr w:rsidR="00381839" w:rsidRPr="00A502D7" w14:paraId="34884436" w14:textId="77777777" w:rsidTr="005F72C3">
        <w:trPr>
          <w:trHeight w:val="973"/>
        </w:trPr>
        <w:tc>
          <w:tcPr>
            <w:tcW w:w="611" w:type="pct"/>
            <w:tcBorders>
              <w:top w:val="nil"/>
              <w:left w:val="single" w:sz="8" w:space="0" w:color="auto"/>
              <w:bottom w:val="single" w:sz="8" w:space="0" w:color="auto"/>
              <w:right w:val="single" w:sz="8" w:space="0" w:color="auto"/>
            </w:tcBorders>
            <w:shd w:val="clear" w:color="auto" w:fill="auto"/>
            <w:vAlign w:val="center"/>
            <w:hideMark/>
          </w:tcPr>
          <w:p w14:paraId="1303CB57" w14:textId="77777777" w:rsidR="00381839" w:rsidRPr="00A502D7" w:rsidRDefault="00381839" w:rsidP="00480BDC">
            <w:pPr>
              <w:spacing w:before="60" w:after="60" w:line="288" w:lineRule="auto"/>
              <w:rPr>
                <w:rFonts w:ascii="Calibri" w:hAnsi="Calibri" w:cs="Calibri"/>
                <w:b/>
              </w:rPr>
            </w:pPr>
            <w:r w:rsidRPr="00A502D7">
              <w:rPr>
                <w:rFonts w:ascii="Calibri" w:hAnsi="Calibri" w:cs="Calibri"/>
                <w:b/>
              </w:rPr>
              <w:t>2</w:t>
            </w:r>
          </w:p>
        </w:tc>
        <w:tc>
          <w:tcPr>
            <w:tcW w:w="624" w:type="pct"/>
            <w:tcBorders>
              <w:top w:val="nil"/>
              <w:left w:val="nil"/>
              <w:bottom w:val="single" w:sz="8" w:space="0" w:color="auto"/>
              <w:right w:val="single" w:sz="8" w:space="0" w:color="auto"/>
            </w:tcBorders>
            <w:shd w:val="clear" w:color="auto" w:fill="auto"/>
            <w:vAlign w:val="center"/>
            <w:hideMark/>
          </w:tcPr>
          <w:p w14:paraId="139C7F3B" w14:textId="77777777" w:rsidR="00381839" w:rsidRPr="00A502D7" w:rsidRDefault="00381839" w:rsidP="00480BDC">
            <w:pPr>
              <w:spacing w:before="60" w:after="60" w:line="288" w:lineRule="auto"/>
              <w:rPr>
                <w:rFonts w:ascii="Calibri" w:hAnsi="Calibri" w:cs="Calibri"/>
              </w:rPr>
            </w:pPr>
            <w:r w:rsidRPr="00A502D7">
              <w:rPr>
                <w:rFonts w:ascii="Calibri" w:hAnsi="Calibri" w:cs="Calibri"/>
              </w:rPr>
              <w:t>Technical with no policy</w:t>
            </w:r>
          </w:p>
        </w:tc>
        <w:tc>
          <w:tcPr>
            <w:tcW w:w="2432" w:type="pct"/>
            <w:tcBorders>
              <w:top w:val="nil"/>
              <w:left w:val="nil"/>
              <w:bottom w:val="single" w:sz="8" w:space="0" w:color="auto"/>
              <w:right w:val="single" w:sz="8" w:space="0" w:color="auto"/>
            </w:tcBorders>
            <w:shd w:val="clear" w:color="auto" w:fill="auto"/>
            <w:vAlign w:val="center"/>
            <w:hideMark/>
          </w:tcPr>
          <w:p w14:paraId="75C9BDDE" w14:textId="5451DA4A" w:rsidR="00381839" w:rsidRPr="00A502D7" w:rsidRDefault="00381839" w:rsidP="00E01BBB">
            <w:pPr>
              <w:spacing w:before="60" w:after="60" w:line="288" w:lineRule="auto"/>
              <w:rPr>
                <w:rFonts w:ascii="Calibri" w:hAnsi="Calibri" w:cs="Calibri"/>
              </w:rPr>
            </w:pPr>
            <w:r w:rsidRPr="00A502D7">
              <w:rPr>
                <w:rFonts w:ascii="Calibri" w:hAnsi="Calibri" w:cs="Calibri"/>
              </w:rPr>
              <w:t xml:space="preserve">In many areas, decisions on software choice follow technical choices made in the past and/or without taking </w:t>
            </w:r>
            <w:r w:rsidR="00E01BBB">
              <w:rPr>
                <w:rFonts w:ascii="Calibri" w:hAnsi="Calibri" w:cs="Calibri"/>
              </w:rPr>
              <w:t>Open Source Software</w:t>
            </w:r>
            <w:r w:rsidRPr="00A502D7">
              <w:rPr>
                <w:rFonts w:ascii="Calibri" w:hAnsi="Calibri" w:cs="Calibri"/>
              </w:rPr>
              <w:t xml:space="preserve"> into account or without a policy allowing use of </w:t>
            </w:r>
            <w:r w:rsidR="00E01BBB">
              <w:rPr>
                <w:rFonts w:ascii="Calibri" w:hAnsi="Calibri" w:cs="Calibri"/>
              </w:rPr>
              <w:t>Open Source Software</w:t>
            </w:r>
            <w:r w:rsidRPr="00A502D7">
              <w:rPr>
                <w:rFonts w:ascii="Calibri" w:hAnsi="Calibri" w:cs="Calibri"/>
              </w:rPr>
              <w:t xml:space="preserve"> in place.</w:t>
            </w:r>
          </w:p>
        </w:tc>
        <w:tc>
          <w:tcPr>
            <w:tcW w:w="722" w:type="pct"/>
            <w:tcBorders>
              <w:top w:val="nil"/>
              <w:left w:val="nil"/>
              <w:bottom w:val="single" w:sz="8" w:space="0" w:color="auto"/>
              <w:right w:val="single" w:sz="8" w:space="0" w:color="auto"/>
            </w:tcBorders>
            <w:shd w:val="clear" w:color="auto" w:fill="auto"/>
            <w:vAlign w:val="center"/>
            <w:hideMark/>
          </w:tcPr>
          <w:p w14:paraId="5785D9C5" w14:textId="77777777" w:rsidR="00381839" w:rsidRPr="00A502D7" w:rsidRDefault="00381839" w:rsidP="00480BDC">
            <w:pPr>
              <w:spacing w:before="60" w:after="60" w:line="288" w:lineRule="auto"/>
              <w:jc w:val="center"/>
              <w:rPr>
                <w:rFonts w:ascii="Calibri" w:hAnsi="Calibri" w:cs="Calibri"/>
              </w:rPr>
            </w:pPr>
            <w:r w:rsidRPr="00A502D7">
              <w:rPr>
                <w:rFonts w:ascii="Calibri" w:hAnsi="Calibri" w:cs="Calibri"/>
              </w:rPr>
              <w:t>10%</w:t>
            </w:r>
          </w:p>
        </w:tc>
        <w:tc>
          <w:tcPr>
            <w:tcW w:w="611" w:type="pct"/>
            <w:tcBorders>
              <w:top w:val="nil"/>
              <w:left w:val="nil"/>
              <w:bottom w:val="single" w:sz="8" w:space="0" w:color="auto"/>
              <w:right w:val="single" w:sz="8" w:space="0" w:color="auto"/>
            </w:tcBorders>
            <w:shd w:val="clear" w:color="auto" w:fill="auto"/>
            <w:noWrap/>
            <w:vAlign w:val="center"/>
            <w:hideMark/>
          </w:tcPr>
          <w:p w14:paraId="4500389A" w14:textId="77777777" w:rsidR="00381839" w:rsidRPr="00A502D7" w:rsidRDefault="00381839" w:rsidP="00480BDC">
            <w:pPr>
              <w:spacing w:before="60" w:after="60" w:line="288" w:lineRule="auto"/>
              <w:jc w:val="center"/>
              <w:rPr>
                <w:rFonts w:ascii="Calibri" w:hAnsi="Calibri" w:cs="Calibri"/>
              </w:rPr>
            </w:pPr>
            <w:r w:rsidRPr="00A502D7">
              <w:rPr>
                <w:rFonts w:ascii="Calibri" w:hAnsi="Calibri" w:cs="Calibri"/>
              </w:rPr>
              <w:t>0.4</w:t>
            </w:r>
          </w:p>
        </w:tc>
      </w:tr>
      <w:tr w:rsidR="00381839" w:rsidRPr="00A502D7" w14:paraId="5A94255F" w14:textId="77777777" w:rsidTr="005F72C3">
        <w:trPr>
          <w:trHeight w:val="1064"/>
        </w:trPr>
        <w:tc>
          <w:tcPr>
            <w:tcW w:w="611" w:type="pct"/>
            <w:tcBorders>
              <w:top w:val="nil"/>
              <w:left w:val="single" w:sz="8" w:space="0" w:color="auto"/>
              <w:bottom w:val="single" w:sz="8" w:space="0" w:color="auto"/>
              <w:right w:val="single" w:sz="8" w:space="0" w:color="auto"/>
            </w:tcBorders>
            <w:shd w:val="clear" w:color="auto" w:fill="auto"/>
            <w:vAlign w:val="center"/>
            <w:hideMark/>
          </w:tcPr>
          <w:p w14:paraId="6AADA468" w14:textId="77777777" w:rsidR="00381839" w:rsidRPr="00A502D7" w:rsidRDefault="00381839" w:rsidP="00480BDC">
            <w:pPr>
              <w:spacing w:before="60" w:after="60" w:line="288" w:lineRule="auto"/>
              <w:rPr>
                <w:rFonts w:ascii="Calibri" w:hAnsi="Calibri" w:cs="Calibri"/>
                <w:b/>
              </w:rPr>
            </w:pPr>
            <w:r w:rsidRPr="00A502D7">
              <w:rPr>
                <w:rFonts w:ascii="Calibri" w:hAnsi="Calibri" w:cs="Calibri"/>
                <w:b/>
              </w:rPr>
              <w:t>3</w:t>
            </w:r>
          </w:p>
        </w:tc>
        <w:tc>
          <w:tcPr>
            <w:tcW w:w="624" w:type="pct"/>
            <w:tcBorders>
              <w:top w:val="nil"/>
              <w:left w:val="nil"/>
              <w:bottom w:val="single" w:sz="8" w:space="0" w:color="auto"/>
              <w:right w:val="single" w:sz="8" w:space="0" w:color="auto"/>
            </w:tcBorders>
            <w:shd w:val="clear" w:color="auto" w:fill="auto"/>
            <w:vAlign w:val="center"/>
            <w:hideMark/>
          </w:tcPr>
          <w:p w14:paraId="22890CFD" w14:textId="77777777" w:rsidR="00381839" w:rsidRPr="00A502D7" w:rsidRDefault="00381839" w:rsidP="00480BDC">
            <w:pPr>
              <w:spacing w:before="60" w:after="60" w:line="288" w:lineRule="auto"/>
              <w:rPr>
                <w:rFonts w:ascii="Calibri" w:hAnsi="Calibri" w:cs="Calibri"/>
              </w:rPr>
            </w:pPr>
            <w:r w:rsidRPr="00A502D7">
              <w:rPr>
                <w:rFonts w:ascii="Calibri" w:hAnsi="Calibri" w:cs="Calibri"/>
              </w:rPr>
              <w:t>Unit-level policy</w:t>
            </w:r>
          </w:p>
        </w:tc>
        <w:tc>
          <w:tcPr>
            <w:tcW w:w="2432" w:type="pct"/>
            <w:tcBorders>
              <w:top w:val="nil"/>
              <w:left w:val="nil"/>
              <w:bottom w:val="single" w:sz="8" w:space="0" w:color="auto"/>
              <w:right w:val="single" w:sz="8" w:space="0" w:color="auto"/>
            </w:tcBorders>
            <w:shd w:val="clear" w:color="auto" w:fill="auto"/>
            <w:vAlign w:val="center"/>
            <w:hideMark/>
          </w:tcPr>
          <w:p w14:paraId="7EC40C44" w14:textId="77777777" w:rsidR="00381839" w:rsidRPr="00A502D7" w:rsidRDefault="00381839" w:rsidP="00480BDC">
            <w:pPr>
              <w:spacing w:before="60" w:after="60" w:line="288" w:lineRule="auto"/>
              <w:rPr>
                <w:rFonts w:ascii="Calibri" w:hAnsi="Calibri" w:cs="Calibri"/>
              </w:rPr>
            </w:pPr>
            <w:r w:rsidRPr="00A502D7">
              <w:rPr>
                <w:rFonts w:ascii="Calibri" w:hAnsi="Calibri" w:cs="Calibri"/>
              </w:rPr>
              <w:t>In many areas, the Data Centre is using Open Source Software more and more, following proper analysis of the markets and product management (for example, for Unix-based operating systems or  databases).</w:t>
            </w:r>
          </w:p>
        </w:tc>
        <w:tc>
          <w:tcPr>
            <w:tcW w:w="722" w:type="pct"/>
            <w:tcBorders>
              <w:top w:val="nil"/>
              <w:left w:val="nil"/>
              <w:bottom w:val="single" w:sz="8" w:space="0" w:color="auto"/>
              <w:right w:val="single" w:sz="8" w:space="0" w:color="auto"/>
            </w:tcBorders>
            <w:shd w:val="clear" w:color="auto" w:fill="auto"/>
            <w:vAlign w:val="center"/>
            <w:hideMark/>
          </w:tcPr>
          <w:p w14:paraId="42177C0C" w14:textId="77777777" w:rsidR="00381839" w:rsidRPr="00A502D7" w:rsidRDefault="00381839" w:rsidP="00480BDC">
            <w:pPr>
              <w:spacing w:before="60" w:after="60" w:line="288" w:lineRule="auto"/>
              <w:jc w:val="center"/>
              <w:rPr>
                <w:rFonts w:ascii="Calibri" w:hAnsi="Calibri" w:cs="Calibri"/>
              </w:rPr>
            </w:pPr>
            <w:r w:rsidRPr="00A502D7">
              <w:rPr>
                <w:rFonts w:ascii="Calibri" w:hAnsi="Calibri" w:cs="Calibri"/>
              </w:rPr>
              <w:t>60%</w:t>
            </w:r>
          </w:p>
        </w:tc>
        <w:tc>
          <w:tcPr>
            <w:tcW w:w="611" w:type="pct"/>
            <w:tcBorders>
              <w:top w:val="nil"/>
              <w:left w:val="nil"/>
              <w:bottom w:val="single" w:sz="8" w:space="0" w:color="auto"/>
              <w:right w:val="single" w:sz="8" w:space="0" w:color="auto"/>
            </w:tcBorders>
            <w:shd w:val="clear" w:color="auto" w:fill="auto"/>
            <w:noWrap/>
            <w:vAlign w:val="center"/>
            <w:hideMark/>
          </w:tcPr>
          <w:p w14:paraId="19FEAF34" w14:textId="77777777" w:rsidR="00381839" w:rsidRPr="00A502D7" w:rsidRDefault="00381839" w:rsidP="00480BDC">
            <w:pPr>
              <w:spacing w:before="60" w:after="60" w:line="288" w:lineRule="auto"/>
              <w:jc w:val="center"/>
              <w:rPr>
                <w:rFonts w:ascii="Calibri" w:hAnsi="Calibri" w:cs="Calibri"/>
              </w:rPr>
            </w:pPr>
            <w:r w:rsidRPr="00A502D7">
              <w:rPr>
                <w:rFonts w:ascii="Calibri" w:hAnsi="Calibri" w:cs="Calibri"/>
              </w:rPr>
              <w:t>1.5</w:t>
            </w:r>
          </w:p>
        </w:tc>
      </w:tr>
      <w:tr w:rsidR="00381839" w:rsidRPr="00A502D7" w14:paraId="3E1971D1" w14:textId="77777777" w:rsidTr="005F72C3">
        <w:trPr>
          <w:trHeight w:val="790"/>
        </w:trPr>
        <w:tc>
          <w:tcPr>
            <w:tcW w:w="611" w:type="pct"/>
            <w:tcBorders>
              <w:top w:val="nil"/>
              <w:left w:val="single" w:sz="8" w:space="0" w:color="auto"/>
              <w:bottom w:val="single" w:sz="8" w:space="0" w:color="auto"/>
              <w:right w:val="single" w:sz="8" w:space="0" w:color="auto"/>
            </w:tcBorders>
            <w:shd w:val="clear" w:color="auto" w:fill="auto"/>
            <w:vAlign w:val="center"/>
            <w:hideMark/>
          </w:tcPr>
          <w:p w14:paraId="006A924B" w14:textId="77777777" w:rsidR="00381839" w:rsidRPr="00A502D7" w:rsidRDefault="00381839" w:rsidP="00480BDC">
            <w:pPr>
              <w:spacing w:before="60" w:after="60" w:line="288" w:lineRule="auto"/>
              <w:rPr>
                <w:rFonts w:ascii="Calibri" w:hAnsi="Calibri" w:cs="Calibri"/>
                <w:b/>
              </w:rPr>
            </w:pPr>
            <w:r w:rsidRPr="00A502D7">
              <w:rPr>
                <w:rFonts w:ascii="Calibri" w:hAnsi="Calibri" w:cs="Calibri"/>
                <w:b/>
              </w:rPr>
              <w:t>4</w:t>
            </w:r>
          </w:p>
        </w:tc>
        <w:tc>
          <w:tcPr>
            <w:tcW w:w="624" w:type="pct"/>
            <w:tcBorders>
              <w:top w:val="nil"/>
              <w:left w:val="nil"/>
              <w:bottom w:val="single" w:sz="8" w:space="0" w:color="auto"/>
              <w:right w:val="single" w:sz="8" w:space="0" w:color="auto"/>
            </w:tcBorders>
            <w:shd w:val="clear" w:color="auto" w:fill="auto"/>
            <w:vAlign w:val="center"/>
            <w:hideMark/>
          </w:tcPr>
          <w:p w14:paraId="137B067D" w14:textId="77777777" w:rsidR="00381839" w:rsidRPr="00A502D7" w:rsidRDefault="00381839" w:rsidP="00480BDC">
            <w:pPr>
              <w:spacing w:before="60" w:after="60" w:line="288" w:lineRule="auto"/>
              <w:rPr>
                <w:rFonts w:ascii="Calibri" w:hAnsi="Calibri" w:cs="Calibri"/>
              </w:rPr>
            </w:pPr>
            <w:r w:rsidRPr="00A502D7">
              <w:rPr>
                <w:rFonts w:ascii="Calibri" w:hAnsi="Calibri" w:cs="Calibri"/>
              </w:rPr>
              <w:t>EC-level policy</w:t>
            </w:r>
          </w:p>
        </w:tc>
        <w:tc>
          <w:tcPr>
            <w:tcW w:w="2432" w:type="pct"/>
            <w:tcBorders>
              <w:top w:val="nil"/>
              <w:left w:val="nil"/>
              <w:bottom w:val="single" w:sz="8" w:space="0" w:color="auto"/>
              <w:right w:val="single" w:sz="8" w:space="0" w:color="auto"/>
            </w:tcBorders>
            <w:shd w:val="clear" w:color="auto" w:fill="auto"/>
            <w:vAlign w:val="center"/>
            <w:hideMark/>
          </w:tcPr>
          <w:p w14:paraId="71B4A893" w14:textId="77777777" w:rsidR="00381839" w:rsidRPr="00A502D7" w:rsidRDefault="00381839" w:rsidP="00480BDC">
            <w:pPr>
              <w:spacing w:before="60" w:after="60" w:line="288" w:lineRule="auto"/>
              <w:rPr>
                <w:rFonts w:ascii="Calibri" w:hAnsi="Calibri" w:cs="Calibri"/>
              </w:rPr>
            </w:pPr>
            <w:r w:rsidRPr="00A502D7">
              <w:rPr>
                <w:rFonts w:ascii="Calibri" w:hAnsi="Calibri" w:cs="Calibri"/>
              </w:rPr>
              <w:t>For Unix-based systems, an EC-level policy obligating migration from Solaris to Linux is in place.</w:t>
            </w:r>
          </w:p>
        </w:tc>
        <w:tc>
          <w:tcPr>
            <w:tcW w:w="722" w:type="pct"/>
            <w:tcBorders>
              <w:top w:val="nil"/>
              <w:left w:val="nil"/>
              <w:bottom w:val="single" w:sz="8" w:space="0" w:color="auto"/>
              <w:right w:val="single" w:sz="8" w:space="0" w:color="auto"/>
            </w:tcBorders>
            <w:shd w:val="clear" w:color="auto" w:fill="auto"/>
            <w:vAlign w:val="center"/>
            <w:hideMark/>
          </w:tcPr>
          <w:p w14:paraId="3AB3F977" w14:textId="77777777" w:rsidR="00381839" w:rsidRPr="00A502D7" w:rsidRDefault="00381839" w:rsidP="00480BDC">
            <w:pPr>
              <w:spacing w:before="60" w:after="60" w:line="288" w:lineRule="auto"/>
              <w:jc w:val="center"/>
              <w:rPr>
                <w:rFonts w:ascii="Calibri" w:hAnsi="Calibri" w:cs="Calibri"/>
              </w:rPr>
            </w:pPr>
            <w:r w:rsidRPr="00A502D7">
              <w:rPr>
                <w:rFonts w:ascii="Calibri" w:hAnsi="Calibri" w:cs="Calibri"/>
              </w:rPr>
              <w:t>20%</w:t>
            </w:r>
          </w:p>
        </w:tc>
        <w:tc>
          <w:tcPr>
            <w:tcW w:w="611" w:type="pct"/>
            <w:tcBorders>
              <w:top w:val="nil"/>
              <w:left w:val="nil"/>
              <w:bottom w:val="single" w:sz="8" w:space="0" w:color="auto"/>
              <w:right w:val="single" w:sz="8" w:space="0" w:color="auto"/>
            </w:tcBorders>
            <w:shd w:val="clear" w:color="auto" w:fill="auto"/>
            <w:noWrap/>
            <w:vAlign w:val="center"/>
            <w:hideMark/>
          </w:tcPr>
          <w:p w14:paraId="2576153C" w14:textId="77777777" w:rsidR="00381839" w:rsidRPr="00A502D7" w:rsidRDefault="00381839" w:rsidP="00480BDC">
            <w:pPr>
              <w:spacing w:before="60" w:after="60" w:line="288" w:lineRule="auto"/>
              <w:jc w:val="center"/>
              <w:rPr>
                <w:rFonts w:ascii="Calibri" w:hAnsi="Calibri" w:cs="Calibri"/>
              </w:rPr>
            </w:pPr>
            <w:r w:rsidRPr="00A502D7">
              <w:rPr>
                <w:rFonts w:ascii="Calibri" w:hAnsi="Calibri" w:cs="Calibri"/>
              </w:rPr>
              <w:t>0.8</w:t>
            </w:r>
          </w:p>
        </w:tc>
      </w:tr>
      <w:tr w:rsidR="00381839" w:rsidRPr="00A502D7" w14:paraId="453B9283" w14:textId="77777777" w:rsidTr="005F72C3">
        <w:trPr>
          <w:trHeight w:val="790"/>
        </w:trPr>
        <w:tc>
          <w:tcPr>
            <w:tcW w:w="611" w:type="pct"/>
            <w:tcBorders>
              <w:top w:val="nil"/>
              <w:left w:val="single" w:sz="8" w:space="0" w:color="auto"/>
              <w:bottom w:val="single" w:sz="8" w:space="0" w:color="auto"/>
              <w:right w:val="single" w:sz="8" w:space="0" w:color="auto"/>
            </w:tcBorders>
            <w:shd w:val="clear" w:color="auto" w:fill="auto"/>
            <w:vAlign w:val="center"/>
            <w:hideMark/>
          </w:tcPr>
          <w:p w14:paraId="713042A7" w14:textId="77777777" w:rsidR="00381839" w:rsidRPr="00A502D7" w:rsidRDefault="00381839" w:rsidP="00480BDC">
            <w:pPr>
              <w:spacing w:before="60" w:after="60" w:line="288" w:lineRule="auto"/>
              <w:rPr>
                <w:rFonts w:ascii="Calibri" w:hAnsi="Calibri" w:cs="Calibri"/>
                <w:b/>
              </w:rPr>
            </w:pPr>
            <w:r w:rsidRPr="00A502D7">
              <w:rPr>
                <w:rFonts w:ascii="Calibri" w:hAnsi="Calibri" w:cs="Calibri"/>
                <w:b/>
              </w:rPr>
              <w:t>5</w:t>
            </w:r>
          </w:p>
        </w:tc>
        <w:tc>
          <w:tcPr>
            <w:tcW w:w="624" w:type="pct"/>
            <w:tcBorders>
              <w:top w:val="nil"/>
              <w:left w:val="nil"/>
              <w:bottom w:val="single" w:sz="8" w:space="0" w:color="auto"/>
              <w:right w:val="single" w:sz="8" w:space="0" w:color="auto"/>
            </w:tcBorders>
            <w:shd w:val="clear" w:color="auto" w:fill="auto"/>
            <w:vAlign w:val="center"/>
            <w:hideMark/>
          </w:tcPr>
          <w:p w14:paraId="6379F7CD" w14:textId="77777777" w:rsidR="00381839" w:rsidRPr="00A502D7" w:rsidRDefault="00381839" w:rsidP="00480BDC">
            <w:pPr>
              <w:spacing w:before="60" w:after="60" w:line="288" w:lineRule="auto"/>
              <w:rPr>
                <w:rFonts w:ascii="Calibri" w:hAnsi="Calibri" w:cs="Calibri"/>
              </w:rPr>
            </w:pPr>
            <w:r w:rsidRPr="00A502D7">
              <w:rPr>
                <w:rFonts w:ascii="Calibri" w:hAnsi="Calibri" w:cs="Calibri"/>
              </w:rPr>
              <w:t>Driver for change</w:t>
            </w:r>
          </w:p>
        </w:tc>
        <w:tc>
          <w:tcPr>
            <w:tcW w:w="2432" w:type="pct"/>
            <w:tcBorders>
              <w:top w:val="nil"/>
              <w:left w:val="nil"/>
              <w:bottom w:val="single" w:sz="8" w:space="0" w:color="auto"/>
              <w:right w:val="single" w:sz="8" w:space="0" w:color="auto"/>
            </w:tcBorders>
            <w:shd w:val="clear" w:color="auto" w:fill="auto"/>
            <w:vAlign w:val="center"/>
            <w:hideMark/>
          </w:tcPr>
          <w:p w14:paraId="59246C7B" w14:textId="663807D0" w:rsidR="00381839" w:rsidRPr="00A502D7" w:rsidRDefault="00381839" w:rsidP="00E01BBB">
            <w:pPr>
              <w:spacing w:before="60" w:after="60" w:line="288" w:lineRule="auto"/>
              <w:rPr>
                <w:rFonts w:ascii="Calibri" w:hAnsi="Calibri" w:cs="Calibri"/>
              </w:rPr>
            </w:pPr>
            <w:r w:rsidRPr="00A502D7">
              <w:rPr>
                <w:rFonts w:ascii="Calibri" w:hAnsi="Calibri" w:cs="Calibri"/>
              </w:rPr>
              <w:t>Installation of</w:t>
            </w:r>
            <w:r w:rsidR="00E01BBB">
              <w:rPr>
                <w:rFonts w:ascii="Calibri" w:hAnsi="Calibri" w:cs="Calibri"/>
              </w:rPr>
              <w:t xml:space="preserve"> some specific open source</w:t>
            </w:r>
            <w:r w:rsidRPr="00A502D7">
              <w:rPr>
                <w:rFonts w:ascii="Calibri" w:hAnsi="Calibri" w:cs="Calibri"/>
              </w:rPr>
              <w:t xml:space="preserve"> software is becoming increasingly possible (e.g. MySQL), allowing for a bigger change.</w:t>
            </w:r>
          </w:p>
        </w:tc>
        <w:tc>
          <w:tcPr>
            <w:tcW w:w="722" w:type="pct"/>
            <w:tcBorders>
              <w:top w:val="nil"/>
              <w:left w:val="nil"/>
              <w:bottom w:val="single" w:sz="8" w:space="0" w:color="auto"/>
              <w:right w:val="single" w:sz="8" w:space="0" w:color="auto"/>
            </w:tcBorders>
            <w:shd w:val="clear" w:color="auto" w:fill="auto"/>
            <w:vAlign w:val="center"/>
            <w:hideMark/>
          </w:tcPr>
          <w:p w14:paraId="656291EF" w14:textId="77777777" w:rsidR="00381839" w:rsidRPr="00A502D7" w:rsidRDefault="00381839" w:rsidP="00480BDC">
            <w:pPr>
              <w:spacing w:before="60" w:after="60" w:line="288" w:lineRule="auto"/>
              <w:jc w:val="center"/>
              <w:rPr>
                <w:rFonts w:ascii="Calibri" w:hAnsi="Calibri" w:cs="Calibri"/>
              </w:rPr>
            </w:pPr>
            <w:r w:rsidRPr="00A502D7">
              <w:rPr>
                <w:rFonts w:ascii="Calibri" w:hAnsi="Calibri" w:cs="Calibri"/>
              </w:rPr>
              <w:t>10%</w:t>
            </w:r>
          </w:p>
        </w:tc>
        <w:tc>
          <w:tcPr>
            <w:tcW w:w="611" w:type="pct"/>
            <w:tcBorders>
              <w:top w:val="nil"/>
              <w:left w:val="nil"/>
              <w:bottom w:val="single" w:sz="8" w:space="0" w:color="auto"/>
              <w:right w:val="single" w:sz="8" w:space="0" w:color="auto"/>
            </w:tcBorders>
            <w:shd w:val="clear" w:color="auto" w:fill="auto"/>
            <w:noWrap/>
            <w:vAlign w:val="center"/>
            <w:hideMark/>
          </w:tcPr>
          <w:p w14:paraId="11856335" w14:textId="77777777" w:rsidR="00381839" w:rsidRPr="00A502D7" w:rsidRDefault="00381839" w:rsidP="00480BDC">
            <w:pPr>
              <w:spacing w:before="60" w:after="60" w:line="288" w:lineRule="auto"/>
              <w:jc w:val="center"/>
              <w:rPr>
                <w:rFonts w:ascii="Calibri" w:hAnsi="Calibri" w:cs="Calibri"/>
              </w:rPr>
            </w:pPr>
            <w:r w:rsidRPr="00A502D7">
              <w:rPr>
                <w:rFonts w:ascii="Calibri" w:hAnsi="Calibri" w:cs="Calibri"/>
              </w:rPr>
              <w:t>0.5</w:t>
            </w:r>
          </w:p>
        </w:tc>
      </w:tr>
      <w:tr w:rsidR="00381839" w:rsidRPr="00A502D7" w14:paraId="265BDA83" w14:textId="77777777" w:rsidTr="005F72C3">
        <w:trPr>
          <w:trHeight w:val="300"/>
        </w:trPr>
        <w:tc>
          <w:tcPr>
            <w:tcW w:w="611" w:type="pct"/>
            <w:tcBorders>
              <w:top w:val="nil"/>
              <w:left w:val="nil"/>
              <w:bottom w:val="nil"/>
              <w:right w:val="nil"/>
            </w:tcBorders>
            <w:shd w:val="clear" w:color="auto" w:fill="auto"/>
            <w:noWrap/>
            <w:vAlign w:val="bottom"/>
            <w:hideMark/>
          </w:tcPr>
          <w:p w14:paraId="19709684" w14:textId="77777777" w:rsidR="00381839" w:rsidRPr="00A502D7" w:rsidRDefault="00381839" w:rsidP="005F72C3">
            <w:pPr>
              <w:spacing w:after="0"/>
              <w:jc w:val="center"/>
              <w:rPr>
                <w:rFonts w:ascii="Calibri" w:hAnsi="Calibri" w:cs="Calibri"/>
                <w:color w:val="000000"/>
                <w:sz w:val="20"/>
                <w:lang w:eastAsia="en-GB" w:bidi="he-IL"/>
              </w:rPr>
            </w:pPr>
          </w:p>
        </w:tc>
        <w:tc>
          <w:tcPr>
            <w:tcW w:w="624" w:type="pct"/>
            <w:tcBorders>
              <w:top w:val="nil"/>
              <w:left w:val="nil"/>
              <w:bottom w:val="nil"/>
              <w:right w:val="nil"/>
            </w:tcBorders>
            <w:shd w:val="clear" w:color="auto" w:fill="auto"/>
            <w:noWrap/>
            <w:vAlign w:val="bottom"/>
            <w:hideMark/>
          </w:tcPr>
          <w:p w14:paraId="0F4B0126" w14:textId="77777777" w:rsidR="00381839" w:rsidRPr="00A502D7" w:rsidRDefault="00381839" w:rsidP="005F72C3">
            <w:pPr>
              <w:spacing w:after="0"/>
              <w:rPr>
                <w:rFonts w:ascii="Calibri" w:hAnsi="Calibri" w:cs="Calibri"/>
                <w:sz w:val="20"/>
                <w:lang w:eastAsia="en-GB" w:bidi="he-IL"/>
              </w:rPr>
            </w:pPr>
          </w:p>
        </w:tc>
        <w:tc>
          <w:tcPr>
            <w:tcW w:w="2432" w:type="pct"/>
            <w:tcBorders>
              <w:top w:val="nil"/>
              <w:left w:val="nil"/>
              <w:bottom w:val="nil"/>
              <w:right w:val="nil"/>
            </w:tcBorders>
            <w:shd w:val="clear" w:color="auto" w:fill="auto"/>
            <w:noWrap/>
            <w:vAlign w:val="bottom"/>
            <w:hideMark/>
          </w:tcPr>
          <w:p w14:paraId="4B77D550" w14:textId="77777777" w:rsidR="00381839" w:rsidRPr="00A502D7" w:rsidRDefault="00381839" w:rsidP="005F72C3">
            <w:pPr>
              <w:spacing w:after="0"/>
              <w:rPr>
                <w:rFonts w:ascii="Calibri" w:hAnsi="Calibri" w:cs="Calibri"/>
                <w:sz w:val="20"/>
                <w:lang w:eastAsia="en-GB" w:bidi="he-IL"/>
              </w:rPr>
            </w:pPr>
          </w:p>
        </w:tc>
        <w:tc>
          <w:tcPr>
            <w:tcW w:w="722" w:type="pct"/>
            <w:tcBorders>
              <w:top w:val="nil"/>
              <w:left w:val="single" w:sz="8" w:space="0" w:color="auto"/>
              <w:bottom w:val="single" w:sz="8" w:space="0" w:color="auto"/>
              <w:right w:val="single" w:sz="8" w:space="0" w:color="auto"/>
            </w:tcBorders>
            <w:shd w:val="clear" w:color="auto" w:fill="auto"/>
            <w:vAlign w:val="center"/>
            <w:hideMark/>
          </w:tcPr>
          <w:p w14:paraId="4F3F34FB" w14:textId="77777777" w:rsidR="00381839" w:rsidRPr="00A502D7" w:rsidRDefault="00381839" w:rsidP="00480BDC">
            <w:pPr>
              <w:spacing w:before="60" w:after="60" w:line="288" w:lineRule="auto"/>
              <w:jc w:val="center"/>
              <w:rPr>
                <w:rFonts w:ascii="Calibri" w:hAnsi="Calibri" w:cs="Calibri"/>
                <w:b/>
              </w:rPr>
            </w:pPr>
            <w:r w:rsidRPr="00A502D7">
              <w:rPr>
                <w:rFonts w:ascii="Calibri" w:hAnsi="Calibri" w:cs="Calibri"/>
                <w:b/>
              </w:rPr>
              <w:t>Total score</w:t>
            </w:r>
          </w:p>
        </w:tc>
        <w:tc>
          <w:tcPr>
            <w:tcW w:w="611" w:type="pct"/>
            <w:tcBorders>
              <w:top w:val="nil"/>
              <w:left w:val="nil"/>
              <w:bottom w:val="single" w:sz="8" w:space="0" w:color="auto"/>
              <w:right w:val="single" w:sz="8" w:space="0" w:color="auto"/>
            </w:tcBorders>
            <w:shd w:val="clear" w:color="auto" w:fill="auto"/>
            <w:vAlign w:val="center"/>
            <w:hideMark/>
          </w:tcPr>
          <w:p w14:paraId="46E04FA2" w14:textId="77777777" w:rsidR="00381839" w:rsidRPr="00A502D7" w:rsidRDefault="00381839" w:rsidP="00480BDC">
            <w:pPr>
              <w:spacing w:before="60" w:after="60" w:line="288" w:lineRule="auto"/>
              <w:jc w:val="center"/>
              <w:rPr>
                <w:rFonts w:ascii="Calibri" w:hAnsi="Calibri" w:cs="Calibri"/>
                <w:b/>
              </w:rPr>
            </w:pPr>
            <w:r w:rsidRPr="00A502D7">
              <w:rPr>
                <w:rFonts w:ascii="Calibri" w:hAnsi="Calibri" w:cs="Calibri"/>
                <w:b/>
              </w:rPr>
              <w:t>3.3</w:t>
            </w:r>
          </w:p>
        </w:tc>
      </w:tr>
    </w:tbl>
    <w:p w14:paraId="584E13E5" w14:textId="77777777" w:rsidR="00381839" w:rsidRPr="00A502D7" w:rsidRDefault="00381839" w:rsidP="00A502D7">
      <w:pPr>
        <w:pStyle w:val="Heading4"/>
      </w:pPr>
      <w:bookmarkStart w:id="146" w:name="_Toc25848794"/>
      <w:r w:rsidRPr="00A502D7">
        <w:lastRenderedPageBreak/>
        <w:t>Collaboration and web tools</w:t>
      </w:r>
      <w:bookmarkEnd w:id="146"/>
    </w:p>
    <w:p w14:paraId="465E2882" w14:textId="77777777" w:rsidR="00381839" w:rsidRPr="00A502D7" w:rsidRDefault="00381839" w:rsidP="00181964">
      <w:pPr>
        <w:spacing w:before="0" w:after="160" w:line="259" w:lineRule="auto"/>
        <w:rPr>
          <w:rFonts w:ascii="Calibri" w:hAnsi="Calibri" w:cs="Calibri"/>
          <w:sz w:val="22"/>
          <w:szCs w:val="22"/>
        </w:rPr>
      </w:pPr>
      <w:r w:rsidRPr="00A502D7">
        <w:rPr>
          <w:rFonts w:ascii="Calibri" w:hAnsi="Calibri" w:cs="Calibri"/>
          <w:sz w:val="22"/>
          <w:szCs w:val="22"/>
        </w:rPr>
        <w:t>On one hand, a group of collaboration platforms in use at the EC are open source:</w:t>
      </w:r>
    </w:p>
    <w:p w14:paraId="2544E7C8" w14:textId="48B1DB88" w:rsidR="00381839" w:rsidRPr="00A502D7" w:rsidRDefault="00381839" w:rsidP="00E01BBB">
      <w:pPr>
        <w:numPr>
          <w:ilvl w:val="0"/>
          <w:numId w:val="20"/>
        </w:numPr>
        <w:spacing w:before="0" w:after="160" w:line="259" w:lineRule="auto"/>
        <w:rPr>
          <w:rFonts w:ascii="Calibri" w:hAnsi="Calibri" w:cs="Calibri"/>
          <w:sz w:val="22"/>
          <w:szCs w:val="22"/>
        </w:rPr>
      </w:pPr>
      <w:r w:rsidRPr="00A502D7">
        <w:rPr>
          <w:rFonts w:ascii="Calibri" w:hAnsi="Calibri" w:cs="Calibri"/>
          <w:sz w:val="22"/>
          <w:szCs w:val="22"/>
        </w:rPr>
        <w:t xml:space="preserve">DIGIT’s collaboration platform on interoperability matters (Joinup) runs in Drupal; in line of principle, all actions of the ISA2 programme are posted for communication in Joinup, so that a large and collaboration network passes through an </w:t>
      </w:r>
      <w:r w:rsidR="00E01BBB">
        <w:rPr>
          <w:rFonts w:ascii="Calibri" w:hAnsi="Calibri" w:cs="Calibri"/>
          <w:sz w:val="22"/>
          <w:szCs w:val="22"/>
        </w:rPr>
        <w:t>open source</w:t>
      </w:r>
      <w:r w:rsidRPr="00A502D7">
        <w:rPr>
          <w:rFonts w:ascii="Calibri" w:hAnsi="Calibri" w:cs="Calibri"/>
          <w:sz w:val="22"/>
          <w:szCs w:val="22"/>
        </w:rPr>
        <w:t xml:space="preserve"> platform;</w:t>
      </w:r>
    </w:p>
    <w:p w14:paraId="5F7CB45A" w14:textId="77777777" w:rsidR="00381839" w:rsidRPr="00A502D7" w:rsidRDefault="00381839" w:rsidP="00181964">
      <w:pPr>
        <w:numPr>
          <w:ilvl w:val="0"/>
          <w:numId w:val="20"/>
        </w:numPr>
        <w:spacing w:before="0" w:after="160" w:line="259" w:lineRule="auto"/>
        <w:rPr>
          <w:rFonts w:ascii="Calibri" w:hAnsi="Calibri" w:cs="Calibri"/>
          <w:sz w:val="22"/>
          <w:szCs w:val="22"/>
        </w:rPr>
      </w:pPr>
      <w:r w:rsidRPr="00A502D7">
        <w:rPr>
          <w:rFonts w:ascii="Calibri" w:hAnsi="Calibri" w:cs="Calibri"/>
          <w:sz w:val="22"/>
          <w:szCs w:val="22"/>
        </w:rPr>
        <w:t>another major collaboration site is CIRCABC, which is freely downloadable, multilingual Open Source Software. Contrary to Joinup, CIRCABC addresses groups collaborating in private workspaces.;</w:t>
      </w:r>
    </w:p>
    <w:p w14:paraId="4E1FD296" w14:textId="77777777" w:rsidR="00381839" w:rsidRPr="00A502D7" w:rsidRDefault="00381839" w:rsidP="00181964">
      <w:pPr>
        <w:numPr>
          <w:ilvl w:val="0"/>
          <w:numId w:val="20"/>
        </w:numPr>
        <w:spacing w:before="0" w:after="160" w:line="259" w:lineRule="auto"/>
        <w:rPr>
          <w:rFonts w:ascii="Calibri" w:hAnsi="Calibri" w:cs="Calibri"/>
          <w:sz w:val="22"/>
          <w:szCs w:val="22"/>
        </w:rPr>
      </w:pPr>
      <w:r w:rsidRPr="00A502D7">
        <w:rPr>
          <w:rFonts w:ascii="Calibri" w:hAnsi="Calibri" w:cs="Calibri"/>
          <w:sz w:val="22"/>
          <w:szCs w:val="22"/>
        </w:rPr>
        <w:t>FPFIS (Flexible Platform for Information Systems), which is using mainly open source products.</w:t>
      </w:r>
    </w:p>
    <w:p w14:paraId="35DEA1EE" w14:textId="77777777" w:rsidR="00381839" w:rsidRPr="00A502D7" w:rsidRDefault="00381839" w:rsidP="00181964">
      <w:pPr>
        <w:spacing w:before="0" w:after="160" w:line="259" w:lineRule="auto"/>
        <w:rPr>
          <w:rFonts w:ascii="Calibri" w:hAnsi="Calibri" w:cs="Calibri"/>
          <w:sz w:val="22"/>
          <w:szCs w:val="22"/>
        </w:rPr>
      </w:pPr>
      <w:r w:rsidRPr="00A502D7">
        <w:rPr>
          <w:rFonts w:ascii="Calibri" w:hAnsi="Calibri" w:cs="Calibri"/>
          <w:sz w:val="22"/>
          <w:szCs w:val="22"/>
        </w:rPr>
        <w:t>On the other hand, there are widely used proprietary collaboration tools such as:</w:t>
      </w:r>
    </w:p>
    <w:p w14:paraId="38F6EE58" w14:textId="77777777" w:rsidR="00381839" w:rsidRPr="00A502D7" w:rsidRDefault="00381839" w:rsidP="00181964">
      <w:pPr>
        <w:numPr>
          <w:ilvl w:val="0"/>
          <w:numId w:val="20"/>
        </w:numPr>
        <w:spacing w:before="0" w:after="160" w:line="259" w:lineRule="auto"/>
        <w:rPr>
          <w:rFonts w:ascii="Calibri" w:hAnsi="Calibri" w:cs="Calibri"/>
          <w:sz w:val="22"/>
          <w:szCs w:val="22"/>
        </w:rPr>
      </w:pPr>
      <w:r w:rsidRPr="00A502D7">
        <w:rPr>
          <w:rFonts w:ascii="Calibri" w:hAnsi="Calibri" w:cs="Calibri"/>
          <w:sz w:val="22"/>
          <w:szCs w:val="22"/>
        </w:rPr>
        <w:t>Confluence, a proprietary collaboration tool by Atlassian, whose EC instance encompasses 83 spaces, mostly concerning IT development projects but also other domains (e.g. support to policy making with the use of IT solutions);</w:t>
      </w:r>
    </w:p>
    <w:p w14:paraId="7422795C" w14:textId="77777777" w:rsidR="00381839" w:rsidRPr="00A502D7" w:rsidRDefault="00381839" w:rsidP="00181964">
      <w:pPr>
        <w:numPr>
          <w:ilvl w:val="0"/>
          <w:numId w:val="20"/>
        </w:numPr>
        <w:spacing w:before="0" w:after="160" w:line="259" w:lineRule="auto"/>
        <w:rPr>
          <w:rFonts w:ascii="Calibri" w:hAnsi="Calibri" w:cs="Calibri"/>
          <w:sz w:val="22"/>
          <w:szCs w:val="22"/>
        </w:rPr>
      </w:pPr>
      <w:r w:rsidRPr="00A502D7">
        <w:rPr>
          <w:rFonts w:ascii="Calibri" w:hAnsi="Calibri" w:cs="Calibri"/>
          <w:sz w:val="22"/>
          <w:szCs w:val="22"/>
        </w:rPr>
        <w:t>Sharepoint, whose use is closely linked to the office suite and that is still available in most workstations.</w:t>
      </w:r>
    </w:p>
    <w:p w14:paraId="6996C4FE" w14:textId="77777777" w:rsidR="00381839" w:rsidRPr="00A502D7" w:rsidRDefault="00381839" w:rsidP="00181964">
      <w:pPr>
        <w:spacing w:before="0" w:after="160" w:line="259" w:lineRule="auto"/>
        <w:rPr>
          <w:rFonts w:ascii="Calibri" w:hAnsi="Calibri" w:cs="Calibri"/>
          <w:sz w:val="22"/>
          <w:szCs w:val="22"/>
        </w:rPr>
      </w:pPr>
      <w:r w:rsidRPr="00A502D7">
        <w:rPr>
          <w:rFonts w:ascii="Calibri" w:hAnsi="Calibri" w:cs="Calibri"/>
          <w:sz w:val="22"/>
          <w:szCs w:val="22"/>
        </w:rPr>
        <w:t>The position of open source software in this category is therefore not securely established nor has it seen any major evolution since the last calculation of the Index.</w:t>
      </w:r>
    </w:p>
    <w:tbl>
      <w:tblPr>
        <w:tblW w:w="5000" w:type="pct"/>
        <w:tblLook w:val="04A0" w:firstRow="1" w:lastRow="0" w:firstColumn="1" w:lastColumn="0" w:noHBand="0" w:noVBand="1"/>
      </w:tblPr>
      <w:tblGrid>
        <w:gridCol w:w="817"/>
        <w:gridCol w:w="1237"/>
        <w:gridCol w:w="5008"/>
        <w:gridCol w:w="1435"/>
        <w:gridCol w:w="1122"/>
      </w:tblGrid>
      <w:tr w:rsidR="00381839" w:rsidRPr="00A502D7" w14:paraId="4BB7DCE4" w14:textId="77777777" w:rsidTr="00084F13">
        <w:trPr>
          <w:trHeight w:val="238"/>
          <w:tblHeader/>
        </w:trPr>
        <w:tc>
          <w:tcPr>
            <w:tcW w:w="425" w:type="pct"/>
            <w:tcBorders>
              <w:top w:val="single" w:sz="8" w:space="0" w:color="auto"/>
              <w:left w:val="single" w:sz="8" w:space="0" w:color="auto"/>
              <w:bottom w:val="single" w:sz="8" w:space="0" w:color="auto"/>
              <w:right w:val="single" w:sz="8" w:space="0" w:color="auto"/>
            </w:tcBorders>
            <w:shd w:val="clear" w:color="auto" w:fill="002060"/>
            <w:vAlign w:val="center"/>
            <w:hideMark/>
          </w:tcPr>
          <w:p w14:paraId="581026CE" w14:textId="77777777" w:rsidR="00381839" w:rsidRPr="00A502D7" w:rsidRDefault="00381839" w:rsidP="00084F13">
            <w:pPr>
              <w:tabs>
                <w:tab w:val="left" w:pos="1230"/>
              </w:tabs>
              <w:spacing w:before="60" w:after="60" w:line="288" w:lineRule="auto"/>
              <w:rPr>
                <w:rFonts w:ascii="Calibri" w:hAnsi="Calibri" w:cs="Calibri"/>
                <w:b/>
                <w:color w:val="FFFFFF" w:themeColor="background1"/>
              </w:rPr>
            </w:pPr>
            <w:r w:rsidRPr="00A502D7">
              <w:rPr>
                <w:rFonts w:ascii="Calibri" w:hAnsi="Calibri" w:cs="Calibri"/>
                <w:b/>
                <w:color w:val="FFFFFF" w:themeColor="background1"/>
              </w:rPr>
              <w:t>Level</w:t>
            </w:r>
          </w:p>
        </w:tc>
        <w:tc>
          <w:tcPr>
            <w:tcW w:w="643" w:type="pct"/>
            <w:tcBorders>
              <w:top w:val="single" w:sz="8" w:space="0" w:color="auto"/>
              <w:left w:val="nil"/>
              <w:bottom w:val="single" w:sz="8" w:space="0" w:color="auto"/>
              <w:right w:val="single" w:sz="8" w:space="0" w:color="auto"/>
            </w:tcBorders>
            <w:shd w:val="clear" w:color="auto" w:fill="002060"/>
            <w:vAlign w:val="center"/>
            <w:hideMark/>
          </w:tcPr>
          <w:p w14:paraId="7EAD8134" w14:textId="77777777" w:rsidR="00381839" w:rsidRPr="00A502D7" w:rsidRDefault="00381839" w:rsidP="00084F13">
            <w:pPr>
              <w:tabs>
                <w:tab w:val="left" w:pos="1230"/>
              </w:tabs>
              <w:spacing w:before="60" w:after="60" w:line="288" w:lineRule="auto"/>
              <w:rPr>
                <w:rFonts w:ascii="Calibri" w:hAnsi="Calibri" w:cs="Calibri"/>
                <w:b/>
                <w:color w:val="FFFFFF" w:themeColor="background1"/>
              </w:rPr>
            </w:pPr>
            <w:r w:rsidRPr="00A502D7">
              <w:rPr>
                <w:rFonts w:ascii="Calibri" w:hAnsi="Calibri" w:cs="Calibri"/>
                <w:b/>
                <w:color w:val="FFFFFF" w:themeColor="background1"/>
              </w:rPr>
              <w:t>Name</w:t>
            </w:r>
          </w:p>
        </w:tc>
        <w:tc>
          <w:tcPr>
            <w:tcW w:w="2603" w:type="pct"/>
            <w:tcBorders>
              <w:top w:val="single" w:sz="8" w:space="0" w:color="auto"/>
              <w:left w:val="nil"/>
              <w:bottom w:val="single" w:sz="8" w:space="0" w:color="auto"/>
              <w:right w:val="single" w:sz="8" w:space="0" w:color="auto"/>
            </w:tcBorders>
            <w:shd w:val="clear" w:color="auto" w:fill="002060"/>
            <w:vAlign w:val="center"/>
            <w:hideMark/>
          </w:tcPr>
          <w:p w14:paraId="614295F5" w14:textId="77777777" w:rsidR="00381839" w:rsidRPr="00A502D7" w:rsidRDefault="00381839" w:rsidP="00084F13">
            <w:pPr>
              <w:tabs>
                <w:tab w:val="left" w:pos="1230"/>
              </w:tabs>
              <w:spacing w:before="60" w:after="60" w:line="288" w:lineRule="auto"/>
              <w:rPr>
                <w:rFonts w:ascii="Calibri" w:hAnsi="Calibri" w:cs="Calibri"/>
                <w:b/>
                <w:color w:val="FFFFFF" w:themeColor="background1"/>
              </w:rPr>
            </w:pPr>
            <w:r w:rsidRPr="00A502D7">
              <w:rPr>
                <w:rFonts w:ascii="Calibri" w:hAnsi="Calibri" w:cs="Calibri"/>
                <w:b/>
                <w:color w:val="FFFFFF" w:themeColor="background1"/>
              </w:rPr>
              <w:t>Argumentation</w:t>
            </w:r>
          </w:p>
        </w:tc>
        <w:tc>
          <w:tcPr>
            <w:tcW w:w="746" w:type="pct"/>
            <w:tcBorders>
              <w:top w:val="single" w:sz="8" w:space="0" w:color="auto"/>
              <w:left w:val="nil"/>
              <w:bottom w:val="single" w:sz="8" w:space="0" w:color="auto"/>
              <w:right w:val="single" w:sz="8" w:space="0" w:color="auto"/>
            </w:tcBorders>
            <w:shd w:val="clear" w:color="auto" w:fill="002060"/>
            <w:vAlign w:val="center"/>
            <w:hideMark/>
          </w:tcPr>
          <w:p w14:paraId="527FD1C3" w14:textId="77777777" w:rsidR="00381839" w:rsidRPr="00A502D7" w:rsidRDefault="00381839" w:rsidP="00084F13">
            <w:pPr>
              <w:tabs>
                <w:tab w:val="left" w:pos="1230"/>
              </w:tabs>
              <w:spacing w:before="60" w:after="60" w:line="288" w:lineRule="auto"/>
              <w:rPr>
                <w:rFonts w:ascii="Calibri" w:hAnsi="Calibri" w:cs="Calibri"/>
                <w:b/>
                <w:color w:val="FFFFFF" w:themeColor="background1"/>
              </w:rPr>
            </w:pPr>
            <w:r w:rsidRPr="00A502D7">
              <w:rPr>
                <w:rFonts w:ascii="Calibri" w:hAnsi="Calibri" w:cs="Calibri"/>
                <w:b/>
                <w:color w:val="FFFFFF" w:themeColor="background1"/>
              </w:rPr>
              <w:t>Percentage</w:t>
            </w:r>
          </w:p>
        </w:tc>
        <w:tc>
          <w:tcPr>
            <w:tcW w:w="583" w:type="pct"/>
            <w:tcBorders>
              <w:top w:val="single" w:sz="8" w:space="0" w:color="auto"/>
              <w:left w:val="nil"/>
              <w:bottom w:val="single" w:sz="8" w:space="0" w:color="auto"/>
              <w:right w:val="single" w:sz="8" w:space="0" w:color="auto"/>
            </w:tcBorders>
            <w:shd w:val="clear" w:color="auto" w:fill="002060"/>
            <w:vAlign w:val="center"/>
            <w:hideMark/>
          </w:tcPr>
          <w:p w14:paraId="0C9F060D" w14:textId="77777777" w:rsidR="00381839" w:rsidRPr="00A502D7" w:rsidRDefault="00381839" w:rsidP="00084F13">
            <w:pPr>
              <w:tabs>
                <w:tab w:val="left" w:pos="1230"/>
              </w:tabs>
              <w:spacing w:before="60" w:after="60" w:line="288" w:lineRule="auto"/>
              <w:rPr>
                <w:rFonts w:ascii="Calibri" w:hAnsi="Calibri" w:cs="Calibri"/>
                <w:b/>
                <w:color w:val="FFFFFF" w:themeColor="background1"/>
              </w:rPr>
            </w:pPr>
            <w:r w:rsidRPr="00A502D7">
              <w:rPr>
                <w:rFonts w:ascii="Calibri" w:hAnsi="Calibri" w:cs="Calibri"/>
                <w:b/>
                <w:color w:val="FFFFFF" w:themeColor="background1"/>
              </w:rPr>
              <w:t>Score</w:t>
            </w:r>
          </w:p>
        </w:tc>
      </w:tr>
      <w:tr w:rsidR="00381839" w:rsidRPr="00A502D7" w14:paraId="15164325" w14:textId="77777777" w:rsidTr="00BB6E2D">
        <w:trPr>
          <w:trHeight w:val="880"/>
        </w:trPr>
        <w:tc>
          <w:tcPr>
            <w:tcW w:w="425"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67A1EB32" w14:textId="77777777" w:rsidR="00381839" w:rsidRPr="00A502D7" w:rsidRDefault="00381839" w:rsidP="00BB6E2D">
            <w:pPr>
              <w:spacing w:before="60" w:after="60" w:line="288" w:lineRule="auto"/>
              <w:jc w:val="center"/>
              <w:rPr>
                <w:rFonts w:ascii="Calibri" w:hAnsi="Calibri" w:cs="Calibri"/>
                <w:b/>
              </w:rPr>
            </w:pPr>
            <w:r w:rsidRPr="00A502D7">
              <w:rPr>
                <w:rFonts w:ascii="Calibri" w:hAnsi="Calibri" w:cs="Calibri"/>
                <w:b/>
              </w:rPr>
              <w:t>1</w:t>
            </w:r>
          </w:p>
        </w:tc>
        <w:tc>
          <w:tcPr>
            <w:tcW w:w="643" w:type="pct"/>
            <w:tcBorders>
              <w:top w:val="single" w:sz="8" w:space="0" w:color="auto"/>
              <w:left w:val="nil"/>
              <w:bottom w:val="single" w:sz="8" w:space="0" w:color="auto"/>
              <w:right w:val="single" w:sz="8" w:space="0" w:color="auto"/>
            </w:tcBorders>
            <w:shd w:val="clear" w:color="auto" w:fill="auto"/>
            <w:vAlign w:val="center"/>
            <w:hideMark/>
          </w:tcPr>
          <w:p w14:paraId="49C8CB3C" w14:textId="21F9441D" w:rsidR="00381839" w:rsidRPr="00A502D7" w:rsidRDefault="00381839" w:rsidP="00E01BBB">
            <w:pPr>
              <w:spacing w:before="60" w:after="60" w:line="288" w:lineRule="auto"/>
              <w:rPr>
                <w:rFonts w:ascii="Calibri" w:hAnsi="Calibri" w:cs="Calibri"/>
              </w:rPr>
            </w:pPr>
            <w:r w:rsidRPr="00A502D7">
              <w:rPr>
                <w:rFonts w:ascii="Calibri" w:hAnsi="Calibri" w:cs="Calibri"/>
              </w:rPr>
              <w:t xml:space="preserve">No </w:t>
            </w:r>
            <w:r w:rsidR="00E01BBB">
              <w:rPr>
                <w:rFonts w:ascii="Calibri" w:hAnsi="Calibri" w:cs="Calibri"/>
              </w:rPr>
              <w:t>open source software</w:t>
            </w:r>
            <w:r w:rsidRPr="00A502D7">
              <w:rPr>
                <w:rFonts w:ascii="Calibri" w:hAnsi="Calibri" w:cs="Calibri"/>
              </w:rPr>
              <w:t xml:space="preserve"> allowed</w:t>
            </w:r>
          </w:p>
        </w:tc>
        <w:tc>
          <w:tcPr>
            <w:tcW w:w="2603" w:type="pct"/>
            <w:tcBorders>
              <w:top w:val="single" w:sz="8" w:space="0" w:color="auto"/>
              <w:left w:val="nil"/>
              <w:bottom w:val="single" w:sz="8" w:space="0" w:color="auto"/>
              <w:right w:val="single" w:sz="8" w:space="0" w:color="auto"/>
            </w:tcBorders>
            <w:shd w:val="clear" w:color="auto" w:fill="auto"/>
            <w:vAlign w:val="center"/>
            <w:hideMark/>
          </w:tcPr>
          <w:p w14:paraId="3729901E" w14:textId="77777777" w:rsidR="00381839" w:rsidRPr="00A502D7" w:rsidRDefault="00381839" w:rsidP="00BB6E2D">
            <w:pPr>
              <w:spacing w:before="60" w:after="60" w:line="288" w:lineRule="auto"/>
              <w:rPr>
                <w:rFonts w:ascii="Calibri" w:hAnsi="Calibri" w:cs="Calibri"/>
              </w:rPr>
            </w:pPr>
            <w:r w:rsidRPr="00A502D7">
              <w:rPr>
                <w:rFonts w:ascii="Calibri" w:hAnsi="Calibri" w:cs="Calibri"/>
              </w:rPr>
              <w:t>Some choices have been made in the past (e.g. SharePoint for the intranet) and it is difficult to reverse this decision.</w:t>
            </w:r>
          </w:p>
        </w:tc>
        <w:tc>
          <w:tcPr>
            <w:tcW w:w="746" w:type="pct"/>
            <w:tcBorders>
              <w:top w:val="single" w:sz="8" w:space="0" w:color="auto"/>
              <w:left w:val="nil"/>
              <w:bottom w:val="single" w:sz="8" w:space="0" w:color="auto"/>
              <w:right w:val="nil"/>
            </w:tcBorders>
            <w:shd w:val="clear" w:color="auto" w:fill="auto"/>
            <w:vAlign w:val="center"/>
            <w:hideMark/>
          </w:tcPr>
          <w:p w14:paraId="508AA823" w14:textId="77777777" w:rsidR="00381839" w:rsidRPr="00A502D7" w:rsidRDefault="00381839" w:rsidP="00BB6E2D">
            <w:pPr>
              <w:spacing w:before="60" w:after="60" w:line="288" w:lineRule="auto"/>
              <w:jc w:val="center"/>
              <w:rPr>
                <w:rFonts w:ascii="Calibri" w:hAnsi="Calibri" w:cs="Calibri"/>
              </w:rPr>
            </w:pPr>
            <w:r w:rsidRPr="00A502D7">
              <w:rPr>
                <w:rFonts w:ascii="Calibri" w:hAnsi="Calibri" w:cs="Calibri"/>
              </w:rPr>
              <w:t>30%</w:t>
            </w:r>
          </w:p>
        </w:tc>
        <w:tc>
          <w:tcPr>
            <w:tcW w:w="583"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2612D5D" w14:textId="77777777" w:rsidR="00381839" w:rsidRPr="00A502D7" w:rsidRDefault="00381839" w:rsidP="00BB6E2D">
            <w:pPr>
              <w:spacing w:before="60" w:after="60" w:line="288" w:lineRule="auto"/>
              <w:jc w:val="center"/>
              <w:rPr>
                <w:rFonts w:ascii="Calibri" w:hAnsi="Calibri" w:cs="Calibri"/>
              </w:rPr>
            </w:pPr>
            <w:r w:rsidRPr="00A502D7">
              <w:rPr>
                <w:rFonts w:ascii="Calibri" w:hAnsi="Calibri" w:cs="Calibri"/>
              </w:rPr>
              <w:t>0.3</w:t>
            </w:r>
          </w:p>
        </w:tc>
      </w:tr>
      <w:tr w:rsidR="00381839" w:rsidRPr="00A502D7" w14:paraId="25D26FD0" w14:textId="77777777" w:rsidTr="00BB6E2D">
        <w:trPr>
          <w:trHeight w:val="880"/>
        </w:trPr>
        <w:tc>
          <w:tcPr>
            <w:tcW w:w="425" w:type="pct"/>
            <w:tcBorders>
              <w:top w:val="nil"/>
              <w:left w:val="single" w:sz="8" w:space="0" w:color="auto"/>
              <w:bottom w:val="single" w:sz="8" w:space="0" w:color="auto"/>
              <w:right w:val="single" w:sz="8" w:space="0" w:color="auto"/>
            </w:tcBorders>
            <w:shd w:val="clear" w:color="auto" w:fill="auto"/>
            <w:vAlign w:val="center"/>
            <w:hideMark/>
          </w:tcPr>
          <w:p w14:paraId="121AADBF" w14:textId="77777777" w:rsidR="00381839" w:rsidRPr="00A502D7" w:rsidRDefault="00381839" w:rsidP="00BB6E2D">
            <w:pPr>
              <w:spacing w:before="60" w:after="60" w:line="288" w:lineRule="auto"/>
              <w:jc w:val="center"/>
              <w:rPr>
                <w:rFonts w:ascii="Calibri" w:hAnsi="Calibri" w:cs="Calibri"/>
                <w:b/>
              </w:rPr>
            </w:pPr>
            <w:r w:rsidRPr="00A502D7">
              <w:rPr>
                <w:rFonts w:ascii="Calibri" w:hAnsi="Calibri" w:cs="Calibri"/>
                <w:b/>
              </w:rPr>
              <w:t>2</w:t>
            </w:r>
          </w:p>
        </w:tc>
        <w:tc>
          <w:tcPr>
            <w:tcW w:w="643" w:type="pct"/>
            <w:tcBorders>
              <w:top w:val="nil"/>
              <w:left w:val="nil"/>
              <w:bottom w:val="single" w:sz="8" w:space="0" w:color="auto"/>
              <w:right w:val="single" w:sz="8" w:space="0" w:color="auto"/>
            </w:tcBorders>
            <w:shd w:val="clear" w:color="auto" w:fill="auto"/>
            <w:vAlign w:val="center"/>
            <w:hideMark/>
          </w:tcPr>
          <w:p w14:paraId="248840EB" w14:textId="77777777" w:rsidR="00381839" w:rsidRPr="00A502D7" w:rsidRDefault="00381839" w:rsidP="00BB6E2D">
            <w:pPr>
              <w:spacing w:before="60" w:after="60" w:line="288" w:lineRule="auto"/>
              <w:rPr>
                <w:rFonts w:ascii="Calibri" w:hAnsi="Calibri" w:cs="Calibri"/>
              </w:rPr>
            </w:pPr>
            <w:r w:rsidRPr="00A502D7">
              <w:rPr>
                <w:rFonts w:ascii="Calibri" w:hAnsi="Calibri" w:cs="Calibri"/>
              </w:rPr>
              <w:t>Technical with no policy</w:t>
            </w:r>
          </w:p>
        </w:tc>
        <w:tc>
          <w:tcPr>
            <w:tcW w:w="2603" w:type="pct"/>
            <w:tcBorders>
              <w:top w:val="nil"/>
              <w:left w:val="nil"/>
              <w:bottom w:val="single" w:sz="8" w:space="0" w:color="auto"/>
              <w:right w:val="single" w:sz="8" w:space="0" w:color="auto"/>
            </w:tcBorders>
            <w:shd w:val="clear" w:color="auto" w:fill="auto"/>
            <w:vAlign w:val="center"/>
            <w:hideMark/>
          </w:tcPr>
          <w:p w14:paraId="1A2F4A9E" w14:textId="77777777" w:rsidR="00381839" w:rsidRPr="00A502D7" w:rsidRDefault="00381839" w:rsidP="00BB6E2D">
            <w:pPr>
              <w:spacing w:before="60" w:after="60" w:line="288" w:lineRule="auto"/>
              <w:rPr>
                <w:rFonts w:ascii="Calibri" w:hAnsi="Calibri" w:cs="Calibri"/>
              </w:rPr>
            </w:pPr>
            <w:r w:rsidRPr="00A502D7">
              <w:rPr>
                <w:rFonts w:ascii="Calibri" w:hAnsi="Calibri" w:cs="Calibri"/>
              </w:rPr>
              <w:t>Collaboration tools are normally decided at least at the unit level, but anyway within a list of available solutions.</w:t>
            </w:r>
          </w:p>
        </w:tc>
        <w:tc>
          <w:tcPr>
            <w:tcW w:w="746" w:type="pct"/>
            <w:tcBorders>
              <w:top w:val="nil"/>
              <w:left w:val="nil"/>
              <w:bottom w:val="single" w:sz="8" w:space="0" w:color="auto"/>
              <w:right w:val="nil"/>
            </w:tcBorders>
            <w:shd w:val="clear" w:color="auto" w:fill="auto"/>
            <w:vAlign w:val="center"/>
            <w:hideMark/>
          </w:tcPr>
          <w:p w14:paraId="234E61AC" w14:textId="77777777" w:rsidR="00381839" w:rsidRPr="00A502D7" w:rsidRDefault="00381839" w:rsidP="00BB6E2D">
            <w:pPr>
              <w:spacing w:before="60" w:after="60" w:line="288" w:lineRule="auto"/>
              <w:jc w:val="center"/>
              <w:rPr>
                <w:rFonts w:ascii="Calibri" w:hAnsi="Calibri" w:cs="Calibri"/>
              </w:rPr>
            </w:pPr>
            <w:r w:rsidRPr="00A502D7">
              <w:rPr>
                <w:rFonts w:ascii="Calibri" w:hAnsi="Calibri" w:cs="Calibri"/>
              </w:rPr>
              <w:t>10%</w:t>
            </w:r>
          </w:p>
        </w:tc>
        <w:tc>
          <w:tcPr>
            <w:tcW w:w="583" w:type="pct"/>
            <w:tcBorders>
              <w:top w:val="nil"/>
              <w:left w:val="single" w:sz="8" w:space="0" w:color="auto"/>
              <w:bottom w:val="single" w:sz="8" w:space="0" w:color="auto"/>
              <w:right w:val="single" w:sz="8" w:space="0" w:color="auto"/>
            </w:tcBorders>
            <w:shd w:val="clear" w:color="auto" w:fill="auto"/>
            <w:noWrap/>
            <w:vAlign w:val="center"/>
            <w:hideMark/>
          </w:tcPr>
          <w:p w14:paraId="1105C7E6" w14:textId="77777777" w:rsidR="00381839" w:rsidRPr="00A502D7" w:rsidRDefault="00381839" w:rsidP="00BB6E2D">
            <w:pPr>
              <w:spacing w:before="60" w:after="60" w:line="288" w:lineRule="auto"/>
              <w:jc w:val="center"/>
              <w:rPr>
                <w:rFonts w:ascii="Calibri" w:hAnsi="Calibri" w:cs="Calibri"/>
              </w:rPr>
            </w:pPr>
            <w:r w:rsidRPr="00A502D7">
              <w:rPr>
                <w:rFonts w:ascii="Calibri" w:hAnsi="Calibri" w:cs="Calibri"/>
              </w:rPr>
              <w:t>0.2</w:t>
            </w:r>
          </w:p>
        </w:tc>
      </w:tr>
      <w:tr w:rsidR="00381839" w:rsidRPr="00A502D7" w14:paraId="27B4C235" w14:textId="77777777" w:rsidTr="00BB6E2D">
        <w:trPr>
          <w:trHeight w:val="590"/>
        </w:trPr>
        <w:tc>
          <w:tcPr>
            <w:tcW w:w="425" w:type="pct"/>
            <w:tcBorders>
              <w:top w:val="nil"/>
              <w:left w:val="single" w:sz="8" w:space="0" w:color="auto"/>
              <w:bottom w:val="single" w:sz="8" w:space="0" w:color="auto"/>
              <w:right w:val="single" w:sz="8" w:space="0" w:color="auto"/>
            </w:tcBorders>
            <w:shd w:val="clear" w:color="auto" w:fill="auto"/>
            <w:vAlign w:val="center"/>
            <w:hideMark/>
          </w:tcPr>
          <w:p w14:paraId="15184D51" w14:textId="77777777" w:rsidR="00381839" w:rsidRPr="00A502D7" w:rsidRDefault="00381839" w:rsidP="00BB6E2D">
            <w:pPr>
              <w:spacing w:before="60" w:after="60" w:line="288" w:lineRule="auto"/>
              <w:jc w:val="center"/>
              <w:rPr>
                <w:rFonts w:ascii="Calibri" w:hAnsi="Calibri" w:cs="Calibri"/>
                <w:b/>
              </w:rPr>
            </w:pPr>
            <w:r w:rsidRPr="00A502D7">
              <w:rPr>
                <w:rFonts w:ascii="Calibri" w:hAnsi="Calibri" w:cs="Calibri"/>
                <w:b/>
              </w:rPr>
              <w:t>3</w:t>
            </w:r>
          </w:p>
        </w:tc>
        <w:tc>
          <w:tcPr>
            <w:tcW w:w="643" w:type="pct"/>
            <w:tcBorders>
              <w:top w:val="nil"/>
              <w:left w:val="nil"/>
              <w:bottom w:val="single" w:sz="8" w:space="0" w:color="auto"/>
              <w:right w:val="single" w:sz="8" w:space="0" w:color="auto"/>
            </w:tcBorders>
            <w:shd w:val="clear" w:color="auto" w:fill="auto"/>
            <w:vAlign w:val="center"/>
            <w:hideMark/>
          </w:tcPr>
          <w:p w14:paraId="605ACC3A" w14:textId="77777777" w:rsidR="00381839" w:rsidRPr="00A502D7" w:rsidRDefault="00381839" w:rsidP="00BB6E2D">
            <w:pPr>
              <w:spacing w:before="60" w:after="60" w:line="288" w:lineRule="auto"/>
              <w:rPr>
                <w:rFonts w:ascii="Calibri" w:hAnsi="Calibri" w:cs="Calibri"/>
              </w:rPr>
            </w:pPr>
            <w:r w:rsidRPr="00A502D7">
              <w:rPr>
                <w:rFonts w:ascii="Calibri" w:hAnsi="Calibri" w:cs="Calibri"/>
              </w:rPr>
              <w:t>Unit-level policy</w:t>
            </w:r>
          </w:p>
        </w:tc>
        <w:tc>
          <w:tcPr>
            <w:tcW w:w="2603" w:type="pct"/>
            <w:tcBorders>
              <w:top w:val="nil"/>
              <w:left w:val="nil"/>
              <w:bottom w:val="single" w:sz="8" w:space="0" w:color="auto"/>
              <w:right w:val="single" w:sz="8" w:space="0" w:color="auto"/>
            </w:tcBorders>
            <w:shd w:val="clear" w:color="auto" w:fill="auto"/>
            <w:vAlign w:val="center"/>
            <w:hideMark/>
          </w:tcPr>
          <w:p w14:paraId="1659C8EE" w14:textId="77777777" w:rsidR="00381839" w:rsidRPr="00A502D7" w:rsidRDefault="00381839" w:rsidP="00BB6E2D">
            <w:pPr>
              <w:spacing w:before="60" w:after="60" w:line="288" w:lineRule="auto"/>
              <w:rPr>
                <w:rFonts w:ascii="Calibri" w:hAnsi="Calibri" w:cs="Calibri"/>
              </w:rPr>
            </w:pPr>
            <w:r w:rsidRPr="00A502D7">
              <w:rPr>
                <w:rFonts w:ascii="Calibri" w:hAnsi="Calibri" w:cs="Calibri"/>
              </w:rPr>
              <w:t>Some units may be using open source tools like Drupal for collaboration.</w:t>
            </w:r>
          </w:p>
        </w:tc>
        <w:tc>
          <w:tcPr>
            <w:tcW w:w="746" w:type="pct"/>
            <w:tcBorders>
              <w:top w:val="nil"/>
              <w:left w:val="nil"/>
              <w:bottom w:val="single" w:sz="8" w:space="0" w:color="auto"/>
              <w:right w:val="nil"/>
            </w:tcBorders>
            <w:shd w:val="clear" w:color="auto" w:fill="auto"/>
            <w:vAlign w:val="center"/>
            <w:hideMark/>
          </w:tcPr>
          <w:p w14:paraId="0D7E0F9B" w14:textId="77777777" w:rsidR="00381839" w:rsidRPr="00A502D7" w:rsidRDefault="00381839" w:rsidP="00BB6E2D">
            <w:pPr>
              <w:spacing w:before="60" w:after="60" w:line="288" w:lineRule="auto"/>
              <w:jc w:val="center"/>
              <w:rPr>
                <w:rFonts w:ascii="Calibri" w:hAnsi="Calibri" w:cs="Calibri"/>
              </w:rPr>
            </w:pPr>
            <w:r w:rsidRPr="00A502D7">
              <w:rPr>
                <w:rFonts w:ascii="Calibri" w:hAnsi="Calibri" w:cs="Calibri"/>
              </w:rPr>
              <w:t>20%</w:t>
            </w:r>
          </w:p>
        </w:tc>
        <w:tc>
          <w:tcPr>
            <w:tcW w:w="583" w:type="pct"/>
            <w:tcBorders>
              <w:top w:val="nil"/>
              <w:left w:val="single" w:sz="8" w:space="0" w:color="auto"/>
              <w:bottom w:val="single" w:sz="8" w:space="0" w:color="auto"/>
              <w:right w:val="single" w:sz="8" w:space="0" w:color="auto"/>
            </w:tcBorders>
            <w:shd w:val="clear" w:color="auto" w:fill="auto"/>
            <w:noWrap/>
            <w:vAlign w:val="center"/>
            <w:hideMark/>
          </w:tcPr>
          <w:p w14:paraId="3829692D" w14:textId="77777777" w:rsidR="00381839" w:rsidRPr="00A502D7" w:rsidRDefault="00381839" w:rsidP="00BB6E2D">
            <w:pPr>
              <w:spacing w:before="60" w:after="60" w:line="288" w:lineRule="auto"/>
              <w:jc w:val="center"/>
              <w:rPr>
                <w:rFonts w:ascii="Calibri" w:hAnsi="Calibri" w:cs="Calibri"/>
              </w:rPr>
            </w:pPr>
            <w:r w:rsidRPr="00A502D7">
              <w:rPr>
                <w:rFonts w:ascii="Calibri" w:hAnsi="Calibri" w:cs="Calibri"/>
              </w:rPr>
              <w:t>0.6</w:t>
            </w:r>
          </w:p>
        </w:tc>
      </w:tr>
      <w:tr w:rsidR="00381839" w:rsidRPr="00A502D7" w14:paraId="268ECC49" w14:textId="77777777" w:rsidTr="00BB6E2D">
        <w:trPr>
          <w:trHeight w:val="770"/>
        </w:trPr>
        <w:tc>
          <w:tcPr>
            <w:tcW w:w="425" w:type="pct"/>
            <w:tcBorders>
              <w:top w:val="nil"/>
              <w:left w:val="single" w:sz="8" w:space="0" w:color="auto"/>
              <w:bottom w:val="single" w:sz="8" w:space="0" w:color="auto"/>
              <w:right w:val="single" w:sz="8" w:space="0" w:color="auto"/>
            </w:tcBorders>
            <w:shd w:val="clear" w:color="auto" w:fill="auto"/>
            <w:vAlign w:val="center"/>
            <w:hideMark/>
          </w:tcPr>
          <w:p w14:paraId="5C8B4371" w14:textId="77777777" w:rsidR="00381839" w:rsidRPr="00A502D7" w:rsidRDefault="00381839" w:rsidP="00BB6E2D">
            <w:pPr>
              <w:spacing w:before="60" w:after="60" w:line="288" w:lineRule="auto"/>
              <w:jc w:val="center"/>
              <w:rPr>
                <w:rFonts w:ascii="Calibri" w:hAnsi="Calibri" w:cs="Calibri"/>
                <w:b/>
              </w:rPr>
            </w:pPr>
            <w:r w:rsidRPr="00A502D7">
              <w:rPr>
                <w:rFonts w:ascii="Calibri" w:hAnsi="Calibri" w:cs="Calibri"/>
                <w:b/>
              </w:rPr>
              <w:t>4</w:t>
            </w:r>
          </w:p>
        </w:tc>
        <w:tc>
          <w:tcPr>
            <w:tcW w:w="643" w:type="pct"/>
            <w:tcBorders>
              <w:top w:val="nil"/>
              <w:left w:val="nil"/>
              <w:bottom w:val="single" w:sz="8" w:space="0" w:color="auto"/>
              <w:right w:val="single" w:sz="8" w:space="0" w:color="auto"/>
            </w:tcBorders>
            <w:shd w:val="clear" w:color="auto" w:fill="auto"/>
            <w:vAlign w:val="center"/>
            <w:hideMark/>
          </w:tcPr>
          <w:p w14:paraId="65A73E3C" w14:textId="77777777" w:rsidR="00381839" w:rsidRPr="00A502D7" w:rsidRDefault="00381839" w:rsidP="00BB6E2D">
            <w:pPr>
              <w:spacing w:before="60" w:after="60" w:line="288" w:lineRule="auto"/>
              <w:rPr>
                <w:rFonts w:ascii="Calibri" w:hAnsi="Calibri" w:cs="Calibri"/>
              </w:rPr>
            </w:pPr>
            <w:r w:rsidRPr="00A502D7">
              <w:rPr>
                <w:rFonts w:ascii="Calibri" w:hAnsi="Calibri" w:cs="Calibri"/>
              </w:rPr>
              <w:t>EC-level policy</w:t>
            </w:r>
          </w:p>
        </w:tc>
        <w:tc>
          <w:tcPr>
            <w:tcW w:w="2603" w:type="pct"/>
            <w:tcBorders>
              <w:top w:val="nil"/>
              <w:left w:val="nil"/>
              <w:bottom w:val="single" w:sz="8" w:space="0" w:color="auto"/>
              <w:right w:val="single" w:sz="8" w:space="0" w:color="auto"/>
            </w:tcBorders>
            <w:shd w:val="clear" w:color="auto" w:fill="auto"/>
            <w:vAlign w:val="center"/>
            <w:hideMark/>
          </w:tcPr>
          <w:p w14:paraId="5C0B6B1F" w14:textId="77777777" w:rsidR="00381839" w:rsidRPr="00A502D7" w:rsidRDefault="00381839" w:rsidP="00BB6E2D">
            <w:pPr>
              <w:spacing w:before="60" w:after="60" w:line="288" w:lineRule="auto"/>
              <w:rPr>
                <w:rFonts w:ascii="Calibri" w:hAnsi="Calibri" w:cs="Calibri"/>
              </w:rPr>
            </w:pPr>
            <w:r w:rsidRPr="00A502D7">
              <w:rPr>
                <w:rFonts w:ascii="Calibri" w:hAnsi="Calibri" w:cs="Calibri"/>
              </w:rPr>
              <w:t>The use of open source for collaboration purposes is well spread but not homogeneous across the EC, with still a significant presence of proprietary tools.</w:t>
            </w:r>
          </w:p>
        </w:tc>
        <w:tc>
          <w:tcPr>
            <w:tcW w:w="746" w:type="pct"/>
            <w:tcBorders>
              <w:top w:val="nil"/>
              <w:left w:val="nil"/>
              <w:bottom w:val="single" w:sz="8" w:space="0" w:color="auto"/>
              <w:right w:val="nil"/>
            </w:tcBorders>
            <w:shd w:val="clear" w:color="auto" w:fill="auto"/>
            <w:vAlign w:val="center"/>
            <w:hideMark/>
          </w:tcPr>
          <w:p w14:paraId="3D19709C" w14:textId="77777777" w:rsidR="00381839" w:rsidRPr="00A502D7" w:rsidRDefault="00381839" w:rsidP="00BB6E2D">
            <w:pPr>
              <w:spacing w:before="60" w:after="60" w:line="288" w:lineRule="auto"/>
              <w:jc w:val="center"/>
              <w:rPr>
                <w:rFonts w:ascii="Calibri" w:hAnsi="Calibri" w:cs="Calibri"/>
              </w:rPr>
            </w:pPr>
            <w:r w:rsidRPr="00A502D7">
              <w:rPr>
                <w:rFonts w:ascii="Calibri" w:hAnsi="Calibri" w:cs="Calibri"/>
              </w:rPr>
              <w:t>30%</w:t>
            </w:r>
          </w:p>
        </w:tc>
        <w:tc>
          <w:tcPr>
            <w:tcW w:w="583" w:type="pct"/>
            <w:tcBorders>
              <w:top w:val="nil"/>
              <w:left w:val="single" w:sz="8" w:space="0" w:color="auto"/>
              <w:bottom w:val="single" w:sz="8" w:space="0" w:color="auto"/>
              <w:right w:val="single" w:sz="8" w:space="0" w:color="auto"/>
            </w:tcBorders>
            <w:shd w:val="clear" w:color="auto" w:fill="auto"/>
            <w:noWrap/>
            <w:vAlign w:val="center"/>
            <w:hideMark/>
          </w:tcPr>
          <w:p w14:paraId="1401DD2D" w14:textId="77777777" w:rsidR="00381839" w:rsidRPr="00A502D7" w:rsidRDefault="00381839" w:rsidP="00BB6E2D">
            <w:pPr>
              <w:spacing w:before="60" w:after="60" w:line="288" w:lineRule="auto"/>
              <w:jc w:val="center"/>
              <w:rPr>
                <w:rFonts w:ascii="Calibri" w:hAnsi="Calibri" w:cs="Calibri"/>
              </w:rPr>
            </w:pPr>
            <w:r w:rsidRPr="00A502D7">
              <w:rPr>
                <w:rFonts w:ascii="Calibri" w:hAnsi="Calibri" w:cs="Calibri"/>
              </w:rPr>
              <w:t>1.2</w:t>
            </w:r>
          </w:p>
        </w:tc>
      </w:tr>
      <w:tr w:rsidR="00381839" w:rsidRPr="00A502D7" w14:paraId="21109AD7" w14:textId="77777777" w:rsidTr="00BB6E2D">
        <w:trPr>
          <w:trHeight w:val="1170"/>
        </w:trPr>
        <w:tc>
          <w:tcPr>
            <w:tcW w:w="425" w:type="pct"/>
            <w:tcBorders>
              <w:top w:val="nil"/>
              <w:left w:val="single" w:sz="8" w:space="0" w:color="auto"/>
              <w:bottom w:val="single" w:sz="8" w:space="0" w:color="auto"/>
              <w:right w:val="single" w:sz="8" w:space="0" w:color="auto"/>
            </w:tcBorders>
            <w:shd w:val="clear" w:color="auto" w:fill="auto"/>
            <w:vAlign w:val="center"/>
            <w:hideMark/>
          </w:tcPr>
          <w:p w14:paraId="4F3FC431" w14:textId="77777777" w:rsidR="00381839" w:rsidRPr="00A502D7" w:rsidRDefault="00381839" w:rsidP="00BB6E2D">
            <w:pPr>
              <w:spacing w:before="60" w:after="60" w:line="288" w:lineRule="auto"/>
              <w:jc w:val="center"/>
              <w:rPr>
                <w:rFonts w:ascii="Calibri" w:hAnsi="Calibri" w:cs="Calibri"/>
                <w:b/>
              </w:rPr>
            </w:pPr>
            <w:r w:rsidRPr="00A502D7">
              <w:rPr>
                <w:rFonts w:ascii="Calibri" w:hAnsi="Calibri" w:cs="Calibri"/>
                <w:b/>
              </w:rPr>
              <w:t>5</w:t>
            </w:r>
          </w:p>
        </w:tc>
        <w:tc>
          <w:tcPr>
            <w:tcW w:w="643" w:type="pct"/>
            <w:tcBorders>
              <w:top w:val="nil"/>
              <w:left w:val="nil"/>
              <w:bottom w:val="single" w:sz="8" w:space="0" w:color="auto"/>
              <w:right w:val="single" w:sz="8" w:space="0" w:color="auto"/>
            </w:tcBorders>
            <w:shd w:val="clear" w:color="auto" w:fill="auto"/>
            <w:vAlign w:val="center"/>
            <w:hideMark/>
          </w:tcPr>
          <w:p w14:paraId="5C566411" w14:textId="77777777" w:rsidR="00381839" w:rsidRPr="00A502D7" w:rsidRDefault="00381839" w:rsidP="00BB6E2D">
            <w:pPr>
              <w:spacing w:before="60" w:after="60" w:line="288" w:lineRule="auto"/>
              <w:rPr>
                <w:rFonts w:ascii="Calibri" w:hAnsi="Calibri" w:cs="Calibri"/>
              </w:rPr>
            </w:pPr>
            <w:r w:rsidRPr="00A502D7">
              <w:rPr>
                <w:rFonts w:ascii="Calibri" w:hAnsi="Calibri" w:cs="Calibri"/>
              </w:rPr>
              <w:t>Driver for change</w:t>
            </w:r>
          </w:p>
        </w:tc>
        <w:tc>
          <w:tcPr>
            <w:tcW w:w="2603" w:type="pct"/>
            <w:tcBorders>
              <w:top w:val="nil"/>
              <w:left w:val="nil"/>
              <w:bottom w:val="single" w:sz="8" w:space="0" w:color="auto"/>
              <w:right w:val="single" w:sz="8" w:space="0" w:color="auto"/>
            </w:tcBorders>
            <w:shd w:val="clear" w:color="auto" w:fill="auto"/>
            <w:vAlign w:val="center"/>
            <w:hideMark/>
          </w:tcPr>
          <w:p w14:paraId="7949B8F6" w14:textId="77777777" w:rsidR="00381839" w:rsidRPr="00A502D7" w:rsidRDefault="00381839" w:rsidP="00BB6E2D">
            <w:pPr>
              <w:spacing w:before="60" w:after="60" w:line="288" w:lineRule="auto"/>
              <w:rPr>
                <w:rFonts w:ascii="Calibri" w:hAnsi="Calibri" w:cs="Calibri"/>
              </w:rPr>
            </w:pPr>
            <w:r w:rsidRPr="00A502D7">
              <w:rPr>
                <w:rFonts w:ascii="Calibri" w:hAnsi="Calibri" w:cs="Calibri"/>
              </w:rPr>
              <w:t>There are no major new initiatives involving the use of open source software in a change driving way. However, Joinup is systematically used to foster collaboration in the open source arena within the EC and towards European public administrations.</w:t>
            </w:r>
          </w:p>
        </w:tc>
        <w:tc>
          <w:tcPr>
            <w:tcW w:w="746" w:type="pct"/>
            <w:tcBorders>
              <w:top w:val="nil"/>
              <w:left w:val="nil"/>
              <w:bottom w:val="single" w:sz="8" w:space="0" w:color="auto"/>
              <w:right w:val="nil"/>
            </w:tcBorders>
            <w:shd w:val="clear" w:color="auto" w:fill="auto"/>
            <w:vAlign w:val="center"/>
            <w:hideMark/>
          </w:tcPr>
          <w:p w14:paraId="1C49BEF0" w14:textId="77777777" w:rsidR="00381839" w:rsidRPr="00A502D7" w:rsidRDefault="00381839" w:rsidP="00BB6E2D">
            <w:pPr>
              <w:spacing w:before="60" w:after="60" w:line="288" w:lineRule="auto"/>
              <w:jc w:val="center"/>
              <w:rPr>
                <w:rFonts w:ascii="Calibri" w:hAnsi="Calibri" w:cs="Calibri"/>
              </w:rPr>
            </w:pPr>
            <w:r w:rsidRPr="00A502D7">
              <w:rPr>
                <w:rFonts w:ascii="Calibri" w:hAnsi="Calibri" w:cs="Calibri"/>
              </w:rPr>
              <w:t>10%</w:t>
            </w:r>
          </w:p>
        </w:tc>
        <w:tc>
          <w:tcPr>
            <w:tcW w:w="583" w:type="pct"/>
            <w:tcBorders>
              <w:top w:val="nil"/>
              <w:left w:val="single" w:sz="8" w:space="0" w:color="auto"/>
              <w:bottom w:val="single" w:sz="8" w:space="0" w:color="auto"/>
              <w:right w:val="single" w:sz="8" w:space="0" w:color="auto"/>
            </w:tcBorders>
            <w:shd w:val="clear" w:color="auto" w:fill="auto"/>
            <w:noWrap/>
            <w:vAlign w:val="center"/>
            <w:hideMark/>
          </w:tcPr>
          <w:p w14:paraId="542EC38B" w14:textId="77777777" w:rsidR="00381839" w:rsidRPr="00A502D7" w:rsidRDefault="00381839" w:rsidP="00BB6E2D">
            <w:pPr>
              <w:spacing w:before="60" w:after="60" w:line="288" w:lineRule="auto"/>
              <w:jc w:val="center"/>
              <w:rPr>
                <w:rFonts w:ascii="Calibri" w:hAnsi="Calibri" w:cs="Calibri"/>
              </w:rPr>
            </w:pPr>
            <w:r w:rsidRPr="00A502D7">
              <w:rPr>
                <w:rFonts w:ascii="Calibri" w:hAnsi="Calibri" w:cs="Calibri"/>
              </w:rPr>
              <w:t>0.5</w:t>
            </w:r>
          </w:p>
        </w:tc>
      </w:tr>
      <w:tr w:rsidR="00381839" w:rsidRPr="00A502D7" w14:paraId="1CB759FA" w14:textId="77777777" w:rsidTr="005F72C3">
        <w:trPr>
          <w:trHeight w:val="296"/>
        </w:trPr>
        <w:tc>
          <w:tcPr>
            <w:tcW w:w="425" w:type="pct"/>
            <w:tcBorders>
              <w:top w:val="single" w:sz="8" w:space="0" w:color="auto"/>
            </w:tcBorders>
            <w:shd w:val="clear" w:color="auto" w:fill="auto"/>
            <w:hideMark/>
          </w:tcPr>
          <w:p w14:paraId="151100CD" w14:textId="77777777" w:rsidR="00381839" w:rsidRPr="00A502D7" w:rsidRDefault="00381839" w:rsidP="005F72C3">
            <w:pPr>
              <w:spacing w:after="0"/>
              <w:jc w:val="right"/>
              <w:rPr>
                <w:rFonts w:ascii="Calibri" w:hAnsi="Calibri" w:cs="Calibri"/>
                <w:color w:val="000000"/>
                <w:sz w:val="20"/>
                <w:lang w:eastAsia="en-GB" w:bidi="he-IL"/>
              </w:rPr>
            </w:pPr>
          </w:p>
        </w:tc>
        <w:tc>
          <w:tcPr>
            <w:tcW w:w="643" w:type="pct"/>
            <w:tcBorders>
              <w:top w:val="nil"/>
              <w:left w:val="nil"/>
              <w:bottom w:val="nil"/>
              <w:right w:val="nil"/>
            </w:tcBorders>
            <w:shd w:val="clear" w:color="auto" w:fill="auto"/>
            <w:noWrap/>
            <w:hideMark/>
          </w:tcPr>
          <w:p w14:paraId="48587204" w14:textId="77777777" w:rsidR="00381839" w:rsidRPr="00A502D7" w:rsidRDefault="00381839" w:rsidP="005F72C3">
            <w:pPr>
              <w:spacing w:after="0"/>
              <w:jc w:val="right"/>
              <w:rPr>
                <w:rFonts w:ascii="Calibri" w:hAnsi="Calibri" w:cs="Calibri"/>
                <w:color w:val="000000"/>
                <w:sz w:val="20"/>
                <w:lang w:eastAsia="en-GB" w:bidi="he-IL"/>
              </w:rPr>
            </w:pPr>
          </w:p>
        </w:tc>
        <w:tc>
          <w:tcPr>
            <w:tcW w:w="2603" w:type="pct"/>
            <w:tcBorders>
              <w:top w:val="nil"/>
              <w:left w:val="nil"/>
              <w:bottom w:val="nil"/>
              <w:right w:val="single" w:sz="8" w:space="0" w:color="auto"/>
            </w:tcBorders>
            <w:shd w:val="clear" w:color="auto" w:fill="auto"/>
            <w:noWrap/>
            <w:hideMark/>
          </w:tcPr>
          <w:p w14:paraId="041AF07A" w14:textId="77777777" w:rsidR="00381839" w:rsidRPr="00A502D7" w:rsidRDefault="00381839" w:rsidP="005F72C3">
            <w:pPr>
              <w:spacing w:after="0"/>
              <w:rPr>
                <w:rFonts w:ascii="Calibri" w:hAnsi="Calibri" w:cs="Calibri"/>
                <w:sz w:val="20"/>
                <w:lang w:eastAsia="en-GB" w:bidi="he-IL"/>
              </w:rPr>
            </w:pPr>
          </w:p>
        </w:tc>
        <w:tc>
          <w:tcPr>
            <w:tcW w:w="746" w:type="pct"/>
            <w:tcBorders>
              <w:top w:val="single" w:sz="8" w:space="0" w:color="auto"/>
              <w:left w:val="single" w:sz="8" w:space="0" w:color="auto"/>
              <w:bottom w:val="single" w:sz="8" w:space="0" w:color="auto"/>
              <w:right w:val="nil"/>
            </w:tcBorders>
            <w:shd w:val="clear" w:color="auto" w:fill="auto"/>
            <w:noWrap/>
            <w:hideMark/>
          </w:tcPr>
          <w:p w14:paraId="188836D0" w14:textId="77777777" w:rsidR="00381839" w:rsidRPr="00A502D7" w:rsidRDefault="00381839" w:rsidP="00BB6E2D">
            <w:pPr>
              <w:spacing w:before="60" w:after="60" w:line="288" w:lineRule="auto"/>
              <w:jc w:val="center"/>
              <w:rPr>
                <w:rFonts w:ascii="Calibri" w:hAnsi="Calibri" w:cs="Calibri"/>
                <w:b/>
              </w:rPr>
            </w:pPr>
            <w:r w:rsidRPr="00A502D7">
              <w:rPr>
                <w:rFonts w:ascii="Calibri" w:hAnsi="Calibri" w:cs="Calibri"/>
                <w:b/>
              </w:rPr>
              <w:t>Total score</w:t>
            </w:r>
          </w:p>
        </w:tc>
        <w:tc>
          <w:tcPr>
            <w:tcW w:w="583" w:type="pct"/>
            <w:tcBorders>
              <w:top w:val="nil"/>
              <w:left w:val="single" w:sz="8" w:space="0" w:color="auto"/>
              <w:bottom w:val="single" w:sz="8" w:space="0" w:color="auto"/>
              <w:right w:val="single" w:sz="8" w:space="0" w:color="auto"/>
            </w:tcBorders>
            <w:shd w:val="clear" w:color="auto" w:fill="auto"/>
            <w:hideMark/>
          </w:tcPr>
          <w:p w14:paraId="3CAB8FC5" w14:textId="77777777" w:rsidR="00381839" w:rsidRPr="00A502D7" w:rsidRDefault="00381839" w:rsidP="00BB6E2D">
            <w:pPr>
              <w:spacing w:before="60" w:after="60" w:line="288" w:lineRule="auto"/>
              <w:jc w:val="center"/>
              <w:rPr>
                <w:rFonts w:ascii="Calibri" w:hAnsi="Calibri" w:cs="Calibri"/>
                <w:b/>
              </w:rPr>
            </w:pPr>
            <w:r w:rsidRPr="00A502D7">
              <w:rPr>
                <w:rFonts w:ascii="Calibri" w:hAnsi="Calibri" w:cs="Calibri"/>
                <w:b/>
              </w:rPr>
              <w:t>2.8</w:t>
            </w:r>
          </w:p>
        </w:tc>
      </w:tr>
    </w:tbl>
    <w:p w14:paraId="3EFACF7D" w14:textId="77777777" w:rsidR="00381839" w:rsidRPr="00A502D7" w:rsidRDefault="00381839" w:rsidP="00A502D7">
      <w:pPr>
        <w:pStyle w:val="Heading4"/>
      </w:pPr>
      <w:bookmarkStart w:id="147" w:name="_Toc25848795"/>
      <w:r w:rsidRPr="00A502D7">
        <w:t>Development</w:t>
      </w:r>
      <w:bookmarkEnd w:id="147"/>
    </w:p>
    <w:p w14:paraId="36F6BC1D" w14:textId="18E5E0A8" w:rsidR="00381839" w:rsidRPr="00A502D7" w:rsidRDefault="00381839" w:rsidP="00E01BBB">
      <w:pPr>
        <w:spacing w:before="0" w:after="160" w:line="259" w:lineRule="auto"/>
        <w:rPr>
          <w:rFonts w:ascii="Calibri" w:hAnsi="Calibri" w:cs="Calibri"/>
          <w:sz w:val="22"/>
          <w:szCs w:val="22"/>
        </w:rPr>
      </w:pPr>
      <w:r w:rsidRPr="00A502D7">
        <w:rPr>
          <w:rFonts w:ascii="Calibri" w:hAnsi="Calibri" w:cs="Calibri"/>
          <w:sz w:val="22"/>
          <w:szCs w:val="22"/>
        </w:rPr>
        <w:t xml:space="preserve">Developers at the Commission are using extensively </w:t>
      </w:r>
      <w:r w:rsidR="00E01BBB">
        <w:rPr>
          <w:rFonts w:ascii="Calibri" w:hAnsi="Calibri" w:cs="Calibri"/>
          <w:sz w:val="22"/>
          <w:szCs w:val="22"/>
        </w:rPr>
        <w:t>open source software</w:t>
      </w:r>
      <w:r w:rsidRPr="00A502D7">
        <w:rPr>
          <w:rFonts w:ascii="Calibri" w:hAnsi="Calibri" w:cs="Calibri"/>
          <w:sz w:val="22"/>
          <w:szCs w:val="22"/>
        </w:rPr>
        <w:t xml:space="preserve">, however the usage and choice of tools varies considerably depending on DG, Unit or project. There are DGs which do not consider </w:t>
      </w:r>
      <w:r w:rsidR="00E01BBB">
        <w:rPr>
          <w:rFonts w:ascii="Calibri" w:hAnsi="Calibri" w:cs="Calibri"/>
          <w:sz w:val="22"/>
          <w:szCs w:val="22"/>
        </w:rPr>
        <w:t xml:space="preserve">open source </w:t>
      </w:r>
      <w:r w:rsidR="00E01BBB">
        <w:rPr>
          <w:rFonts w:ascii="Calibri" w:hAnsi="Calibri" w:cs="Calibri"/>
          <w:sz w:val="22"/>
          <w:szCs w:val="22"/>
        </w:rPr>
        <w:lastRenderedPageBreak/>
        <w:t>software</w:t>
      </w:r>
      <w:r w:rsidRPr="00A502D7">
        <w:rPr>
          <w:rFonts w:ascii="Calibri" w:hAnsi="Calibri" w:cs="Calibri"/>
          <w:sz w:val="22"/>
          <w:szCs w:val="22"/>
        </w:rPr>
        <w:t xml:space="preserve"> at all and others being at the forefront of </w:t>
      </w:r>
      <w:r w:rsidR="00E01BBB">
        <w:rPr>
          <w:rFonts w:ascii="Calibri" w:hAnsi="Calibri" w:cs="Calibri"/>
          <w:sz w:val="22"/>
          <w:szCs w:val="22"/>
        </w:rPr>
        <w:t>open source software</w:t>
      </w:r>
      <w:r w:rsidRPr="00A502D7">
        <w:rPr>
          <w:rFonts w:ascii="Calibri" w:hAnsi="Calibri" w:cs="Calibri"/>
          <w:sz w:val="22"/>
          <w:szCs w:val="22"/>
        </w:rPr>
        <w:t xml:space="preserve"> usage. For example, </w:t>
      </w:r>
      <w:r w:rsidR="00E01BBB">
        <w:rPr>
          <w:rFonts w:ascii="Calibri" w:hAnsi="Calibri" w:cs="Calibri"/>
          <w:sz w:val="22"/>
          <w:szCs w:val="22"/>
        </w:rPr>
        <w:t xml:space="preserve">open source software </w:t>
      </w:r>
      <w:r w:rsidRPr="00A502D7">
        <w:rPr>
          <w:rFonts w:ascii="Calibri" w:hAnsi="Calibri" w:cs="Calibri"/>
          <w:sz w:val="22"/>
          <w:szCs w:val="22"/>
        </w:rPr>
        <w:t>is indeed largely used as driver for change in DIGIT and several other DGs. At unit / DG level, DIGIT applies extensively the</w:t>
      </w:r>
      <w:r w:rsidR="00E01BBB">
        <w:rPr>
          <w:rFonts w:ascii="Calibri" w:hAnsi="Calibri" w:cs="Calibri"/>
          <w:sz w:val="22"/>
          <w:szCs w:val="22"/>
        </w:rPr>
        <w:t xml:space="preserve"> Open Source Software</w:t>
      </w:r>
      <w:r w:rsidRPr="00A502D7">
        <w:rPr>
          <w:rFonts w:ascii="Calibri" w:hAnsi="Calibri" w:cs="Calibri"/>
          <w:sz w:val="22"/>
          <w:szCs w:val="22"/>
        </w:rPr>
        <w:t xml:space="preserve"> Strategy, which as a general principle states: “For the development of new information systems OSS will be the preferred choice”. There are also different development tools and methods depending on the software being developed as well as due to historical reasons. Anyway, according to the current Open Source Strategy, more than 60% of the information systems developed at the Commission are based on Java. All (100%) of these Java development projects include </w:t>
      </w:r>
      <w:r w:rsidR="00E01BBB">
        <w:rPr>
          <w:rFonts w:ascii="Calibri" w:hAnsi="Calibri" w:cs="Calibri"/>
          <w:sz w:val="22"/>
          <w:szCs w:val="22"/>
        </w:rPr>
        <w:t>open source software</w:t>
      </w:r>
      <w:r w:rsidRPr="00A502D7">
        <w:rPr>
          <w:rFonts w:ascii="Calibri" w:hAnsi="Calibri" w:cs="Calibri"/>
          <w:sz w:val="22"/>
          <w:szCs w:val="22"/>
        </w:rPr>
        <w:t xml:space="preserve"> tooling.</w:t>
      </w:r>
    </w:p>
    <w:p w14:paraId="329B65E0" w14:textId="7526EE4E" w:rsidR="00381839" w:rsidRPr="00A502D7" w:rsidRDefault="00381839" w:rsidP="00E01BBB">
      <w:pPr>
        <w:spacing w:before="0" w:after="160" w:line="259" w:lineRule="auto"/>
        <w:rPr>
          <w:rFonts w:ascii="Calibri" w:hAnsi="Calibri" w:cs="Calibri"/>
          <w:sz w:val="22"/>
          <w:szCs w:val="22"/>
        </w:rPr>
      </w:pPr>
      <w:r w:rsidRPr="00A502D7">
        <w:rPr>
          <w:rFonts w:ascii="Calibri" w:hAnsi="Calibri" w:cs="Calibri"/>
          <w:sz w:val="22"/>
          <w:szCs w:val="22"/>
        </w:rPr>
        <w:t xml:space="preserve">For example, regarding tools for project management, there are two main sets of tools: IBM Rational Tools and the CITnet platform (powered by the Atlassian suite). None of these is entirely </w:t>
      </w:r>
      <w:r w:rsidR="00E01BBB">
        <w:rPr>
          <w:rFonts w:ascii="Calibri" w:hAnsi="Calibri" w:cs="Calibri"/>
          <w:sz w:val="22"/>
          <w:szCs w:val="22"/>
        </w:rPr>
        <w:t>open source</w:t>
      </w:r>
      <w:r w:rsidRPr="00A502D7">
        <w:rPr>
          <w:rFonts w:ascii="Calibri" w:hAnsi="Calibri" w:cs="Calibri"/>
          <w:sz w:val="22"/>
          <w:szCs w:val="22"/>
        </w:rPr>
        <w:t xml:space="preserve">, however the CITnet platform integrates several </w:t>
      </w:r>
      <w:r w:rsidR="00E01BBB">
        <w:rPr>
          <w:rFonts w:ascii="Calibri" w:hAnsi="Calibri" w:cs="Calibri"/>
          <w:sz w:val="22"/>
          <w:szCs w:val="22"/>
        </w:rPr>
        <w:t>open source</w:t>
      </w:r>
      <w:r w:rsidRPr="00A502D7">
        <w:rPr>
          <w:rFonts w:ascii="Calibri" w:hAnsi="Calibri" w:cs="Calibri"/>
          <w:sz w:val="22"/>
          <w:szCs w:val="22"/>
        </w:rPr>
        <w:t xml:space="preserve"> tools (e.g. SVN, Bamboo) under a single umbrella and promotes a collaborative method of work.</w:t>
      </w:r>
    </w:p>
    <w:p w14:paraId="0EA004D7" w14:textId="77777777" w:rsidR="00381839" w:rsidRPr="00A502D7" w:rsidRDefault="00381839" w:rsidP="00181964">
      <w:pPr>
        <w:spacing w:before="0" w:after="160" w:line="259" w:lineRule="auto"/>
        <w:rPr>
          <w:rFonts w:ascii="Calibri" w:hAnsi="Calibri" w:cs="Calibri"/>
          <w:sz w:val="22"/>
          <w:szCs w:val="22"/>
        </w:rPr>
      </w:pPr>
      <w:r w:rsidRPr="00A502D7">
        <w:rPr>
          <w:rFonts w:ascii="Calibri" w:hAnsi="Calibri" w:cs="Calibri"/>
          <w:sz w:val="22"/>
          <w:szCs w:val="22"/>
        </w:rPr>
        <w:t>The use and development of open source software begins to be seen also in a more active presence of the Commission in the open source arena, for example in perspective of providing ad-hoc contribution to communities in order to have them contribute back. The expertise gained on Drupal is an example of having a “privilege seat” inside the EC to contribute to communities, and the FOSSA project is also another major step in the same direction.</w:t>
      </w:r>
    </w:p>
    <w:tbl>
      <w:tblPr>
        <w:tblW w:w="9460" w:type="dxa"/>
        <w:tblInd w:w="108" w:type="dxa"/>
        <w:tblLook w:val="04A0" w:firstRow="1" w:lastRow="0" w:firstColumn="1" w:lastColumn="0" w:noHBand="0" w:noVBand="1"/>
      </w:tblPr>
      <w:tblGrid>
        <w:gridCol w:w="960"/>
        <w:gridCol w:w="1380"/>
        <w:gridCol w:w="4772"/>
        <w:gridCol w:w="1388"/>
        <w:gridCol w:w="960"/>
      </w:tblGrid>
      <w:tr w:rsidR="00381839" w:rsidRPr="00A502D7" w14:paraId="2BAB496D" w14:textId="77777777" w:rsidTr="00084F13">
        <w:trPr>
          <w:trHeight w:val="300"/>
          <w:tblHeader/>
        </w:trPr>
        <w:tc>
          <w:tcPr>
            <w:tcW w:w="960" w:type="dxa"/>
            <w:tcBorders>
              <w:top w:val="single" w:sz="8" w:space="0" w:color="auto"/>
              <w:left w:val="single" w:sz="8" w:space="0" w:color="auto"/>
              <w:bottom w:val="single" w:sz="8" w:space="0" w:color="auto"/>
              <w:right w:val="single" w:sz="8" w:space="0" w:color="auto"/>
            </w:tcBorders>
            <w:shd w:val="clear" w:color="auto" w:fill="002060"/>
            <w:vAlign w:val="center"/>
            <w:hideMark/>
          </w:tcPr>
          <w:p w14:paraId="2BE66401" w14:textId="77777777" w:rsidR="00381839" w:rsidRPr="00A502D7" w:rsidRDefault="00381839" w:rsidP="00084F13">
            <w:pPr>
              <w:tabs>
                <w:tab w:val="left" w:pos="1230"/>
              </w:tabs>
              <w:spacing w:before="60" w:after="60" w:line="288" w:lineRule="auto"/>
              <w:rPr>
                <w:rFonts w:ascii="Calibri" w:hAnsi="Calibri" w:cs="Calibri"/>
                <w:b/>
                <w:color w:val="FFFFFF" w:themeColor="background1"/>
              </w:rPr>
            </w:pPr>
            <w:r w:rsidRPr="00A502D7">
              <w:rPr>
                <w:rFonts w:ascii="Calibri" w:hAnsi="Calibri" w:cs="Calibri"/>
                <w:b/>
                <w:color w:val="FFFFFF" w:themeColor="background1"/>
              </w:rPr>
              <w:t>Level</w:t>
            </w:r>
          </w:p>
        </w:tc>
        <w:tc>
          <w:tcPr>
            <w:tcW w:w="1380" w:type="dxa"/>
            <w:tcBorders>
              <w:top w:val="single" w:sz="8" w:space="0" w:color="auto"/>
              <w:left w:val="nil"/>
              <w:bottom w:val="single" w:sz="8" w:space="0" w:color="auto"/>
              <w:right w:val="single" w:sz="8" w:space="0" w:color="auto"/>
            </w:tcBorders>
            <w:shd w:val="clear" w:color="auto" w:fill="002060"/>
            <w:vAlign w:val="center"/>
            <w:hideMark/>
          </w:tcPr>
          <w:p w14:paraId="4097412C" w14:textId="77777777" w:rsidR="00381839" w:rsidRPr="00A502D7" w:rsidRDefault="00381839" w:rsidP="00084F13">
            <w:pPr>
              <w:tabs>
                <w:tab w:val="left" w:pos="1230"/>
              </w:tabs>
              <w:spacing w:before="60" w:after="60" w:line="288" w:lineRule="auto"/>
              <w:rPr>
                <w:rFonts w:ascii="Calibri" w:hAnsi="Calibri" w:cs="Calibri"/>
                <w:b/>
                <w:color w:val="FFFFFF" w:themeColor="background1"/>
              </w:rPr>
            </w:pPr>
            <w:r w:rsidRPr="00A502D7">
              <w:rPr>
                <w:rFonts w:ascii="Calibri" w:hAnsi="Calibri" w:cs="Calibri"/>
                <w:b/>
                <w:color w:val="FFFFFF" w:themeColor="background1"/>
              </w:rPr>
              <w:t>Name</w:t>
            </w:r>
          </w:p>
        </w:tc>
        <w:tc>
          <w:tcPr>
            <w:tcW w:w="4772" w:type="dxa"/>
            <w:tcBorders>
              <w:top w:val="single" w:sz="8" w:space="0" w:color="auto"/>
              <w:left w:val="nil"/>
              <w:bottom w:val="single" w:sz="8" w:space="0" w:color="auto"/>
              <w:right w:val="single" w:sz="8" w:space="0" w:color="auto"/>
            </w:tcBorders>
            <w:shd w:val="clear" w:color="auto" w:fill="002060"/>
            <w:vAlign w:val="center"/>
            <w:hideMark/>
          </w:tcPr>
          <w:p w14:paraId="05AC016A" w14:textId="77777777" w:rsidR="00381839" w:rsidRPr="00A502D7" w:rsidRDefault="00381839" w:rsidP="00084F13">
            <w:pPr>
              <w:tabs>
                <w:tab w:val="left" w:pos="1230"/>
              </w:tabs>
              <w:spacing w:before="60" w:after="60" w:line="288" w:lineRule="auto"/>
              <w:rPr>
                <w:rFonts w:ascii="Calibri" w:hAnsi="Calibri" w:cs="Calibri"/>
                <w:b/>
                <w:color w:val="FFFFFF" w:themeColor="background1"/>
              </w:rPr>
            </w:pPr>
            <w:r w:rsidRPr="00A502D7">
              <w:rPr>
                <w:rFonts w:ascii="Calibri" w:hAnsi="Calibri" w:cs="Calibri"/>
                <w:b/>
                <w:color w:val="FFFFFF" w:themeColor="background1"/>
              </w:rPr>
              <w:t>Argumentation</w:t>
            </w:r>
          </w:p>
        </w:tc>
        <w:tc>
          <w:tcPr>
            <w:tcW w:w="1388" w:type="dxa"/>
            <w:tcBorders>
              <w:top w:val="single" w:sz="8" w:space="0" w:color="auto"/>
              <w:left w:val="nil"/>
              <w:bottom w:val="single" w:sz="8" w:space="0" w:color="auto"/>
              <w:right w:val="single" w:sz="8" w:space="0" w:color="auto"/>
            </w:tcBorders>
            <w:shd w:val="clear" w:color="auto" w:fill="002060"/>
            <w:vAlign w:val="center"/>
            <w:hideMark/>
          </w:tcPr>
          <w:p w14:paraId="32BEFD7A" w14:textId="77777777" w:rsidR="00381839" w:rsidRPr="00A502D7" w:rsidRDefault="00381839" w:rsidP="00084F13">
            <w:pPr>
              <w:tabs>
                <w:tab w:val="left" w:pos="1230"/>
              </w:tabs>
              <w:spacing w:before="60" w:after="60" w:line="288" w:lineRule="auto"/>
              <w:rPr>
                <w:rFonts w:ascii="Calibri" w:hAnsi="Calibri" w:cs="Calibri"/>
                <w:b/>
                <w:color w:val="FFFFFF" w:themeColor="background1"/>
              </w:rPr>
            </w:pPr>
            <w:r w:rsidRPr="00A502D7">
              <w:rPr>
                <w:rFonts w:ascii="Calibri" w:hAnsi="Calibri" w:cs="Calibri"/>
                <w:b/>
                <w:color w:val="FFFFFF" w:themeColor="background1"/>
              </w:rPr>
              <w:t>Percentage</w:t>
            </w:r>
          </w:p>
        </w:tc>
        <w:tc>
          <w:tcPr>
            <w:tcW w:w="960" w:type="dxa"/>
            <w:tcBorders>
              <w:top w:val="single" w:sz="8" w:space="0" w:color="auto"/>
              <w:left w:val="nil"/>
              <w:bottom w:val="single" w:sz="8" w:space="0" w:color="auto"/>
              <w:right w:val="single" w:sz="8" w:space="0" w:color="auto"/>
            </w:tcBorders>
            <w:shd w:val="clear" w:color="auto" w:fill="002060"/>
            <w:vAlign w:val="center"/>
            <w:hideMark/>
          </w:tcPr>
          <w:p w14:paraId="640EED1C" w14:textId="77777777" w:rsidR="00381839" w:rsidRPr="00A502D7" w:rsidRDefault="00381839" w:rsidP="00084F13">
            <w:pPr>
              <w:tabs>
                <w:tab w:val="left" w:pos="1230"/>
              </w:tabs>
              <w:spacing w:before="60" w:after="60" w:line="288" w:lineRule="auto"/>
              <w:rPr>
                <w:rFonts w:ascii="Calibri" w:hAnsi="Calibri" w:cs="Calibri"/>
                <w:b/>
                <w:color w:val="FFFFFF" w:themeColor="background1"/>
              </w:rPr>
            </w:pPr>
            <w:r w:rsidRPr="00A502D7">
              <w:rPr>
                <w:rFonts w:ascii="Calibri" w:hAnsi="Calibri" w:cs="Calibri"/>
                <w:b/>
                <w:color w:val="FFFFFF" w:themeColor="background1"/>
              </w:rPr>
              <w:t>Score</w:t>
            </w:r>
          </w:p>
        </w:tc>
      </w:tr>
      <w:tr w:rsidR="00381839" w:rsidRPr="00A502D7" w14:paraId="221CB463" w14:textId="77777777" w:rsidTr="00BB6E2D">
        <w:trPr>
          <w:trHeight w:val="590"/>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652CB6E8" w14:textId="77777777" w:rsidR="00381839" w:rsidRPr="00A502D7" w:rsidRDefault="00381839" w:rsidP="00BB6E2D">
            <w:pPr>
              <w:spacing w:before="60" w:after="60" w:line="288" w:lineRule="auto"/>
              <w:jc w:val="center"/>
              <w:rPr>
                <w:rFonts w:ascii="Calibri" w:hAnsi="Calibri" w:cs="Calibri"/>
                <w:b/>
              </w:rPr>
            </w:pPr>
            <w:r w:rsidRPr="00A502D7">
              <w:rPr>
                <w:rFonts w:ascii="Calibri" w:hAnsi="Calibri" w:cs="Calibri"/>
                <w:b/>
              </w:rPr>
              <w:t>1</w:t>
            </w:r>
          </w:p>
        </w:tc>
        <w:tc>
          <w:tcPr>
            <w:tcW w:w="1380" w:type="dxa"/>
            <w:tcBorders>
              <w:top w:val="nil"/>
              <w:left w:val="nil"/>
              <w:bottom w:val="single" w:sz="8" w:space="0" w:color="auto"/>
              <w:right w:val="single" w:sz="8" w:space="0" w:color="auto"/>
            </w:tcBorders>
            <w:shd w:val="clear" w:color="auto" w:fill="auto"/>
            <w:hideMark/>
          </w:tcPr>
          <w:p w14:paraId="7F71DA17" w14:textId="5E2C0334" w:rsidR="00381839" w:rsidRPr="00A502D7" w:rsidRDefault="00381839" w:rsidP="00E01BBB">
            <w:pPr>
              <w:spacing w:before="60" w:after="60" w:line="288" w:lineRule="auto"/>
              <w:rPr>
                <w:rFonts w:ascii="Calibri" w:hAnsi="Calibri" w:cs="Calibri"/>
              </w:rPr>
            </w:pPr>
            <w:r w:rsidRPr="00A502D7">
              <w:rPr>
                <w:rFonts w:ascii="Calibri" w:hAnsi="Calibri" w:cs="Calibri"/>
              </w:rPr>
              <w:t xml:space="preserve">No </w:t>
            </w:r>
            <w:r w:rsidR="00E01BBB">
              <w:rPr>
                <w:rFonts w:ascii="Calibri" w:hAnsi="Calibri" w:cs="Calibri"/>
              </w:rPr>
              <w:t>open source software</w:t>
            </w:r>
            <w:r w:rsidRPr="00A502D7">
              <w:rPr>
                <w:rFonts w:ascii="Calibri" w:hAnsi="Calibri" w:cs="Calibri"/>
              </w:rPr>
              <w:t xml:space="preserve"> allowed</w:t>
            </w:r>
          </w:p>
        </w:tc>
        <w:tc>
          <w:tcPr>
            <w:tcW w:w="4772" w:type="dxa"/>
            <w:tcBorders>
              <w:top w:val="nil"/>
              <w:left w:val="nil"/>
              <w:bottom w:val="single" w:sz="8" w:space="0" w:color="auto"/>
              <w:right w:val="single" w:sz="8" w:space="0" w:color="auto"/>
            </w:tcBorders>
            <w:shd w:val="clear" w:color="auto" w:fill="auto"/>
            <w:vAlign w:val="center"/>
            <w:hideMark/>
          </w:tcPr>
          <w:p w14:paraId="4DC88F34" w14:textId="75F3D6A6" w:rsidR="00381839" w:rsidRPr="00A502D7" w:rsidRDefault="00381839" w:rsidP="00E01BBB">
            <w:pPr>
              <w:spacing w:before="60" w:after="60" w:line="288" w:lineRule="auto"/>
              <w:rPr>
                <w:rFonts w:ascii="Calibri" w:hAnsi="Calibri" w:cs="Calibri"/>
              </w:rPr>
            </w:pPr>
            <w:r w:rsidRPr="00A502D7">
              <w:rPr>
                <w:rFonts w:ascii="Calibri" w:hAnsi="Calibri" w:cs="Calibri"/>
              </w:rPr>
              <w:t xml:space="preserve">Some DGs do not consider </w:t>
            </w:r>
            <w:r w:rsidR="00E01BBB">
              <w:rPr>
                <w:rFonts w:ascii="Calibri" w:hAnsi="Calibri" w:cs="Calibri"/>
              </w:rPr>
              <w:t>open source software</w:t>
            </w:r>
            <w:r w:rsidRPr="00A502D7">
              <w:rPr>
                <w:rFonts w:ascii="Calibri" w:hAnsi="Calibri" w:cs="Calibri"/>
              </w:rPr>
              <w:t xml:space="preserve"> for development at all.</w:t>
            </w:r>
          </w:p>
        </w:tc>
        <w:tc>
          <w:tcPr>
            <w:tcW w:w="1388" w:type="dxa"/>
            <w:tcBorders>
              <w:top w:val="nil"/>
              <w:left w:val="nil"/>
              <w:bottom w:val="single" w:sz="8" w:space="0" w:color="auto"/>
              <w:right w:val="single" w:sz="8" w:space="0" w:color="auto"/>
            </w:tcBorders>
            <w:shd w:val="clear" w:color="auto" w:fill="auto"/>
            <w:vAlign w:val="center"/>
            <w:hideMark/>
          </w:tcPr>
          <w:p w14:paraId="222A98A2" w14:textId="77777777" w:rsidR="00381839" w:rsidRPr="00A502D7" w:rsidRDefault="00381839" w:rsidP="00BB6E2D">
            <w:pPr>
              <w:spacing w:before="60" w:after="60" w:line="288" w:lineRule="auto"/>
              <w:jc w:val="center"/>
              <w:rPr>
                <w:rFonts w:ascii="Calibri" w:hAnsi="Calibri" w:cs="Calibri"/>
              </w:rPr>
            </w:pPr>
            <w:r w:rsidRPr="00A502D7">
              <w:rPr>
                <w:rFonts w:ascii="Calibri" w:hAnsi="Calibri" w:cs="Calibri"/>
              </w:rPr>
              <w:t>0%</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572E310D" w14:textId="77777777" w:rsidR="00381839" w:rsidRPr="00A502D7" w:rsidRDefault="00381839" w:rsidP="00BB6E2D">
            <w:pPr>
              <w:spacing w:before="60" w:after="60" w:line="288" w:lineRule="auto"/>
              <w:jc w:val="center"/>
              <w:rPr>
                <w:rFonts w:ascii="Calibri" w:hAnsi="Calibri" w:cs="Calibri"/>
              </w:rPr>
            </w:pPr>
            <w:r w:rsidRPr="00A502D7">
              <w:rPr>
                <w:rFonts w:ascii="Calibri" w:hAnsi="Calibri" w:cs="Calibri"/>
              </w:rPr>
              <w:t>0</w:t>
            </w:r>
          </w:p>
        </w:tc>
      </w:tr>
      <w:tr w:rsidR="00381839" w:rsidRPr="00A502D7" w14:paraId="6437BE9A" w14:textId="77777777" w:rsidTr="00BB6E2D">
        <w:trPr>
          <w:trHeight w:val="630"/>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42410CB0" w14:textId="77777777" w:rsidR="00381839" w:rsidRPr="00A502D7" w:rsidRDefault="00381839" w:rsidP="00BB6E2D">
            <w:pPr>
              <w:spacing w:before="60" w:after="60" w:line="288" w:lineRule="auto"/>
              <w:jc w:val="center"/>
              <w:rPr>
                <w:rFonts w:ascii="Calibri" w:hAnsi="Calibri" w:cs="Calibri"/>
                <w:b/>
              </w:rPr>
            </w:pPr>
            <w:r w:rsidRPr="00A502D7">
              <w:rPr>
                <w:rFonts w:ascii="Calibri" w:hAnsi="Calibri" w:cs="Calibri"/>
                <w:b/>
              </w:rPr>
              <w:t>2</w:t>
            </w:r>
          </w:p>
        </w:tc>
        <w:tc>
          <w:tcPr>
            <w:tcW w:w="1380" w:type="dxa"/>
            <w:tcBorders>
              <w:top w:val="nil"/>
              <w:left w:val="nil"/>
              <w:bottom w:val="single" w:sz="8" w:space="0" w:color="auto"/>
              <w:right w:val="single" w:sz="8" w:space="0" w:color="auto"/>
            </w:tcBorders>
            <w:shd w:val="clear" w:color="auto" w:fill="auto"/>
            <w:hideMark/>
          </w:tcPr>
          <w:p w14:paraId="549083CB" w14:textId="77777777" w:rsidR="00381839" w:rsidRPr="00A502D7" w:rsidRDefault="00381839" w:rsidP="00BB6E2D">
            <w:pPr>
              <w:spacing w:before="60" w:after="60" w:line="288" w:lineRule="auto"/>
              <w:rPr>
                <w:rFonts w:ascii="Calibri" w:hAnsi="Calibri" w:cs="Calibri"/>
              </w:rPr>
            </w:pPr>
            <w:r w:rsidRPr="00A502D7">
              <w:rPr>
                <w:rFonts w:ascii="Calibri" w:hAnsi="Calibri" w:cs="Calibri"/>
              </w:rPr>
              <w:t>Technical with no policy</w:t>
            </w:r>
          </w:p>
        </w:tc>
        <w:tc>
          <w:tcPr>
            <w:tcW w:w="4772" w:type="dxa"/>
            <w:tcBorders>
              <w:top w:val="nil"/>
              <w:left w:val="nil"/>
              <w:bottom w:val="single" w:sz="8" w:space="0" w:color="auto"/>
              <w:right w:val="single" w:sz="8" w:space="0" w:color="auto"/>
            </w:tcBorders>
            <w:shd w:val="clear" w:color="auto" w:fill="auto"/>
            <w:vAlign w:val="center"/>
            <w:hideMark/>
          </w:tcPr>
          <w:p w14:paraId="471CE401" w14:textId="77777777" w:rsidR="00381839" w:rsidRPr="00A502D7" w:rsidRDefault="00381839" w:rsidP="00BB6E2D">
            <w:pPr>
              <w:spacing w:before="60" w:after="60" w:line="288" w:lineRule="auto"/>
              <w:rPr>
                <w:rFonts w:ascii="Calibri" w:hAnsi="Calibri" w:cs="Calibri"/>
              </w:rPr>
            </w:pPr>
            <w:r w:rsidRPr="00A502D7">
              <w:rPr>
                <w:rFonts w:ascii="Calibri" w:hAnsi="Calibri" w:cs="Calibri"/>
              </w:rPr>
              <w:t>There are DGs where choice of development software is purely technical, without a policy in place.</w:t>
            </w:r>
          </w:p>
        </w:tc>
        <w:tc>
          <w:tcPr>
            <w:tcW w:w="1388" w:type="dxa"/>
            <w:tcBorders>
              <w:top w:val="nil"/>
              <w:left w:val="nil"/>
              <w:bottom w:val="single" w:sz="8" w:space="0" w:color="auto"/>
              <w:right w:val="single" w:sz="8" w:space="0" w:color="auto"/>
            </w:tcBorders>
            <w:shd w:val="clear" w:color="auto" w:fill="auto"/>
            <w:vAlign w:val="center"/>
            <w:hideMark/>
          </w:tcPr>
          <w:p w14:paraId="3A63CB5D" w14:textId="77777777" w:rsidR="00381839" w:rsidRPr="00A502D7" w:rsidRDefault="00381839" w:rsidP="00BB6E2D">
            <w:pPr>
              <w:spacing w:before="60" w:after="60" w:line="288" w:lineRule="auto"/>
              <w:jc w:val="center"/>
              <w:rPr>
                <w:rFonts w:ascii="Calibri" w:hAnsi="Calibri" w:cs="Calibri"/>
              </w:rPr>
            </w:pPr>
            <w:r w:rsidRPr="00A502D7">
              <w:rPr>
                <w:rFonts w:ascii="Calibri" w:hAnsi="Calibri" w:cs="Calibri"/>
              </w:rPr>
              <w:t>20%</w:t>
            </w:r>
          </w:p>
        </w:tc>
        <w:tc>
          <w:tcPr>
            <w:tcW w:w="960" w:type="dxa"/>
            <w:tcBorders>
              <w:top w:val="nil"/>
              <w:left w:val="nil"/>
              <w:bottom w:val="single" w:sz="8" w:space="0" w:color="auto"/>
              <w:right w:val="single" w:sz="8" w:space="0" w:color="auto"/>
            </w:tcBorders>
            <w:shd w:val="clear" w:color="auto" w:fill="auto"/>
            <w:noWrap/>
            <w:vAlign w:val="center"/>
            <w:hideMark/>
          </w:tcPr>
          <w:p w14:paraId="217D6FD3" w14:textId="77777777" w:rsidR="00381839" w:rsidRPr="00A502D7" w:rsidRDefault="00381839" w:rsidP="00BB6E2D">
            <w:pPr>
              <w:spacing w:before="60" w:after="60" w:line="288" w:lineRule="auto"/>
              <w:jc w:val="center"/>
              <w:rPr>
                <w:rFonts w:ascii="Calibri" w:hAnsi="Calibri" w:cs="Calibri"/>
              </w:rPr>
            </w:pPr>
            <w:r w:rsidRPr="00A502D7">
              <w:rPr>
                <w:rFonts w:ascii="Calibri" w:hAnsi="Calibri" w:cs="Calibri"/>
              </w:rPr>
              <w:t>0.4</w:t>
            </w:r>
          </w:p>
        </w:tc>
      </w:tr>
      <w:tr w:rsidR="00381839" w:rsidRPr="00A502D7" w14:paraId="39212D22" w14:textId="77777777" w:rsidTr="00BB6E2D">
        <w:trPr>
          <w:trHeight w:val="590"/>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499808B0" w14:textId="77777777" w:rsidR="00381839" w:rsidRPr="00A502D7" w:rsidRDefault="00381839" w:rsidP="00BB6E2D">
            <w:pPr>
              <w:spacing w:before="60" w:after="60" w:line="288" w:lineRule="auto"/>
              <w:jc w:val="center"/>
              <w:rPr>
                <w:rFonts w:ascii="Calibri" w:hAnsi="Calibri" w:cs="Calibri"/>
                <w:b/>
              </w:rPr>
            </w:pPr>
            <w:r w:rsidRPr="00A502D7">
              <w:rPr>
                <w:rFonts w:ascii="Calibri" w:hAnsi="Calibri" w:cs="Calibri"/>
                <w:b/>
              </w:rPr>
              <w:t>3</w:t>
            </w:r>
          </w:p>
        </w:tc>
        <w:tc>
          <w:tcPr>
            <w:tcW w:w="1380" w:type="dxa"/>
            <w:tcBorders>
              <w:top w:val="nil"/>
              <w:left w:val="nil"/>
              <w:bottom w:val="single" w:sz="8" w:space="0" w:color="auto"/>
              <w:right w:val="single" w:sz="8" w:space="0" w:color="auto"/>
            </w:tcBorders>
            <w:shd w:val="clear" w:color="auto" w:fill="auto"/>
            <w:hideMark/>
          </w:tcPr>
          <w:p w14:paraId="6892339B" w14:textId="77777777" w:rsidR="00381839" w:rsidRPr="00A502D7" w:rsidRDefault="00381839" w:rsidP="00BB6E2D">
            <w:pPr>
              <w:spacing w:before="60" w:after="60" w:line="288" w:lineRule="auto"/>
              <w:rPr>
                <w:rFonts w:ascii="Calibri" w:hAnsi="Calibri" w:cs="Calibri"/>
              </w:rPr>
            </w:pPr>
            <w:r w:rsidRPr="00A502D7">
              <w:rPr>
                <w:rFonts w:ascii="Calibri" w:hAnsi="Calibri" w:cs="Calibri"/>
              </w:rPr>
              <w:t>Unit-level policy</w:t>
            </w:r>
          </w:p>
        </w:tc>
        <w:tc>
          <w:tcPr>
            <w:tcW w:w="4772" w:type="dxa"/>
            <w:tcBorders>
              <w:top w:val="nil"/>
              <w:left w:val="nil"/>
              <w:bottom w:val="single" w:sz="8" w:space="0" w:color="auto"/>
              <w:right w:val="single" w:sz="8" w:space="0" w:color="auto"/>
            </w:tcBorders>
            <w:shd w:val="clear" w:color="auto" w:fill="auto"/>
            <w:vAlign w:val="center"/>
            <w:hideMark/>
          </w:tcPr>
          <w:p w14:paraId="4BD2C22F" w14:textId="77777777" w:rsidR="00381839" w:rsidRPr="00A502D7" w:rsidRDefault="00381839" w:rsidP="00BB6E2D">
            <w:pPr>
              <w:spacing w:before="60" w:after="60" w:line="288" w:lineRule="auto"/>
              <w:rPr>
                <w:rFonts w:ascii="Calibri" w:hAnsi="Calibri" w:cs="Calibri"/>
              </w:rPr>
            </w:pPr>
            <w:r w:rsidRPr="00A502D7">
              <w:rPr>
                <w:rFonts w:ascii="Calibri" w:hAnsi="Calibri" w:cs="Calibri"/>
              </w:rPr>
              <w:t>In some DGs, choice of development software is based on Unit-level policy.</w:t>
            </w:r>
          </w:p>
        </w:tc>
        <w:tc>
          <w:tcPr>
            <w:tcW w:w="1388" w:type="dxa"/>
            <w:tcBorders>
              <w:top w:val="nil"/>
              <w:left w:val="nil"/>
              <w:bottom w:val="single" w:sz="8" w:space="0" w:color="auto"/>
              <w:right w:val="single" w:sz="8" w:space="0" w:color="auto"/>
            </w:tcBorders>
            <w:shd w:val="clear" w:color="auto" w:fill="auto"/>
            <w:vAlign w:val="center"/>
            <w:hideMark/>
          </w:tcPr>
          <w:p w14:paraId="6F706F18" w14:textId="77777777" w:rsidR="00381839" w:rsidRPr="00A502D7" w:rsidRDefault="00381839" w:rsidP="00BB6E2D">
            <w:pPr>
              <w:spacing w:before="60" w:after="60" w:line="288" w:lineRule="auto"/>
              <w:jc w:val="center"/>
              <w:rPr>
                <w:rFonts w:ascii="Calibri" w:hAnsi="Calibri" w:cs="Calibri"/>
              </w:rPr>
            </w:pPr>
            <w:r w:rsidRPr="00A502D7">
              <w:rPr>
                <w:rFonts w:ascii="Calibri" w:hAnsi="Calibri" w:cs="Calibri"/>
              </w:rPr>
              <w:t>30%</w:t>
            </w:r>
          </w:p>
        </w:tc>
        <w:tc>
          <w:tcPr>
            <w:tcW w:w="960" w:type="dxa"/>
            <w:tcBorders>
              <w:top w:val="nil"/>
              <w:left w:val="nil"/>
              <w:bottom w:val="single" w:sz="8" w:space="0" w:color="auto"/>
              <w:right w:val="single" w:sz="8" w:space="0" w:color="auto"/>
            </w:tcBorders>
            <w:shd w:val="clear" w:color="auto" w:fill="auto"/>
            <w:noWrap/>
            <w:vAlign w:val="center"/>
            <w:hideMark/>
          </w:tcPr>
          <w:p w14:paraId="4762ECBF" w14:textId="77777777" w:rsidR="00381839" w:rsidRPr="00A502D7" w:rsidRDefault="00381839" w:rsidP="00BB6E2D">
            <w:pPr>
              <w:spacing w:before="60" w:after="60" w:line="288" w:lineRule="auto"/>
              <w:jc w:val="center"/>
              <w:rPr>
                <w:rFonts w:ascii="Calibri" w:hAnsi="Calibri" w:cs="Calibri"/>
              </w:rPr>
            </w:pPr>
            <w:r w:rsidRPr="00A502D7">
              <w:rPr>
                <w:rFonts w:ascii="Calibri" w:hAnsi="Calibri" w:cs="Calibri"/>
              </w:rPr>
              <w:t>0.9</w:t>
            </w:r>
          </w:p>
        </w:tc>
      </w:tr>
      <w:tr w:rsidR="00381839" w:rsidRPr="00A502D7" w14:paraId="2DB14A3B" w14:textId="77777777" w:rsidTr="00BB6E2D">
        <w:trPr>
          <w:trHeight w:val="1170"/>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48CD51B6" w14:textId="77777777" w:rsidR="00381839" w:rsidRPr="00A502D7" w:rsidRDefault="00381839" w:rsidP="00BB6E2D">
            <w:pPr>
              <w:spacing w:before="60" w:after="60" w:line="288" w:lineRule="auto"/>
              <w:jc w:val="center"/>
              <w:rPr>
                <w:rFonts w:ascii="Calibri" w:hAnsi="Calibri" w:cs="Calibri"/>
                <w:b/>
              </w:rPr>
            </w:pPr>
            <w:r w:rsidRPr="00A502D7">
              <w:rPr>
                <w:rFonts w:ascii="Calibri" w:hAnsi="Calibri" w:cs="Calibri"/>
                <w:b/>
              </w:rPr>
              <w:t>4</w:t>
            </w:r>
          </w:p>
        </w:tc>
        <w:tc>
          <w:tcPr>
            <w:tcW w:w="1380" w:type="dxa"/>
            <w:tcBorders>
              <w:top w:val="nil"/>
              <w:left w:val="nil"/>
              <w:bottom w:val="single" w:sz="8" w:space="0" w:color="auto"/>
              <w:right w:val="single" w:sz="8" w:space="0" w:color="auto"/>
            </w:tcBorders>
            <w:shd w:val="clear" w:color="auto" w:fill="auto"/>
            <w:hideMark/>
          </w:tcPr>
          <w:p w14:paraId="07C47D3A" w14:textId="77777777" w:rsidR="00381839" w:rsidRPr="00A502D7" w:rsidRDefault="00381839" w:rsidP="00BB6E2D">
            <w:pPr>
              <w:spacing w:before="60" w:after="60" w:line="288" w:lineRule="auto"/>
              <w:rPr>
                <w:rFonts w:ascii="Calibri" w:hAnsi="Calibri" w:cs="Calibri"/>
              </w:rPr>
            </w:pPr>
            <w:r w:rsidRPr="00A502D7">
              <w:rPr>
                <w:rFonts w:ascii="Calibri" w:hAnsi="Calibri" w:cs="Calibri"/>
              </w:rPr>
              <w:t>EC-level policy</w:t>
            </w:r>
          </w:p>
        </w:tc>
        <w:tc>
          <w:tcPr>
            <w:tcW w:w="4772" w:type="dxa"/>
            <w:tcBorders>
              <w:top w:val="nil"/>
              <w:left w:val="nil"/>
              <w:bottom w:val="single" w:sz="8" w:space="0" w:color="auto"/>
              <w:right w:val="single" w:sz="8" w:space="0" w:color="auto"/>
            </w:tcBorders>
            <w:shd w:val="clear" w:color="auto" w:fill="auto"/>
            <w:vAlign w:val="center"/>
            <w:hideMark/>
          </w:tcPr>
          <w:p w14:paraId="1804BFD6" w14:textId="77777777" w:rsidR="00381839" w:rsidRPr="00A502D7" w:rsidRDefault="00381839" w:rsidP="00BB6E2D">
            <w:pPr>
              <w:spacing w:before="60" w:after="60" w:line="288" w:lineRule="auto"/>
              <w:rPr>
                <w:rFonts w:ascii="Calibri" w:hAnsi="Calibri" w:cs="Calibri"/>
              </w:rPr>
            </w:pPr>
            <w:r w:rsidRPr="00A502D7">
              <w:rPr>
                <w:rFonts w:ascii="Calibri" w:hAnsi="Calibri" w:cs="Calibri"/>
              </w:rPr>
              <w:t>There is a lot of development software available in the Product Management List and recommended for use by DIGIT and its policies. The OS Strategy explicitly states an OS preference for development.</w:t>
            </w:r>
          </w:p>
        </w:tc>
        <w:tc>
          <w:tcPr>
            <w:tcW w:w="1388" w:type="dxa"/>
            <w:tcBorders>
              <w:top w:val="nil"/>
              <w:left w:val="nil"/>
              <w:bottom w:val="single" w:sz="8" w:space="0" w:color="auto"/>
              <w:right w:val="single" w:sz="8" w:space="0" w:color="auto"/>
            </w:tcBorders>
            <w:shd w:val="clear" w:color="auto" w:fill="auto"/>
            <w:vAlign w:val="center"/>
            <w:hideMark/>
          </w:tcPr>
          <w:p w14:paraId="09403D34" w14:textId="77777777" w:rsidR="00381839" w:rsidRPr="00A502D7" w:rsidRDefault="00381839" w:rsidP="00BB6E2D">
            <w:pPr>
              <w:spacing w:before="60" w:after="60" w:line="288" w:lineRule="auto"/>
              <w:jc w:val="center"/>
              <w:rPr>
                <w:rFonts w:ascii="Calibri" w:hAnsi="Calibri" w:cs="Calibri"/>
              </w:rPr>
            </w:pPr>
            <w:r w:rsidRPr="00A502D7">
              <w:rPr>
                <w:rFonts w:ascii="Calibri" w:hAnsi="Calibri" w:cs="Calibri"/>
              </w:rPr>
              <w:t>30%</w:t>
            </w:r>
          </w:p>
        </w:tc>
        <w:tc>
          <w:tcPr>
            <w:tcW w:w="960" w:type="dxa"/>
            <w:tcBorders>
              <w:top w:val="nil"/>
              <w:left w:val="nil"/>
              <w:bottom w:val="single" w:sz="8" w:space="0" w:color="auto"/>
              <w:right w:val="single" w:sz="8" w:space="0" w:color="auto"/>
            </w:tcBorders>
            <w:shd w:val="clear" w:color="auto" w:fill="auto"/>
            <w:noWrap/>
            <w:vAlign w:val="center"/>
            <w:hideMark/>
          </w:tcPr>
          <w:p w14:paraId="007899CF" w14:textId="77777777" w:rsidR="00381839" w:rsidRPr="00A502D7" w:rsidRDefault="00381839" w:rsidP="00BB6E2D">
            <w:pPr>
              <w:spacing w:before="60" w:after="60" w:line="288" w:lineRule="auto"/>
              <w:jc w:val="center"/>
              <w:rPr>
                <w:rFonts w:ascii="Calibri" w:hAnsi="Calibri" w:cs="Calibri"/>
              </w:rPr>
            </w:pPr>
            <w:r w:rsidRPr="00A502D7">
              <w:rPr>
                <w:rFonts w:ascii="Calibri" w:hAnsi="Calibri" w:cs="Calibri"/>
              </w:rPr>
              <w:t>1.2</w:t>
            </w:r>
          </w:p>
        </w:tc>
      </w:tr>
      <w:tr w:rsidR="00381839" w:rsidRPr="00A502D7" w14:paraId="43D93A1D" w14:textId="77777777" w:rsidTr="00BB6E2D">
        <w:trPr>
          <w:trHeight w:val="561"/>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05797D79" w14:textId="77777777" w:rsidR="00381839" w:rsidRPr="00A502D7" w:rsidRDefault="00381839" w:rsidP="00BB6E2D">
            <w:pPr>
              <w:spacing w:before="60" w:after="60" w:line="288" w:lineRule="auto"/>
              <w:jc w:val="center"/>
              <w:rPr>
                <w:rFonts w:ascii="Calibri" w:hAnsi="Calibri" w:cs="Calibri"/>
                <w:b/>
              </w:rPr>
            </w:pPr>
            <w:r w:rsidRPr="00A502D7">
              <w:rPr>
                <w:rFonts w:ascii="Calibri" w:hAnsi="Calibri" w:cs="Calibri"/>
                <w:b/>
              </w:rPr>
              <w:t>5</w:t>
            </w:r>
          </w:p>
        </w:tc>
        <w:tc>
          <w:tcPr>
            <w:tcW w:w="1380" w:type="dxa"/>
            <w:tcBorders>
              <w:top w:val="nil"/>
              <w:left w:val="nil"/>
              <w:bottom w:val="single" w:sz="8" w:space="0" w:color="auto"/>
              <w:right w:val="single" w:sz="8" w:space="0" w:color="auto"/>
            </w:tcBorders>
            <w:shd w:val="clear" w:color="auto" w:fill="auto"/>
            <w:hideMark/>
          </w:tcPr>
          <w:p w14:paraId="20CF473D" w14:textId="77777777" w:rsidR="00381839" w:rsidRPr="00A502D7" w:rsidRDefault="00381839" w:rsidP="00BB6E2D">
            <w:pPr>
              <w:spacing w:before="60" w:after="60" w:line="288" w:lineRule="auto"/>
              <w:rPr>
                <w:rFonts w:ascii="Calibri" w:hAnsi="Calibri" w:cs="Calibri"/>
              </w:rPr>
            </w:pPr>
            <w:r w:rsidRPr="00A502D7">
              <w:rPr>
                <w:rFonts w:ascii="Calibri" w:hAnsi="Calibri" w:cs="Calibri"/>
              </w:rPr>
              <w:t>Driver for change</w:t>
            </w:r>
          </w:p>
        </w:tc>
        <w:tc>
          <w:tcPr>
            <w:tcW w:w="4772" w:type="dxa"/>
            <w:tcBorders>
              <w:top w:val="nil"/>
              <w:left w:val="nil"/>
              <w:bottom w:val="single" w:sz="8" w:space="0" w:color="auto"/>
              <w:right w:val="single" w:sz="8" w:space="0" w:color="auto"/>
            </w:tcBorders>
            <w:shd w:val="clear" w:color="auto" w:fill="auto"/>
            <w:vAlign w:val="center"/>
            <w:hideMark/>
          </w:tcPr>
          <w:p w14:paraId="4AECBACD" w14:textId="77777777" w:rsidR="00381839" w:rsidRPr="00A502D7" w:rsidRDefault="00381839" w:rsidP="00BB6E2D">
            <w:pPr>
              <w:spacing w:before="60" w:after="60" w:line="288" w:lineRule="auto"/>
              <w:rPr>
                <w:rFonts w:ascii="Calibri" w:hAnsi="Calibri" w:cs="Calibri"/>
              </w:rPr>
            </w:pPr>
            <w:r w:rsidRPr="00A502D7">
              <w:rPr>
                <w:rFonts w:ascii="Calibri" w:hAnsi="Calibri" w:cs="Calibri"/>
              </w:rPr>
              <w:t>The Commission has started studying and implementing a more active contribution to open source communities.</w:t>
            </w:r>
          </w:p>
        </w:tc>
        <w:tc>
          <w:tcPr>
            <w:tcW w:w="1388" w:type="dxa"/>
            <w:tcBorders>
              <w:top w:val="nil"/>
              <w:left w:val="nil"/>
              <w:bottom w:val="single" w:sz="8" w:space="0" w:color="auto"/>
              <w:right w:val="single" w:sz="8" w:space="0" w:color="auto"/>
            </w:tcBorders>
            <w:shd w:val="clear" w:color="auto" w:fill="auto"/>
            <w:vAlign w:val="center"/>
            <w:hideMark/>
          </w:tcPr>
          <w:p w14:paraId="76C71F2D" w14:textId="77777777" w:rsidR="00381839" w:rsidRPr="00A502D7" w:rsidRDefault="00381839" w:rsidP="00BB6E2D">
            <w:pPr>
              <w:spacing w:before="60" w:after="60" w:line="288" w:lineRule="auto"/>
              <w:jc w:val="center"/>
              <w:rPr>
                <w:rFonts w:ascii="Calibri" w:hAnsi="Calibri" w:cs="Calibri"/>
              </w:rPr>
            </w:pPr>
            <w:r w:rsidRPr="00A502D7">
              <w:rPr>
                <w:rFonts w:ascii="Calibri" w:hAnsi="Calibri" w:cs="Calibri"/>
              </w:rPr>
              <w:t>20%</w:t>
            </w:r>
          </w:p>
        </w:tc>
        <w:tc>
          <w:tcPr>
            <w:tcW w:w="960" w:type="dxa"/>
            <w:tcBorders>
              <w:top w:val="nil"/>
              <w:left w:val="nil"/>
              <w:bottom w:val="single" w:sz="8" w:space="0" w:color="auto"/>
              <w:right w:val="single" w:sz="8" w:space="0" w:color="auto"/>
            </w:tcBorders>
            <w:shd w:val="clear" w:color="auto" w:fill="auto"/>
            <w:noWrap/>
            <w:vAlign w:val="center"/>
            <w:hideMark/>
          </w:tcPr>
          <w:p w14:paraId="5003FBA1" w14:textId="77777777" w:rsidR="00381839" w:rsidRPr="00A502D7" w:rsidRDefault="00381839" w:rsidP="00BB6E2D">
            <w:pPr>
              <w:spacing w:before="60" w:after="60" w:line="288" w:lineRule="auto"/>
              <w:jc w:val="center"/>
              <w:rPr>
                <w:rFonts w:ascii="Calibri" w:hAnsi="Calibri" w:cs="Calibri"/>
              </w:rPr>
            </w:pPr>
            <w:r w:rsidRPr="00A502D7">
              <w:rPr>
                <w:rFonts w:ascii="Calibri" w:hAnsi="Calibri" w:cs="Calibri"/>
              </w:rPr>
              <w:t>1</w:t>
            </w:r>
          </w:p>
        </w:tc>
      </w:tr>
      <w:tr w:rsidR="00381839" w:rsidRPr="00A502D7" w14:paraId="5BB4C440" w14:textId="77777777" w:rsidTr="005F72C3">
        <w:trPr>
          <w:trHeight w:val="300"/>
        </w:trPr>
        <w:tc>
          <w:tcPr>
            <w:tcW w:w="960" w:type="dxa"/>
            <w:tcBorders>
              <w:top w:val="nil"/>
              <w:left w:val="nil"/>
              <w:bottom w:val="nil"/>
              <w:right w:val="nil"/>
            </w:tcBorders>
            <w:shd w:val="clear" w:color="auto" w:fill="auto"/>
            <w:noWrap/>
            <w:hideMark/>
          </w:tcPr>
          <w:p w14:paraId="7F973037" w14:textId="77777777" w:rsidR="00381839" w:rsidRPr="00A502D7" w:rsidRDefault="00381839" w:rsidP="005F72C3">
            <w:pPr>
              <w:spacing w:after="0"/>
              <w:jc w:val="center"/>
              <w:rPr>
                <w:rFonts w:ascii="Calibri" w:hAnsi="Calibri" w:cs="Calibri"/>
                <w:color w:val="000000"/>
                <w:sz w:val="20"/>
                <w:lang w:eastAsia="en-GB" w:bidi="he-IL"/>
              </w:rPr>
            </w:pPr>
          </w:p>
        </w:tc>
        <w:tc>
          <w:tcPr>
            <w:tcW w:w="1380" w:type="dxa"/>
            <w:tcBorders>
              <w:top w:val="nil"/>
              <w:left w:val="nil"/>
              <w:bottom w:val="nil"/>
              <w:right w:val="nil"/>
            </w:tcBorders>
            <w:shd w:val="clear" w:color="auto" w:fill="auto"/>
            <w:noWrap/>
            <w:hideMark/>
          </w:tcPr>
          <w:p w14:paraId="6621AB55" w14:textId="77777777" w:rsidR="00381839" w:rsidRPr="00A502D7" w:rsidRDefault="00381839" w:rsidP="005F72C3">
            <w:pPr>
              <w:spacing w:after="0"/>
              <w:rPr>
                <w:rFonts w:ascii="Calibri" w:hAnsi="Calibri" w:cs="Calibri"/>
                <w:sz w:val="20"/>
                <w:lang w:eastAsia="en-GB" w:bidi="he-IL"/>
              </w:rPr>
            </w:pPr>
          </w:p>
        </w:tc>
        <w:tc>
          <w:tcPr>
            <w:tcW w:w="4772" w:type="dxa"/>
            <w:tcBorders>
              <w:top w:val="nil"/>
              <w:left w:val="nil"/>
              <w:bottom w:val="nil"/>
              <w:right w:val="nil"/>
            </w:tcBorders>
            <w:shd w:val="clear" w:color="auto" w:fill="auto"/>
            <w:noWrap/>
            <w:hideMark/>
          </w:tcPr>
          <w:p w14:paraId="34B6D7BD" w14:textId="77777777" w:rsidR="00381839" w:rsidRPr="00A502D7" w:rsidRDefault="00381839" w:rsidP="005F72C3">
            <w:pPr>
              <w:spacing w:after="0"/>
              <w:rPr>
                <w:rFonts w:ascii="Calibri" w:hAnsi="Calibri" w:cs="Calibri"/>
                <w:sz w:val="20"/>
                <w:lang w:eastAsia="en-GB" w:bidi="he-IL"/>
              </w:rPr>
            </w:pPr>
          </w:p>
        </w:tc>
        <w:tc>
          <w:tcPr>
            <w:tcW w:w="1388" w:type="dxa"/>
            <w:tcBorders>
              <w:top w:val="nil"/>
              <w:left w:val="single" w:sz="8" w:space="0" w:color="auto"/>
              <w:bottom w:val="single" w:sz="8" w:space="0" w:color="auto"/>
              <w:right w:val="single" w:sz="8" w:space="0" w:color="auto"/>
            </w:tcBorders>
            <w:shd w:val="clear" w:color="auto" w:fill="auto"/>
            <w:hideMark/>
          </w:tcPr>
          <w:p w14:paraId="657F2ACD" w14:textId="77777777" w:rsidR="00381839" w:rsidRPr="00A502D7" w:rsidRDefault="00381839" w:rsidP="00BB6E2D">
            <w:pPr>
              <w:spacing w:before="60" w:after="60" w:line="288" w:lineRule="auto"/>
              <w:jc w:val="center"/>
              <w:rPr>
                <w:rFonts w:ascii="Calibri" w:hAnsi="Calibri" w:cs="Calibri"/>
                <w:b/>
              </w:rPr>
            </w:pPr>
            <w:r w:rsidRPr="00A502D7">
              <w:rPr>
                <w:rFonts w:ascii="Calibri" w:hAnsi="Calibri" w:cs="Calibri"/>
                <w:b/>
              </w:rPr>
              <w:t>Total score</w:t>
            </w:r>
          </w:p>
        </w:tc>
        <w:tc>
          <w:tcPr>
            <w:tcW w:w="960" w:type="dxa"/>
            <w:tcBorders>
              <w:top w:val="nil"/>
              <w:left w:val="nil"/>
              <w:bottom w:val="single" w:sz="8" w:space="0" w:color="auto"/>
              <w:right w:val="single" w:sz="8" w:space="0" w:color="auto"/>
            </w:tcBorders>
            <w:shd w:val="clear" w:color="auto" w:fill="auto"/>
            <w:hideMark/>
          </w:tcPr>
          <w:p w14:paraId="5A99DCB4" w14:textId="77777777" w:rsidR="00381839" w:rsidRPr="00A502D7" w:rsidRDefault="00381839" w:rsidP="00BB6E2D">
            <w:pPr>
              <w:spacing w:before="60" w:after="60" w:line="288" w:lineRule="auto"/>
              <w:jc w:val="center"/>
              <w:rPr>
                <w:rFonts w:ascii="Calibri" w:hAnsi="Calibri" w:cs="Calibri"/>
                <w:b/>
              </w:rPr>
            </w:pPr>
            <w:r w:rsidRPr="00A502D7">
              <w:rPr>
                <w:rFonts w:ascii="Calibri" w:hAnsi="Calibri" w:cs="Calibri"/>
                <w:b/>
              </w:rPr>
              <w:t>3.5</w:t>
            </w:r>
          </w:p>
        </w:tc>
      </w:tr>
    </w:tbl>
    <w:p w14:paraId="785FF7DF" w14:textId="77777777" w:rsidR="00381839" w:rsidRPr="00A502D7" w:rsidRDefault="00381839" w:rsidP="00A502D7">
      <w:pPr>
        <w:pStyle w:val="Heading4"/>
      </w:pPr>
      <w:bookmarkStart w:id="148" w:name="_Toc25848796"/>
      <w:r w:rsidRPr="00A502D7">
        <w:t>EC-published software</w:t>
      </w:r>
      <w:bookmarkEnd w:id="148"/>
    </w:p>
    <w:p w14:paraId="14B50D57" w14:textId="77777777" w:rsidR="00381839" w:rsidRPr="00A502D7" w:rsidRDefault="00381839" w:rsidP="00181964">
      <w:pPr>
        <w:spacing w:before="0" w:after="160" w:line="259" w:lineRule="auto"/>
        <w:rPr>
          <w:rFonts w:ascii="Calibri" w:hAnsi="Calibri" w:cs="Calibri"/>
          <w:sz w:val="22"/>
          <w:szCs w:val="22"/>
        </w:rPr>
      </w:pPr>
      <w:r w:rsidRPr="00A502D7">
        <w:rPr>
          <w:rFonts w:ascii="Calibri" w:hAnsi="Calibri" w:cs="Calibri"/>
          <w:sz w:val="22"/>
          <w:szCs w:val="22"/>
        </w:rPr>
        <w:t>Software published by EC is mostly done within the ISA2 programme as well as in some units in DIGIT, which is published as Open Source.</w:t>
      </w:r>
    </w:p>
    <w:p w14:paraId="00CD88AB" w14:textId="77777777" w:rsidR="00381839" w:rsidRPr="00A502D7" w:rsidRDefault="00381839" w:rsidP="00181964">
      <w:pPr>
        <w:spacing w:before="0" w:after="160" w:line="259" w:lineRule="auto"/>
        <w:rPr>
          <w:rFonts w:ascii="Calibri" w:hAnsi="Calibri" w:cs="Calibri"/>
          <w:sz w:val="22"/>
          <w:szCs w:val="22"/>
        </w:rPr>
      </w:pPr>
      <w:r w:rsidRPr="00A502D7">
        <w:rPr>
          <w:rFonts w:ascii="Calibri" w:hAnsi="Calibri" w:cs="Calibri"/>
          <w:sz w:val="22"/>
          <w:szCs w:val="22"/>
        </w:rPr>
        <w:t>Out of the 120 collections in Joinup, 23 of them contain EC software development projects, among which the most active are: IMAPS (Interoperability Maturity Assessment of a Public Service), Eurostat, CAMSS (Common Assessment Method for Standards and Specifications), INSPIRE, ARE3NA (A Reusable INSPIRE Reference Platform), EU Semantic Interoperability Catalogue, SEMIC (Semantic Interoperability Community).</w:t>
      </w:r>
    </w:p>
    <w:p w14:paraId="6800B53A" w14:textId="77777777" w:rsidR="00381839" w:rsidRPr="00A502D7" w:rsidRDefault="00381839" w:rsidP="00181964">
      <w:pPr>
        <w:spacing w:before="0" w:after="160" w:line="259" w:lineRule="auto"/>
        <w:rPr>
          <w:rFonts w:ascii="Calibri" w:hAnsi="Calibri" w:cs="Calibri"/>
          <w:sz w:val="22"/>
          <w:szCs w:val="22"/>
        </w:rPr>
      </w:pPr>
      <w:r w:rsidRPr="00A502D7">
        <w:rPr>
          <w:rFonts w:ascii="Calibri" w:hAnsi="Calibri" w:cs="Calibri"/>
          <w:sz w:val="22"/>
          <w:szCs w:val="22"/>
        </w:rPr>
        <w:lastRenderedPageBreak/>
        <w:t>However, there is no systematic approach to publishing internally developed software code by default. In absence of an explicit policy, at least at unit level, on the publication of internally developed software, developers are not allowed to publish software codes without agreement by the concerned internal stakeholder.</w:t>
      </w:r>
    </w:p>
    <w:p w14:paraId="7E35593F" w14:textId="77777777" w:rsidR="00381839" w:rsidRPr="00A502D7" w:rsidRDefault="00381839" w:rsidP="00181964">
      <w:pPr>
        <w:spacing w:before="0" w:after="160" w:line="259" w:lineRule="auto"/>
        <w:rPr>
          <w:rFonts w:ascii="Calibri" w:hAnsi="Calibri" w:cs="Calibri"/>
          <w:sz w:val="22"/>
          <w:szCs w:val="22"/>
        </w:rPr>
      </w:pPr>
      <w:r w:rsidRPr="00A502D7">
        <w:rPr>
          <w:rFonts w:ascii="Calibri" w:hAnsi="Calibri" w:cs="Calibri"/>
          <w:sz w:val="22"/>
          <w:szCs w:val="22"/>
        </w:rPr>
        <w:t>Further steps towards a more active presence of the EC in the Open Source arena require enhanced governance and additional security checks, as well as a “cultural change” presenting some concrete issues (e.g. support that the EC cannot provide, small interest by externals to contribute to EC code, market distortion).</w:t>
      </w:r>
    </w:p>
    <w:tbl>
      <w:tblPr>
        <w:tblW w:w="5000" w:type="pct"/>
        <w:tblLook w:val="04A0" w:firstRow="1" w:lastRow="0" w:firstColumn="1" w:lastColumn="0" w:noHBand="0" w:noVBand="1"/>
      </w:tblPr>
      <w:tblGrid>
        <w:gridCol w:w="1092"/>
        <w:gridCol w:w="1376"/>
        <w:gridCol w:w="4756"/>
        <w:gridCol w:w="1302"/>
        <w:gridCol w:w="1093"/>
      </w:tblGrid>
      <w:tr w:rsidR="00381839" w:rsidRPr="00A502D7" w14:paraId="48EE318C" w14:textId="77777777" w:rsidTr="00084F13">
        <w:trPr>
          <w:trHeight w:val="300"/>
          <w:tblHeader/>
        </w:trPr>
        <w:tc>
          <w:tcPr>
            <w:tcW w:w="568" w:type="pct"/>
            <w:tcBorders>
              <w:top w:val="single" w:sz="8" w:space="0" w:color="auto"/>
              <w:left w:val="single" w:sz="8" w:space="0" w:color="auto"/>
              <w:bottom w:val="single" w:sz="8" w:space="0" w:color="auto"/>
              <w:right w:val="single" w:sz="8" w:space="0" w:color="auto"/>
            </w:tcBorders>
            <w:shd w:val="clear" w:color="auto" w:fill="002060"/>
            <w:vAlign w:val="center"/>
            <w:hideMark/>
          </w:tcPr>
          <w:p w14:paraId="5FADAFC2" w14:textId="77777777" w:rsidR="00381839" w:rsidRPr="00A502D7" w:rsidRDefault="00381839" w:rsidP="00084F13">
            <w:pPr>
              <w:tabs>
                <w:tab w:val="left" w:pos="1230"/>
              </w:tabs>
              <w:spacing w:before="60" w:after="60" w:line="288" w:lineRule="auto"/>
              <w:rPr>
                <w:rFonts w:ascii="Calibri" w:hAnsi="Calibri" w:cs="Calibri"/>
                <w:b/>
                <w:color w:val="FFFFFF" w:themeColor="background1"/>
              </w:rPr>
            </w:pPr>
            <w:r w:rsidRPr="00A502D7">
              <w:rPr>
                <w:rFonts w:ascii="Calibri" w:hAnsi="Calibri" w:cs="Calibri"/>
                <w:b/>
                <w:color w:val="FFFFFF" w:themeColor="background1"/>
              </w:rPr>
              <w:t>Level</w:t>
            </w:r>
          </w:p>
        </w:tc>
        <w:tc>
          <w:tcPr>
            <w:tcW w:w="715" w:type="pct"/>
            <w:tcBorders>
              <w:top w:val="single" w:sz="8" w:space="0" w:color="auto"/>
              <w:left w:val="nil"/>
              <w:bottom w:val="single" w:sz="8" w:space="0" w:color="auto"/>
              <w:right w:val="single" w:sz="8" w:space="0" w:color="auto"/>
            </w:tcBorders>
            <w:shd w:val="clear" w:color="auto" w:fill="002060"/>
            <w:vAlign w:val="center"/>
            <w:hideMark/>
          </w:tcPr>
          <w:p w14:paraId="253C98A5" w14:textId="77777777" w:rsidR="00381839" w:rsidRPr="00A502D7" w:rsidRDefault="00381839" w:rsidP="00084F13">
            <w:pPr>
              <w:tabs>
                <w:tab w:val="left" w:pos="1230"/>
              </w:tabs>
              <w:spacing w:before="60" w:after="60" w:line="288" w:lineRule="auto"/>
              <w:rPr>
                <w:rFonts w:ascii="Calibri" w:hAnsi="Calibri" w:cs="Calibri"/>
                <w:b/>
                <w:color w:val="FFFFFF" w:themeColor="background1"/>
              </w:rPr>
            </w:pPr>
            <w:r w:rsidRPr="00A502D7">
              <w:rPr>
                <w:rFonts w:ascii="Calibri" w:hAnsi="Calibri" w:cs="Calibri"/>
                <w:b/>
                <w:color w:val="FFFFFF" w:themeColor="background1"/>
              </w:rPr>
              <w:t>Name</w:t>
            </w:r>
          </w:p>
        </w:tc>
        <w:tc>
          <w:tcPr>
            <w:tcW w:w="2472" w:type="pct"/>
            <w:tcBorders>
              <w:top w:val="single" w:sz="8" w:space="0" w:color="auto"/>
              <w:left w:val="nil"/>
              <w:bottom w:val="single" w:sz="8" w:space="0" w:color="auto"/>
              <w:right w:val="single" w:sz="8" w:space="0" w:color="auto"/>
            </w:tcBorders>
            <w:shd w:val="clear" w:color="auto" w:fill="002060"/>
            <w:vAlign w:val="center"/>
            <w:hideMark/>
          </w:tcPr>
          <w:p w14:paraId="20B8AC63" w14:textId="77777777" w:rsidR="00381839" w:rsidRPr="00A502D7" w:rsidRDefault="00381839" w:rsidP="00084F13">
            <w:pPr>
              <w:tabs>
                <w:tab w:val="left" w:pos="1230"/>
              </w:tabs>
              <w:spacing w:before="60" w:after="60" w:line="288" w:lineRule="auto"/>
              <w:rPr>
                <w:rFonts w:ascii="Calibri" w:hAnsi="Calibri" w:cs="Calibri"/>
                <w:b/>
                <w:color w:val="FFFFFF" w:themeColor="background1"/>
              </w:rPr>
            </w:pPr>
            <w:r w:rsidRPr="00A502D7">
              <w:rPr>
                <w:rFonts w:ascii="Calibri" w:hAnsi="Calibri" w:cs="Calibri"/>
                <w:b/>
                <w:color w:val="FFFFFF" w:themeColor="background1"/>
              </w:rPr>
              <w:t>Argumentation</w:t>
            </w:r>
          </w:p>
        </w:tc>
        <w:tc>
          <w:tcPr>
            <w:tcW w:w="677" w:type="pct"/>
            <w:tcBorders>
              <w:top w:val="single" w:sz="8" w:space="0" w:color="auto"/>
              <w:left w:val="nil"/>
              <w:bottom w:val="single" w:sz="8" w:space="0" w:color="auto"/>
              <w:right w:val="single" w:sz="8" w:space="0" w:color="auto"/>
            </w:tcBorders>
            <w:shd w:val="clear" w:color="auto" w:fill="002060"/>
            <w:vAlign w:val="center"/>
            <w:hideMark/>
          </w:tcPr>
          <w:p w14:paraId="67BA1F83" w14:textId="77777777" w:rsidR="00381839" w:rsidRPr="00A502D7" w:rsidRDefault="00381839" w:rsidP="00084F13">
            <w:pPr>
              <w:tabs>
                <w:tab w:val="left" w:pos="1230"/>
              </w:tabs>
              <w:spacing w:before="60" w:after="60" w:line="288" w:lineRule="auto"/>
              <w:rPr>
                <w:rFonts w:ascii="Calibri" w:hAnsi="Calibri" w:cs="Calibri"/>
                <w:b/>
                <w:color w:val="FFFFFF" w:themeColor="background1"/>
              </w:rPr>
            </w:pPr>
            <w:r w:rsidRPr="00A502D7">
              <w:rPr>
                <w:rFonts w:ascii="Calibri" w:hAnsi="Calibri" w:cs="Calibri"/>
                <w:b/>
                <w:color w:val="FFFFFF" w:themeColor="background1"/>
              </w:rPr>
              <w:t>Percentage</w:t>
            </w:r>
          </w:p>
        </w:tc>
        <w:tc>
          <w:tcPr>
            <w:tcW w:w="568" w:type="pct"/>
            <w:tcBorders>
              <w:top w:val="single" w:sz="8" w:space="0" w:color="auto"/>
              <w:left w:val="nil"/>
              <w:bottom w:val="single" w:sz="8" w:space="0" w:color="auto"/>
              <w:right w:val="single" w:sz="8" w:space="0" w:color="auto"/>
            </w:tcBorders>
            <w:shd w:val="clear" w:color="auto" w:fill="002060"/>
            <w:vAlign w:val="center"/>
            <w:hideMark/>
          </w:tcPr>
          <w:p w14:paraId="6A57E4B7" w14:textId="77777777" w:rsidR="00381839" w:rsidRPr="00A502D7" w:rsidRDefault="00381839" w:rsidP="00084F13">
            <w:pPr>
              <w:tabs>
                <w:tab w:val="left" w:pos="1230"/>
              </w:tabs>
              <w:spacing w:before="60" w:after="60" w:line="288" w:lineRule="auto"/>
              <w:rPr>
                <w:rFonts w:ascii="Calibri" w:hAnsi="Calibri" w:cs="Calibri"/>
                <w:b/>
                <w:color w:val="FFFFFF" w:themeColor="background1"/>
              </w:rPr>
            </w:pPr>
            <w:r w:rsidRPr="00A502D7">
              <w:rPr>
                <w:rFonts w:ascii="Calibri" w:hAnsi="Calibri" w:cs="Calibri"/>
                <w:b/>
                <w:color w:val="FFFFFF" w:themeColor="background1"/>
              </w:rPr>
              <w:t>Score</w:t>
            </w:r>
          </w:p>
        </w:tc>
      </w:tr>
      <w:tr w:rsidR="00381839" w:rsidRPr="00A502D7" w14:paraId="537D3A56" w14:textId="77777777" w:rsidTr="005F72C3">
        <w:trPr>
          <w:trHeight w:val="530"/>
        </w:trPr>
        <w:tc>
          <w:tcPr>
            <w:tcW w:w="568" w:type="pct"/>
            <w:tcBorders>
              <w:top w:val="nil"/>
              <w:left w:val="single" w:sz="8" w:space="0" w:color="auto"/>
              <w:bottom w:val="single" w:sz="8" w:space="0" w:color="auto"/>
              <w:right w:val="single" w:sz="8" w:space="0" w:color="auto"/>
            </w:tcBorders>
            <w:shd w:val="clear" w:color="auto" w:fill="auto"/>
            <w:vAlign w:val="center"/>
            <w:hideMark/>
          </w:tcPr>
          <w:p w14:paraId="74EFA55E" w14:textId="77777777" w:rsidR="00381839" w:rsidRPr="00A502D7" w:rsidRDefault="00381839" w:rsidP="00BB6E2D">
            <w:pPr>
              <w:spacing w:before="60" w:after="60" w:line="288" w:lineRule="auto"/>
              <w:jc w:val="center"/>
              <w:rPr>
                <w:rFonts w:ascii="Calibri" w:hAnsi="Calibri" w:cs="Calibri"/>
                <w:b/>
              </w:rPr>
            </w:pPr>
            <w:r w:rsidRPr="00A502D7">
              <w:rPr>
                <w:rFonts w:ascii="Calibri" w:hAnsi="Calibri" w:cs="Calibri"/>
                <w:b/>
              </w:rPr>
              <w:t>1</w:t>
            </w:r>
          </w:p>
        </w:tc>
        <w:tc>
          <w:tcPr>
            <w:tcW w:w="715" w:type="pct"/>
            <w:tcBorders>
              <w:top w:val="nil"/>
              <w:left w:val="nil"/>
              <w:bottom w:val="single" w:sz="8" w:space="0" w:color="auto"/>
              <w:right w:val="single" w:sz="8" w:space="0" w:color="auto"/>
            </w:tcBorders>
            <w:shd w:val="clear" w:color="auto" w:fill="auto"/>
            <w:vAlign w:val="center"/>
            <w:hideMark/>
          </w:tcPr>
          <w:p w14:paraId="28A7FB5D" w14:textId="6B81E685" w:rsidR="00381839" w:rsidRPr="00A502D7" w:rsidRDefault="00381839" w:rsidP="00E01BBB">
            <w:pPr>
              <w:spacing w:before="60" w:after="60" w:line="288" w:lineRule="auto"/>
              <w:rPr>
                <w:rFonts w:ascii="Calibri" w:hAnsi="Calibri" w:cs="Calibri"/>
              </w:rPr>
            </w:pPr>
            <w:r w:rsidRPr="00A502D7">
              <w:rPr>
                <w:rFonts w:ascii="Calibri" w:hAnsi="Calibri" w:cs="Calibri"/>
              </w:rPr>
              <w:t xml:space="preserve">No </w:t>
            </w:r>
            <w:r w:rsidR="00E01BBB">
              <w:rPr>
                <w:rFonts w:ascii="Calibri" w:hAnsi="Calibri" w:cs="Calibri"/>
              </w:rPr>
              <w:t>open source software</w:t>
            </w:r>
            <w:r w:rsidRPr="00A502D7">
              <w:rPr>
                <w:rFonts w:ascii="Calibri" w:hAnsi="Calibri" w:cs="Calibri"/>
              </w:rPr>
              <w:t xml:space="preserve"> allowed</w:t>
            </w:r>
          </w:p>
        </w:tc>
        <w:tc>
          <w:tcPr>
            <w:tcW w:w="2472" w:type="pct"/>
            <w:tcBorders>
              <w:top w:val="nil"/>
              <w:left w:val="nil"/>
              <w:bottom w:val="single" w:sz="8" w:space="0" w:color="auto"/>
              <w:right w:val="single" w:sz="8" w:space="0" w:color="auto"/>
            </w:tcBorders>
            <w:shd w:val="clear" w:color="auto" w:fill="auto"/>
            <w:vAlign w:val="center"/>
            <w:hideMark/>
          </w:tcPr>
          <w:p w14:paraId="4F62EE22" w14:textId="10B44295" w:rsidR="00381839" w:rsidRPr="00A502D7" w:rsidRDefault="00381839" w:rsidP="00BB6E2D">
            <w:pPr>
              <w:spacing w:before="60" w:after="60" w:line="288" w:lineRule="auto"/>
              <w:rPr>
                <w:rFonts w:ascii="Calibri" w:hAnsi="Calibri" w:cs="Calibri"/>
              </w:rPr>
            </w:pPr>
            <w:r w:rsidRPr="00A502D7">
              <w:rPr>
                <w:rFonts w:ascii="Calibri" w:hAnsi="Calibri" w:cs="Calibri"/>
              </w:rPr>
              <w:t>In gen</w:t>
            </w:r>
            <w:r w:rsidR="00E01BBB">
              <w:rPr>
                <w:rFonts w:ascii="Calibri" w:hAnsi="Calibri" w:cs="Calibri"/>
              </w:rPr>
              <w:t>eral, publishing software as open source</w:t>
            </w:r>
            <w:r w:rsidRPr="00A502D7">
              <w:rPr>
                <w:rFonts w:ascii="Calibri" w:hAnsi="Calibri" w:cs="Calibri"/>
              </w:rPr>
              <w:t xml:space="preserve"> is not disallowed.</w:t>
            </w:r>
          </w:p>
        </w:tc>
        <w:tc>
          <w:tcPr>
            <w:tcW w:w="677" w:type="pct"/>
            <w:tcBorders>
              <w:top w:val="nil"/>
              <w:left w:val="nil"/>
              <w:bottom w:val="single" w:sz="8" w:space="0" w:color="auto"/>
              <w:right w:val="single" w:sz="8" w:space="0" w:color="auto"/>
            </w:tcBorders>
            <w:shd w:val="clear" w:color="auto" w:fill="auto"/>
            <w:vAlign w:val="center"/>
            <w:hideMark/>
          </w:tcPr>
          <w:p w14:paraId="215675E8" w14:textId="77777777" w:rsidR="00381839" w:rsidRPr="00A502D7" w:rsidRDefault="00381839" w:rsidP="00BB6E2D">
            <w:pPr>
              <w:spacing w:before="60" w:after="60" w:line="288" w:lineRule="auto"/>
              <w:jc w:val="center"/>
              <w:rPr>
                <w:rFonts w:ascii="Calibri" w:hAnsi="Calibri" w:cs="Calibri"/>
              </w:rPr>
            </w:pPr>
            <w:r w:rsidRPr="00A502D7">
              <w:rPr>
                <w:rFonts w:ascii="Calibri" w:hAnsi="Calibri" w:cs="Calibri"/>
              </w:rPr>
              <w:t>0%</w:t>
            </w:r>
          </w:p>
        </w:tc>
        <w:tc>
          <w:tcPr>
            <w:tcW w:w="568" w:type="pct"/>
            <w:tcBorders>
              <w:top w:val="nil"/>
              <w:left w:val="nil"/>
              <w:bottom w:val="single" w:sz="8" w:space="0" w:color="auto"/>
              <w:right w:val="single" w:sz="8" w:space="0" w:color="auto"/>
            </w:tcBorders>
            <w:shd w:val="clear" w:color="auto" w:fill="auto"/>
            <w:noWrap/>
            <w:vAlign w:val="center"/>
            <w:hideMark/>
          </w:tcPr>
          <w:p w14:paraId="0CF5F9CF" w14:textId="77777777" w:rsidR="00381839" w:rsidRPr="00A502D7" w:rsidRDefault="00381839" w:rsidP="00BB6E2D">
            <w:pPr>
              <w:spacing w:before="60" w:after="60" w:line="288" w:lineRule="auto"/>
              <w:jc w:val="center"/>
              <w:rPr>
                <w:rFonts w:ascii="Calibri" w:hAnsi="Calibri" w:cs="Calibri"/>
              </w:rPr>
            </w:pPr>
            <w:r w:rsidRPr="00A502D7">
              <w:rPr>
                <w:rFonts w:ascii="Calibri" w:hAnsi="Calibri" w:cs="Calibri"/>
              </w:rPr>
              <w:t>0</w:t>
            </w:r>
          </w:p>
        </w:tc>
      </w:tr>
      <w:tr w:rsidR="00381839" w:rsidRPr="00A502D7" w14:paraId="5FBCE83E" w14:textId="77777777" w:rsidTr="005F72C3">
        <w:trPr>
          <w:trHeight w:val="790"/>
        </w:trPr>
        <w:tc>
          <w:tcPr>
            <w:tcW w:w="568" w:type="pct"/>
            <w:tcBorders>
              <w:top w:val="nil"/>
              <w:left w:val="single" w:sz="8" w:space="0" w:color="auto"/>
              <w:bottom w:val="single" w:sz="8" w:space="0" w:color="auto"/>
              <w:right w:val="single" w:sz="8" w:space="0" w:color="auto"/>
            </w:tcBorders>
            <w:shd w:val="clear" w:color="auto" w:fill="auto"/>
            <w:vAlign w:val="center"/>
            <w:hideMark/>
          </w:tcPr>
          <w:p w14:paraId="0633E1AB" w14:textId="77777777" w:rsidR="00381839" w:rsidRPr="00A502D7" w:rsidRDefault="00381839" w:rsidP="00BB6E2D">
            <w:pPr>
              <w:spacing w:before="60" w:after="60" w:line="288" w:lineRule="auto"/>
              <w:jc w:val="center"/>
              <w:rPr>
                <w:rFonts w:ascii="Calibri" w:hAnsi="Calibri" w:cs="Calibri"/>
                <w:b/>
              </w:rPr>
            </w:pPr>
            <w:r w:rsidRPr="00A502D7">
              <w:rPr>
                <w:rFonts w:ascii="Calibri" w:hAnsi="Calibri" w:cs="Calibri"/>
                <w:b/>
              </w:rPr>
              <w:t>2</w:t>
            </w:r>
          </w:p>
        </w:tc>
        <w:tc>
          <w:tcPr>
            <w:tcW w:w="715" w:type="pct"/>
            <w:tcBorders>
              <w:top w:val="nil"/>
              <w:left w:val="nil"/>
              <w:bottom w:val="single" w:sz="8" w:space="0" w:color="auto"/>
              <w:right w:val="single" w:sz="8" w:space="0" w:color="auto"/>
            </w:tcBorders>
            <w:shd w:val="clear" w:color="auto" w:fill="auto"/>
            <w:vAlign w:val="center"/>
            <w:hideMark/>
          </w:tcPr>
          <w:p w14:paraId="0F650A3B" w14:textId="77777777" w:rsidR="00381839" w:rsidRPr="00A502D7" w:rsidRDefault="00381839" w:rsidP="00BB6E2D">
            <w:pPr>
              <w:spacing w:before="60" w:after="60" w:line="288" w:lineRule="auto"/>
              <w:rPr>
                <w:rFonts w:ascii="Calibri" w:hAnsi="Calibri" w:cs="Calibri"/>
              </w:rPr>
            </w:pPr>
            <w:r w:rsidRPr="00A502D7">
              <w:rPr>
                <w:rFonts w:ascii="Calibri" w:hAnsi="Calibri" w:cs="Calibri"/>
              </w:rPr>
              <w:t>Technical with no policy</w:t>
            </w:r>
          </w:p>
        </w:tc>
        <w:tc>
          <w:tcPr>
            <w:tcW w:w="2472" w:type="pct"/>
            <w:tcBorders>
              <w:top w:val="nil"/>
              <w:left w:val="nil"/>
              <w:bottom w:val="single" w:sz="8" w:space="0" w:color="auto"/>
              <w:right w:val="single" w:sz="8" w:space="0" w:color="auto"/>
            </w:tcBorders>
            <w:shd w:val="clear" w:color="auto" w:fill="auto"/>
            <w:vAlign w:val="center"/>
            <w:hideMark/>
          </w:tcPr>
          <w:p w14:paraId="32463A3F" w14:textId="77777777" w:rsidR="00381839" w:rsidRPr="00A502D7" w:rsidRDefault="00381839" w:rsidP="00BB6E2D">
            <w:pPr>
              <w:spacing w:before="60" w:after="60" w:line="288" w:lineRule="auto"/>
              <w:rPr>
                <w:rFonts w:ascii="Calibri" w:hAnsi="Calibri" w:cs="Calibri"/>
              </w:rPr>
            </w:pPr>
            <w:r w:rsidRPr="00A502D7">
              <w:rPr>
                <w:rFonts w:ascii="Calibri" w:hAnsi="Calibri" w:cs="Calibri"/>
              </w:rPr>
              <w:t>In general, the developers are not allowed to distribute the results of their work outside unless decided so by their teams or Units.</w:t>
            </w:r>
          </w:p>
        </w:tc>
        <w:tc>
          <w:tcPr>
            <w:tcW w:w="677" w:type="pct"/>
            <w:tcBorders>
              <w:top w:val="nil"/>
              <w:left w:val="nil"/>
              <w:bottom w:val="single" w:sz="8" w:space="0" w:color="auto"/>
              <w:right w:val="single" w:sz="8" w:space="0" w:color="auto"/>
            </w:tcBorders>
            <w:shd w:val="clear" w:color="auto" w:fill="auto"/>
            <w:vAlign w:val="center"/>
            <w:hideMark/>
          </w:tcPr>
          <w:p w14:paraId="4B35614C" w14:textId="77777777" w:rsidR="00381839" w:rsidRPr="00A502D7" w:rsidRDefault="00381839" w:rsidP="00BB6E2D">
            <w:pPr>
              <w:spacing w:before="60" w:after="60" w:line="288" w:lineRule="auto"/>
              <w:jc w:val="center"/>
              <w:rPr>
                <w:rFonts w:ascii="Calibri" w:hAnsi="Calibri" w:cs="Calibri"/>
              </w:rPr>
            </w:pPr>
            <w:r w:rsidRPr="00A502D7">
              <w:rPr>
                <w:rFonts w:ascii="Calibri" w:hAnsi="Calibri" w:cs="Calibri"/>
              </w:rPr>
              <w:t>10%</w:t>
            </w:r>
          </w:p>
        </w:tc>
        <w:tc>
          <w:tcPr>
            <w:tcW w:w="568" w:type="pct"/>
            <w:tcBorders>
              <w:top w:val="nil"/>
              <w:left w:val="nil"/>
              <w:bottom w:val="single" w:sz="8" w:space="0" w:color="auto"/>
              <w:right w:val="single" w:sz="8" w:space="0" w:color="auto"/>
            </w:tcBorders>
            <w:shd w:val="clear" w:color="auto" w:fill="auto"/>
            <w:noWrap/>
            <w:vAlign w:val="center"/>
            <w:hideMark/>
          </w:tcPr>
          <w:p w14:paraId="59E2755A" w14:textId="77777777" w:rsidR="00381839" w:rsidRPr="00A502D7" w:rsidRDefault="00381839" w:rsidP="00BB6E2D">
            <w:pPr>
              <w:spacing w:before="60" w:after="60" w:line="288" w:lineRule="auto"/>
              <w:jc w:val="center"/>
              <w:rPr>
                <w:rFonts w:ascii="Calibri" w:hAnsi="Calibri" w:cs="Calibri"/>
              </w:rPr>
            </w:pPr>
            <w:r w:rsidRPr="00A502D7">
              <w:rPr>
                <w:rFonts w:ascii="Calibri" w:hAnsi="Calibri" w:cs="Calibri"/>
              </w:rPr>
              <w:t>0.2</w:t>
            </w:r>
          </w:p>
        </w:tc>
      </w:tr>
      <w:tr w:rsidR="00381839" w:rsidRPr="00A502D7" w14:paraId="3FEA30F6" w14:textId="77777777" w:rsidTr="005F72C3">
        <w:trPr>
          <w:trHeight w:val="790"/>
        </w:trPr>
        <w:tc>
          <w:tcPr>
            <w:tcW w:w="568" w:type="pct"/>
            <w:tcBorders>
              <w:top w:val="nil"/>
              <w:left w:val="single" w:sz="8" w:space="0" w:color="auto"/>
              <w:bottom w:val="single" w:sz="8" w:space="0" w:color="auto"/>
              <w:right w:val="single" w:sz="8" w:space="0" w:color="auto"/>
            </w:tcBorders>
            <w:shd w:val="clear" w:color="auto" w:fill="auto"/>
            <w:vAlign w:val="center"/>
            <w:hideMark/>
          </w:tcPr>
          <w:p w14:paraId="6D267799" w14:textId="77777777" w:rsidR="00381839" w:rsidRPr="00A502D7" w:rsidRDefault="00381839" w:rsidP="00BB6E2D">
            <w:pPr>
              <w:spacing w:before="60" w:after="60" w:line="288" w:lineRule="auto"/>
              <w:jc w:val="center"/>
              <w:rPr>
                <w:rFonts w:ascii="Calibri" w:hAnsi="Calibri" w:cs="Calibri"/>
                <w:b/>
              </w:rPr>
            </w:pPr>
            <w:r w:rsidRPr="00A502D7">
              <w:rPr>
                <w:rFonts w:ascii="Calibri" w:hAnsi="Calibri" w:cs="Calibri"/>
                <w:b/>
              </w:rPr>
              <w:t>3</w:t>
            </w:r>
          </w:p>
        </w:tc>
        <w:tc>
          <w:tcPr>
            <w:tcW w:w="715" w:type="pct"/>
            <w:tcBorders>
              <w:top w:val="nil"/>
              <w:left w:val="nil"/>
              <w:bottom w:val="single" w:sz="8" w:space="0" w:color="auto"/>
              <w:right w:val="single" w:sz="8" w:space="0" w:color="auto"/>
            </w:tcBorders>
            <w:shd w:val="clear" w:color="auto" w:fill="auto"/>
            <w:vAlign w:val="center"/>
            <w:hideMark/>
          </w:tcPr>
          <w:p w14:paraId="77C72A0E" w14:textId="77777777" w:rsidR="00381839" w:rsidRPr="00A502D7" w:rsidRDefault="00381839" w:rsidP="00BB6E2D">
            <w:pPr>
              <w:spacing w:before="60" w:after="60" w:line="288" w:lineRule="auto"/>
              <w:rPr>
                <w:rFonts w:ascii="Calibri" w:hAnsi="Calibri" w:cs="Calibri"/>
              </w:rPr>
            </w:pPr>
            <w:r w:rsidRPr="00A502D7">
              <w:rPr>
                <w:rFonts w:ascii="Calibri" w:hAnsi="Calibri" w:cs="Calibri"/>
              </w:rPr>
              <w:t>Unit-level policy</w:t>
            </w:r>
          </w:p>
        </w:tc>
        <w:tc>
          <w:tcPr>
            <w:tcW w:w="2472" w:type="pct"/>
            <w:tcBorders>
              <w:top w:val="nil"/>
              <w:left w:val="nil"/>
              <w:bottom w:val="single" w:sz="8" w:space="0" w:color="auto"/>
              <w:right w:val="single" w:sz="8" w:space="0" w:color="auto"/>
            </w:tcBorders>
            <w:shd w:val="clear" w:color="auto" w:fill="auto"/>
            <w:vAlign w:val="center"/>
            <w:hideMark/>
          </w:tcPr>
          <w:p w14:paraId="2EA5567F" w14:textId="187DB211" w:rsidR="00381839" w:rsidRPr="00A502D7" w:rsidRDefault="00381839" w:rsidP="00E01BBB">
            <w:pPr>
              <w:spacing w:before="60" w:after="60" w:line="288" w:lineRule="auto"/>
              <w:rPr>
                <w:rFonts w:ascii="Calibri" w:hAnsi="Calibri" w:cs="Calibri"/>
              </w:rPr>
            </w:pPr>
            <w:r w:rsidRPr="00A502D7">
              <w:rPr>
                <w:rFonts w:ascii="Calibri" w:hAnsi="Calibri" w:cs="Calibri"/>
              </w:rPr>
              <w:t xml:space="preserve">Some units may publish software they produce as </w:t>
            </w:r>
            <w:r w:rsidR="00E01BBB">
              <w:rPr>
                <w:rFonts w:ascii="Calibri" w:hAnsi="Calibri" w:cs="Calibri"/>
              </w:rPr>
              <w:t>open source</w:t>
            </w:r>
            <w:r w:rsidRPr="00A502D7">
              <w:rPr>
                <w:rFonts w:ascii="Calibri" w:hAnsi="Calibri" w:cs="Calibri"/>
              </w:rPr>
              <w:t xml:space="preserve"> without knowing about the EC policies.</w:t>
            </w:r>
          </w:p>
        </w:tc>
        <w:tc>
          <w:tcPr>
            <w:tcW w:w="677" w:type="pct"/>
            <w:tcBorders>
              <w:top w:val="nil"/>
              <w:left w:val="nil"/>
              <w:bottom w:val="single" w:sz="8" w:space="0" w:color="auto"/>
              <w:right w:val="single" w:sz="8" w:space="0" w:color="auto"/>
            </w:tcBorders>
            <w:shd w:val="clear" w:color="auto" w:fill="auto"/>
            <w:vAlign w:val="center"/>
            <w:hideMark/>
          </w:tcPr>
          <w:p w14:paraId="17F3FFE9" w14:textId="77777777" w:rsidR="00381839" w:rsidRPr="00A502D7" w:rsidRDefault="00381839" w:rsidP="00BB6E2D">
            <w:pPr>
              <w:spacing w:before="60" w:after="60" w:line="288" w:lineRule="auto"/>
              <w:jc w:val="center"/>
              <w:rPr>
                <w:rFonts w:ascii="Calibri" w:hAnsi="Calibri" w:cs="Calibri"/>
              </w:rPr>
            </w:pPr>
            <w:r w:rsidRPr="00A502D7">
              <w:rPr>
                <w:rFonts w:ascii="Calibri" w:hAnsi="Calibri" w:cs="Calibri"/>
              </w:rPr>
              <w:t>20%</w:t>
            </w:r>
          </w:p>
        </w:tc>
        <w:tc>
          <w:tcPr>
            <w:tcW w:w="568" w:type="pct"/>
            <w:tcBorders>
              <w:top w:val="nil"/>
              <w:left w:val="nil"/>
              <w:bottom w:val="single" w:sz="8" w:space="0" w:color="auto"/>
              <w:right w:val="single" w:sz="8" w:space="0" w:color="auto"/>
            </w:tcBorders>
            <w:shd w:val="clear" w:color="auto" w:fill="auto"/>
            <w:noWrap/>
            <w:vAlign w:val="center"/>
            <w:hideMark/>
          </w:tcPr>
          <w:p w14:paraId="06AD42D9" w14:textId="77777777" w:rsidR="00381839" w:rsidRPr="00A502D7" w:rsidRDefault="00381839" w:rsidP="00BB6E2D">
            <w:pPr>
              <w:spacing w:before="60" w:after="60" w:line="288" w:lineRule="auto"/>
              <w:jc w:val="center"/>
              <w:rPr>
                <w:rFonts w:ascii="Calibri" w:hAnsi="Calibri" w:cs="Calibri"/>
              </w:rPr>
            </w:pPr>
            <w:r w:rsidRPr="00A502D7">
              <w:rPr>
                <w:rFonts w:ascii="Calibri" w:hAnsi="Calibri" w:cs="Calibri"/>
              </w:rPr>
              <w:t>0.6</w:t>
            </w:r>
          </w:p>
        </w:tc>
      </w:tr>
      <w:tr w:rsidR="00381839" w:rsidRPr="00A502D7" w14:paraId="222A7F21" w14:textId="77777777" w:rsidTr="005F72C3">
        <w:trPr>
          <w:trHeight w:val="1600"/>
        </w:trPr>
        <w:tc>
          <w:tcPr>
            <w:tcW w:w="568" w:type="pct"/>
            <w:tcBorders>
              <w:top w:val="nil"/>
              <w:left w:val="single" w:sz="8" w:space="0" w:color="auto"/>
              <w:bottom w:val="single" w:sz="8" w:space="0" w:color="auto"/>
              <w:right w:val="single" w:sz="8" w:space="0" w:color="auto"/>
            </w:tcBorders>
            <w:shd w:val="clear" w:color="auto" w:fill="auto"/>
            <w:vAlign w:val="center"/>
            <w:hideMark/>
          </w:tcPr>
          <w:p w14:paraId="166514B4" w14:textId="77777777" w:rsidR="00381839" w:rsidRPr="00A502D7" w:rsidRDefault="00381839" w:rsidP="00BB6E2D">
            <w:pPr>
              <w:spacing w:before="60" w:after="60" w:line="288" w:lineRule="auto"/>
              <w:jc w:val="center"/>
              <w:rPr>
                <w:rFonts w:ascii="Calibri" w:hAnsi="Calibri" w:cs="Calibri"/>
                <w:b/>
              </w:rPr>
            </w:pPr>
            <w:r w:rsidRPr="00A502D7">
              <w:rPr>
                <w:rFonts w:ascii="Calibri" w:hAnsi="Calibri" w:cs="Calibri"/>
                <w:b/>
              </w:rPr>
              <w:t>4</w:t>
            </w:r>
          </w:p>
        </w:tc>
        <w:tc>
          <w:tcPr>
            <w:tcW w:w="715" w:type="pct"/>
            <w:tcBorders>
              <w:top w:val="nil"/>
              <w:left w:val="nil"/>
              <w:bottom w:val="single" w:sz="8" w:space="0" w:color="auto"/>
              <w:right w:val="single" w:sz="8" w:space="0" w:color="auto"/>
            </w:tcBorders>
            <w:shd w:val="clear" w:color="auto" w:fill="auto"/>
            <w:vAlign w:val="center"/>
            <w:hideMark/>
          </w:tcPr>
          <w:p w14:paraId="3ED7EDDF" w14:textId="77777777" w:rsidR="00381839" w:rsidRPr="00A502D7" w:rsidRDefault="00381839" w:rsidP="00BB6E2D">
            <w:pPr>
              <w:spacing w:before="60" w:after="60" w:line="288" w:lineRule="auto"/>
              <w:rPr>
                <w:rFonts w:ascii="Calibri" w:hAnsi="Calibri" w:cs="Calibri"/>
              </w:rPr>
            </w:pPr>
            <w:r w:rsidRPr="00A502D7">
              <w:rPr>
                <w:rFonts w:ascii="Calibri" w:hAnsi="Calibri" w:cs="Calibri"/>
              </w:rPr>
              <w:t>EC-level policy</w:t>
            </w:r>
          </w:p>
        </w:tc>
        <w:tc>
          <w:tcPr>
            <w:tcW w:w="2472" w:type="pct"/>
            <w:tcBorders>
              <w:top w:val="nil"/>
              <w:left w:val="nil"/>
              <w:bottom w:val="single" w:sz="8" w:space="0" w:color="auto"/>
              <w:right w:val="single" w:sz="8" w:space="0" w:color="auto"/>
            </w:tcBorders>
            <w:shd w:val="clear" w:color="auto" w:fill="auto"/>
            <w:vAlign w:val="center"/>
            <w:hideMark/>
          </w:tcPr>
          <w:p w14:paraId="7CCD4B7D" w14:textId="58295115" w:rsidR="00381839" w:rsidRPr="00A502D7" w:rsidRDefault="00381839" w:rsidP="00E01BBB">
            <w:pPr>
              <w:spacing w:before="60" w:after="60" w:line="288" w:lineRule="auto"/>
              <w:rPr>
                <w:rFonts w:ascii="Calibri" w:hAnsi="Calibri" w:cs="Calibri"/>
              </w:rPr>
            </w:pPr>
            <w:r w:rsidRPr="00A502D7">
              <w:rPr>
                <w:rFonts w:ascii="Calibri" w:hAnsi="Calibri" w:cs="Calibri"/>
              </w:rPr>
              <w:t xml:space="preserve">There is no systematic approach to publish EC </w:t>
            </w:r>
            <w:r w:rsidR="00E01BBB">
              <w:rPr>
                <w:rFonts w:ascii="Calibri" w:hAnsi="Calibri" w:cs="Calibri"/>
              </w:rPr>
              <w:t>open source software</w:t>
            </w:r>
            <w:r w:rsidRPr="00A502D7">
              <w:rPr>
                <w:rFonts w:ascii="Calibri" w:hAnsi="Calibri" w:cs="Calibri"/>
              </w:rPr>
              <w:t xml:space="preserve"> code. However, A lot of software stemming from the ISA2 programme is consciously designed to be distributed as </w:t>
            </w:r>
            <w:r w:rsidR="00E01BBB">
              <w:rPr>
                <w:rFonts w:ascii="Calibri" w:hAnsi="Calibri" w:cs="Calibri"/>
              </w:rPr>
              <w:t>open source</w:t>
            </w:r>
            <w:r w:rsidRPr="00A502D7">
              <w:rPr>
                <w:rFonts w:ascii="Calibri" w:hAnsi="Calibri" w:cs="Calibri"/>
              </w:rPr>
              <w:t>. Several projects led by DGs are published on Joinup.</w:t>
            </w:r>
          </w:p>
        </w:tc>
        <w:tc>
          <w:tcPr>
            <w:tcW w:w="677" w:type="pct"/>
            <w:tcBorders>
              <w:top w:val="nil"/>
              <w:left w:val="nil"/>
              <w:bottom w:val="single" w:sz="8" w:space="0" w:color="auto"/>
              <w:right w:val="single" w:sz="8" w:space="0" w:color="auto"/>
            </w:tcBorders>
            <w:shd w:val="clear" w:color="auto" w:fill="auto"/>
            <w:vAlign w:val="center"/>
            <w:hideMark/>
          </w:tcPr>
          <w:p w14:paraId="6AD6058D" w14:textId="77777777" w:rsidR="00381839" w:rsidRPr="00A502D7" w:rsidRDefault="00381839" w:rsidP="00BB6E2D">
            <w:pPr>
              <w:spacing w:before="60" w:after="60" w:line="288" w:lineRule="auto"/>
              <w:jc w:val="center"/>
              <w:rPr>
                <w:rFonts w:ascii="Calibri" w:hAnsi="Calibri" w:cs="Calibri"/>
              </w:rPr>
            </w:pPr>
            <w:r w:rsidRPr="00A502D7">
              <w:rPr>
                <w:rFonts w:ascii="Calibri" w:hAnsi="Calibri" w:cs="Calibri"/>
              </w:rPr>
              <w:t>50%</w:t>
            </w:r>
          </w:p>
        </w:tc>
        <w:tc>
          <w:tcPr>
            <w:tcW w:w="568" w:type="pct"/>
            <w:tcBorders>
              <w:top w:val="nil"/>
              <w:left w:val="nil"/>
              <w:bottom w:val="single" w:sz="8" w:space="0" w:color="auto"/>
              <w:right w:val="single" w:sz="8" w:space="0" w:color="auto"/>
            </w:tcBorders>
            <w:shd w:val="clear" w:color="auto" w:fill="auto"/>
            <w:noWrap/>
            <w:vAlign w:val="center"/>
            <w:hideMark/>
          </w:tcPr>
          <w:p w14:paraId="2F9FD7E7" w14:textId="77777777" w:rsidR="00381839" w:rsidRPr="00A502D7" w:rsidRDefault="00381839" w:rsidP="00BB6E2D">
            <w:pPr>
              <w:spacing w:before="60" w:after="60" w:line="288" w:lineRule="auto"/>
              <w:jc w:val="center"/>
              <w:rPr>
                <w:rFonts w:ascii="Calibri" w:hAnsi="Calibri" w:cs="Calibri"/>
              </w:rPr>
            </w:pPr>
            <w:r w:rsidRPr="00A502D7">
              <w:rPr>
                <w:rFonts w:ascii="Calibri" w:hAnsi="Calibri" w:cs="Calibri"/>
              </w:rPr>
              <w:t>2</w:t>
            </w:r>
          </w:p>
        </w:tc>
      </w:tr>
      <w:tr w:rsidR="00381839" w:rsidRPr="00A502D7" w14:paraId="78C93497" w14:textId="77777777" w:rsidTr="005F72C3">
        <w:trPr>
          <w:trHeight w:val="879"/>
        </w:trPr>
        <w:tc>
          <w:tcPr>
            <w:tcW w:w="568" w:type="pct"/>
            <w:tcBorders>
              <w:top w:val="nil"/>
              <w:left w:val="single" w:sz="8" w:space="0" w:color="auto"/>
              <w:bottom w:val="single" w:sz="8" w:space="0" w:color="auto"/>
              <w:right w:val="single" w:sz="8" w:space="0" w:color="auto"/>
            </w:tcBorders>
            <w:shd w:val="clear" w:color="auto" w:fill="auto"/>
            <w:vAlign w:val="center"/>
            <w:hideMark/>
          </w:tcPr>
          <w:p w14:paraId="535BD008" w14:textId="77777777" w:rsidR="00381839" w:rsidRPr="00A502D7" w:rsidRDefault="00381839" w:rsidP="00BB6E2D">
            <w:pPr>
              <w:spacing w:before="60" w:after="60" w:line="288" w:lineRule="auto"/>
              <w:jc w:val="center"/>
              <w:rPr>
                <w:rFonts w:ascii="Calibri" w:hAnsi="Calibri" w:cs="Calibri"/>
                <w:b/>
              </w:rPr>
            </w:pPr>
            <w:r w:rsidRPr="00A502D7">
              <w:rPr>
                <w:rFonts w:ascii="Calibri" w:hAnsi="Calibri" w:cs="Calibri"/>
                <w:b/>
              </w:rPr>
              <w:t>5</w:t>
            </w:r>
          </w:p>
        </w:tc>
        <w:tc>
          <w:tcPr>
            <w:tcW w:w="715" w:type="pct"/>
            <w:tcBorders>
              <w:top w:val="nil"/>
              <w:left w:val="nil"/>
              <w:bottom w:val="single" w:sz="8" w:space="0" w:color="auto"/>
              <w:right w:val="single" w:sz="8" w:space="0" w:color="auto"/>
            </w:tcBorders>
            <w:shd w:val="clear" w:color="auto" w:fill="auto"/>
            <w:vAlign w:val="center"/>
            <w:hideMark/>
          </w:tcPr>
          <w:p w14:paraId="0448A1D8" w14:textId="77777777" w:rsidR="00381839" w:rsidRPr="00A502D7" w:rsidRDefault="00381839" w:rsidP="00BB6E2D">
            <w:pPr>
              <w:spacing w:before="60" w:after="60" w:line="288" w:lineRule="auto"/>
              <w:rPr>
                <w:rFonts w:ascii="Calibri" w:hAnsi="Calibri" w:cs="Calibri"/>
              </w:rPr>
            </w:pPr>
            <w:r w:rsidRPr="00A502D7">
              <w:rPr>
                <w:rFonts w:ascii="Calibri" w:hAnsi="Calibri" w:cs="Calibri"/>
              </w:rPr>
              <w:t>Driver for change</w:t>
            </w:r>
          </w:p>
        </w:tc>
        <w:tc>
          <w:tcPr>
            <w:tcW w:w="2472" w:type="pct"/>
            <w:tcBorders>
              <w:top w:val="nil"/>
              <w:left w:val="nil"/>
              <w:bottom w:val="single" w:sz="8" w:space="0" w:color="auto"/>
              <w:right w:val="single" w:sz="8" w:space="0" w:color="auto"/>
            </w:tcBorders>
            <w:shd w:val="clear" w:color="auto" w:fill="auto"/>
            <w:vAlign w:val="center"/>
            <w:hideMark/>
          </w:tcPr>
          <w:p w14:paraId="71759443" w14:textId="2607A77A" w:rsidR="00381839" w:rsidRPr="00A502D7" w:rsidRDefault="00E01BBB" w:rsidP="00BB6E2D">
            <w:pPr>
              <w:spacing w:before="60" w:after="60" w:line="288" w:lineRule="auto"/>
              <w:rPr>
                <w:rFonts w:ascii="Calibri" w:hAnsi="Calibri" w:cs="Calibri"/>
              </w:rPr>
            </w:pPr>
            <w:r>
              <w:rPr>
                <w:rFonts w:ascii="Calibri" w:hAnsi="Calibri" w:cs="Calibri"/>
              </w:rPr>
              <w:t>Open source</w:t>
            </w:r>
            <w:r w:rsidR="00381839" w:rsidRPr="00A502D7">
              <w:rPr>
                <w:rFonts w:ascii="Calibri" w:hAnsi="Calibri" w:cs="Calibri"/>
              </w:rPr>
              <w:t xml:space="preserve"> software developed under EC initiative is published to support society changes (e.g. Citizens' Initiatives, EUSurvey) as well as eGovernment solutions.</w:t>
            </w:r>
          </w:p>
        </w:tc>
        <w:tc>
          <w:tcPr>
            <w:tcW w:w="677" w:type="pct"/>
            <w:tcBorders>
              <w:top w:val="nil"/>
              <w:left w:val="nil"/>
              <w:bottom w:val="single" w:sz="8" w:space="0" w:color="auto"/>
              <w:right w:val="single" w:sz="8" w:space="0" w:color="auto"/>
            </w:tcBorders>
            <w:shd w:val="clear" w:color="auto" w:fill="auto"/>
            <w:vAlign w:val="center"/>
            <w:hideMark/>
          </w:tcPr>
          <w:p w14:paraId="46C5C267" w14:textId="77777777" w:rsidR="00381839" w:rsidRPr="00A502D7" w:rsidRDefault="00381839" w:rsidP="00BB6E2D">
            <w:pPr>
              <w:spacing w:before="60" w:after="60" w:line="288" w:lineRule="auto"/>
              <w:jc w:val="center"/>
              <w:rPr>
                <w:rFonts w:ascii="Calibri" w:hAnsi="Calibri" w:cs="Calibri"/>
              </w:rPr>
            </w:pPr>
            <w:r w:rsidRPr="00A502D7">
              <w:rPr>
                <w:rFonts w:ascii="Calibri" w:hAnsi="Calibri" w:cs="Calibri"/>
              </w:rPr>
              <w:t>20%</w:t>
            </w:r>
          </w:p>
        </w:tc>
        <w:tc>
          <w:tcPr>
            <w:tcW w:w="568" w:type="pct"/>
            <w:tcBorders>
              <w:top w:val="nil"/>
              <w:left w:val="nil"/>
              <w:bottom w:val="single" w:sz="8" w:space="0" w:color="auto"/>
              <w:right w:val="single" w:sz="8" w:space="0" w:color="auto"/>
            </w:tcBorders>
            <w:shd w:val="clear" w:color="auto" w:fill="auto"/>
            <w:noWrap/>
            <w:vAlign w:val="center"/>
            <w:hideMark/>
          </w:tcPr>
          <w:p w14:paraId="2BBFD132" w14:textId="77777777" w:rsidR="00381839" w:rsidRPr="00A502D7" w:rsidRDefault="00381839" w:rsidP="00BB6E2D">
            <w:pPr>
              <w:spacing w:before="60" w:after="60" w:line="288" w:lineRule="auto"/>
              <w:jc w:val="center"/>
              <w:rPr>
                <w:rFonts w:ascii="Calibri" w:hAnsi="Calibri" w:cs="Calibri"/>
              </w:rPr>
            </w:pPr>
            <w:r w:rsidRPr="00A502D7">
              <w:rPr>
                <w:rFonts w:ascii="Calibri" w:hAnsi="Calibri" w:cs="Calibri"/>
              </w:rPr>
              <w:t>1</w:t>
            </w:r>
          </w:p>
        </w:tc>
      </w:tr>
      <w:tr w:rsidR="00381839" w:rsidRPr="00A502D7" w14:paraId="3D7DDEAB" w14:textId="77777777" w:rsidTr="005F72C3">
        <w:trPr>
          <w:trHeight w:val="300"/>
        </w:trPr>
        <w:tc>
          <w:tcPr>
            <w:tcW w:w="568" w:type="pct"/>
            <w:tcBorders>
              <w:top w:val="nil"/>
              <w:left w:val="nil"/>
              <w:bottom w:val="nil"/>
              <w:right w:val="nil"/>
            </w:tcBorders>
            <w:shd w:val="clear" w:color="auto" w:fill="auto"/>
            <w:noWrap/>
            <w:vAlign w:val="bottom"/>
            <w:hideMark/>
          </w:tcPr>
          <w:p w14:paraId="59F3855B" w14:textId="77777777" w:rsidR="00381839" w:rsidRPr="00A502D7" w:rsidRDefault="00381839" w:rsidP="005F72C3">
            <w:pPr>
              <w:spacing w:after="0"/>
              <w:jc w:val="center"/>
              <w:rPr>
                <w:rFonts w:ascii="Calibri" w:hAnsi="Calibri" w:cs="Calibri"/>
                <w:color w:val="000000"/>
                <w:sz w:val="20"/>
                <w:lang w:eastAsia="en-GB" w:bidi="he-IL"/>
              </w:rPr>
            </w:pPr>
          </w:p>
        </w:tc>
        <w:tc>
          <w:tcPr>
            <w:tcW w:w="715" w:type="pct"/>
            <w:tcBorders>
              <w:top w:val="nil"/>
              <w:left w:val="nil"/>
              <w:bottom w:val="nil"/>
              <w:right w:val="nil"/>
            </w:tcBorders>
            <w:shd w:val="clear" w:color="auto" w:fill="auto"/>
            <w:noWrap/>
            <w:vAlign w:val="bottom"/>
            <w:hideMark/>
          </w:tcPr>
          <w:p w14:paraId="6E4FE1AD" w14:textId="77777777" w:rsidR="00381839" w:rsidRPr="00A502D7" w:rsidRDefault="00381839" w:rsidP="005F72C3">
            <w:pPr>
              <w:spacing w:after="0"/>
              <w:rPr>
                <w:rFonts w:ascii="Calibri" w:hAnsi="Calibri" w:cs="Calibri"/>
                <w:sz w:val="20"/>
                <w:lang w:eastAsia="en-GB" w:bidi="he-IL"/>
              </w:rPr>
            </w:pPr>
          </w:p>
        </w:tc>
        <w:tc>
          <w:tcPr>
            <w:tcW w:w="2472" w:type="pct"/>
            <w:tcBorders>
              <w:top w:val="nil"/>
              <w:left w:val="nil"/>
              <w:bottom w:val="nil"/>
              <w:right w:val="nil"/>
            </w:tcBorders>
            <w:shd w:val="clear" w:color="auto" w:fill="auto"/>
            <w:noWrap/>
            <w:vAlign w:val="bottom"/>
            <w:hideMark/>
          </w:tcPr>
          <w:p w14:paraId="0991A017" w14:textId="77777777" w:rsidR="00381839" w:rsidRPr="00A502D7" w:rsidRDefault="00381839" w:rsidP="005F72C3">
            <w:pPr>
              <w:spacing w:after="0"/>
              <w:rPr>
                <w:rFonts w:ascii="Calibri" w:hAnsi="Calibri" w:cs="Calibri"/>
                <w:sz w:val="20"/>
                <w:lang w:eastAsia="en-GB" w:bidi="he-IL"/>
              </w:rPr>
            </w:pPr>
          </w:p>
        </w:tc>
        <w:tc>
          <w:tcPr>
            <w:tcW w:w="677" w:type="pct"/>
            <w:tcBorders>
              <w:top w:val="nil"/>
              <w:left w:val="single" w:sz="8" w:space="0" w:color="auto"/>
              <w:bottom w:val="single" w:sz="8" w:space="0" w:color="auto"/>
              <w:right w:val="single" w:sz="8" w:space="0" w:color="auto"/>
            </w:tcBorders>
            <w:shd w:val="clear" w:color="auto" w:fill="auto"/>
            <w:vAlign w:val="center"/>
            <w:hideMark/>
          </w:tcPr>
          <w:p w14:paraId="32B737BF" w14:textId="77777777" w:rsidR="00381839" w:rsidRPr="00A502D7" w:rsidRDefault="00381839" w:rsidP="00BB6E2D">
            <w:pPr>
              <w:spacing w:before="60" w:after="60" w:line="288" w:lineRule="auto"/>
              <w:jc w:val="center"/>
              <w:rPr>
                <w:rFonts w:ascii="Calibri" w:hAnsi="Calibri" w:cs="Calibri"/>
                <w:b/>
              </w:rPr>
            </w:pPr>
            <w:r w:rsidRPr="00A502D7">
              <w:rPr>
                <w:rFonts w:ascii="Calibri" w:hAnsi="Calibri" w:cs="Calibri"/>
                <w:b/>
              </w:rPr>
              <w:t>Total score</w:t>
            </w:r>
          </w:p>
        </w:tc>
        <w:tc>
          <w:tcPr>
            <w:tcW w:w="568" w:type="pct"/>
            <w:tcBorders>
              <w:top w:val="nil"/>
              <w:left w:val="nil"/>
              <w:bottom w:val="single" w:sz="8" w:space="0" w:color="auto"/>
              <w:right w:val="single" w:sz="8" w:space="0" w:color="auto"/>
            </w:tcBorders>
            <w:shd w:val="clear" w:color="auto" w:fill="auto"/>
            <w:vAlign w:val="center"/>
            <w:hideMark/>
          </w:tcPr>
          <w:p w14:paraId="39E2665D" w14:textId="77777777" w:rsidR="00381839" w:rsidRPr="00A502D7" w:rsidRDefault="00381839" w:rsidP="00BB6E2D">
            <w:pPr>
              <w:spacing w:before="60" w:after="60" w:line="288" w:lineRule="auto"/>
              <w:jc w:val="center"/>
              <w:rPr>
                <w:rFonts w:ascii="Calibri" w:hAnsi="Calibri" w:cs="Calibri"/>
                <w:b/>
              </w:rPr>
            </w:pPr>
            <w:r w:rsidRPr="00A502D7">
              <w:rPr>
                <w:rFonts w:ascii="Calibri" w:hAnsi="Calibri" w:cs="Calibri"/>
                <w:b/>
              </w:rPr>
              <w:t>3.8</w:t>
            </w:r>
          </w:p>
        </w:tc>
      </w:tr>
    </w:tbl>
    <w:p w14:paraId="20D41AA4" w14:textId="77777777" w:rsidR="00CA49B3" w:rsidRPr="00A502D7" w:rsidRDefault="00CA49B3" w:rsidP="00A502D7">
      <w:pPr>
        <w:pStyle w:val="Heading2"/>
        <w:rPr>
          <w:rStyle w:val="ListLabel103"/>
        </w:rPr>
      </w:pPr>
      <w:bookmarkStart w:id="149" w:name="_Toc25848797"/>
      <w:r w:rsidRPr="00A502D7">
        <w:rPr>
          <w:rStyle w:val="ListLabel103"/>
        </w:rPr>
        <w:t>Analysis of the gap between Commission’s open source software approach and other worldwide approaches</w:t>
      </w:r>
      <w:bookmarkEnd w:id="149"/>
      <w:r w:rsidRPr="00A502D7">
        <w:rPr>
          <w:rStyle w:val="ListLabel103"/>
        </w:rPr>
        <w:t xml:space="preserve"> </w:t>
      </w:r>
    </w:p>
    <w:p w14:paraId="040EDB3A" w14:textId="7681A137" w:rsidR="00CA49B3" w:rsidRPr="00A502D7" w:rsidRDefault="00CA49B3" w:rsidP="00464522">
      <w:pPr>
        <w:spacing w:before="0" w:after="160" w:line="259" w:lineRule="auto"/>
        <w:rPr>
          <w:rFonts w:ascii="Calibri" w:hAnsi="Calibri" w:cs="Calibri"/>
          <w:sz w:val="22"/>
          <w:szCs w:val="22"/>
        </w:rPr>
      </w:pPr>
      <w:r w:rsidRPr="00A502D7">
        <w:rPr>
          <w:rFonts w:ascii="Calibri" w:hAnsi="Calibri" w:cs="Calibri"/>
          <w:sz w:val="22"/>
          <w:szCs w:val="22"/>
        </w:rPr>
        <w:t>The previous chapter</w:t>
      </w:r>
      <w:r w:rsidR="00464522">
        <w:rPr>
          <w:rFonts w:ascii="Calibri" w:hAnsi="Calibri" w:cs="Calibri"/>
          <w:sz w:val="22"/>
          <w:szCs w:val="22"/>
        </w:rPr>
        <w:t xml:space="preserve"> </w:t>
      </w:r>
      <w:r w:rsidR="00464522">
        <w:rPr>
          <w:rFonts w:ascii="Calibri" w:hAnsi="Calibri" w:cs="Calibri"/>
          <w:sz w:val="22"/>
          <w:szCs w:val="22"/>
        </w:rPr>
        <w:fldChar w:fldCharType="begin"/>
      </w:r>
      <w:r w:rsidR="00464522">
        <w:rPr>
          <w:rFonts w:ascii="Calibri" w:hAnsi="Calibri" w:cs="Calibri"/>
          <w:sz w:val="22"/>
          <w:szCs w:val="22"/>
        </w:rPr>
        <w:instrText xml:space="preserve"> REF _Ref25839428 \r \h </w:instrText>
      </w:r>
      <w:r w:rsidR="00464522">
        <w:rPr>
          <w:rFonts w:ascii="Calibri" w:hAnsi="Calibri" w:cs="Calibri"/>
          <w:sz w:val="22"/>
          <w:szCs w:val="22"/>
        </w:rPr>
      </w:r>
      <w:r w:rsidR="00464522">
        <w:rPr>
          <w:rFonts w:ascii="Calibri" w:hAnsi="Calibri" w:cs="Calibri"/>
          <w:sz w:val="22"/>
          <w:szCs w:val="22"/>
        </w:rPr>
        <w:fldChar w:fldCharType="separate"/>
      </w:r>
      <w:r w:rsidR="00464522">
        <w:rPr>
          <w:rFonts w:ascii="Calibri" w:hAnsi="Calibri" w:cs="Calibri"/>
          <w:sz w:val="22"/>
          <w:szCs w:val="22"/>
          <w:cs/>
        </w:rPr>
        <w:t>‎</w:t>
      </w:r>
      <w:r w:rsidR="00464522">
        <w:rPr>
          <w:rFonts w:ascii="Calibri" w:hAnsi="Calibri" w:cs="Calibri"/>
          <w:sz w:val="22"/>
          <w:szCs w:val="22"/>
        </w:rPr>
        <w:t>1</w:t>
      </w:r>
      <w:r w:rsidR="00464522">
        <w:rPr>
          <w:rFonts w:ascii="Calibri" w:hAnsi="Calibri" w:cs="Calibri"/>
          <w:sz w:val="22"/>
          <w:szCs w:val="22"/>
        </w:rPr>
        <w:fldChar w:fldCharType="end"/>
      </w:r>
      <w:r w:rsidRPr="00A502D7">
        <w:rPr>
          <w:rFonts w:ascii="Calibri" w:hAnsi="Calibri" w:cs="Calibri"/>
          <w:sz w:val="22"/>
          <w:szCs w:val="22"/>
        </w:rPr>
        <w:t xml:space="preserve"> has provided evidence on how open source software initiatives are officially</w:t>
      </w:r>
      <w:r w:rsidR="00464522">
        <w:rPr>
          <w:rFonts w:ascii="Calibri" w:hAnsi="Calibri" w:cs="Calibri"/>
          <w:sz w:val="22"/>
          <w:szCs w:val="22"/>
        </w:rPr>
        <w:t xml:space="preserve"> set up</w:t>
      </w:r>
      <w:r w:rsidRPr="00A502D7">
        <w:rPr>
          <w:rFonts w:ascii="Calibri" w:hAnsi="Calibri" w:cs="Calibri"/>
          <w:sz w:val="22"/>
          <w:szCs w:val="22"/>
        </w:rPr>
        <w:t xml:space="preserve"> and then implemented in a wide set of organisations, both public (in their various branches, central and local) and private. We have seen policies, projects, with varying degree of success, and on-going attempts to effectively adopt open source software at various levels and degrees. </w:t>
      </w:r>
    </w:p>
    <w:p w14:paraId="48FCE4C9" w14:textId="77777777" w:rsidR="00CA49B3" w:rsidRPr="00A502D7" w:rsidRDefault="00CA49B3" w:rsidP="00FD0657">
      <w:pPr>
        <w:spacing w:before="0" w:after="160" w:line="259" w:lineRule="auto"/>
        <w:rPr>
          <w:rFonts w:ascii="Calibri" w:hAnsi="Calibri" w:cs="Calibri"/>
          <w:sz w:val="22"/>
          <w:szCs w:val="22"/>
        </w:rPr>
      </w:pPr>
      <w:r w:rsidRPr="00A502D7">
        <w:rPr>
          <w:rFonts w:ascii="Calibri" w:hAnsi="Calibri" w:cs="Calibri"/>
          <w:sz w:val="22"/>
          <w:szCs w:val="22"/>
        </w:rPr>
        <w:t>We now analyse in the current sections the commonalities and differences between the EC open source software strategy and the other open source software Strategies investigated in this study (UK, France, Italy, US, Municipality of Athens, Google).</w:t>
      </w:r>
    </w:p>
    <w:p w14:paraId="28E1CD03" w14:textId="77777777" w:rsidR="00CA49B3" w:rsidRPr="00A502D7" w:rsidRDefault="00CA49B3" w:rsidP="00A502D7">
      <w:pPr>
        <w:pStyle w:val="Heading3"/>
      </w:pPr>
      <w:bookmarkStart w:id="150" w:name="_Toc25848798"/>
      <w:r w:rsidRPr="00A502D7">
        <w:t>Commonalities</w:t>
      </w:r>
      <w:bookmarkEnd w:id="150"/>
    </w:p>
    <w:p w14:paraId="7982A555" w14:textId="3CA1B4C8" w:rsidR="00CA49B3" w:rsidRPr="00A502D7" w:rsidRDefault="00CA49B3" w:rsidP="00464522">
      <w:pPr>
        <w:spacing w:before="0" w:after="160" w:line="259" w:lineRule="auto"/>
        <w:rPr>
          <w:rFonts w:ascii="Calibri" w:hAnsi="Calibri" w:cs="Calibri"/>
          <w:sz w:val="22"/>
          <w:szCs w:val="22"/>
        </w:rPr>
      </w:pPr>
      <w:r w:rsidRPr="00A502D7">
        <w:rPr>
          <w:rFonts w:ascii="Calibri" w:hAnsi="Calibri" w:cs="Calibri"/>
          <w:sz w:val="22"/>
          <w:szCs w:val="22"/>
        </w:rPr>
        <w:t xml:space="preserve">The six strategies examined in depth in paragraph </w:t>
      </w:r>
      <w:r w:rsidR="00464522">
        <w:rPr>
          <w:rFonts w:ascii="Calibri" w:hAnsi="Calibri" w:cs="Calibri"/>
          <w:sz w:val="22"/>
          <w:szCs w:val="22"/>
        </w:rPr>
        <w:fldChar w:fldCharType="begin"/>
      </w:r>
      <w:r w:rsidR="00464522">
        <w:rPr>
          <w:rFonts w:ascii="Calibri" w:hAnsi="Calibri" w:cs="Calibri"/>
          <w:sz w:val="22"/>
          <w:szCs w:val="22"/>
        </w:rPr>
        <w:instrText xml:space="preserve"> REF _Ref25839488 \r \h </w:instrText>
      </w:r>
      <w:r w:rsidR="00464522">
        <w:rPr>
          <w:rFonts w:ascii="Calibri" w:hAnsi="Calibri" w:cs="Calibri"/>
          <w:sz w:val="22"/>
          <w:szCs w:val="22"/>
        </w:rPr>
      </w:r>
      <w:r w:rsidR="00464522">
        <w:rPr>
          <w:rFonts w:ascii="Calibri" w:hAnsi="Calibri" w:cs="Calibri"/>
          <w:sz w:val="22"/>
          <w:szCs w:val="22"/>
        </w:rPr>
        <w:fldChar w:fldCharType="separate"/>
      </w:r>
      <w:r w:rsidR="00464522">
        <w:rPr>
          <w:rFonts w:ascii="Calibri" w:hAnsi="Calibri" w:cs="Calibri"/>
          <w:sz w:val="22"/>
          <w:szCs w:val="22"/>
          <w:cs/>
        </w:rPr>
        <w:t>‎</w:t>
      </w:r>
      <w:r w:rsidR="00464522">
        <w:rPr>
          <w:rFonts w:ascii="Calibri" w:hAnsi="Calibri" w:cs="Calibri"/>
          <w:sz w:val="22"/>
          <w:szCs w:val="22"/>
        </w:rPr>
        <w:t>1.4.3</w:t>
      </w:r>
      <w:r w:rsidR="00464522">
        <w:rPr>
          <w:rFonts w:ascii="Calibri" w:hAnsi="Calibri" w:cs="Calibri"/>
          <w:sz w:val="22"/>
          <w:szCs w:val="22"/>
        </w:rPr>
        <w:fldChar w:fldCharType="end"/>
      </w:r>
      <w:r w:rsidRPr="00A502D7">
        <w:rPr>
          <w:rFonts w:ascii="Calibri" w:hAnsi="Calibri" w:cs="Calibri"/>
          <w:sz w:val="22"/>
          <w:szCs w:val="22"/>
        </w:rPr>
        <w:t xml:space="preserve"> and the EC open source software strategy have the following major common characteristics:</w:t>
      </w:r>
    </w:p>
    <w:p w14:paraId="240DA564" w14:textId="77777777" w:rsidR="00CA49B3" w:rsidRPr="00A502D7" w:rsidRDefault="00CA49B3" w:rsidP="00750AA6">
      <w:pPr>
        <w:numPr>
          <w:ilvl w:val="0"/>
          <w:numId w:val="38"/>
        </w:numPr>
        <w:spacing w:before="0" w:after="160" w:line="259" w:lineRule="auto"/>
        <w:rPr>
          <w:rFonts w:ascii="Calibri" w:hAnsi="Calibri" w:cs="Calibri"/>
          <w:sz w:val="22"/>
          <w:szCs w:val="22"/>
        </w:rPr>
      </w:pPr>
      <w:r w:rsidRPr="00A502D7">
        <w:rPr>
          <w:rFonts w:ascii="Calibri" w:hAnsi="Calibri" w:cs="Calibri"/>
          <w:b/>
          <w:sz w:val="22"/>
          <w:szCs w:val="22"/>
        </w:rPr>
        <w:lastRenderedPageBreak/>
        <w:t>Long term commitment to open source software</w:t>
      </w:r>
      <w:r w:rsidRPr="00A502D7">
        <w:rPr>
          <w:rFonts w:ascii="Calibri" w:hAnsi="Calibri" w:cs="Calibri"/>
          <w:sz w:val="22"/>
          <w:szCs w:val="22"/>
        </w:rPr>
        <w:t>. This has been verified in almost all examined cases. Open source software adoption efforts by the EU started in 2000. Compared with the four government organizations examined in deep, we found evidence that France and Italy government started considering open source software officially in 2001, and UK and US governments in 2004.</w:t>
      </w:r>
    </w:p>
    <w:p w14:paraId="3A8EBC61" w14:textId="77777777" w:rsidR="00CA49B3" w:rsidRPr="00A502D7" w:rsidRDefault="00CA49B3" w:rsidP="00750AA6">
      <w:pPr>
        <w:numPr>
          <w:ilvl w:val="0"/>
          <w:numId w:val="38"/>
        </w:numPr>
        <w:spacing w:before="0" w:after="160" w:line="259" w:lineRule="auto"/>
        <w:rPr>
          <w:rFonts w:ascii="Calibri" w:hAnsi="Calibri" w:cs="Calibri"/>
          <w:sz w:val="22"/>
          <w:szCs w:val="22"/>
        </w:rPr>
      </w:pPr>
      <w:r w:rsidRPr="00A502D7">
        <w:rPr>
          <w:rFonts w:ascii="Calibri" w:hAnsi="Calibri" w:cs="Calibri"/>
          <w:b/>
          <w:sz w:val="22"/>
          <w:szCs w:val="22"/>
        </w:rPr>
        <w:t>Fair treatment of open source software during public software procurement</w:t>
      </w:r>
      <w:r w:rsidRPr="00A502D7">
        <w:rPr>
          <w:rFonts w:ascii="Calibri" w:hAnsi="Calibri" w:cs="Calibri"/>
          <w:sz w:val="22"/>
          <w:szCs w:val="22"/>
        </w:rPr>
        <w:t>. This used to be a basic component in all country strategies we have examined, in an attempt to avoid the exclusion of open source software solutions in public tenders, a fact that may occur easily when proprietary products may be the preferred choice for reasons linked to, for example, legacy, licensing and vendor lock-in. In the UK Government strategy this component appeared explicitly in 2009. France has also implemented fair treatment. In the article Issues in open source procurement in the European public sector</w:t>
      </w:r>
      <w:r w:rsidRPr="00A502D7">
        <w:rPr>
          <w:rFonts w:ascii="Calibri" w:hAnsi="Calibri" w:cs="Calibri"/>
          <w:sz w:val="22"/>
          <w:szCs w:val="22"/>
          <w:vertAlign w:val="superscript"/>
        </w:rPr>
        <w:footnoteReference w:id="174"/>
      </w:r>
      <w:r w:rsidRPr="00A502D7">
        <w:rPr>
          <w:rFonts w:ascii="Calibri" w:hAnsi="Calibri" w:cs="Calibri"/>
          <w:sz w:val="22"/>
          <w:szCs w:val="22"/>
        </w:rPr>
        <w:t xml:space="preserve"> published on OSOR it is reported for France that 'public agencies specifically ask for open source-based solutions in their tenders'. In the US, the Office of Management and Budget (OMB) called for procurement neutrality in 2004. In Italy, the Codice Amministrazione Digitale (CAD) introduced comparative assessment requirements in 2005. Italy even went beyond fair treatment, giving in CAD explicit preference to open source software, when all other procurement factors are equal.</w:t>
      </w:r>
    </w:p>
    <w:p w14:paraId="10DDA0EB" w14:textId="77777777" w:rsidR="00CA49B3" w:rsidRPr="00A502D7" w:rsidRDefault="00CA49B3" w:rsidP="00750AA6">
      <w:pPr>
        <w:numPr>
          <w:ilvl w:val="0"/>
          <w:numId w:val="38"/>
        </w:numPr>
        <w:spacing w:before="0" w:after="160" w:line="259" w:lineRule="auto"/>
        <w:rPr>
          <w:rFonts w:ascii="Calibri" w:hAnsi="Calibri" w:cs="Calibri"/>
          <w:sz w:val="22"/>
          <w:szCs w:val="22"/>
        </w:rPr>
      </w:pPr>
      <w:r w:rsidRPr="00A502D7">
        <w:rPr>
          <w:rFonts w:ascii="Calibri" w:hAnsi="Calibri" w:cs="Calibri"/>
          <w:b/>
          <w:sz w:val="22"/>
          <w:szCs w:val="22"/>
        </w:rPr>
        <w:t>Preference for open source and open standards and preference for open source software in all internal IT development projects</w:t>
      </w:r>
      <w:r w:rsidRPr="00A502D7">
        <w:rPr>
          <w:rFonts w:ascii="Calibri" w:hAnsi="Calibri" w:cs="Calibri"/>
          <w:sz w:val="22"/>
          <w:szCs w:val="22"/>
        </w:rPr>
        <w:t xml:space="preserve"> with emphasis on interoperability. Our analysis shows that the four state policies (UK, France, Italy and USA) have scaled up their stance towards open source software from fair treatment to preference. Open standards adoption is combined with free/open source adoption in the four government policies examined. The UK ICT strategy made open standards mandatory in 2011</w:t>
      </w:r>
      <w:r w:rsidRPr="00A502D7">
        <w:rPr>
          <w:rFonts w:ascii="Calibri" w:hAnsi="Calibri" w:cs="Calibri"/>
          <w:sz w:val="22"/>
          <w:szCs w:val="22"/>
          <w:vertAlign w:val="superscript"/>
        </w:rPr>
        <w:footnoteReference w:id="175"/>
      </w:r>
      <w:r w:rsidRPr="00A502D7">
        <w:rPr>
          <w:rFonts w:ascii="Calibri" w:hAnsi="Calibri" w:cs="Calibri"/>
          <w:sz w:val="22"/>
          <w:szCs w:val="22"/>
        </w:rPr>
        <w:t xml:space="preserve"> and it currently asks for 'making the source code open and reusable'. France defined the concept of open standard in 2004</w:t>
      </w:r>
      <w:r w:rsidRPr="00A502D7">
        <w:rPr>
          <w:rFonts w:ascii="Calibri" w:hAnsi="Calibri" w:cs="Calibri"/>
          <w:sz w:val="22"/>
          <w:szCs w:val="22"/>
          <w:vertAlign w:val="superscript"/>
        </w:rPr>
        <w:footnoteReference w:id="176"/>
      </w:r>
      <w:r w:rsidRPr="00A502D7">
        <w:rPr>
          <w:rFonts w:ascii="Calibri" w:hAnsi="Calibri" w:cs="Calibri"/>
          <w:sz w:val="22"/>
          <w:szCs w:val="22"/>
        </w:rPr>
        <w:t>, introduced open formats in 2009 and stated preference to ODF, Open Document Format, in 2016</w:t>
      </w:r>
      <w:r w:rsidRPr="00A502D7">
        <w:rPr>
          <w:rFonts w:ascii="Calibri" w:hAnsi="Calibri" w:cs="Calibri"/>
          <w:sz w:val="22"/>
          <w:szCs w:val="22"/>
          <w:vertAlign w:val="superscript"/>
        </w:rPr>
        <w:footnoteReference w:id="177"/>
      </w:r>
      <w:r w:rsidRPr="00A502D7">
        <w:rPr>
          <w:rFonts w:ascii="Calibri" w:hAnsi="Calibri" w:cs="Calibri"/>
          <w:sz w:val="22"/>
          <w:szCs w:val="22"/>
        </w:rPr>
        <w:t>. France enforced open source software in internal development through the République Numérique law in 2016 and the Circulaire Ayrault clearly states preference for open source software. In Italy, preference for open source software was enforced in 2014; the relevant article CAD/68 was modified in 2016 and 2017 to provide more guidance, including open standards and open data formats.</w:t>
      </w:r>
    </w:p>
    <w:p w14:paraId="21731C62" w14:textId="77777777" w:rsidR="00CA49B3" w:rsidRPr="00A502D7" w:rsidRDefault="00CA49B3" w:rsidP="00102D1E">
      <w:pPr>
        <w:spacing w:before="0" w:after="160" w:line="259" w:lineRule="auto"/>
        <w:ind w:left="720"/>
        <w:rPr>
          <w:rFonts w:ascii="Calibri" w:hAnsi="Calibri" w:cs="Calibri"/>
          <w:sz w:val="22"/>
          <w:szCs w:val="22"/>
        </w:rPr>
      </w:pPr>
      <w:r w:rsidRPr="00A502D7">
        <w:rPr>
          <w:rFonts w:ascii="Calibri" w:hAnsi="Calibri" w:cs="Calibri"/>
          <w:sz w:val="22"/>
          <w:szCs w:val="22"/>
        </w:rPr>
        <w:t>The EC ‘Open source software strategy 2014-2017’ mentions explicitly that ‘for the internal development of new information systems, in particular where deployment is foreseen by third parties outside the EC infrastructure, open source software shall be the preferred choice and used whenever possible’. On the other hand, the ‘EC digital strategy’ released in November 2018, states that ‘open source solutions will be preferred when equivalent in functionalities, total cost and cybersecurity’</w:t>
      </w:r>
      <w:r w:rsidRPr="00A502D7">
        <w:rPr>
          <w:rFonts w:ascii="Calibri" w:hAnsi="Calibri" w:cs="Calibri"/>
          <w:sz w:val="22"/>
          <w:szCs w:val="22"/>
          <w:vertAlign w:val="superscript"/>
        </w:rPr>
        <w:footnoteReference w:id="178"/>
      </w:r>
      <w:r w:rsidRPr="00A502D7">
        <w:rPr>
          <w:rFonts w:ascii="Calibri" w:hAnsi="Calibri" w:cs="Calibri"/>
          <w:sz w:val="22"/>
          <w:szCs w:val="22"/>
        </w:rPr>
        <w:t xml:space="preserve">. On the other side, although EC policies state preference to open source, we have </w:t>
      </w:r>
      <w:r w:rsidRPr="00A502D7">
        <w:rPr>
          <w:rFonts w:ascii="Calibri" w:hAnsi="Calibri" w:cs="Calibri"/>
          <w:sz w:val="22"/>
          <w:szCs w:val="22"/>
        </w:rPr>
        <w:lastRenderedPageBreak/>
        <w:t>not found evidence of any explicit request for justifying the choice of proprietary solutions and a mechanism/structure for validating such justification reports. We consider this aspect as a difference and will discuss it further in the next section.</w:t>
      </w:r>
    </w:p>
    <w:p w14:paraId="58149A3E" w14:textId="77777777" w:rsidR="00CA49B3" w:rsidRPr="00A502D7" w:rsidRDefault="00CA49B3" w:rsidP="00750AA6">
      <w:pPr>
        <w:numPr>
          <w:ilvl w:val="0"/>
          <w:numId w:val="38"/>
        </w:numPr>
        <w:spacing w:before="0" w:after="160" w:line="259" w:lineRule="auto"/>
        <w:rPr>
          <w:rFonts w:ascii="Calibri" w:hAnsi="Calibri" w:cs="Calibri"/>
          <w:sz w:val="22"/>
          <w:szCs w:val="22"/>
        </w:rPr>
      </w:pPr>
      <w:r w:rsidRPr="00A502D7">
        <w:rPr>
          <w:rFonts w:ascii="Calibri" w:hAnsi="Calibri" w:cs="Calibri"/>
          <w:b/>
          <w:sz w:val="22"/>
          <w:szCs w:val="22"/>
        </w:rPr>
        <w:t>Delivery of code with open source software terms in the case of external development</w:t>
      </w:r>
      <w:r w:rsidRPr="00A502D7">
        <w:rPr>
          <w:rFonts w:ascii="Calibri" w:hAnsi="Calibri" w:cs="Calibri"/>
          <w:sz w:val="22"/>
          <w:szCs w:val="22"/>
        </w:rPr>
        <w:t>. We consider that this is a natural interpretation of ‘preferably open technical specifications that can be freely adopted, implemented and extended’ mentioned in component 3 of the EC open source software strategy. This is a practice that is proposed to public agencies in the four countries examined (UK, France, Italy and US).</w:t>
      </w:r>
    </w:p>
    <w:p w14:paraId="296E10AB" w14:textId="77777777" w:rsidR="00CA49B3" w:rsidRPr="00A502D7" w:rsidRDefault="00CA49B3" w:rsidP="00102D1E">
      <w:pPr>
        <w:spacing w:before="0" w:after="160" w:line="259" w:lineRule="auto"/>
        <w:ind w:left="720"/>
        <w:rPr>
          <w:rFonts w:ascii="Calibri" w:hAnsi="Calibri" w:cs="Calibri"/>
          <w:sz w:val="22"/>
          <w:szCs w:val="22"/>
        </w:rPr>
      </w:pPr>
      <w:r w:rsidRPr="00A502D7">
        <w:rPr>
          <w:rFonts w:ascii="Calibri" w:hAnsi="Calibri" w:cs="Calibri"/>
          <w:sz w:val="22"/>
          <w:szCs w:val="22"/>
        </w:rPr>
        <w:t>The UK open source software policy</w:t>
      </w:r>
      <w:r w:rsidRPr="00A502D7">
        <w:rPr>
          <w:rFonts w:ascii="Calibri" w:hAnsi="Calibri" w:cs="Calibri"/>
          <w:sz w:val="22"/>
          <w:szCs w:val="22"/>
          <w:vertAlign w:val="superscript"/>
        </w:rPr>
        <w:footnoteReference w:id="179"/>
      </w:r>
      <w:r w:rsidRPr="00A502D7">
        <w:rPr>
          <w:rFonts w:ascii="Calibri" w:hAnsi="Calibri" w:cs="Calibri"/>
          <w:sz w:val="22"/>
          <w:szCs w:val="22"/>
        </w:rPr>
        <w:t>, in its ‘Define your purchasing strategy’ item, asks to ‘follow government contractual rules and guidelines’ and ‘contracts must (...) be explicit about the ownership of intellectual property involved in the delivery of a technology service (including software code and the business rules that process information between user interfaces and stored data)’.</w:t>
      </w:r>
    </w:p>
    <w:p w14:paraId="7E824948" w14:textId="77777777" w:rsidR="00CA49B3" w:rsidRPr="00A502D7" w:rsidRDefault="00CA49B3" w:rsidP="00102D1E">
      <w:pPr>
        <w:spacing w:before="0" w:after="160" w:line="259" w:lineRule="auto"/>
        <w:ind w:left="720"/>
        <w:rPr>
          <w:rFonts w:ascii="Calibri" w:hAnsi="Calibri" w:cs="Calibri"/>
          <w:sz w:val="22"/>
          <w:szCs w:val="22"/>
        </w:rPr>
      </w:pPr>
      <w:r w:rsidRPr="00A502D7">
        <w:rPr>
          <w:rFonts w:ascii="Calibri" w:hAnsi="Calibri" w:cs="Calibri"/>
          <w:sz w:val="22"/>
          <w:szCs w:val="22"/>
        </w:rPr>
        <w:t>The French Circulaire Ayrault memorandum specifies (p.15/21) that ‘Regarding specific developments, the State must safeguard its ability to release code in a manner that maximizes its own benefit, regardless of which provider did the development.’ In addition, the Revue stratégique de cyberdéfense</w:t>
      </w:r>
      <w:r w:rsidRPr="00A502D7">
        <w:rPr>
          <w:rFonts w:ascii="Calibri" w:hAnsi="Calibri" w:cs="Calibri"/>
          <w:sz w:val="22"/>
          <w:szCs w:val="22"/>
          <w:vertAlign w:val="superscript"/>
        </w:rPr>
        <w:footnoteReference w:id="180"/>
      </w:r>
      <w:r w:rsidRPr="00A502D7">
        <w:rPr>
          <w:rFonts w:ascii="Calibri" w:hAnsi="Calibri" w:cs="Calibri"/>
          <w:sz w:val="22"/>
          <w:szCs w:val="22"/>
        </w:rPr>
        <w:t xml:space="preserve"> (February 12, 2018) proposes to make the vendors’ source code available for inspection to evaluators (p. 123/167) recommends the opening of the source code of proprietary products, after they are no more officially supported.</w:t>
      </w:r>
    </w:p>
    <w:p w14:paraId="67425533" w14:textId="77777777" w:rsidR="00CA49B3" w:rsidRPr="00A502D7" w:rsidRDefault="00CA49B3" w:rsidP="00102D1E">
      <w:pPr>
        <w:spacing w:before="0" w:after="160" w:line="259" w:lineRule="auto"/>
        <w:ind w:left="720"/>
        <w:rPr>
          <w:rFonts w:ascii="Calibri" w:hAnsi="Calibri" w:cs="Calibri"/>
          <w:sz w:val="22"/>
          <w:szCs w:val="22"/>
        </w:rPr>
      </w:pPr>
      <w:r w:rsidRPr="00A502D7">
        <w:rPr>
          <w:rFonts w:ascii="Calibri" w:hAnsi="Calibri" w:cs="Calibri"/>
          <w:sz w:val="22"/>
          <w:szCs w:val="22"/>
        </w:rPr>
        <w:t>In Italy, the Codice per l’Amministrazione Digitale (Art. 69)</w:t>
      </w:r>
      <w:r w:rsidRPr="00A502D7">
        <w:rPr>
          <w:rFonts w:ascii="Calibri" w:hAnsi="Calibri" w:cs="Calibri"/>
          <w:sz w:val="22"/>
          <w:szCs w:val="22"/>
          <w:vertAlign w:val="superscript"/>
        </w:rPr>
        <w:footnoteReference w:id="181"/>
      </w:r>
      <w:r w:rsidRPr="00A502D7">
        <w:rPr>
          <w:rFonts w:ascii="Calibri" w:hAnsi="Calibri" w:cs="Calibri"/>
          <w:sz w:val="22"/>
          <w:szCs w:val="22"/>
        </w:rPr>
        <w:t xml:space="preserve"> clearly indicates in paragraph 2 the obligation for the public service to ‘make the source code available, complete with documentation, released in public repertoire under open license, for free use by other public services or legal entities that intend to adapt them to their needs’. Requiring open source software license for acquired software is then an easy way to adhere with regulations/recommendations.</w:t>
      </w:r>
    </w:p>
    <w:p w14:paraId="76CB8414" w14:textId="77777777" w:rsidR="00CA49B3" w:rsidRPr="00A502D7" w:rsidRDefault="00CA49B3" w:rsidP="00102D1E">
      <w:pPr>
        <w:spacing w:before="0" w:after="160" w:line="259" w:lineRule="auto"/>
        <w:ind w:left="720"/>
        <w:rPr>
          <w:rFonts w:ascii="Calibri" w:hAnsi="Calibri" w:cs="Calibri"/>
          <w:sz w:val="22"/>
          <w:szCs w:val="22"/>
        </w:rPr>
      </w:pPr>
      <w:r w:rsidRPr="00A502D7">
        <w:rPr>
          <w:rFonts w:ascii="Calibri" w:hAnsi="Calibri" w:cs="Calibri"/>
          <w:sz w:val="22"/>
          <w:szCs w:val="22"/>
        </w:rPr>
        <w:t>The US Federal Source Code Policy, under art. 4.A (Government-Wide Code Reuse) states explicitly that ‘agencies that enter into contracts for the custom development of software shall—at a minimum—acquire and enforce rights sufficient to enable Government-wide reuse of custom-developed code. Agencies must ensure appropriate contract administration and use of best practices to secure the full scope of the Government’s rights, including—but not limited to—sharing and using the code with other Federal agencies.’</w:t>
      </w:r>
    </w:p>
    <w:p w14:paraId="7896EB73" w14:textId="77777777" w:rsidR="00CA49B3" w:rsidRPr="00A502D7" w:rsidRDefault="00CA49B3" w:rsidP="00750AA6">
      <w:pPr>
        <w:numPr>
          <w:ilvl w:val="0"/>
          <w:numId w:val="38"/>
        </w:numPr>
        <w:spacing w:before="0" w:after="160" w:line="259" w:lineRule="auto"/>
        <w:rPr>
          <w:rFonts w:ascii="Calibri" w:hAnsi="Calibri" w:cs="Calibri"/>
          <w:sz w:val="22"/>
          <w:szCs w:val="22"/>
        </w:rPr>
      </w:pPr>
      <w:r w:rsidRPr="00A502D7">
        <w:rPr>
          <w:rFonts w:ascii="Calibri" w:hAnsi="Calibri" w:cs="Calibri"/>
          <w:b/>
          <w:sz w:val="22"/>
          <w:szCs w:val="22"/>
        </w:rPr>
        <w:t>Participation in external open source software communities</w:t>
      </w:r>
      <w:r w:rsidRPr="00A502D7">
        <w:rPr>
          <w:rFonts w:ascii="Calibri" w:hAnsi="Calibri" w:cs="Calibri"/>
          <w:sz w:val="22"/>
          <w:szCs w:val="22"/>
        </w:rPr>
        <w:t>. This is a common factor in all four countries examined and Google. In all cases, public sector personnel are urged to collaborate with open source software communities. Looking at the FOSSA Pilot Study results, we observe that 45% of the EU projects analysed participate in open source software communities. Developers participate in external open source software projects on a personal basis because of legal constraints</w:t>
      </w:r>
      <w:r w:rsidRPr="00A502D7">
        <w:rPr>
          <w:rFonts w:ascii="Calibri" w:hAnsi="Calibri" w:cs="Calibri"/>
          <w:sz w:val="22"/>
          <w:szCs w:val="22"/>
          <w:vertAlign w:val="superscript"/>
        </w:rPr>
        <w:footnoteReference w:id="182"/>
      </w:r>
      <w:r w:rsidRPr="00A502D7">
        <w:rPr>
          <w:rFonts w:ascii="Calibri" w:hAnsi="Calibri" w:cs="Calibri"/>
          <w:sz w:val="22"/>
          <w:szCs w:val="22"/>
        </w:rPr>
        <w:t>.</w:t>
      </w:r>
    </w:p>
    <w:p w14:paraId="50D3821A" w14:textId="77777777" w:rsidR="00CA49B3" w:rsidRPr="00A502D7" w:rsidRDefault="00CA49B3" w:rsidP="00750AA6">
      <w:pPr>
        <w:numPr>
          <w:ilvl w:val="0"/>
          <w:numId w:val="38"/>
        </w:numPr>
        <w:spacing w:before="0" w:after="160" w:line="259" w:lineRule="auto"/>
        <w:rPr>
          <w:rFonts w:ascii="Calibri" w:hAnsi="Calibri" w:cs="Calibri"/>
          <w:sz w:val="22"/>
          <w:szCs w:val="22"/>
        </w:rPr>
      </w:pPr>
      <w:r w:rsidRPr="00A502D7">
        <w:rPr>
          <w:rFonts w:ascii="Calibri" w:hAnsi="Calibri" w:cs="Calibri"/>
          <w:b/>
          <w:sz w:val="22"/>
          <w:szCs w:val="22"/>
        </w:rPr>
        <w:lastRenderedPageBreak/>
        <w:t>Technical guidelines for open source software deployment</w:t>
      </w:r>
      <w:r w:rsidRPr="00A502D7">
        <w:rPr>
          <w:rFonts w:ascii="Calibri" w:hAnsi="Calibri" w:cs="Calibri"/>
          <w:sz w:val="22"/>
          <w:szCs w:val="22"/>
        </w:rPr>
        <w:t>. In the EU context we found evidence that this is achieved through technical guidelines provided through the Joinup platform under the ‘Solutions’ section. In particular, the SEMIC collection offers guidelines and other resources of various nature on the development of interoperable solutions</w:t>
      </w:r>
      <w:r w:rsidRPr="00A502D7">
        <w:rPr>
          <w:rFonts w:ascii="Calibri" w:hAnsi="Calibri" w:cs="Calibri"/>
          <w:sz w:val="22"/>
          <w:szCs w:val="22"/>
          <w:vertAlign w:val="superscript"/>
        </w:rPr>
        <w:footnoteReference w:id="183"/>
      </w:r>
      <w:r w:rsidRPr="00A502D7">
        <w:rPr>
          <w:rFonts w:ascii="Calibri" w:hAnsi="Calibri" w:cs="Calibri"/>
          <w:sz w:val="22"/>
          <w:szCs w:val="22"/>
        </w:rPr>
        <w:t>, while the Discussions area provides a forum for getting technical assistance when reusing Joinup/OSOR hosted solutions. In all four countries examined and Google technical guidance is provided through guidelines offered on central repositories.</w:t>
      </w:r>
    </w:p>
    <w:p w14:paraId="5D330BDD" w14:textId="77777777" w:rsidR="00CA49B3" w:rsidRPr="00A502D7" w:rsidRDefault="00CA49B3" w:rsidP="00750AA6">
      <w:pPr>
        <w:numPr>
          <w:ilvl w:val="0"/>
          <w:numId w:val="38"/>
        </w:numPr>
        <w:spacing w:before="0" w:after="160" w:line="259" w:lineRule="auto"/>
        <w:rPr>
          <w:rFonts w:ascii="Calibri" w:hAnsi="Calibri" w:cs="Calibri"/>
          <w:sz w:val="22"/>
          <w:szCs w:val="22"/>
        </w:rPr>
      </w:pPr>
      <w:r w:rsidRPr="00A502D7">
        <w:rPr>
          <w:rFonts w:ascii="Calibri" w:hAnsi="Calibri" w:cs="Calibri"/>
          <w:b/>
          <w:sz w:val="22"/>
          <w:szCs w:val="22"/>
        </w:rPr>
        <w:t>Adoption of best practice and tools from open source software communities</w:t>
      </w:r>
      <w:r w:rsidRPr="00A502D7">
        <w:rPr>
          <w:rFonts w:ascii="Calibri" w:hAnsi="Calibri" w:cs="Calibri"/>
          <w:sz w:val="22"/>
          <w:szCs w:val="22"/>
        </w:rPr>
        <w:t>. The open source software pilot study has analysed the practices adopted by both internal EC projects and open source software communities. This study provides several recommendations for open source software community practices that may be adopted by EC internal projects. In general, this is a global trend. A clear example is the use of GitHub as the tool for hosting government code. Using GitHub implies adopting certain typical open source software approaches, such as collaborative software development, issue tracking, following projects and developers and measuring important project activities (code commits). Hosting one organization’s code in a central well-known repository provides more visibility to code releases.</w:t>
      </w:r>
    </w:p>
    <w:p w14:paraId="0A5B171F" w14:textId="77777777" w:rsidR="00CA49B3" w:rsidRPr="00A502D7" w:rsidRDefault="00CA49B3" w:rsidP="00750AA6">
      <w:pPr>
        <w:numPr>
          <w:ilvl w:val="0"/>
          <w:numId w:val="38"/>
        </w:numPr>
        <w:spacing w:before="0" w:after="160" w:line="259" w:lineRule="auto"/>
        <w:rPr>
          <w:rFonts w:ascii="Calibri" w:hAnsi="Calibri" w:cs="Calibri"/>
          <w:sz w:val="22"/>
          <w:szCs w:val="22"/>
        </w:rPr>
      </w:pPr>
      <w:r w:rsidRPr="00A502D7">
        <w:rPr>
          <w:rFonts w:ascii="Calibri" w:hAnsi="Calibri" w:cs="Calibri"/>
          <w:b/>
          <w:sz w:val="22"/>
          <w:szCs w:val="22"/>
        </w:rPr>
        <w:t>Emphasis on open source software in e-government</w:t>
      </w:r>
      <w:r w:rsidRPr="00A502D7">
        <w:rPr>
          <w:rFonts w:ascii="Calibri" w:hAnsi="Calibri" w:cs="Calibri"/>
          <w:sz w:val="22"/>
          <w:szCs w:val="22"/>
        </w:rPr>
        <w:t>. This is also in line with what happens in all four countries examined and worldwide. Open source software policies are meant to promote open source software solutions to be used in e-government software.</w:t>
      </w:r>
    </w:p>
    <w:p w14:paraId="6392C113" w14:textId="77777777" w:rsidR="00CA49B3" w:rsidRPr="00A502D7" w:rsidRDefault="00CA49B3" w:rsidP="00750AA6">
      <w:pPr>
        <w:numPr>
          <w:ilvl w:val="0"/>
          <w:numId w:val="38"/>
        </w:numPr>
        <w:spacing w:before="0" w:after="160" w:line="259" w:lineRule="auto"/>
        <w:rPr>
          <w:rFonts w:ascii="Calibri" w:hAnsi="Calibri" w:cs="Calibri"/>
          <w:sz w:val="22"/>
          <w:szCs w:val="22"/>
        </w:rPr>
      </w:pPr>
      <w:r w:rsidRPr="00A502D7">
        <w:rPr>
          <w:rFonts w:ascii="Calibri" w:hAnsi="Calibri" w:cs="Calibri"/>
          <w:b/>
          <w:sz w:val="22"/>
          <w:szCs w:val="22"/>
        </w:rPr>
        <w:t>Open source software policy is part of broader initiatives</w:t>
      </w:r>
      <w:r w:rsidRPr="00A502D7">
        <w:rPr>
          <w:rFonts w:ascii="Calibri" w:hAnsi="Calibri" w:cs="Calibri"/>
          <w:sz w:val="22"/>
          <w:szCs w:val="22"/>
        </w:rPr>
        <w:t>. All four countries examined place open source software policies within broader scope initiatives. This is also true in the case of EC policies, considering for example that Joinup is a component of the ISA2programme, which has the broader scope to aim at interoperability and reuse of artefacts among EU public sectors. The EC open source software strategy contributes to the vision of a truly digital Commission by 2022, with effectiveness, transparency, security and borderless public services being the primary goals.</w:t>
      </w:r>
    </w:p>
    <w:p w14:paraId="1005D451" w14:textId="77777777" w:rsidR="00CA49B3" w:rsidRPr="00A502D7" w:rsidRDefault="00CA49B3" w:rsidP="00750AA6">
      <w:pPr>
        <w:numPr>
          <w:ilvl w:val="0"/>
          <w:numId w:val="38"/>
        </w:numPr>
        <w:spacing w:before="0" w:after="160" w:line="259" w:lineRule="auto"/>
        <w:rPr>
          <w:rFonts w:ascii="Calibri" w:hAnsi="Calibri" w:cs="Calibri"/>
          <w:sz w:val="22"/>
          <w:szCs w:val="22"/>
        </w:rPr>
      </w:pPr>
      <w:r w:rsidRPr="00A502D7">
        <w:rPr>
          <w:rFonts w:ascii="Calibri" w:hAnsi="Calibri" w:cs="Calibri"/>
          <w:b/>
          <w:sz w:val="22"/>
          <w:szCs w:val="22"/>
        </w:rPr>
        <w:t>Promotion of partnerships relevant to open source software between EU Institutions and other stakeholders</w:t>
      </w:r>
      <w:r w:rsidRPr="00A502D7">
        <w:rPr>
          <w:rFonts w:ascii="Calibri" w:hAnsi="Calibri" w:cs="Calibri"/>
          <w:sz w:val="22"/>
          <w:szCs w:val="22"/>
        </w:rPr>
        <w:t>. This is implemented through the Joinup platform. All four state policies examined, and practically all other policies worldwide, aim at the reuse of software applications and exchange of information among public agencies, ministries and regional authorities. Google also is organized internally to support the collaboration between its different companies and the Municipality of Athens favours collaboration with external organizations.</w:t>
      </w:r>
    </w:p>
    <w:p w14:paraId="4AAED5CE" w14:textId="77777777" w:rsidR="00CA49B3" w:rsidRPr="00A502D7" w:rsidRDefault="00CA49B3" w:rsidP="00A502D7">
      <w:pPr>
        <w:pStyle w:val="Heading3"/>
      </w:pPr>
      <w:bookmarkStart w:id="151" w:name="_Toc25848799"/>
      <w:r w:rsidRPr="00A502D7">
        <w:t>Differences</w:t>
      </w:r>
      <w:bookmarkEnd w:id="151"/>
    </w:p>
    <w:p w14:paraId="304D2A63" w14:textId="77777777" w:rsidR="00CA49B3" w:rsidRPr="00A502D7" w:rsidRDefault="00CA49B3" w:rsidP="00FD0657">
      <w:pPr>
        <w:spacing w:before="0" w:after="160" w:line="259" w:lineRule="auto"/>
        <w:rPr>
          <w:rFonts w:ascii="Calibri" w:hAnsi="Calibri" w:cs="Calibri"/>
          <w:sz w:val="22"/>
          <w:szCs w:val="22"/>
        </w:rPr>
      </w:pPr>
      <w:r w:rsidRPr="00A502D7">
        <w:rPr>
          <w:rFonts w:ascii="Calibri" w:hAnsi="Calibri" w:cs="Calibri"/>
          <w:sz w:val="22"/>
          <w:szCs w:val="22"/>
        </w:rPr>
        <w:t xml:space="preserve">Equally, there are some interesting points of divergence. Most of them are characteristics of open source software strategies that appeared in the years after the release of the EC ‘Open source software strategy 2014-2017’ in the four reference countries (UK, France, Italy, US). As such, they are still under evaluation and should be considered with care. However, by looking at the new components and guidelines of the four countries examined, one can pinpoint major trends in public sector open source software policies. These divergence items listed below will be targeted to form some preliminary recommendations for the future open source strategy. Such items may be revised according to inputs from the interviews. Certain practices </w:t>
      </w:r>
      <w:r w:rsidRPr="00A502D7">
        <w:rPr>
          <w:rFonts w:ascii="Calibri" w:hAnsi="Calibri" w:cs="Calibri"/>
          <w:sz w:val="22"/>
          <w:szCs w:val="22"/>
        </w:rPr>
        <w:lastRenderedPageBreak/>
        <w:t>and activities related to open source software might already be in place within EU Institutions, therefore softening the differences identified. We have grouped the differences around 6 main areas: procurement, licensing, culture and community involvement, organizations, technical solutions and security.</w:t>
      </w:r>
    </w:p>
    <w:p w14:paraId="1B5FD6AF" w14:textId="77777777" w:rsidR="00CA49B3" w:rsidRPr="00A502D7" w:rsidRDefault="00CA49B3" w:rsidP="00750AA6">
      <w:pPr>
        <w:numPr>
          <w:ilvl w:val="0"/>
          <w:numId w:val="39"/>
        </w:numPr>
        <w:spacing w:before="0" w:after="160" w:line="259" w:lineRule="auto"/>
        <w:rPr>
          <w:rFonts w:ascii="Calibri" w:hAnsi="Calibri" w:cs="Calibri"/>
          <w:b/>
          <w:sz w:val="22"/>
          <w:szCs w:val="22"/>
        </w:rPr>
      </w:pPr>
      <w:r w:rsidRPr="00A502D7">
        <w:rPr>
          <w:rFonts w:ascii="Calibri" w:hAnsi="Calibri" w:cs="Calibri"/>
          <w:b/>
          <w:sz w:val="22"/>
          <w:szCs w:val="22"/>
        </w:rPr>
        <w:t xml:space="preserve">Procurement </w:t>
      </w:r>
    </w:p>
    <w:p w14:paraId="46BBAC53" w14:textId="77777777" w:rsidR="00CA49B3" w:rsidRPr="00A502D7" w:rsidRDefault="00CA49B3" w:rsidP="00655E44">
      <w:pPr>
        <w:spacing w:before="0" w:after="160" w:line="259" w:lineRule="auto"/>
        <w:ind w:left="720"/>
        <w:rPr>
          <w:rFonts w:ascii="Calibri" w:hAnsi="Calibri" w:cs="Calibri"/>
          <w:sz w:val="22"/>
          <w:szCs w:val="22"/>
        </w:rPr>
      </w:pPr>
      <w:r w:rsidRPr="00A502D7">
        <w:rPr>
          <w:rFonts w:ascii="Calibri" w:hAnsi="Calibri" w:cs="Calibri"/>
          <w:b/>
          <w:sz w:val="22"/>
          <w:szCs w:val="22"/>
        </w:rPr>
        <w:t>Detailed justification when proprietary products</w:t>
      </w:r>
      <w:r w:rsidRPr="00A502D7">
        <w:rPr>
          <w:rFonts w:ascii="Calibri" w:hAnsi="Calibri" w:cs="Calibri"/>
          <w:sz w:val="22"/>
          <w:szCs w:val="22"/>
        </w:rPr>
        <w:t xml:space="preserve"> are preferred over open source software solutions is a key factor to enforce the preference for open source. We found no evidence supporting this concept within the available information on the implementation of the EC open source software strategy. However, it appears to be a consistent practice among countries favouring open source software. A market research is needed before taking any decision and the results of such analysis should clearly and justifiably back any decision to adopt a commercial solution. At the same time, open source software adopters need also to be fully aware of potential costs associated with open source software acquisition, mainly related to installation, parameterization, training, customization, expansion, and maintenance that will affect significantly open source software Total Cost of Ownership. A clear guideline requesting such explanations would provide more insights for when proprietary software is deemed better than open source software by public agencies and would facilitate the development of further open source software policies and initiatives. A special document repository with annotated and semantic information could provide a data base for supporting future decisions on open source software. Making one step beyond that, the EC might opt for central approval for cases of software acquisition costing above a certain threshold, as is the case of the Government Digital Service in the UK</w:t>
      </w:r>
    </w:p>
    <w:p w14:paraId="28CEC133" w14:textId="77777777" w:rsidR="00CA49B3" w:rsidRPr="00A502D7" w:rsidRDefault="00CA49B3" w:rsidP="00750AA6">
      <w:pPr>
        <w:numPr>
          <w:ilvl w:val="0"/>
          <w:numId w:val="39"/>
        </w:numPr>
        <w:spacing w:before="0" w:after="160" w:line="259" w:lineRule="auto"/>
        <w:rPr>
          <w:rFonts w:ascii="Calibri" w:hAnsi="Calibri" w:cs="Calibri"/>
          <w:b/>
          <w:sz w:val="22"/>
          <w:szCs w:val="22"/>
        </w:rPr>
      </w:pPr>
      <w:r w:rsidRPr="00A502D7">
        <w:rPr>
          <w:rFonts w:ascii="Calibri" w:hAnsi="Calibri" w:cs="Calibri"/>
          <w:b/>
          <w:sz w:val="22"/>
          <w:szCs w:val="22"/>
        </w:rPr>
        <w:t>Licensing</w:t>
      </w:r>
    </w:p>
    <w:p w14:paraId="1ED67B39" w14:textId="77777777" w:rsidR="00CA49B3" w:rsidRPr="00A502D7" w:rsidRDefault="00CA49B3" w:rsidP="00655E44">
      <w:pPr>
        <w:spacing w:before="0" w:after="160" w:line="259" w:lineRule="auto"/>
        <w:ind w:left="720"/>
        <w:rPr>
          <w:rFonts w:ascii="Calibri" w:hAnsi="Calibri" w:cs="Calibri"/>
          <w:sz w:val="22"/>
          <w:szCs w:val="22"/>
        </w:rPr>
      </w:pPr>
      <w:r w:rsidRPr="00A502D7">
        <w:rPr>
          <w:rFonts w:ascii="Calibri" w:hAnsi="Calibri" w:cs="Calibri"/>
          <w:b/>
          <w:sz w:val="22"/>
          <w:szCs w:val="22"/>
        </w:rPr>
        <w:t>External license issues</w:t>
      </w:r>
      <w:r w:rsidRPr="00A502D7">
        <w:rPr>
          <w:rFonts w:ascii="Calibri" w:hAnsi="Calibri" w:cs="Calibri"/>
          <w:sz w:val="22"/>
          <w:szCs w:val="22"/>
        </w:rPr>
        <w:t>. Clarity in external open source software product licenses is complicated for several reasons, e.g., existence of incompatible licenses in the same piece of software, or unseen combination of licenses. France policy is the only one with a clear suggestion to avoid hybrid licenses in external open source software procurement. We have found no evidence of any license constraints for external open source software solutions posed by UK, US or Italy policies.</w:t>
      </w:r>
    </w:p>
    <w:p w14:paraId="25420E4E" w14:textId="77777777" w:rsidR="00CA49B3" w:rsidRPr="00A502D7" w:rsidRDefault="00CA49B3" w:rsidP="00655E44">
      <w:pPr>
        <w:spacing w:before="0" w:after="160" w:line="259" w:lineRule="auto"/>
        <w:ind w:left="720"/>
        <w:rPr>
          <w:rFonts w:ascii="Calibri" w:hAnsi="Calibri" w:cs="Calibri"/>
          <w:sz w:val="22"/>
          <w:szCs w:val="22"/>
        </w:rPr>
      </w:pPr>
      <w:r w:rsidRPr="00A502D7">
        <w:rPr>
          <w:rFonts w:ascii="Calibri" w:hAnsi="Calibri" w:cs="Calibri"/>
          <w:sz w:val="22"/>
          <w:szCs w:val="22"/>
        </w:rPr>
        <w:t>On the other hand, when adopting external open source software solutions, it is desirable to be assisted by tools for determining the license or the combination of licenses that exist on the code. Such elaborate tools that may be helpful are FOSSOLOGY</w:t>
      </w:r>
      <w:r w:rsidRPr="00A502D7">
        <w:rPr>
          <w:rFonts w:ascii="Calibri" w:hAnsi="Calibri" w:cs="Calibri"/>
          <w:sz w:val="22"/>
          <w:szCs w:val="22"/>
          <w:vertAlign w:val="superscript"/>
        </w:rPr>
        <w:footnoteReference w:id="184"/>
      </w:r>
      <w:r w:rsidRPr="00A502D7">
        <w:rPr>
          <w:rFonts w:ascii="Calibri" w:hAnsi="Calibri" w:cs="Calibri"/>
          <w:sz w:val="22"/>
          <w:szCs w:val="22"/>
        </w:rPr>
        <w:t xml:space="preserve"> by Hewlett Packard, or software for extracting and combining license information from SPDX</w:t>
      </w:r>
      <w:r w:rsidRPr="00A502D7">
        <w:rPr>
          <w:rFonts w:ascii="Calibri" w:hAnsi="Calibri" w:cs="Calibri"/>
          <w:sz w:val="22"/>
          <w:szCs w:val="22"/>
          <w:vertAlign w:val="superscript"/>
        </w:rPr>
        <w:footnoteReference w:id="185"/>
      </w:r>
      <w:r w:rsidRPr="00A502D7">
        <w:rPr>
          <w:rFonts w:ascii="Calibri" w:hAnsi="Calibri" w:cs="Calibri"/>
          <w:sz w:val="22"/>
          <w:szCs w:val="22"/>
        </w:rPr>
        <w:t xml:space="preserve">, Software Package Data Exchange. Additional tools, such as the PIA, Private Impact Assessment tool reported in the case of France, may help achieving multiple goals, such as adherence to GDPR or other regulations. </w:t>
      </w:r>
    </w:p>
    <w:p w14:paraId="722B7C95" w14:textId="77777777" w:rsidR="00CA49B3" w:rsidRPr="00A502D7" w:rsidRDefault="00CA49B3" w:rsidP="00655E44">
      <w:pPr>
        <w:spacing w:before="0" w:after="160" w:line="259" w:lineRule="auto"/>
        <w:ind w:left="720"/>
        <w:rPr>
          <w:rFonts w:ascii="Calibri" w:hAnsi="Calibri" w:cs="Calibri"/>
          <w:sz w:val="22"/>
          <w:szCs w:val="22"/>
        </w:rPr>
      </w:pPr>
      <w:r w:rsidRPr="00A502D7">
        <w:rPr>
          <w:rFonts w:ascii="Calibri" w:hAnsi="Calibri" w:cs="Calibri"/>
          <w:b/>
          <w:sz w:val="22"/>
          <w:szCs w:val="22"/>
        </w:rPr>
        <w:t>Internal code licensing</w:t>
      </w:r>
      <w:r w:rsidRPr="00A502D7">
        <w:rPr>
          <w:rFonts w:ascii="Calibri" w:hAnsi="Calibri" w:cs="Calibri"/>
          <w:sz w:val="22"/>
          <w:szCs w:val="22"/>
        </w:rPr>
        <w:t>. EUPL</w:t>
      </w:r>
      <w:r w:rsidRPr="00A502D7">
        <w:rPr>
          <w:rFonts w:ascii="Calibri" w:hAnsi="Calibri" w:cs="Calibri"/>
          <w:sz w:val="22"/>
          <w:szCs w:val="22"/>
          <w:vertAlign w:val="superscript"/>
        </w:rPr>
        <w:footnoteReference w:id="186"/>
      </w:r>
      <w:r w:rsidRPr="00A502D7">
        <w:rPr>
          <w:rFonts w:ascii="Calibri" w:hAnsi="Calibri" w:cs="Calibri"/>
          <w:sz w:val="22"/>
          <w:szCs w:val="22"/>
        </w:rPr>
        <w:t xml:space="preserve"> is the natural choice for EC code developed internally and this may be seen as a clean approach for open source software licensing. Adopting EUPL is a means to provide a uniform licensing scheme and resolve legal issues stemming from too many, incompatible licenses. However, there are several issues about EUPL that have led to the initiation of an EC project to create a Joinup License Assistant, upgrading the current License Wizard. In the white paper of this future </w:t>
      </w:r>
      <w:r w:rsidRPr="00A502D7">
        <w:rPr>
          <w:rFonts w:ascii="Calibri" w:hAnsi="Calibri" w:cs="Calibri"/>
          <w:sz w:val="22"/>
          <w:szCs w:val="22"/>
        </w:rPr>
        <w:lastRenderedPageBreak/>
        <w:t>tool it is reported that 'EUPL is far from being a unique instrument: there are currently no less than 348 different license texts, that are all different and are also more or less compatible or incompatible'</w:t>
      </w:r>
      <w:r w:rsidRPr="00A502D7">
        <w:rPr>
          <w:rFonts w:ascii="Calibri" w:hAnsi="Calibri" w:cs="Calibri"/>
          <w:sz w:val="22"/>
          <w:szCs w:val="22"/>
          <w:vertAlign w:val="superscript"/>
        </w:rPr>
        <w:footnoteReference w:id="187"/>
      </w:r>
      <w:r w:rsidRPr="00A502D7">
        <w:rPr>
          <w:rFonts w:ascii="Calibri" w:hAnsi="Calibri" w:cs="Calibri"/>
          <w:sz w:val="22"/>
          <w:szCs w:val="22"/>
        </w:rPr>
        <w:t>.</w:t>
      </w:r>
    </w:p>
    <w:p w14:paraId="09574D74" w14:textId="77777777" w:rsidR="00CA49B3" w:rsidRPr="00A502D7" w:rsidRDefault="00CA49B3" w:rsidP="00655E44">
      <w:pPr>
        <w:spacing w:before="0" w:after="160" w:line="259" w:lineRule="auto"/>
        <w:ind w:left="720"/>
        <w:rPr>
          <w:rFonts w:ascii="Calibri" w:hAnsi="Calibri" w:cs="Calibri"/>
          <w:sz w:val="22"/>
          <w:szCs w:val="22"/>
        </w:rPr>
      </w:pPr>
      <w:r w:rsidRPr="00A502D7">
        <w:rPr>
          <w:rFonts w:ascii="Calibri" w:hAnsi="Calibri" w:cs="Calibri"/>
          <w:sz w:val="22"/>
          <w:szCs w:val="22"/>
        </w:rPr>
        <w:t>In comparison, the four reference countries have different approaches, in particular:</w:t>
      </w:r>
    </w:p>
    <w:p w14:paraId="75430F36" w14:textId="77777777" w:rsidR="00CA49B3" w:rsidRPr="00A502D7" w:rsidRDefault="00CA49B3" w:rsidP="00971290">
      <w:pPr>
        <w:numPr>
          <w:ilvl w:val="0"/>
          <w:numId w:val="46"/>
        </w:numPr>
        <w:spacing w:before="0" w:after="160" w:line="259" w:lineRule="auto"/>
        <w:ind w:left="1701"/>
        <w:rPr>
          <w:rFonts w:ascii="Calibri" w:hAnsi="Calibri" w:cs="Calibri"/>
          <w:sz w:val="22"/>
          <w:szCs w:val="22"/>
        </w:rPr>
      </w:pPr>
      <w:r w:rsidRPr="00A502D7">
        <w:rPr>
          <w:rFonts w:ascii="Calibri" w:hAnsi="Calibri" w:cs="Calibri"/>
          <w:sz w:val="22"/>
          <w:szCs w:val="22"/>
        </w:rPr>
        <w:t xml:space="preserve">All code produced by UK public sector is protected by a Crown Copyright, and then an open source software license may also apply. The licenses are enlisted by OSI on </w:t>
      </w:r>
      <w:hyperlink r:id="rId161" w:history="1">
        <w:r w:rsidRPr="00A502D7">
          <w:rPr>
            <w:rStyle w:val="Hyperlink"/>
          </w:rPr>
          <w:t>https://opensource.org/licenses</w:t>
        </w:r>
      </w:hyperlink>
      <w:r w:rsidRPr="00A502D7">
        <w:rPr>
          <w:rFonts w:ascii="Calibri" w:hAnsi="Calibri" w:cs="Calibri"/>
          <w:sz w:val="22"/>
          <w:szCs w:val="22"/>
        </w:rPr>
        <w:t xml:space="preserve"> are proposed.</w:t>
      </w:r>
    </w:p>
    <w:p w14:paraId="28AB940A" w14:textId="77777777" w:rsidR="00CA49B3" w:rsidRPr="00A502D7" w:rsidRDefault="00CA49B3" w:rsidP="00750AA6">
      <w:pPr>
        <w:numPr>
          <w:ilvl w:val="0"/>
          <w:numId w:val="46"/>
        </w:numPr>
        <w:spacing w:before="0" w:after="160" w:line="259" w:lineRule="auto"/>
        <w:ind w:left="1701"/>
        <w:rPr>
          <w:rFonts w:ascii="Calibri" w:hAnsi="Calibri" w:cs="Calibri"/>
          <w:sz w:val="22"/>
          <w:szCs w:val="22"/>
        </w:rPr>
      </w:pPr>
      <w:r w:rsidRPr="00A502D7">
        <w:rPr>
          <w:rFonts w:ascii="Calibri" w:hAnsi="Calibri" w:cs="Calibri"/>
          <w:sz w:val="22"/>
          <w:szCs w:val="22"/>
        </w:rPr>
        <w:t>France has its own license, namely CeCILL</w:t>
      </w:r>
      <w:r w:rsidRPr="00A502D7">
        <w:rPr>
          <w:rFonts w:ascii="Calibri" w:hAnsi="Calibri" w:cs="Calibri"/>
          <w:sz w:val="22"/>
          <w:szCs w:val="22"/>
          <w:vertAlign w:val="superscript"/>
        </w:rPr>
        <w:footnoteReference w:id="188"/>
      </w:r>
      <w:r w:rsidRPr="00A502D7">
        <w:rPr>
          <w:rFonts w:ascii="Calibri" w:hAnsi="Calibri" w:cs="Calibri"/>
          <w:sz w:val="22"/>
          <w:szCs w:val="22"/>
        </w:rPr>
        <w:t>, CEA CNRS INRIA Logiciel Libre. It must be mentioned that the France government does not necessarily release under CeCILL. For instance, at https://github.com/etalab a lot of code released under MIT, Massachusetts Institute of Technology, may be found.</w:t>
      </w:r>
    </w:p>
    <w:p w14:paraId="595AFC34" w14:textId="77777777" w:rsidR="00CA49B3" w:rsidRPr="00A502D7" w:rsidRDefault="00CA49B3" w:rsidP="00750AA6">
      <w:pPr>
        <w:numPr>
          <w:ilvl w:val="0"/>
          <w:numId w:val="46"/>
        </w:numPr>
        <w:spacing w:before="0" w:after="160" w:line="259" w:lineRule="auto"/>
        <w:ind w:left="1701"/>
        <w:rPr>
          <w:rFonts w:ascii="Calibri" w:hAnsi="Calibri" w:cs="Calibri"/>
          <w:sz w:val="22"/>
          <w:szCs w:val="22"/>
        </w:rPr>
      </w:pPr>
      <w:r w:rsidRPr="00A502D7">
        <w:rPr>
          <w:rFonts w:ascii="Calibri" w:hAnsi="Calibri" w:cs="Calibri"/>
          <w:sz w:val="22"/>
          <w:szCs w:val="22"/>
        </w:rPr>
        <w:t>In Italy, BSD, Berkeley Software Distribution, is the license chosen by Developers Italia.</w:t>
      </w:r>
    </w:p>
    <w:p w14:paraId="128A360D" w14:textId="77777777" w:rsidR="00CA49B3" w:rsidRPr="00A502D7" w:rsidRDefault="00CA49B3" w:rsidP="00750AA6">
      <w:pPr>
        <w:numPr>
          <w:ilvl w:val="0"/>
          <w:numId w:val="46"/>
        </w:numPr>
        <w:spacing w:before="0" w:after="160" w:line="259" w:lineRule="auto"/>
        <w:ind w:left="1701"/>
        <w:rPr>
          <w:rFonts w:ascii="Calibri" w:hAnsi="Calibri" w:cs="Calibri"/>
          <w:sz w:val="22"/>
          <w:szCs w:val="22"/>
        </w:rPr>
      </w:pPr>
      <w:r w:rsidRPr="00A502D7">
        <w:rPr>
          <w:rFonts w:ascii="Calibri" w:hAnsi="Calibri" w:cs="Calibri"/>
          <w:sz w:val="22"/>
          <w:szCs w:val="22"/>
        </w:rPr>
        <w:t>In the US, different organizations propose at least two different combinations of licenses: the government suggests mainly Apache and GPL, General Public Licence, while Department of Defence suggests permissive licenses (MIT, ISC, Internet System Consortium, or BSD-3).</w:t>
      </w:r>
    </w:p>
    <w:p w14:paraId="5B485E6C" w14:textId="77777777" w:rsidR="00CA49B3" w:rsidRPr="00A502D7" w:rsidRDefault="00CA49B3" w:rsidP="00750AA6">
      <w:pPr>
        <w:numPr>
          <w:ilvl w:val="0"/>
          <w:numId w:val="46"/>
        </w:numPr>
        <w:spacing w:before="0" w:after="160" w:line="259" w:lineRule="auto"/>
        <w:ind w:left="1701"/>
        <w:rPr>
          <w:rFonts w:ascii="Calibri" w:hAnsi="Calibri" w:cs="Calibri"/>
          <w:sz w:val="22"/>
          <w:szCs w:val="22"/>
        </w:rPr>
      </w:pPr>
      <w:r w:rsidRPr="00A502D7">
        <w:rPr>
          <w:rFonts w:ascii="Calibri" w:hAnsi="Calibri" w:cs="Calibri"/>
          <w:sz w:val="22"/>
          <w:szCs w:val="22"/>
        </w:rPr>
        <w:t>Google and the Municipality of Athens have both preference for Apache 2.0.</w:t>
      </w:r>
    </w:p>
    <w:p w14:paraId="025B3CF0" w14:textId="77777777" w:rsidR="00CA49B3" w:rsidRPr="00A502D7" w:rsidRDefault="00CA49B3" w:rsidP="00267200">
      <w:pPr>
        <w:spacing w:before="0" w:after="160" w:line="259" w:lineRule="auto"/>
        <w:ind w:left="720"/>
        <w:rPr>
          <w:rFonts w:ascii="Calibri" w:hAnsi="Calibri" w:cs="Calibri"/>
          <w:sz w:val="22"/>
          <w:szCs w:val="22"/>
        </w:rPr>
      </w:pPr>
      <w:r w:rsidRPr="00A502D7">
        <w:rPr>
          <w:rFonts w:ascii="Calibri" w:hAnsi="Calibri" w:cs="Calibri"/>
          <w:sz w:val="22"/>
          <w:szCs w:val="22"/>
        </w:rPr>
        <w:t>There are already web sites that provide advice on license selection. FSFE hosts the REUSE initiative</w:t>
      </w:r>
      <w:r w:rsidRPr="00A502D7">
        <w:rPr>
          <w:rFonts w:ascii="Calibri" w:hAnsi="Calibri" w:cs="Calibri"/>
          <w:sz w:val="22"/>
          <w:szCs w:val="22"/>
          <w:vertAlign w:val="superscript"/>
        </w:rPr>
        <w:footnoteReference w:id="189"/>
      </w:r>
      <w:r w:rsidRPr="00A502D7">
        <w:rPr>
          <w:rFonts w:ascii="Calibri" w:hAnsi="Calibri" w:cs="Calibri"/>
          <w:sz w:val="22"/>
          <w:szCs w:val="22"/>
        </w:rPr>
        <w:t>, while the US Department of Defence prefers choosealicense.com</w:t>
      </w:r>
      <w:r w:rsidRPr="00A502D7">
        <w:rPr>
          <w:rFonts w:ascii="Calibri" w:hAnsi="Calibri" w:cs="Calibri"/>
          <w:sz w:val="22"/>
          <w:szCs w:val="22"/>
          <w:vertAlign w:val="superscript"/>
        </w:rPr>
        <w:footnoteReference w:id="190"/>
      </w:r>
      <w:r w:rsidRPr="00A502D7">
        <w:rPr>
          <w:rFonts w:ascii="Calibri" w:hAnsi="Calibri" w:cs="Calibri"/>
          <w:sz w:val="22"/>
          <w:szCs w:val="22"/>
        </w:rPr>
        <w:t>.</w:t>
      </w:r>
    </w:p>
    <w:p w14:paraId="013D85A7" w14:textId="77777777" w:rsidR="00CA49B3" w:rsidRPr="00A502D7" w:rsidRDefault="00CA49B3" w:rsidP="00750AA6">
      <w:pPr>
        <w:numPr>
          <w:ilvl w:val="0"/>
          <w:numId w:val="39"/>
        </w:numPr>
        <w:spacing w:before="0" w:after="160" w:line="259" w:lineRule="auto"/>
        <w:rPr>
          <w:rFonts w:ascii="Calibri" w:hAnsi="Calibri" w:cs="Calibri"/>
          <w:b/>
          <w:sz w:val="22"/>
          <w:szCs w:val="22"/>
        </w:rPr>
      </w:pPr>
      <w:r w:rsidRPr="00A502D7">
        <w:rPr>
          <w:rFonts w:ascii="Calibri" w:hAnsi="Calibri" w:cs="Calibri"/>
          <w:b/>
          <w:sz w:val="22"/>
          <w:szCs w:val="22"/>
        </w:rPr>
        <w:t xml:space="preserve">Culture and community involvement </w:t>
      </w:r>
    </w:p>
    <w:p w14:paraId="303D0F91" w14:textId="77777777" w:rsidR="00CA49B3" w:rsidRPr="00A502D7" w:rsidRDefault="00CA49B3" w:rsidP="00267200">
      <w:pPr>
        <w:spacing w:before="0" w:after="160" w:line="259" w:lineRule="auto"/>
        <w:ind w:left="720"/>
        <w:rPr>
          <w:rFonts w:ascii="Calibri" w:hAnsi="Calibri" w:cs="Calibri"/>
          <w:sz w:val="22"/>
          <w:szCs w:val="22"/>
        </w:rPr>
      </w:pPr>
      <w:r w:rsidRPr="00A502D7">
        <w:rPr>
          <w:rFonts w:ascii="Calibri" w:hAnsi="Calibri" w:cs="Calibri"/>
          <w:b/>
          <w:sz w:val="22"/>
          <w:szCs w:val="22"/>
        </w:rPr>
        <w:t>Open source software adoption is facilitated by the advancement of other open concept technologies</w:t>
      </w:r>
      <w:r w:rsidRPr="00A502D7">
        <w:rPr>
          <w:rFonts w:ascii="Calibri" w:hAnsi="Calibri" w:cs="Calibri"/>
          <w:sz w:val="22"/>
          <w:szCs w:val="22"/>
        </w:rPr>
        <w:t>. Concepts like open data, open content, open innovation, open science, open government, open education, open hardware have been attracting different audiences and have contributed to the creation of a 'digital commons' movement. Open source software is an enabling technology for all other open activities. A known example is Wikipedia, built over the MediaWiki open source software platform. Explicitly combining open source software initiatives with other open technology/culture initiatives may facilitate EC efforts in fostering open source software adoption and it is worth considering it for a successive EC open source software policy. The Strategic Plan 2016-2020 of the EC Directorate-General for Research and Innovation</w:t>
      </w:r>
      <w:r w:rsidRPr="00A502D7">
        <w:rPr>
          <w:rFonts w:ascii="Calibri" w:hAnsi="Calibri" w:cs="Calibri"/>
          <w:sz w:val="22"/>
          <w:szCs w:val="22"/>
          <w:vertAlign w:val="superscript"/>
        </w:rPr>
        <w:footnoteReference w:id="191"/>
      </w:r>
      <w:r w:rsidRPr="00A502D7">
        <w:rPr>
          <w:rFonts w:ascii="Calibri" w:hAnsi="Calibri" w:cs="Calibri"/>
          <w:sz w:val="22"/>
          <w:szCs w:val="22"/>
        </w:rPr>
        <w:t>, in its mission statement, aims at achieving 'open innovation, open science, open to the world'. The analysis of the Municipality of Athens and other countries worldwide also revealed such a synergy.</w:t>
      </w:r>
    </w:p>
    <w:p w14:paraId="318B0B7B" w14:textId="77777777" w:rsidR="00CA49B3" w:rsidRPr="00A502D7" w:rsidRDefault="00CA49B3" w:rsidP="00CF0536">
      <w:pPr>
        <w:spacing w:before="0" w:after="160" w:line="259" w:lineRule="auto"/>
        <w:ind w:left="720"/>
        <w:rPr>
          <w:rFonts w:ascii="Calibri" w:hAnsi="Calibri" w:cs="Calibri"/>
          <w:sz w:val="22"/>
          <w:szCs w:val="22"/>
        </w:rPr>
      </w:pPr>
      <w:r w:rsidRPr="00A502D7">
        <w:rPr>
          <w:rFonts w:ascii="Calibri" w:hAnsi="Calibri" w:cs="Calibri"/>
          <w:b/>
          <w:sz w:val="22"/>
          <w:szCs w:val="22"/>
        </w:rPr>
        <w:t>Being the proponent of an EC open source software community</w:t>
      </w:r>
      <w:r w:rsidRPr="00A502D7">
        <w:rPr>
          <w:rFonts w:ascii="Calibri" w:hAnsi="Calibri" w:cs="Calibri"/>
          <w:sz w:val="22"/>
          <w:szCs w:val="22"/>
        </w:rPr>
        <w:t xml:space="preserve">. France has recently emphatically announced its Blue Hats community. This is a recent development and its degree of success and impact is yet to be discovered. The EC runs many activities that are related to open source software communities, but there is no evidence of an 'EC open source software community'. Because of its </w:t>
      </w:r>
      <w:r w:rsidRPr="00A502D7">
        <w:rPr>
          <w:rFonts w:ascii="Calibri" w:hAnsi="Calibri" w:cs="Calibri"/>
          <w:sz w:val="22"/>
          <w:szCs w:val="22"/>
        </w:rPr>
        <w:lastRenderedPageBreak/>
        <w:t>visibility, such a community would probably attract many members from public sector servants, academy, private company employees, EC IT staff, citizens and journalists. Building the community would reinforce the commitment of the EC to promoting the use of open source software, provide a 'meeting point' for all those interested in open source software within the EU, and help the EC forming clusters of members around open source software issues on which the EC has strong interest (e.g., security). The EC could even entrust specific tasks to clusters of members to accelerate development of open source software towards specific directions foreseen by its open source software policies. Aspects of open source software communities such as community modelling, metrics, and learning opportunities have been already studied extensively by researchers, providing the means for managing effectively such an initiative.</w:t>
      </w:r>
    </w:p>
    <w:p w14:paraId="3E444443" w14:textId="77777777" w:rsidR="00CA49B3" w:rsidRPr="00A502D7" w:rsidRDefault="00CA49B3" w:rsidP="00267200">
      <w:pPr>
        <w:spacing w:before="0" w:after="160" w:line="259" w:lineRule="auto"/>
        <w:ind w:left="720"/>
        <w:rPr>
          <w:rFonts w:ascii="Calibri" w:hAnsi="Calibri" w:cs="Calibri"/>
          <w:sz w:val="22"/>
          <w:szCs w:val="22"/>
        </w:rPr>
      </w:pPr>
      <w:r w:rsidRPr="00A502D7">
        <w:rPr>
          <w:rFonts w:ascii="Calibri" w:hAnsi="Calibri" w:cs="Calibri"/>
          <w:b/>
          <w:sz w:val="22"/>
          <w:szCs w:val="22"/>
        </w:rPr>
        <w:t>Cultural reinforcement mechanisms such as announcing open source software champions and certifying open source software compliance</w:t>
      </w:r>
      <w:r w:rsidRPr="00A502D7">
        <w:rPr>
          <w:rFonts w:ascii="Calibri" w:hAnsi="Calibri" w:cs="Calibri"/>
          <w:sz w:val="22"/>
          <w:szCs w:val="22"/>
        </w:rPr>
        <w:t>. As in the case of France, communities are assigned the title of 'Free Digital Territory', after demonstrating that they excel in opening their code, data and content. Individuals and groups that are engaged in open source software are typically proud of their achievements and open source software is often the vocation for many of them (open source software 'enthusiasts', open source software 'evangelists'). A simple but formal recognition of their achievements would encourage them to continue in their activity and it would attract other, not interested up to now, people. It would also help activate passive followers of open source software activities, producing a powerful recruitment mechanism. Recognition can be at a personal level ('open source software champion') or at a unit/division level.</w:t>
      </w:r>
    </w:p>
    <w:p w14:paraId="5BFBA6FA" w14:textId="77777777" w:rsidR="00CA49B3" w:rsidRPr="00A502D7" w:rsidRDefault="00CA49B3" w:rsidP="00750AA6">
      <w:pPr>
        <w:numPr>
          <w:ilvl w:val="0"/>
          <w:numId w:val="39"/>
        </w:numPr>
        <w:spacing w:before="0" w:after="160" w:line="259" w:lineRule="auto"/>
        <w:rPr>
          <w:rFonts w:ascii="Calibri" w:hAnsi="Calibri" w:cs="Calibri"/>
          <w:b/>
          <w:sz w:val="22"/>
          <w:szCs w:val="22"/>
        </w:rPr>
      </w:pPr>
      <w:r w:rsidRPr="00A502D7">
        <w:rPr>
          <w:rFonts w:ascii="Calibri" w:hAnsi="Calibri" w:cs="Calibri"/>
          <w:b/>
          <w:sz w:val="22"/>
          <w:szCs w:val="22"/>
        </w:rPr>
        <w:t>Organisation</w:t>
      </w:r>
    </w:p>
    <w:p w14:paraId="6041A4E0" w14:textId="77777777" w:rsidR="00CA49B3" w:rsidRPr="00A502D7" w:rsidRDefault="00CA49B3" w:rsidP="00267200">
      <w:pPr>
        <w:spacing w:before="0" w:after="160" w:line="259" w:lineRule="auto"/>
        <w:ind w:left="720"/>
        <w:rPr>
          <w:rFonts w:ascii="Calibri" w:hAnsi="Calibri" w:cs="Calibri"/>
          <w:sz w:val="22"/>
          <w:szCs w:val="22"/>
        </w:rPr>
      </w:pPr>
      <w:r w:rsidRPr="00A502D7">
        <w:rPr>
          <w:rFonts w:ascii="Calibri" w:hAnsi="Calibri" w:cs="Calibri"/>
          <w:b/>
          <w:sz w:val="22"/>
          <w:szCs w:val="22"/>
        </w:rPr>
        <w:t>Open source Program Office</w:t>
      </w:r>
      <w:r w:rsidRPr="00A502D7">
        <w:rPr>
          <w:rFonts w:ascii="Calibri" w:hAnsi="Calibri" w:cs="Calibri"/>
          <w:sz w:val="22"/>
          <w:szCs w:val="22"/>
        </w:rPr>
        <w:t>. The analysis of France has shown that the creation of certain number of different bodies, each with its own role specialized in different open source software or openness aspects, is needed. This was deemed necessary given the multiplicity, different nature and complexity of open source software related issues. In France, open source software activities are organized around a core group with a coordination role and other groups that are dedicated to specific open source software areas. The concept of a central advisory and support office has been adopted by many other large companies. Google also provides the case of the OSPO, Open Source Programs Office, giving support to a multitude of external organizational entities, the TODO group. A similar organizational structure may be adopted by the EC, with specialized groups for open source software safety, legal matters, innovation, within the context of a central, coordinating unit. Such groups may allow better focus and specialization. The exact organization scheme of these groups and their precise role are left open for discussion.</w:t>
      </w:r>
    </w:p>
    <w:p w14:paraId="515F2055" w14:textId="77777777" w:rsidR="00CA49B3" w:rsidRPr="00A502D7" w:rsidRDefault="00CA49B3" w:rsidP="00267200">
      <w:pPr>
        <w:spacing w:before="0" w:after="160" w:line="259" w:lineRule="auto"/>
        <w:ind w:left="720"/>
        <w:rPr>
          <w:rFonts w:ascii="Calibri" w:hAnsi="Calibri" w:cs="Calibri"/>
          <w:sz w:val="22"/>
          <w:szCs w:val="22"/>
        </w:rPr>
      </w:pPr>
      <w:r w:rsidRPr="00A502D7">
        <w:rPr>
          <w:rFonts w:ascii="Calibri" w:hAnsi="Calibri" w:cs="Calibri"/>
          <w:b/>
          <w:sz w:val="22"/>
          <w:szCs w:val="22"/>
        </w:rPr>
        <w:t>Research activities around open source software</w:t>
      </w:r>
      <w:r w:rsidRPr="00A502D7">
        <w:rPr>
          <w:rFonts w:ascii="Calibri" w:hAnsi="Calibri" w:cs="Calibri"/>
          <w:sz w:val="22"/>
          <w:szCs w:val="22"/>
        </w:rPr>
        <w:t>. France has its own research centre, recognizing that several research issues exist around open source software. Other countries examined worldwide have taken similar steps (Italy, Spain, India, Malaysia, Brazil, South Africa), either by establishing an open source software research centre or by funding relevant research activities. A future EC open source software strategy may aim at producing specific questions to the research community that emerge from the adoption of open source software within EC departments and EU Institutions. The EC has several options for supporting such research activities:</w:t>
      </w:r>
    </w:p>
    <w:p w14:paraId="4968397D" w14:textId="77777777" w:rsidR="00CA49B3" w:rsidRPr="00A502D7" w:rsidRDefault="00CA49B3" w:rsidP="00750AA6">
      <w:pPr>
        <w:numPr>
          <w:ilvl w:val="0"/>
          <w:numId w:val="46"/>
        </w:numPr>
        <w:spacing w:before="0" w:after="160" w:line="259" w:lineRule="auto"/>
        <w:ind w:left="1701"/>
        <w:rPr>
          <w:rFonts w:ascii="Calibri" w:hAnsi="Calibri" w:cs="Calibri"/>
          <w:sz w:val="22"/>
          <w:szCs w:val="22"/>
        </w:rPr>
      </w:pPr>
      <w:r w:rsidRPr="00A502D7">
        <w:rPr>
          <w:rFonts w:ascii="Calibri" w:hAnsi="Calibri" w:cs="Calibri"/>
          <w:sz w:val="22"/>
          <w:szCs w:val="22"/>
        </w:rPr>
        <w:t xml:space="preserve">Commission research on specific emerging topics that are of interest to EC open source software strategy. Examples may be the efficiency of fuzz testing for open source </w:t>
      </w:r>
      <w:r w:rsidRPr="00A502D7">
        <w:rPr>
          <w:rFonts w:ascii="Calibri" w:hAnsi="Calibri" w:cs="Calibri"/>
          <w:sz w:val="22"/>
          <w:szCs w:val="22"/>
        </w:rPr>
        <w:lastRenderedPageBreak/>
        <w:t>software</w:t>
      </w:r>
      <w:r w:rsidRPr="00464522">
        <w:rPr>
          <w:rFonts w:ascii="Calibri" w:hAnsi="Calibri" w:cs="Calibri"/>
          <w:sz w:val="22"/>
          <w:szCs w:val="22"/>
          <w:vertAlign w:val="superscript"/>
        </w:rPr>
        <w:footnoteReference w:id="192"/>
      </w:r>
      <w:r w:rsidRPr="00A502D7">
        <w:rPr>
          <w:rFonts w:ascii="Calibri" w:hAnsi="Calibri" w:cs="Calibri"/>
          <w:sz w:val="22"/>
          <w:szCs w:val="22"/>
        </w:rPr>
        <w:t>, the design and evaluation of license compliance tools mentioned above, the evaluation or the impact of technical debt in open source software;</w:t>
      </w:r>
    </w:p>
    <w:p w14:paraId="3E725DBB" w14:textId="77777777" w:rsidR="00CA49B3" w:rsidRPr="00A502D7" w:rsidRDefault="00CA49B3" w:rsidP="00750AA6">
      <w:pPr>
        <w:numPr>
          <w:ilvl w:val="0"/>
          <w:numId w:val="46"/>
        </w:numPr>
        <w:spacing w:before="0" w:after="160" w:line="259" w:lineRule="auto"/>
        <w:ind w:left="1701"/>
        <w:rPr>
          <w:rFonts w:ascii="Calibri" w:hAnsi="Calibri" w:cs="Calibri"/>
          <w:sz w:val="22"/>
          <w:szCs w:val="22"/>
        </w:rPr>
      </w:pPr>
      <w:r w:rsidRPr="00A502D7">
        <w:rPr>
          <w:rFonts w:ascii="Calibri" w:hAnsi="Calibri" w:cs="Calibri"/>
          <w:sz w:val="22"/>
          <w:szCs w:val="22"/>
        </w:rPr>
        <w:t>Fund research and development or education on open source through already existing research support programmes such as Horizon2020 or ERASMUS+, as has been already done in the past;</w:t>
      </w:r>
    </w:p>
    <w:p w14:paraId="4482A94C" w14:textId="77777777" w:rsidR="00CA49B3" w:rsidRPr="00A502D7" w:rsidRDefault="00CA49B3" w:rsidP="00750AA6">
      <w:pPr>
        <w:numPr>
          <w:ilvl w:val="0"/>
          <w:numId w:val="46"/>
        </w:numPr>
        <w:spacing w:before="0" w:after="160" w:line="259" w:lineRule="auto"/>
        <w:ind w:left="1701"/>
        <w:rPr>
          <w:rFonts w:ascii="Calibri" w:hAnsi="Calibri" w:cs="Calibri"/>
          <w:sz w:val="22"/>
          <w:szCs w:val="22"/>
        </w:rPr>
      </w:pPr>
      <w:r w:rsidRPr="00A502D7">
        <w:rPr>
          <w:rFonts w:ascii="Calibri" w:hAnsi="Calibri" w:cs="Calibri"/>
          <w:sz w:val="22"/>
          <w:szCs w:val="22"/>
        </w:rPr>
        <w:t>Formally establish research groups in already existing structures, such as the European Software Institute;</w:t>
      </w:r>
    </w:p>
    <w:p w14:paraId="63A5A4B2" w14:textId="77777777" w:rsidR="00CA49B3" w:rsidRPr="00A502D7" w:rsidRDefault="00CA49B3" w:rsidP="00750AA6">
      <w:pPr>
        <w:numPr>
          <w:ilvl w:val="0"/>
          <w:numId w:val="46"/>
        </w:numPr>
        <w:spacing w:before="0" w:after="160" w:line="259" w:lineRule="auto"/>
        <w:ind w:left="1701"/>
        <w:rPr>
          <w:rFonts w:ascii="Calibri" w:hAnsi="Calibri" w:cs="Calibri"/>
          <w:sz w:val="22"/>
          <w:szCs w:val="22"/>
        </w:rPr>
      </w:pPr>
      <w:r w:rsidRPr="00A502D7">
        <w:rPr>
          <w:rFonts w:ascii="Calibri" w:hAnsi="Calibri" w:cs="Calibri"/>
          <w:sz w:val="22"/>
          <w:szCs w:val="22"/>
        </w:rPr>
        <w:t>Establish its own independent open source research centre, considering that open source software is an inter-disciplinary scientific area, combining unique technical, social, economic and legal aspects. Alternatively, commission research tasks to existing research centres within the EU.</w:t>
      </w:r>
    </w:p>
    <w:p w14:paraId="64AC2391" w14:textId="77777777" w:rsidR="00CA49B3" w:rsidRPr="00A502D7" w:rsidRDefault="00CA49B3" w:rsidP="00750AA6">
      <w:pPr>
        <w:numPr>
          <w:ilvl w:val="0"/>
          <w:numId w:val="39"/>
        </w:numPr>
        <w:spacing w:before="0" w:after="160" w:line="259" w:lineRule="auto"/>
        <w:rPr>
          <w:rFonts w:ascii="Calibri" w:hAnsi="Calibri" w:cs="Calibri"/>
          <w:b/>
          <w:sz w:val="22"/>
          <w:szCs w:val="22"/>
        </w:rPr>
      </w:pPr>
      <w:r w:rsidRPr="00A502D7">
        <w:rPr>
          <w:rFonts w:ascii="Calibri" w:hAnsi="Calibri" w:cs="Calibri"/>
          <w:b/>
          <w:sz w:val="22"/>
          <w:szCs w:val="22"/>
        </w:rPr>
        <w:t>Technical solutions</w:t>
      </w:r>
    </w:p>
    <w:p w14:paraId="3ADD68E3" w14:textId="77777777" w:rsidR="00CA49B3" w:rsidRPr="00A502D7" w:rsidRDefault="00CA49B3" w:rsidP="000F5BFA">
      <w:pPr>
        <w:spacing w:before="0" w:after="160" w:line="259" w:lineRule="auto"/>
        <w:ind w:left="720"/>
        <w:rPr>
          <w:rFonts w:ascii="Calibri" w:hAnsi="Calibri" w:cs="Calibri"/>
          <w:sz w:val="22"/>
          <w:szCs w:val="22"/>
        </w:rPr>
      </w:pPr>
      <w:r w:rsidRPr="00A502D7">
        <w:rPr>
          <w:rFonts w:ascii="Calibri" w:hAnsi="Calibri" w:cs="Calibri"/>
          <w:b/>
          <w:sz w:val="22"/>
          <w:szCs w:val="22"/>
        </w:rPr>
        <w:t>Quantify open source software strategy and monitor departmental performance</w:t>
      </w:r>
      <w:r w:rsidRPr="00A502D7">
        <w:rPr>
          <w:rFonts w:ascii="Calibri" w:hAnsi="Calibri" w:cs="Calibri"/>
          <w:sz w:val="22"/>
          <w:szCs w:val="22"/>
        </w:rPr>
        <w:t>. The EC open source software strategy appears to be purely qualitative in nature: no quantified tangible results are expected to be reported back. On the contrary, the US open source software policy sets a specific target, namely that 20% of the code produced needs to be open. The US has implemented a pilot dashboard scheme for appraising and comparing the performance of governmental entities regarding open source software adoption in general and adherence to open source software policy guidelines. This approach was implemented by asking US Agencies to measure systematically the code they produced and then verify their compliance with the stated open source software policy. Agencies are given the flexibility to choose their own way of measuring their open source software production, in terms of cost, code size and number of components. Google also provides statistics that demonstrate the intensity of open source software production by Google companies.</w:t>
      </w:r>
    </w:p>
    <w:p w14:paraId="5B0DA5EE" w14:textId="77777777" w:rsidR="00CA49B3" w:rsidRPr="00A502D7" w:rsidRDefault="00CA49B3" w:rsidP="000F5BFA">
      <w:pPr>
        <w:spacing w:before="0" w:after="160" w:line="259" w:lineRule="auto"/>
        <w:ind w:left="720"/>
        <w:rPr>
          <w:rFonts w:ascii="Calibri" w:hAnsi="Calibri" w:cs="Calibri"/>
          <w:sz w:val="22"/>
          <w:szCs w:val="22"/>
        </w:rPr>
      </w:pPr>
      <w:r w:rsidRPr="00A502D7">
        <w:rPr>
          <w:rFonts w:ascii="Calibri" w:hAnsi="Calibri" w:cs="Calibri"/>
          <w:sz w:val="22"/>
          <w:szCs w:val="22"/>
        </w:rPr>
        <w:t>The EC may adopt a similar mechanism to monitor the implementation of open source software policy by its internal departments. A new EC open source software strategy may require specific percentages of code to be open, potentially setting the threshold higher than the US 20% requirement, to accelerate open source software adoption. Even without setting such a measurable target, requiring code measurements would provide useful insights on the degree of open source software penetration. A further step would be to establish a common measurement method, to ensure that numbers reported back are consistent and comparable.</w:t>
      </w:r>
    </w:p>
    <w:p w14:paraId="35A370A8" w14:textId="77777777" w:rsidR="00CA49B3" w:rsidRPr="00A502D7" w:rsidRDefault="00CA49B3" w:rsidP="000F5BFA">
      <w:pPr>
        <w:spacing w:before="0" w:after="160" w:line="259" w:lineRule="auto"/>
        <w:ind w:left="720"/>
        <w:rPr>
          <w:rFonts w:ascii="Calibri" w:hAnsi="Calibri" w:cs="Calibri"/>
          <w:sz w:val="22"/>
          <w:szCs w:val="22"/>
        </w:rPr>
      </w:pPr>
      <w:r w:rsidRPr="00A502D7">
        <w:rPr>
          <w:rFonts w:ascii="Calibri" w:hAnsi="Calibri" w:cs="Calibri"/>
          <w:b/>
          <w:sz w:val="22"/>
          <w:szCs w:val="22"/>
        </w:rPr>
        <w:t>Central Repository equipped with several tools and guidance for users</w:t>
      </w:r>
      <w:r w:rsidRPr="00A502D7">
        <w:rPr>
          <w:rFonts w:ascii="Calibri" w:hAnsi="Calibri" w:cs="Calibri"/>
          <w:sz w:val="22"/>
          <w:szCs w:val="22"/>
        </w:rPr>
        <w:t xml:space="preserve">. The four countries examined have central open source software repositories for the code they produce, primarily hosted on GitHub. Such repositories offer explicit and detailed guidelines which are often implemented through an easy to use interface that shows clearly, step by step, how to open the code and present it to other adopters. The Developers Italia Web site shows how a public sector agency/group may produce open source software together with developers in a collaborative manner. We found that the OSPO office in Google has a similar role, providing support at several levels to open source software producers. Interestingly, Google provides not just open source software code, but open source </w:t>
      </w:r>
      <w:r w:rsidRPr="00A502D7">
        <w:rPr>
          <w:rFonts w:ascii="Calibri" w:hAnsi="Calibri" w:cs="Calibri"/>
          <w:sz w:val="22"/>
          <w:szCs w:val="22"/>
        </w:rPr>
        <w:lastRenderedPageBreak/>
        <w:t>software components, i.e. relatively small size pieces of easier-to-reuse software code in its repository.</w:t>
      </w:r>
    </w:p>
    <w:p w14:paraId="5A25A4A9" w14:textId="77777777" w:rsidR="00CA49B3" w:rsidRPr="00A502D7" w:rsidRDefault="00CA49B3" w:rsidP="000F5BFA">
      <w:pPr>
        <w:spacing w:before="0" w:after="160" w:line="259" w:lineRule="auto"/>
        <w:ind w:left="720"/>
        <w:rPr>
          <w:rFonts w:ascii="Calibri" w:hAnsi="Calibri" w:cs="Calibri"/>
          <w:sz w:val="22"/>
          <w:szCs w:val="22"/>
        </w:rPr>
      </w:pPr>
      <w:r w:rsidRPr="00A502D7">
        <w:rPr>
          <w:rFonts w:ascii="Calibri" w:hAnsi="Calibri" w:cs="Calibri"/>
          <w:sz w:val="22"/>
          <w:szCs w:val="22"/>
        </w:rPr>
        <w:t>OSOR already provides help to users who want to upload their solutions</w:t>
      </w:r>
      <w:r w:rsidRPr="00A502D7">
        <w:rPr>
          <w:rFonts w:ascii="Calibri" w:hAnsi="Calibri" w:cs="Calibri"/>
          <w:sz w:val="22"/>
          <w:szCs w:val="22"/>
          <w:vertAlign w:val="superscript"/>
        </w:rPr>
        <w:footnoteReference w:id="193"/>
      </w:r>
      <w:r w:rsidRPr="00A502D7">
        <w:rPr>
          <w:rFonts w:ascii="Calibri" w:hAnsi="Calibri" w:cs="Calibri"/>
          <w:sz w:val="22"/>
          <w:szCs w:val="22"/>
        </w:rPr>
        <w:t>. On the other hand, the open source software Pilot Study reveals that just 30% of the EU projects examined share information on OSOR.  Rethinking the central repository for collecting and making visible EC produced software is important, as such aspect is critical for the effectiveness and impact of the future open source software strategy. A central repository may also provide specialized guidance and reinforce the adoption of good software development practices (see below).</w:t>
      </w:r>
    </w:p>
    <w:p w14:paraId="712ADA1B" w14:textId="77777777" w:rsidR="00CA49B3" w:rsidRPr="00A502D7" w:rsidRDefault="00CA49B3" w:rsidP="000F5BFA">
      <w:pPr>
        <w:spacing w:before="0" w:after="160" w:line="259" w:lineRule="auto"/>
        <w:ind w:left="720"/>
        <w:rPr>
          <w:rFonts w:ascii="Calibri" w:hAnsi="Calibri" w:cs="Calibri"/>
          <w:sz w:val="22"/>
          <w:szCs w:val="22"/>
        </w:rPr>
      </w:pPr>
      <w:r w:rsidRPr="00A502D7">
        <w:rPr>
          <w:rFonts w:ascii="Calibri" w:hAnsi="Calibri" w:cs="Calibri"/>
          <w:b/>
          <w:sz w:val="22"/>
          <w:szCs w:val="22"/>
        </w:rPr>
        <w:t>Emphasis on enterprise and technical architecture when considering open source software solutions</w:t>
      </w:r>
      <w:r w:rsidRPr="00A502D7">
        <w:rPr>
          <w:rFonts w:ascii="Calibri" w:hAnsi="Calibri" w:cs="Calibri"/>
          <w:sz w:val="22"/>
          <w:szCs w:val="22"/>
        </w:rPr>
        <w:t>. Projects involving open source software acquisition are above everything software projects and as such they need to be aligned with an enterprise architecture, including business goals and entities, and become part of a broad IT architecture. In addition, deciding what parts of the code to open may be a decision that necessitates a holistic view, as found in the UK open source software policy. In the case of the Municipality of Athens, it was observed that business processes were modelled together with the adoption of open source software applications, showcasing the link of the business/functional architecture to the technical/application architecture. The EC may want to recommend such an approach and, in this context, support participation in communities of enterprise architects. An example is the Association of Enterprise Architects</w:t>
      </w:r>
      <w:r w:rsidRPr="00A502D7">
        <w:rPr>
          <w:rFonts w:ascii="Calibri" w:hAnsi="Calibri" w:cs="Calibri"/>
          <w:sz w:val="22"/>
          <w:szCs w:val="22"/>
          <w:vertAlign w:val="superscript"/>
        </w:rPr>
        <w:footnoteReference w:id="194"/>
      </w:r>
      <w:r w:rsidRPr="00A502D7">
        <w:rPr>
          <w:rFonts w:ascii="Calibri" w:hAnsi="Calibri" w:cs="Calibri"/>
          <w:sz w:val="22"/>
          <w:szCs w:val="22"/>
        </w:rPr>
        <w:t xml:space="preserve"> or software/IT architects, as in the case of the UK open source software policy.</w:t>
      </w:r>
    </w:p>
    <w:p w14:paraId="13FE4189" w14:textId="77777777" w:rsidR="00CA49B3" w:rsidRPr="00A502D7" w:rsidRDefault="00CA49B3" w:rsidP="000F5BFA">
      <w:pPr>
        <w:spacing w:before="0" w:after="160" w:line="259" w:lineRule="auto"/>
        <w:ind w:left="720"/>
        <w:rPr>
          <w:rFonts w:ascii="Calibri" w:hAnsi="Calibri" w:cs="Calibri"/>
          <w:sz w:val="22"/>
          <w:szCs w:val="22"/>
        </w:rPr>
      </w:pPr>
      <w:r w:rsidRPr="00A502D7">
        <w:rPr>
          <w:rFonts w:ascii="Calibri" w:hAnsi="Calibri" w:cs="Calibri"/>
          <w:b/>
          <w:sz w:val="22"/>
          <w:szCs w:val="22"/>
        </w:rPr>
        <w:t>Emphasis on good software development practices</w:t>
      </w:r>
      <w:r w:rsidRPr="00A502D7">
        <w:rPr>
          <w:rFonts w:ascii="Calibri" w:hAnsi="Calibri" w:cs="Calibri"/>
          <w:sz w:val="22"/>
          <w:szCs w:val="22"/>
        </w:rPr>
        <w:t xml:space="preserve">. The UK open source software policy encourages the application of good software development practices, namely frequent releasing, fast bug fixing, configuration management, time-planning. The Italian Digital Team has transformed non-technical policy recommendations to more technical and therefore more precise and clear guidelines. </w:t>
      </w:r>
    </w:p>
    <w:p w14:paraId="1C24E4D6" w14:textId="77777777" w:rsidR="00CA49B3" w:rsidRPr="00A502D7" w:rsidRDefault="00CA49B3" w:rsidP="000F5BFA">
      <w:pPr>
        <w:spacing w:before="0" w:after="160" w:line="259" w:lineRule="auto"/>
        <w:ind w:left="720"/>
        <w:rPr>
          <w:rFonts w:ascii="Calibri" w:hAnsi="Calibri" w:cs="Calibri"/>
          <w:sz w:val="22"/>
          <w:szCs w:val="22"/>
        </w:rPr>
      </w:pPr>
      <w:r w:rsidRPr="00A502D7">
        <w:rPr>
          <w:rFonts w:ascii="Calibri" w:hAnsi="Calibri" w:cs="Calibri"/>
          <w:sz w:val="22"/>
          <w:szCs w:val="22"/>
        </w:rPr>
        <w:t>In addition, the ‘EC digital strategy’ specifically mentions agile software development among the set of ‘shared capabilities’</w:t>
      </w:r>
      <w:r w:rsidRPr="00A502D7">
        <w:rPr>
          <w:rFonts w:ascii="Calibri" w:hAnsi="Calibri" w:cs="Calibri"/>
          <w:sz w:val="22"/>
          <w:szCs w:val="22"/>
          <w:vertAlign w:val="superscript"/>
        </w:rPr>
        <w:footnoteReference w:id="195"/>
      </w:r>
      <w:r w:rsidRPr="00A502D7">
        <w:rPr>
          <w:rFonts w:ascii="Calibri" w:hAnsi="Calibri" w:cs="Calibri"/>
          <w:sz w:val="22"/>
          <w:szCs w:val="22"/>
        </w:rPr>
        <w:t>. The future open source software policy may draw the attention of internal open source software adopters to such widely accepted techniques. The policy may suggest specific techniques to open source software adopters or provide some guidance for choosing such techniques to meet the goals of the policy.</w:t>
      </w:r>
    </w:p>
    <w:p w14:paraId="4E6BA4D5" w14:textId="77777777" w:rsidR="00CA49B3" w:rsidRPr="00A502D7" w:rsidRDefault="00CA49B3" w:rsidP="00750AA6">
      <w:pPr>
        <w:numPr>
          <w:ilvl w:val="0"/>
          <w:numId w:val="39"/>
        </w:numPr>
        <w:spacing w:before="0" w:after="160" w:line="259" w:lineRule="auto"/>
        <w:rPr>
          <w:rFonts w:ascii="Calibri" w:hAnsi="Calibri" w:cs="Calibri"/>
          <w:b/>
          <w:sz w:val="22"/>
          <w:szCs w:val="22"/>
        </w:rPr>
      </w:pPr>
      <w:r w:rsidRPr="00A502D7">
        <w:rPr>
          <w:rFonts w:ascii="Calibri" w:hAnsi="Calibri" w:cs="Calibri"/>
          <w:b/>
          <w:sz w:val="22"/>
          <w:szCs w:val="22"/>
        </w:rPr>
        <w:t>Security</w:t>
      </w:r>
    </w:p>
    <w:p w14:paraId="129F56F9" w14:textId="77777777" w:rsidR="00CA49B3" w:rsidRPr="00A502D7" w:rsidRDefault="00CA49B3" w:rsidP="00F666C5">
      <w:pPr>
        <w:spacing w:before="0" w:after="160" w:line="259" w:lineRule="auto"/>
        <w:ind w:left="720"/>
        <w:rPr>
          <w:rFonts w:ascii="Calibri" w:hAnsi="Calibri" w:cs="Calibri"/>
          <w:sz w:val="22"/>
          <w:szCs w:val="22"/>
        </w:rPr>
      </w:pPr>
      <w:r w:rsidRPr="00A502D7">
        <w:rPr>
          <w:rFonts w:ascii="Calibri" w:hAnsi="Calibri" w:cs="Calibri"/>
          <w:b/>
          <w:sz w:val="22"/>
          <w:szCs w:val="22"/>
        </w:rPr>
        <w:t>Security of specific components of the open source software policy</w:t>
      </w:r>
      <w:r w:rsidRPr="00A502D7">
        <w:rPr>
          <w:rFonts w:ascii="Calibri" w:hAnsi="Calibri" w:cs="Calibri"/>
          <w:sz w:val="22"/>
          <w:szCs w:val="22"/>
        </w:rPr>
        <w:t>. In the past few years, open source software security gained importance and specific components of public policies target security issues. A component dedicated to security might be also added within the EC open source software strategy. Such a component could put emphasis on assuring security when adopting open source software, by prioritizing security tests. Specific security problems might be addressed by releasing guidelines similar to STIG (Security Technical Implementation Guide) by the US Department of Defense or the Security Considerations component in UK open source software policy. The French approach, suggesting opening the code when a product becomes obsolete, is also worth considering.</w:t>
      </w:r>
    </w:p>
    <w:p w14:paraId="05D84EE6" w14:textId="77777777" w:rsidR="00CA49B3" w:rsidRPr="00A502D7" w:rsidRDefault="00CA49B3" w:rsidP="00A502D7">
      <w:pPr>
        <w:pStyle w:val="Heading2"/>
        <w:rPr>
          <w:rStyle w:val="ListLabel103"/>
        </w:rPr>
      </w:pPr>
      <w:bookmarkStart w:id="152" w:name="_Toc25848800"/>
      <w:r w:rsidRPr="00A502D7">
        <w:rPr>
          <w:rStyle w:val="ListLabel103"/>
        </w:rPr>
        <w:lastRenderedPageBreak/>
        <w:t>Recommendations on the current EC ‘Open source software strategy 2014-2017’</w:t>
      </w:r>
      <w:bookmarkEnd w:id="152"/>
    </w:p>
    <w:p w14:paraId="5657891F" w14:textId="77777777" w:rsidR="00CA49B3" w:rsidRPr="00A502D7" w:rsidRDefault="00CA49B3" w:rsidP="00FD0657">
      <w:pPr>
        <w:spacing w:before="0" w:after="160" w:line="259" w:lineRule="auto"/>
        <w:rPr>
          <w:rFonts w:ascii="Calibri" w:hAnsi="Calibri" w:cs="Calibri"/>
          <w:sz w:val="22"/>
          <w:szCs w:val="22"/>
        </w:rPr>
      </w:pPr>
      <w:r w:rsidRPr="00A502D7">
        <w:rPr>
          <w:rFonts w:ascii="Calibri" w:hAnsi="Calibri" w:cs="Calibri"/>
          <w:sz w:val="22"/>
          <w:szCs w:val="22"/>
        </w:rPr>
        <w:t>From the above analysis, the following recommendations may be derived for the future EC open source software strategy. The recommendations may be either at a high-level, allowing enough flexibility in their application, or precise enough to ensure that specific actions will be taken to fulfil them. They may also be simply mentioned as generic principles and further elaborated later by implementation guidelines. Such new or enhanced strategy components may be discussed during the forthcoming interviews with internal EC staff.</w:t>
      </w:r>
    </w:p>
    <w:p w14:paraId="7734539C" w14:textId="77777777" w:rsidR="00CA49B3" w:rsidRPr="00A502D7" w:rsidRDefault="00CA49B3" w:rsidP="00CA49B3">
      <w:pPr>
        <w:keepNext/>
        <w:jc w:val="center"/>
        <w:rPr>
          <w:rFonts w:ascii="Calibri" w:hAnsi="Calibri" w:cs="Calibri"/>
          <w:i/>
        </w:rPr>
      </w:pPr>
      <w:r w:rsidRPr="00A502D7">
        <w:rPr>
          <w:rFonts w:ascii="Calibri" w:hAnsi="Calibri" w:cs="Calibri"/>
          <w:i/>
        </w:rPr>
        <w:t xml:space="preserve">Table </w:t>
      </w:r>
      <w:r w:rsidRPr="00A502D7">
        <w:rPr>
          <w:rFonts w:ascii="Calibri" w:hAnsi="Calibri" w:cs="Calibri"/>
          <w:i/>
        </w:rPr>
        <w:fldChar w:fldCharType="begin"/>
      </w:r>
      <w:r w:rsidRPr="00A502D7">
        <w:rPr>
          <w:rFonts w:ascii="Calibri" w:hAnsi="Calibri" w:cs="Calibri"/>
          <w:i/>
        </w:rPr>
        <w:instrText xml:space="preserve"> SEQ Table \* ARABIC </w:instrText>
      </w:r>
      <w:r w:rsidRPr="00A502D7">
        <w:rPr>
          <w:rFonts w:ascii="Calibri" w:hAnsi="Calibri" w:cs="Calibri"/>
          <w:i/>
        </w:rPr>
        <w:fldChar w:fldCharType="separate"/>
      </w:r>
      <w:r w:rsidR="00ED4820" w:rsidRPr="00A502D7">
        <w:rPr>
          <w:rFonts w:ascii="Calibri" w:hAnsi="Calibri" w:cs="Calibri"/>
          <w:i/>
        </w:rPr>
        <w:t>2</w:t>
      </w:r>
      <w:r w:rsidRPr="00A502D7">
        <w:rPr>
          <w:rFonts w:ascii="Calibri" w:hAnsi="Calibri" w:cs="Calibri"/>
          <w:i/>
        </w:rPr>
        <w:fldChar w:fldCharType="end"/>
      </w:r>
      <w:r w:rsidRPr="00A502D7">
        <w:rPr>
          <w:rFonts w:ascii="Calibri" w:hAnsi="Calibri" w:cs="Calibri"/>
          <w:i/>
        </w:rPr>
        <w:t xml:space="preserve"> – Recommendation areas</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ook w:val="04A0" w:firstRow="1" w:lastRow="0" w:firstColumn="1" w:lastColumn="0" w:noHBand="0" w:noVBand="1"/>
      </w:tblPr>
      <w:tblGrid>
        <w:gridCol w:w="1560"/>
        <w:gridCol w:w="8079"/>
      </w:tblGrid>
      <w:tr w:rsidR="00CA49B3" w:rsidRPr="00A502D7" w14:paraId="038C99F5" w14:textId="77777777" w:rsidTr="00BD5A80">
        <w:tc>
          <w:tcPr>
            <w:tcW w:w="1560"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2D787059" w14:textId="77777777" w:rsidR="00CA49B3" w:rsidRPr="00A502D7" w:rsidRDefault="00CA49B3" w:rsidP="00BD5A80">
            <w:pPr>
              <w:tabs>
                <w:tab w:val="left" w:pos="1230"/>
              </w:tabs>
              <w:spacing w:before="60" w:after="60" w:line="288" w:lineRule="auto"/>
              <w:rPr>
                <w:rFonts w:ascii="Calibri" w:hAnsi="Calibri" w:cs="Calibri"/>
                <w:b/>
                <w:color w:val="FFFFFF" w:themeColor="background1"/>
              </w:rPr>
            </w:pPr>
            <w:r w:rsidRPr="00A502D7">
              <w:rPr>
                <w:rFonts w:ascii="Calibri" w:hAnsi="Calibri" w:cs="Calibri"/>
                <w:b/>
                <w:color w:val="FFFFFF" w:themeColor="background1"/>
              </w:rPr>
              <w:t>Area</w:t>
            </w:r>
          </w:p>
        </w:tc>
        <w:tc>
          <w:tcPr>
            <w:tcW w:w="8079"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007AD6BC" w14:textId="77777777" w:rsidR="00CA49B3" w:rsidRPr="00A502D7" w:rsidRDefault="00CA49B3" w:rsidP="00BD5A80">
            <w:pPr>
              <w:tabs>
                <w:tab w:val="left" w:pos="1230"/>
              </w:tabs>
              <w:spacing w:before="60" w:after="60" w:line="288" w:lineRule="auto"/>
              <w:rPr>
                <w:rFonts w:ascii="Calibri" w:hAnsi="Calibri" w:cs="Calibri"/>
                <w:b/>
                <w:color w:val="FFFFFF" w:themeColor="background1"/>
              </w:rPr>
            </w:pPr>
            <w:r w:rsidRPr="00A502D7">
              <w:rPr>
                <w:rFonts w:ascii="Calibri" w:hAnsi="Calibri" w:cs="Calibri"/>
                <w:b/>
                <w:color w:val="FFFFFF" w:themeColor="background1"/>
              </w:rPr>
              <w:t>Recommendations</w:t>
            </w:r>
          </w:p>
        </w:tc>
      </w:tr>
      <w:tr w:rsidR="00CA49B3" w:rsidRPr="00A502D7" w14:paraId="6EE6144E" w14:textId="77777777" w:rsidTr="00BD5A80">
        <w:trPr>
          <w:cantSplit/>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FAED33" w14:textId="77777777" w:rsidR="00CA49B3" w:rsidRPr="00A502D7" w:rsidRDefault="00CA49B3" w:rsidP="00BD5A80">
            <w:pPr>
              <w:spacing w:before="60" w:after="60" w:line="288" w:lineRule="auto"/>
              <w:jc w:val="left"/>
              <w:rPr>
                <w:rFonts w:ascii="Calibri" w:hAnsi="Calibri" w:cs="Calibri"/>
                <w:b/>
              </w:rPr>
            </w:pPr>
            <w:r w:rsidRPr="00A502D7">
              <w:rPr>
                <w:rFonts w:ascii="Calibri" w:hAnsi="Calibri" w:cs="Calibri"/>
                <w:b/>
              </w:rPr>
              <w:t>Emphasis</w:t>
            </w:r>
          </w:p>
        </w:tc>
        <w:tc>
          <w:tcPr>
            <w:tcW w:w="8079" w:type="dxa"/>
            <w:tcBorders>
              <w:top w:val="single" w:sz="4" w:space="0" w:color="auto"/>
              <w:left w:val="single" w:sz="4" w:space="0" w:color="auto"/>
              <w:bottom w:val="single" w:sz="4" w:space="0" w:color="auto"/>
              <w:right w:val="single" w:sz="4" w:space="0" w:color="auto"/>
            </w:tcBorders>
            <w:shd w:val="clear" w:color="auto" w:fill="auto"/>
            <w:hideMark/>
          </w:tcPr>
          <w:p w14:paraId="0C6A8E69" w14:textId="77777777" w:rsidR="00CA49B3" w:rsidRPr="00A502D7" w:rsidRDefault="00CA49B3">
            <w:pPr>
              <w:spacing w:before="60" w:after="60" w:line="288" w:lineRule="auto"/>
              <w:rPr>
                <w:rFonts w:ascii="Calibri" w:hAnsi="Calibri" w:cs="Calibri"/>
              </w:rPr>
            </w:pPr>
            <w:r w:rsidRPr="00A502D7">
              <w:rPr>
                <w:rFonts w:ascii="Calibri" w:hAnsi="Calibri" w:cs="Calibri"/>
              </w:rPr>
              <w:t>Clearly re-state and further emphasize EC strong commitment to open source software adoption internally</w:t>
            </w:r>
          </w:p>
        </w:tc>
      </w:tr>
      <w:tr w:rsidR="00CA49B3" w:rsidRPr="00A502D7" w14:paraId="518FB730" w14:textId="77777777" w:rsidTr="00BD5A80">
        <w:trPr>
          <w:cantSplit/>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A5DD17" w14:textId="77777777" w:rsidR="00CA49B3" w:rsidRPr="00A502D7" w:rsidRDefault="00CA49B3" w:rsidP="00BD5A80">
            <w:pPr>
              <w:spacing w:before="60" w:after="60" w:line="288" w:lineRule="auto"/>
              <w:jc w:val="left"/>
              <w:rPr>
                <w:rFonts w:ascii="Calibri" w:hAnsi="Calibri" w:cs="Calibri"/>
                <w:b/>
              </w:rPr>
            </w:pPr>
            <w:r w:rsidRPr="00A502D7">
              <w:rPr>
                <w:rFonts w:ascii="Calibri" w:hAnsi="Calibri" w:cs="Calibri"/>
                <w:b/>
              </w:rPr>
              <w:t>Organisation</w:t>
            </w:r>
          </w:p>
        </w:tc>
        <w:tc>
          <w:tcPr>
            <w:tcW w:w="8079" w:type="dxa"/>
            <w:tcBorders>
              <w:top w:val="single" w:sz="4" w:space="0" w:color="auto"/>
              <w:left w:val="single" w:sz="4" w:space="0" w:color="auto"/>
              <w:bottom w:val="single" w:sz="4" w:space="0" w:color="auto"/>
              <w:right w:val="single" w:sz="4" w:space="0" w:color="auto"/>
            </w:tcBorders>
            <w:shd w:val="clear" w:color="auto" w:fill="auto"/>
            <w:hideMark/>
          </w:tcPr>
          <w:p w14:paraId="751F6C6E" w14:textId="77777777" w:rsidR="00CA49B3" w:rsidRPr="00A502D7" w:rsidRDefault="00CA49B3">
            <w:pPr>
              <w:spacing w:before="60" w:after="60" w:line="288" w:lineRule="auto"/>
              <w:rPr>
                <w:rFonts w:ascii="Calibri" w:hAnsi="Calibri" w:cs="Calibri"/>
              </w:rPr>
            </w:pPr>
            <w:r w:rsidRPr="00A502D7">
              <w:rPr>
                <w:rFonts w:ascii="Calibri" w:hAnsi="Calibri" w:cs="Calibri"/>
              </w:rPr>
              <w:t>Denote any organizational actions that could help the application of the strategy, by creating one or more specialized units, with predetermined roles and responsibilities. Organize them around a central open source software Office, comprising technical, legal, and community competences, as a one-stop-shop contact point for all internal open source software questions by EC units</w:t>
            </w:r>
          </w:p>
        </w:tc>
      </w:tr>
      <w:tr w:rsidR="00CA49B3" w:rsidRPr="00A502D7" w14:paraId="2A276591" w14:textId="77777777" w:rsidTr="00BD5A80">
        <w:trPr>
          <w:cantSplit/>
          <w:trHeight w:val="567"/>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7396C4" w14:textId="77777777" w:rsidR="00CA49B3" w:rsidRPr="00A502D7" w:rsidRDefault="00CA49B3" w:rsidP="00BD5A80">
            <w:pPr>
              <w:spacing w:before="60" w:after="60" w:line="288" w:lineRule="auto"/>
              <w:jc w:val="left"/>
              <w:rPr>
                <w:rFonts w:ascii="Calibri" w:hAnsi="Calibri" w:cs="Calibri"/>
                <w:b/>
              </w:rPr>
            </w:pPr>
            <w:r w:rsidRPr="00A502D7">
              <w:rPr>
                <w:rFonts w:ascii="Calibri" w:hAnsi="Calibri" w:cs="Calibri"/>
                <w:b/>
              </w:rPr>
              <w:t>Collaboration</w:t>
            </w:r>
          </w:p>
        </w:tc>
        <w:tc>
          <w:tcPr>
            <w:tcW w:w="8079" w:type="dxa"/>
            <w:tcBorders>
              <w:top w:val="single" w:sz="4" w:space="0" w:color="auto"/>
              <w:left w:val="single" w:sz="4" w:space="0" w:color="auto"/>
              <w:bottom w:val="single" w:sz="4" w:space="0" w:color="auto"/>
              <w:right w:val="single" w:sz="4" w:space="0" w:color="auto"/>
            </w:tcBorders>
            <w:shd w:val="clear" w:color="auto" w:fill="auto"/>
            <w:hideMark/>
          </w:tcPr>
          <w:p w14:paraId="1A6B8704" w14:textId="77777777" w:rsidR="00CA49B3" w:rsidRPr="00A502D7" w:rsidRDefault="00CA49B3">
            <w:pPr>
              <w:spacing w:before="60" w:after="60" w:line="288" w:lineRule="auto"/>
              <w:rPr>
                <w:rFonts w:ascii="Calibri" w:hAnsi="Calibri" w:cs="Calibri"/>
              </w:rPr>
            </w:pPr>
            <w:r w:rsidRPr="00A502D7">
              <w:rPr>
                <w:rFonts w:ascii="Calibri" w:hAnsi="Calibri" w:cs="Calibri"/>
              </w:rPr>
              <w:t>Re-emphasize the need for collaboration within the entire open source software ecosystem (communities, centres of competence, research institutions, private companies). Create and nurture an internal EC open source software community, by using both virtual (e.g., mailing list, newsletters, social media) and in-person communication means (e.g., weekly meetings, internal hackathons, early conferences)</w:t>
            </w:r>
          </w:p>
        </w:tc>
      </w:tr>
      <w:tr w:rsidR="00CA49B3" w:rsidRPr="00A502D7" w14:paraId="5F0EE827" w14:textId="77777777" w:rsidTr="00BD5A80">
        <w:trPr>
          <w:cantSplit/>
          <w:trHeight w:val="699"/>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703F98" w14:textId="77777777" w:rsidR="00CA49B3" w:rsidRPr="00A502D7" w:rsidRDefault="00CA49B3" w:rsidP="00BD5A80">
            <w:pPr>
              <w:spacing w:before="60" w:after="60" w:line="288" w:lineRule="auto"/>
              <w:jc w:val="left"/>
              <w:rPr>
                <w:rFonts w:ascii="Calibri" w:hAnsi="Calibri" w:cs="Calibri"/>
                <w:b/>
              </w:rPr>
            </w:pPr>
            <w:r w:rsidRPr="00A502D7">
              <w:rPr>
                <w:rFonts w:ascii="Calibri" w:hAnsi="Calibri" w:cs="Calibri"/>
                <w:b/>
              </w:rPr>
              <w:t>Tool</w:t>
            </w:r>
          </w:p>
        </w:tc>
        <w:tc>
          <w:tcPr>
            <w:tcW w:w="8079" w:type="dxa"/>
            <w:tcBorders>
              <w:top w:val="single" w:sz="4" w:space="0" w:color="auto"/>
              <w:left w:val="single" w:sz="4" w:space="0" w:color="auto"/>
              <w:bottom w:val="single" w:sz="4" w:space="0" w:color="auto"/>
              <w:right w:val="single" w:sz="4" w:space="0" w:color="auto"/>
            </w:tcBorders>
            <w:shd w:val="clear" w:color="auto" w:fill="auto"/>
            <w:hideMark/>
          </w:tcPr>
          <w:p w14:paraId="214494D8" w14:textId="77777777" w:rsidR="00CA49B3" w:rsidRPr="00A502D7" w:rsidRDefault="00CA49B3">
            <w:pPr>
              <w:spacing w:before="60" w:after="60" w:line="288" w:lineRule="auto"/>
              <w:rPr>
                <w:rFonts w:ascii="Calibri" w:hAnsi="Calibri" w:cs="Calibri"/>
              </w:rPr>
            </w:pPr>
            <w:r w:rsidRPr="00A502D7">
              <w:rPr>
                <w:rFonts w:ascii="Calibri" w:hAnsi="Calibri" w:cs="Calibri"/>
              </w:rPr>
              <w:t>Emphasize the role of a central repository for EC public code. The component may identify a placeholder for EC open source software artefacts and may specify any services and tools that will be offered to its users</w:t>
            </w:r>
          </w:p>
        </w:tc>
      </w:tr>
      <w:tr w:rsidR="00CA49B3" w:rsidRPr="00A502D7" w14:paraId="18829A9A" w14:textId="77777777" w:rsidTr="00BD5A80">
        <w:trPr>
          <w:cantSplit/>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ECF729" w14:textId="77777777" w:rsidR="00CA49B3" w:rsidRPr="00A502D7" w:rsidRDefault="00CA49B3" w:rsidP="00BD5A80">
            <w:pPr>
              <w:spacing w:before="60" w:after="60" w:line="288" w:lineRule="auto"/>
              <w:jc w:val="left"/>
              <w:rPr>
                <w:rFonts w:ascii="Calibri" w:hAnsi="Calibri" w:cs="Calibri"/>
                <w:b/>
              </w:rPr>
            </w:pPr>
            <w:r w:rsidRPr="00A502D7">
              <w:rPr>
                <w:rFonts w:ascii="Calibri" w:hAnsi="Calibri" w:cs="Calibri"/>
                <w:b/>
              </w:rPr>
              <w:t>Measurement</w:t>
            </w:r>
          </w:p>
        </w:tc>
        <w:tc>
          <w:tcPr>
            <w:tcW w:w="8079" w:type="dxa"/>
            <w:tcBorders>
              <w:top w:val="single" w:sz="4" w:space="0" w:color="auto"/>
              <w:left w:val="single" w:sz="4" w:space="0" w:color="auto"/>
              <w:bottom w:val="single" w:sz="4" w:space="0" w:color="auto"/>
              <w:right w:val="single" w:sz="4" w:space="0" w:color="auto"/>
            </w:tcBorders>
            <w:shd w:val="clear" w:color="auto" w:fill="auto"/>
            <w:hideMark/>
          </w:tcPr>
          <w:p w14:paraId="72D2B54F" w14:textId="77777777" w:rsidR="00CA49B3" w:rsidRPr="00A502D7" w:rsidRDefault="00CA49B3">
            <w:pPr>
              <w:spacing w:before="60" w:after="60" w:line="288" w:lineRule="auto"/>
              <w:rPr>
                <w:rFonts w:ascii="Calibri" w:hAnsi="Calibri" w:cs="Calibri"/>
              </w:rPr>
            </w:pPr>
            <w:r w:rsidRPr="00A502D7">
              <w:rPr>
                <w:rFonts w:ascii="Calibri" w:hAnsi="Calibri" w:cs="Calibri"/>
              </w:rPr>
              <w:t>Emphasize the need for measuring open source software adoption among the EC and selected EU Institutions. This component may be combined with the previous one on central repository and may specify the mechanisms and measures for quantifying open source software adoption. Extreme care must be taken to avoid misunderstandings, most importantly avoiding the impression that such approach will be used to assess productivity. Rather, it should be clearly presented as a mean to support open source software adopters</w:t>
            </w:r>
          </w:p>
        </w:tc>
      </w:tr>
      <w:tr w:rsidR="00CA49B3" w:rsidRPr="00A502D7" w14:paraId="43CD5C4D" w14:textId="77777777" w:rsidTr="00BD5A80">
        <w:trPr>
          <w:cantSplit/>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71C602" w14:textId="77777777" w:rsidR="00CA49B3" w:rsidRPr="00A502D7" w:rsidRDefault="00CA49B3" w:rsidP="00BD5A80">
            <w:pPr>
              <w:spacing w:before="60" w:after="60" w:line="288" w:lineRule="auto"/>
              <w:jc w:val="left"/>
              <w:rPr>
                <w:rFonts w:ascii="Calibri" w:hAnsi="Calibri" w:cs="Calibri"/>
                <w:b/>
              </w:rPr>
            </w:pPr>
            <w:r w:rsidRPr="00A502D7">
              <w:rPr>
                <w:rFonts w:ascii="Calibri" w:hAnsi="Calibri" w:cs="Calibri"/>
                <w:b/>
              </w:rPr>
              <w:t>Licensing</w:t>
            </w:r>
          </w:p>
        </w:tc>
        <w:tc>
          <w:tcPr>
            <w:tcW w:w="8079" w:type="dxa"/>
            <w:tcBorders>
              <w:top w:val="single" w:sz="4" w:space="0" w:color="auto"/>
              <w:left w:val="single" w:sz="4" w:space="0" w:color="auto"/>
              <w:bottom w:val="single" w:sz="4" w:space="0" w:color="auto"/>
              <w:right w:val="single" w:sz="4" w:space="0" w:color="auto"/>
            </w:tcBorders>
            <w:shd w:val="clear" w:color="auto" w:fill="auto"/>
            <w:hideMark/>
          </w:tcPr>
          <w:p w14:paraId="58C6202E" w14:textId="77777777" w:rsidR="00CA49B3" w:rsidRPr="00A502D7" w:rsidRDefault="00CA49B3">
            <w:pPr>
              <w:spacing w:before="60" w:after="60" w:line="288" w:lineRule="auto"/>
              <w:rPr>
                <w:rFonts w:ascii="Calibri" w:hAnsi="Calibri" w:cs="Calibri"/>
              </w:rPr>
            </w:pPr>
            <w:r w:rsidRPr="00A502D7">
              <w:rPr>
                <w:rFonts w:ascii="Calibri" w:hAnsi="Calibri" w:cs="Calibri"/>
              </w:rPr>
              <w:t>Provide further guidance on the use of open source software licenses. Consider producing or adopting tools that either provide expert assistance to internal/external licensers or algorithmic determination of the superseding license in externally furnished open source software components or applications. This recommendation is already partially implemented through the Joinup License Assistant</w:t>
            </w:r>
          </w:p>
        </w:tc>
      </w:tr>
      <w:tr w:rsidR="00CA49B3" w:rsidRPr="00A502D7" w14:paraId="4253D645" w14:textId="77777777" w:rsidTr="00BD5A80">
        <w:trPr>
          <w:cantSplit/>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5ADCC6" w14:textId="77777777" w:rsidR="00CA49B3" w:rsidRPr="00A502D7" w:rsidRDefault="00CA49B3" w:rsidP="00BD5A80">
            <w:pPr>
              <w:spacing w:before="60" w:after="60" w:line="288" w:lineRule="auto"/>
              <w:jc w:val="left"/>
              <w:rPr>
                <w:rFonts w:ascii="Calibri" w:hAnsi="Calibri" w:cs="Calibri"/>
                <w:b/>
              </w:rPr>
            </w:pPr>
            <w:r w:rsidRPr="00A502D7">
              <w:rPr>
                <w:rFonts w:ascii="Calibri" w:hAnsi="Calibri" w:cs="Calibri"/>
                <w:b/>
              </w:rPr>
              <w:t>Supporting practices</w:t>
            </w:r>
          </w:p>
        </w:tc>
        <w:tc>
          <w:tcPr>
            <w:tcW w:w="8079" w:type="dxa"/>
            <w:tcBorders>
              <w:top w:val="single" w:sz="4" w:space="0" w:color="auto"/>
              <w:left w:val="single" w:sz="4" w:space="0" w:color="auto"/>
              <w:bottom w:val="single" w:sz="4" w:space="0" w:color="auto"/>
              <w:right w:val="single" w:sz="4" w:space="0" w:color="auto"/>
            </w:tcBorders>
            <w:shd w:val="clear" w:color="auto" w:fill="auto"/>
            <w:hideMark/>
          </w:tcPr>
          <w:p w14:paraId="10D479DD" w14:textId="77777777" w:rsidR="00CA49B3" w:rsidRPr="00A502D7" w:rsidRDefault="00CA49B3">
            <w:pPr>
              <w:spacing w:before="60" w:after="60" w:line="288" w:lineRule="auto"/>
              <w:rPr>
                <w:rFonts w:ascii="Calibri" w:hAnsi="Calibri" w:cs="Calibri"/>
              </w:rPr>
            </w:pPr>
            <w:r w:rsidRPr="00A502D7">
              <w:rPr>
                <w:rFonts w:ascii="Calibri" w:hAnsi="Calibri" w:cs="Calibri"/>
              </w:rPr>
              <w:t>Further specify development practices that may help effective open source software adoption. Such component may be followed by an additional guideline naming development practices explicitly (i.e., configuration management, bug fixing, technical architecture, agile methods, application of specific tools)</w:t>
            </w:r>
          </w:p>
        </w:tc>
      </w:tr>
      <w:tr w:rsidR="00CA49B3" w:rsidRPr="00A502D7" w14:paraId="36864F62" w14:textId="77777777" w:rsidTr="00BD5A80">
        <w:trPr>
          <w:cantSplit/>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4FFDBE" w14:textId="77777777" w:rsidR="00CA49B3" w:rsidRPr="00A502D7" w:rsidRDefault="00CA49B3" w:rsidP="00BD5A80">
            <w:pPr>
              <w:spacing w:before="60" w:after="60" w:line="288" w:lineRule="auto"/>
              <w:jc w:val="left"/>
              <w:rPr>
                <w:rFonts w:ascii="Calibri" w:hAnsi="Calibri" w:cs="Calibri"/>
                <w:b/>
              </w:rPr>
            </w:pPr>
            <w:r w:rsidRPr="00A502D7">
              <w:rPr>
                <w:rFonts w:ascii="Calibri" w:hAnsi="Calibri" w:cs="Calibri"/>
                <w:b/>
              </w:rPr>
              <w:t>Openness</w:t>
            </w:r>
          </w:p>
        </w:tc>
        <w:tc>
          <w:tcPr>
            <w:tcW w:w="8079" w:type="dxa"/>
            <w:tcBorders>
              <w:top w:val="single" w:sz="4" w:space="0" w:color="auto"/>
              <w:left w:val="single" w:sz="4" w:space="0" w:color="auto"/>
              <w:bottom w:val="single" w:sz="4" w:space="0" w:color="auto"/>
              <w:right w:val="single" w:sz="4" w:space="0" w:color="auto"/>
            </w:tcBorders>
            <w:shd w:val="clear" w:color="auto" w:fill="auto"/>
            <w:hideMark/>
          </w:tcPr>
          <w:p w14:paraId="08C6325A" w14:textId="77777777" w:rsidR="00CA49B3" w:rsidRPr="00A502D7" w:rsidRDefault="00CA49B3">
            <w:pPr>
              <w:spacing w:before="60" w:after="60" w:line="288" w:lineRule="auto"/>
              <w:rPr>
                <w:rFonts w:ascii="Calibri" w:hAnsi="Calibri" w:cs="Calibri"/>
              </w:rPr>
            </w:pPr>
            <w:r w:rsidRPr="00A502D7">
              <w:rPr>
                <w:rFonts w:ascii="Calibri" w:hAnsi="Calibri" w:cs="Calibri"/>
              </w:rPr>
              <w:t>Emphasize the contribution of the strategy to openness in general and the relationship with other openness concepts. Anticipate the formal recognition of open source software champions, either at individual or team level. Anticipate the formation of an EC community of open source software adopters, referring potentially to organization aspects and events</w:t>
            </w:r>
          </w:p>
        </w:tc>
      </w:tr>
      <w:tr w:rsidR="00CA49B3" w:rsidRPr="00A502D7" w14:paraId="64964142" w14:textId="77777777" w:rsidTr="00BD5A80">
        <w:trPr>
          <w:cantSplit/>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A02E47" w14:textId="77777777" w:rsidR="00CA49B3" w:rsidRPr="00A502D7" w:rsidRDefault="00CA49B3" w:rsidP="00BD5A80">
            <w:pPr>
              <w:spacing w:before="60" w:after="60" w:line="288" w:lineRule="auto"/>
              <w:jc w:val="left"/>
              <w:rPr>
                <w:rFonts w:ascii="Calibri" w:hAnsi="Calibri" w:cs="Calibri"/>
                <w:b/>
              </w:rPr>
            </w:pPr>
            <w:r w:rsidRPr="00A502D7">
              <w:rPr>
                <w:rFonts w:ascii="Calibri" w:hAnsi="Calibri" w:cs="Calibri"/>
                <w:b/>
              </w:rPr>
              <w:lastRenderedPageBreak/>
              <w:t>Security</w:t>
            </w:r>
          </w:p>
        </w:tc>
        <w:tc>
          <w:tcPr>
            <w:tcW w:w="8079" w:type="dxa"/>
            <w:tcBorders>
              <w:top w:val="single" w:sz="4" w:space="0" w:color="auto"/>
              <w:left w:val="single" w:sz="4" w:space="0" w:color="auto"/>
              <w:bottom w:val="single" w:sz="4" w:space="0" w:color="auto"/>
              <w:right w:val="single" w:sz="4" w:space="0" w:color="auto"/>
            </w:tcBorders>
            <w:shd w:val="clear" w:color="auto" w:fill="auto"/>
            <w:hideMark/>
          </w:tcPr>
          <w:p w14:paraId="711C452A" w14:textId="77777777" w:rsidR="00CA49B3" w:rsidRPr="00A502D7" w:rsidRDefault="00CA49B3">
            <w:pPr>
              <w:spacing w:before="60" w:after="60" w:line="288" w:lineRule="auto"/>
              <w:rPr>
                <w:rFonts w:ascii="Calibri" w:hAnsi="Calibri" w:cs="Calibri"/>
              </w:rPr>
            </w:pPr>
            <w:r w:rsidRPr="00A502D7">
              <w:rPr>
                <w:rFonts w:ascii="Calibri" w:hAnsi="Calibri" w:cs="Calibri"/>
              </w:rPr>
              <w:t>Add a component on security to emphasize this aspect of open source software usage. Consider establishing a security-centric culture in open source software development and use, by proposing/introducing/enforcing specific approaches to build security features in the software developed</w:t>
            </w:r>
          </w:p>
        </w:tc>
      </w:tr>
    </w:tbl>
    <w:p w14:paraId="73527B7B" w14:textId="77777777" w:rsidR="00CA49B3" w:rsidRPr="00A502D7" w:rsidRDefault="00CA49B3" w:rsidP="00CA49B3">
      <w:pPr>
        <w:suppressAutoHyphens/>
        <w:autoSpaceDN w:val="0"/>
        <w:spacing w:after="0" w:line="240" w:lineRule="auto"/>
        <w:ind w:left="720"/>
        <w:textAlignment w:val="baseline"/>
        <w:rPr>
          <w:rFonts w:ascii="Calibri" w:hAnsi="Calibri" w:cs="Calibri"/>
          <w:sz w:val="22"/>
          <w:szCs w:val="22"/>
          <w:lang w:eastAsia="en-US"/>
        </w:rPr>
      </w:pPr>
    </w:p>
    <w:p w14:paraId="3E581D36" w14:textId="77777777" w:rsidR="00CA49B3" w:rsidRPr="00A502D7" w:rsidRDefault="00CA49B3" w:rsidP="00FD0657">
      <w:pPr>
        <w:spacing w:before="0" w:after="160" w:line="259" w:lineRule="auto"/>
        <w:rPr>
          <w:rFonts w:ascii="Calibri" w:hAnsi="Calibri" w:cs="Calibri"/>
          <w:sz w:val="22"/>
          <w:szCs w:val="22"/>
        </w:rPr>
      </w:pPr>
      <w:r w:rsidRPr="00A502D7">
        <w:rPr>
          <w:rFonts w:ascii="Calibri" w:hAnsi="Calibri" w:cs="Calibri"/>
          <w:sz w:val="22"/>
          <w:szCs w:val="22"/>
        </w:rPr>
        <w:t>In addition to the above recommendations, we report here the actions proposed by a recent study by French and German researchers</w:t>
      </w:r>
      <w:r w:rsidRPr="00A502D7">
        <w:rPr>
          <w:rFonts w:ascii="Calibri" w:hAnsi="Calibri" w:cs="Calibri"/>
          <w:vertAlign w:val="superscript"/>
        </w:rPr>
        <w:footnoteReference w:id="196"/>
      </w:r>
      <w:r w:rsidRPr="00A502D7">
        <w:rPr>
          <w:rFonts w:ascii="Calibri" w:hAnsi="Calibri" w:cs="Calibri"/>
        </w:rPr>
        <w:t xml:space="preserve">, </w:t>
      </w:r>
      <w:r w:rsidRPr="00A502D7">
        <w:rPr>
          <w:rFonts w:ascii="Calibri" w:hAnsi="Calibri" w:cs="Calibri"/>
          <w:sz w:val="22"/>
          <w:szCs w:val="22"/>
        </w:rPr>
        <w:t>which are in line with what outlined above. In the ‘All of Iceland's public services moving towards open source</w:t>
      </w:r>
      <w:r w:rsidRPr="00A502D7">
        <w:rPr>
          <w:rFonts w:ascii="Calibri" w:hAnsi="Calibri" w:cs="Calibri"/>
          <w:vertAlign w:val="superscript"/>
        </w:rPr>
        <w:footnoteReference w:id="197"/>
      </w:r>
      <w:r w:rsidRPr="00A502D7">
        <w:rPr>
          <w:rFonts w:ascii="Calibri" w:hAnsi="Calibri" w:cs="Calibri"/>
        </w:rPr>
        <w:t xml:space="preserve">’ </w:t>
      </w:r>
      <w:r w:rsidRPr="00A502D7">
        <w:rPr>
          <w:rFonts w:ascii="Calibri" w:hAnsi="Calibri" w:cs="Calibri"/>
          <w:sz w:val="22"/>
          <w:szCs w:val="22"/>
        </w:rPr>
        <w:t>published on OSOR it is reported that this study recommends:</w:t>
      </w:r>
    </w:p>
    <w:p w14:paraId="55658073" w14:textId="77777777" w:rsidR="00CA49B3" w:rsidRPr="00A502D7" w:rsidRDefault="00CA49B3" w:rsidP="00FD0657">
      <w:pPr>
        <w:spacing w:before="0" w:after="160" w:line="259" w:lineRule="auto"/>
        <w:rPr>
          <w:rFonts w:ascii="Calibri" w:hAnsi="Calibri" w:cs="Calibri"/>
          <w:sz w:val="22"/>
          <w:szCs w:val="22"/>
        </w:rPr>
      </w:pPr>
      <w:r w:rsidRPr="00A502D7">
        <w:rPr>
          <w:rFonts w:ascii="Calibri" w:hAnsi="Calibri" w:cs="Calibri"/>
          <w:sz w:val="22"/>
          <w:szCs w:val="22"/>
        </w:rPr>
        <w:t>‘Helping enterprises use open source software as an economic strategy and grasp the opportunities for co-production. Learning from US experiences with integrating open source into working business models; Enhancing communication within the open source software development community as well as with potential users, strengthening the knowledge base and sharing of best practices between enterprises; Supporting technologies that help find and use open source software; and EU institutions should become open source software users themselves, even more than they already are. This would provide relevant use cases, ensure long-term support, and secure high-level quality control’.</w:t>
      </w:r>
    </w:p>
    <w:p w14:paraId="31FDA1D5" w14:textId="77777777" w:rsidR="00CA49B3" w:rsidRPr="00A502D7" w:rsidRDefault="00CA49B3" w:rsidP="00FD0657">
      <w:pPr>
        <w:spacing w:before="0" w:after="160" w:line="259" w:lineRule="auto"/>
        <w:rPr>
          <w:rFonts w:ascii="Calibri" w:hAnsi="Calibri" w:cs="Calibri"/>
          <w:sz w:val="22"/>
          <w:szCs w:val="22"/>
        </w:rPr>
      </w:pPr>
      <w:r w:rsidRPr="00A502D7">
        <w:rPr>
          <w:rFonts w:ascii="Calibri" w:hAnsi="Calibri" w:cs="Calibri"/>
          <w:sz w:val="22"/>
          <w:szCs w:val="22"/>
        </w:rPr>
        <w:t>The former three recommendations are relevant to the external environment that is not covered in this study. However, they point to interesting directions for the EC open source software strategy, in particular: (a) collaboration and co-making with enterprises, (b) enhancement of the engagement with open source software communities and (c) support for the development of technologies and tools for managing open source software technical activities.</w:t>
      </w:r>
    </w:p>
    <w:p w14:paraId="6A362AFD" w14:textId="77777777" w:rsidR="00CA49B3" w:rsidRPr="00A502D7" w:rsidRDefault="00CA49B3" w:rsidP="00FD0657">
      <w:pPr>
        <w:spacing w:before="0" w:after="160" w:line="259" w:lineRule="auto"/>
        <w:rPr>
          <w:rFonts w:ascii="Calibri" w:hAnsi="Calibri" w:cs="Calibri"/>
          <w:sz w:val="22"/>
          <w:szCs w:val="22"/>
        </w:rPr>
      </w:pPr>
      <w:r w:rsidRPr="00A502D7">
        <w:rPr>
          <w:rFonts w:ascii="Calibri" w:hAnsi="Calibri" w:cs="Calibri"/>
          <w:sz w:val="22"/>
          <w:szCs w:val="22"/>
        </w:rPr>
        <w:t>The latter is directed to EU Institutions and it is in line with the list of recommendations that emerged from the ‘Open source software worldwide study’. The need for strengthening the current strategy and the expected benefits are clearly stated.</w:t>
      </w:r>
    </w:p>
    <w:p w14:paraId="3B1C181B" w14:textId="77777777" w:rsidR="007C131F" w:rsidRPr="00A502D7" w:rsidRDefault="007C131F">
      <w:pPr>
        <w:spacing w:before="0" w:after="0" w:line="240" w:lineRule="auto"/>
        <w:jc w:val="left"/>
        <w:rPr>
          <w:rFonts w:ascii="Calibri" w:hAnsi="Calibri" w:cs="Calibri"/>
          <w:sz w:val="22"/>
          <w:szCs w:val="22"/>
        </w:rPr>
      </w:pPr>
      <w:r w:rsidRPr="00A502D7">
        <w:rPr>
          <w:rFonts w:ascii="Calibri" w:hAnsi="Calibri" w:cs="Calibri"/>
          <w:sz w:val="22"/>
          <w:szCs w:val="22"/>
        </w:rPr>
        <w:br w:type="page"/>
      </w:r>
    </w:p>
    <w:p w14:paraId="3FD5A8BD" w14:textId="77777777" w:rsidR="00BE6801" w:rsidRPr="00A502D7" w:rsidRDefault="00BE6801" w:rsidP="008841B6">
      <w:pPr>
        <w:pStyle w:val="Heading1"/>
        <w:pageBreakBefore w:val="0"/>
        <w:widowControl w:val="0"/>
        <w:numPr>
          <w:ilvl w:val="0"/>
          <w:numId w:val="16"/>
        </w:numPr>
        <w:spacing w:before="240" w:after="240" w:line="240" w:lineRule="auto"/>
        <w:rPr>
          <w:rFonts w:cs="Calibri"/>
          <w:b/>
        </w:rPr>
      </w:pPr>
      <w:bookmarkStart w:id="153" w:name="_Toc25848801"/>
      <w:r w:rsidRPr="00A502D7">
        <w:rPr>
          <w:rFonts w:cs="Calibri"/>
          <w:b/>
        </w:rPr>
        <w:lastRenderedPageBreak/>
        <w:t>Interviews with EC internal stakeholders</w:t>
      </w:r>
      <w:bookmarkEnd w:id="153"/>
    </w:p>
    <w:p w14:paraId="02B727D7" w14:textId="77777777" w:rsidR="00BE6801" w:rsidRPr="00A502D7" w:rsidRDefault="00BE6801" w:rsidP="00A502D7">
      <w:pPr>
        <w:pStyle w:val="Heading2"/>
        <w:rPr>
          <w:rStyle w:val="ListLabel103"/>
        </w:rPr>
      </w:pPr>
      <w:bookmarkStart w:id="154" w:name="_Toc25848802"/>
      <w:r w:rsidRPr="00A502D7">
        <w:rPr>
          <w:rStyle w:val="ListLabel103"/>
        </w:rPr>
        <w:t>Objective</w:t>
      </w:r>
      <w:bookmarkEnd w:id="154"/>
    </w:p>
    <w:p w14:paraId="47801A07" w14:textId="77777777" w:rsidR="00BE6801" w:rsidRPr="00A502D7" w:rsidRDefault="00BE6801" w:rsidP="008841B6">
      <w:pPr>
        <w:spacing w:before="0" w:after="160" w:line="259" w:lineRule="auto"/>
        <w:rPr>
          <w:rFonts w:ascii="Calibri" w:hAnsi="Calibri" w:cs="Calibri"/>
          <w:sz w:val="22"/>
          <w:szCs w:val="22"/>
        </w:rPr>
      </w:pPr>
      <w:r w:rsidRPr="00A502D7">
        <w:rPr>
          <w:rFonts w:ascii="Calibri" w:hAnsi="Calibri" w:cs="Calibri"/>
          <w:sz w:val="22"/>
          <w:szCs w:val="22"/>
        </w:rPr>
        <w:t xml:space="preserve">The aim of this chapter is to provide an overview of the results of the interviews conducted with EC internal stakeholders. The outcomes will be further analysed in the next section. </w:t>
      </w:r>
    </w:p>
    <w:p w14:paraId="18735DDB" w14:textId="77777777" w:rsidR="00BE6801" w:rsidRPr="00A502D7" w:rsidRDefault="00BE6801" w:rsidP="00A502D7">
      <w:pPr>
        <w:pStyle w:val="Heading2"/>
        <w:rPr>
          <w:rStyle w:val="ListLabel103"/>
        </w:rPr>
      </w:pPr>
      <w:bookmarkStart w:id="155" w:name="_Toc25848803"/>
      <w:r w:rsidRPr="00A502D7">
        <w:rPr>
          <w:rStyle w:val="ListLabel103"/>
        </w:rPr>
        <w:t>Interviews overview</w:t>
      </w:r>
      <w:bookmarkEnd w:id="155"/>
    </w:p>
    <w:p w14:paraId="1CE466D7" w14:textId="7CF34DEC" w:rsidR="00BE6801" w:rsidRPr="00A502D7" w:rsidRDefault="00464522" w:rsidP="00464522">
      <w:pPr>
        <w:spacing w:before="0" w:after="160" w:line="259" w:lineRule="auto"/>
        <w:rPr>
          <w:rFonts w:ascii="Calibri" w:hAnsi="Calibri" w:cs="Calibri"/>
          <w:sz w:val="22"/>
          <w:szCs w:val="22"/>
        </w:rPr>
      </w:pPr>
      <w:r>
        <w:rPr>
          <w:rFonts w:ascii="Calibri" w:hAnsi="Calibri" w:cs="Calibri"/>
          <w:sz w:val="22"/>
          <w:szCs w:val="22"/>
        </w:rPr>
        <w:t>Eighteen</w:t>
      </w:r>
      <w:r w:rsidR="00BE6801" w:rsidRPr="00A502D7">
        <w:rPr>
          <w:rFonts w:ascii="Calibri" w:hAnsi="Calibri" w:cs="Calibri"/>
          <w:sz w:val="22"/>
          <w:szCs w:val="22"/>
        </w:rPr>
        <w:t xml:space="preserve"> interviews </w:t>
      </w:r>
      <w:r>
        <w:rPr>
          <w:rFonts w:ascii="Calibri" w:hAnsi="Calibri" w:cs="Calibri"/>
          <w:sz w:val="22"/>
          <w:szCs w:val="22"/>
        </w:rPr>
        <w:t>have been conducted for this stud</w:t>
      </w:r>
      <w:r w:rsidRPr="00464522">
        <w:rPr>
          <w:rFonts w:ascii="Calibri" w:hAnsi="Calibri" w:cs="Calibri"/>
          <w:sz w:val="22"/>
          <w:szCs w:val="22"/>
        </w:rPr>
        <w:t>y</w:t>
      </w:r>
      <w:r>
        <w:rPr>
          <w:rFonts w:ascii="Calibri" w:hAnsi="Calibri" w:cs="Calibri"/>
          <w:sz w:val="22"/>
          <w:szCs w:val="22"/>
        </w:rPr>
        <w:t xml:space="preserve"> with EC internal stakeholders, encompassing the </w:t>
      </w:r>
      <w:r w:rsidR="00BE6801" w:rsidRPr="00A502D7">
        <w:rPr>
          <w:rFonts w:ascii="Calibri" w:hAnsi="Calibri" w:cs="Calibri"/>
          <w:sz w:val="22"/>
          <w:szCs w:val="22"/>
        </w:rPr>
        <w:t>DIGIT Director General, Directors, Heads of unit, developers and tec</w:t>
      </w:r>
      <w:r>
        <w:rPr>
          <w:rFonts w:ascii="Calibri" w:hAnsi="Calibri" w:cs="Calibri"/>
          <w:sz w:val="22"/>
          <w:szCs w:val="22"/>
        </w:rPr>
        <w:t>hnical and project managers. Sixteen interviews have been held face-to-face, two</w:t>
      </w:r>
      <w:r w:rsidR="00BE6801" w:rsidRPr="00A502D7">
        <w:rPr>
          <w:rFonts w:ascii="Calibri" w:hAnsi="Calibri" w:cs="Calibri"/>
          <w:sz w:val="22"/>
          <w:szCs w:val="22"/>
        </w:rPr>
        <w:t xml:space="preserve"> </w:t>
      </w:r>
      <w:r>
        <w:rPr>
          <w:rFonts w:ascii="Calibri" w:hAnsi="Calibri" w:cs="Calibri"/>
          <w:sz w:val="22"/>
          <w:szCs w:val="22"/>
        </w:rPr>
        <w:t>have been held</w:t>
      </w:r>
      <w:r w:rsidR="00BE6801" w:rsidRPr="00A502D7">
        <w:rPr>
          <w:rFonts w:ascii="Calibri" w:hAnsi="Calibri" w:cs="Calibri"/>
          <w:sz w:val="22"/>
          <w:szCs w:val="22"/>
        </w:rPr>
        <w:t xml:space="preserve"> though video-conference.</w:t>
      </w:r>
    </w:p>
    <w:p w14:paraId="0149F623" w14:textId="77777777" w:rsidR="00BE6801" w:rsidRPr="00A502D7" w:rsidRDefault="00BE6801" w:rsidP="008841B6">
      <w:pPr>
        <w:spacing w:before="0" w:after="160" w:line="259" w:lineRule="auto"/>
        <w:rPr>
          <w:rFonts w:ascii="Calibri" w:hAnsi="Calibri" w:cs="Calibri"/>
          <w:sz w:val="22"/>
          <w:szCs w:val="22"/>
        </w:rPr>
      </w:pPr>
      <w:r w:rsidRPr="00A502D7">
        <w:rPr>
          <w:rFonts w:ascii="Calibri" w:hAnsi="Calibri" w:cs="Calibri"/>
          <w:sz w:val="22"/>
          <w:szCs w:val="22"/>
        </w:rPr>
        <w:t xml:space="preserve">The key points of discussion with the stakeholders have been the following: </w:t>
      </w:r>
    </w:p>
    <w:p w14:paraId="0D7460C1" w14:textId="77777777" w:rsidR="00BE6801" w:rsidRPr="00A502D7" w:rsidRDefault="00BE6801" w:rsidP="00A23C39">
      <w:pPr>
        <w:numPr>
          <w:ilvl w:val="0"/>
          <w:numId w:val="20"/>
        </w:numPr>
        <w:spacing w:before="0" w:after="160" w:line="259" w:lineRule="auto"/>
        <w:rPr>
          <w:rFonts w:ascii="Calibri" w:hAnsi="Calibri" w:cs="Calibri"/>
          <w:sz w:val="22"/>
          <w:szCs w:val="22"/>
        </w:rPr>
      </w:pPr>
      <w:r w:rsidRPr="00A502D7">
        <w:rPr>
          <w:rFonts w:ascii="Calibri" w:hAnsi="Calibri" w:cs="Calibri"/>
          <w:b/>
          <w:sz w:val="22"/>
          <w:szCs w:val="22"/>
        </w:rPr>
        <w:t>Current open source software strategy 2014-2017</w:t>
      </w:r>
      <w:r w:rsidRPr="00A502D7">
        <w:rPr>
          <w:rFonts w:ascii="Calibri" w:hAnsi="Calibri" w:cs="Calibri"/>
          <w:sz w:val="22"/>
          <w:szCs w:val="22"/>
        </w:rPr>
        <w:t>: their familiarity with the current strategy, effectiveness, successes and achievements, roadblocks, challenges and issues;</w:t>
      </w:r>
    </w:p>
    <w:p w14:paraId="44B07CE5" w14:textId="77777777" w:rsidR="00BE6801" w:rsidRPr="00A502D7" w:rsidRDefault="00BE6801" w:rsidP="00A23C39">
      <w:pPr>
        <w:numPr>
          <w:ilvl w:val="0"/>
          <w:numId w:val="20"/>
        </w:numPr>
        <w:spacing w:before="0" w:after="160" w:line="259" w:lineRule="auto"/>
        <w:rPr>
          <w:rFonts w:ascii="Calibri" w:hAnsi="Calibri" w:cs="Calibri"/>
          <w:sz w:val="22"/>
          <w:szCs w:val="22"/>
        </w:rPr>
      </w:pPr>
      <w:r w:rsidRPr="00A502D7">
        <w:rPr>
          <w:rFonts w:ascii="Calibri" w:hAnsi="Calibri" w:cs="Calibri"/>
          <w:b/>
          <w:sz w:val="22"/>
          <w:szCs w:val="22"/>
        </w:rPr>
        <w:t>Open source software adoption at European Commission</w:t>
      </w:r>
      <w:r w:rsidRPr="00A502D7">
        <w:rPr>
          <w:rFonts w:ascii="Calibri" w:hAnsi="Calibri" w:cs="Calibri"/>
          <w:sz w:val="22"/>
          <w:szCs w:val="22"/>
        </w:rPr>
        <w:t>: current adoption and opportunities and barriers of increased open source software adoption within the EC;</w:t>
      </w:r>
    </w:p>
    <w:p w14:paraId="41B425AF" w14:textId="77777777" w:rsidR="00BE6801" w:rsidRPr="00A502D7" w:rsidRDefault="00BE6801" w:rsidP="00A23C39">
      <w:pPr>
        <w:numPr>
          <w:ilvl w:val="0"/>
          <w:numId w:val="20"/>
        </w:numPr>
        <w:spacing w:before="0" w:after="160" w:line="259" w:lineRule="auto"/>
        <w:rPr>
          <w:rFonts w:ascii="Calibri" w:hAnsi="Calibri" w:cs="Calibri"/>
          <w:sz w:val="22"/>
          <w:szCs w:val="22"/>
        </w:rPr>
      </w:pPr>
      <w:r w:rsidRPr="00A502D7">
        <w:rPr>
          <w:rFonts w:ascii="Calibri" w:hAnsi="Calibri" w:cs="Calibri"/>
          <w:b/>
          <w:sz w:val="22"/>
          <w:szCs w:val="22"/>
        </w:rPr>
        <w:t>Role of open source software in the European Commission digital strategy</w:t>
      </w:r>
      <w:r w:rsidRPr="00A502D7">
        <w:rPr>
          <w:rFonts w:ascii="Calibri" w:hAnsi="Calibri" w:cs="Calibri"/>
          <w:sz w:val="22"/>
          <w:szCs w:val="22"/>
        </w:rPr>
        <w:t>: potential links with the new digital strategy;</w:t>
      </w:r>
    </w:p>
    <w:p w14:paraId="37168D7B" w14:textId="77777777" w:rsidR="00BE6801" w:rsidRPr="00A502D7" w:rsidRDefault="00BE6801" w:rsidP="00A23C39">
      <w:pPr>
        <w:numPr>
          <w:ilvl w:val="0"/>
          <w:numId w:val="20"/>
        </w:numPr>
        <w:spacing w:before="0" w:after="160" w:line="259" w:lineRule="auto"/>
        <w:rPr>
          <w:rFonts w:ascii="Calibri" w:hAnsi="Calibri" w:cs="Calibri"/>
          <w:sz w:val="22"/>
          <w:szCs w:val="22"/>
        </w:rPr>
      </w:pPr>
      <w:r w:rsidRPr="00A502D7">
        <w:rPr>
          <w:rFonts w:ascii="Calibri" w:hAnsi="Calibri" w:cs="Calibri"/>
          <w:b/>
          <w:sz w:val="22"/>
          <w:szCs w:val="22"/>
        </w:rPr>
        <w:t>Communities, intellectual propriety rights (IPR) and support</w:t>
      </w:r>
      <w:r w:rsidRPr="00A502D7">
        <w:rPr>
          <w:rFonts w:ascii="Calibri" w:hAnsi="Calibri" w:cs="Calibri"/>
          <w:sz w:val="22"/>
          <w:szCs w:val="22"/>
        </w:rPr>
        <w:t>: European Commission role vs open source software communities, challenges and opportunities of contribution to open source software communities, IPR implications of using/contributing open source software, technical support of open source software products;</w:t>
      </w:r>
    </w:p>
    <w:p w14:paraId="773E7887" w14:textId="77777777" w:rsidR="00BE6801" w:rsidRPr="00A502D7" w:rsidRDefault="00BE6801" w:rsidP="00A23C39">
      <w:pPr>
        <w:numPr>
          <w:ilvl w:val="0"/>
          <w:numId w:val="20"/>
        </w:numPr>
        <w:spacing w:before="0" w:after="160" w:line="259" w:lineRule="auto"/>
        <w:rPr>
          <w:rFonts w:ascii="Calibri" w:hAnsi="Calibri" w:cs="Calibri"/>
          <w:sz w:val="22"/>
          <w:szCs w:val="22"/>
        </w:rPr>
      </w:pPr>
      <w:r w:rsidRPr="00A502D7">
        <w:rPr>
          <w:rFonts w:ascii="Calibri" w:hAnsi="Calibri" w:cs="Calibri"/>
          <w:b/>
          <w:sz w:val="22"/>
          <w:szCs w:val="22"/>
        </w:rPr>
        <w:t>Open source software and organisation</w:t>
      </w:r>
      <w:r w:rsidRPr="00A502D7">
        <w:rPr>
          <w:rFonts w:ascii="Calibri" w:hAnsi="Calibri" w:cs="Calibri"/>
          <w:sz w:val="22"/>
          <w:szCs w:val="22"/>
        </w:rPr>
        <w:t xml:space="preserve">: should open source software change and transform the EC and/or mind-set (making DIGIT an open source organisation), impact on corporate processes (Procurement/Finance/HR); </w:t>
      </w:r>
    </w:p>
    <w:p w14:paraId="32A2D2DF" w14:textId="77777777" w:rsidR="00BE6801" w:rsidRPr="00A502D7" w:rsidRDefault="00BE6801" w:rsidP="00A23C39">
      <w:pPr>
        <w:numPr>
          <w:ilvl w:val="0"/>
          <w:numId w:val="20"/>
        </w:numPr>
        <w:spacing w:before="0" w:after="160" w:line="259" w:lineRule="auto"/>
        <w:rPr>
          <w:rFonts w:ascii="Calibri" w:hAnsi="Calibri" w:cs="Calibri"/>
          <w:sz w:val="22"/>
          <w:szCs w:val="22"/>
        </w:rPr>
      </w:pPr>
      <w:r w:rsidRPr="00A502D7">
        <w:rPr>
          <w:rFonts w:ascii="Calibri" w:hAnsi="Calibri" w:cs="Calibri"/>
          <w:b/>
          <w:sz w:val="22"/>
          <w:szCs w:val="22"/>
        </w:rPr>
        <w:t>New open source software strategy</w:t>
      </w:r>
      <w:r w:rsidRPr="00A502D7">
        <w:rPr>
          <w:rFonts w:ascii="Calibri" w:hAnsi="Calibri" w:cs="Calibri"/>
          <w:sz w:val="22"/>
          <w:szCs w:val="22"/>
        </w:rPr>
        <w:t xml:space="preserve">: vision, areas on which the new strategy should be focused. </w:t>
      </w:r>
    </w:p>
    <w:p w14:paraId="2B808A5B" w14:textId="77777777" w:rsidR="00BE6801" w:rsidRPr="00464522" w:rsidRDefault="00BE6801" w:rsidP="00BE6801">
      <w:pPr>
        <w:rPr>
          <w:rFonts w:ascii="Calibri" w:hAnsi="Calibri" w:cs="Calibri"/>
          <w:sz w:val="22"/>
          <w:szCs w:val="22"/>
        </w:rPr>
      </w:pPr>
      <w:r w:rsidRPr="00464522">
        <w:rPr>
          <w:rFonts w:ascii="Calibri" w:hAnsi="Calibri" w:cs="Calibri"/>
          <w:sz w:val="22"/>
          <w:szCs w:val="22"/>
        </w:rPr>
        <w:t>We collected and elaborated the input from the interviews and the main highlights have been summarised in the hereunder table: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2"/>
        <w:gridCol w:w="5947"/>
      </w:tblGrid>
      <w:tr w:rsidR="00BE6801" w:rsidRPr="00A502D7" w14:paraId="4F1589C4" w14:textId="77777777" w:rsidTr="009D5BA9">
        <w:trPr>
          <w:cantSplit/>
          <w:trHeight w:val="397"/>
          <w:tblHeader/>
          <w:jc w:val="center"/>
        </w:trPr>
        <w:tc>
          <w:tcPr>
            <w:tcW w:w="1912" w:type="pct"/>
            <w:tcBorders>
              <w:top w:val="single" w:sz="4" w:space="0" w:color="auto"/>
              <w:left w:val="single" w:sz="4" w:space="0" w:color="auto"/>
              <w:bottom w:val="single" w:sz="4" w:space="0" w:color="auto"/>
              <w:right w:val="single" w:sz="4" w:space="0" w:color="auto"/>
            </w:tcBorders>
            <w:shd w:val="clear" w:color="auto" w:fill="002060"/>
            <w:hideMark/>
          </w:tcPr>
          <w:p w14:paraId="7D489AA0" w14:textId="77777777" w:rsidR="00BE6801" w:rsidRPr="00A502D7" w:rsidRDefault="00BE6801" w:rsidP="009D5BA9">
            <w:pPr>
              <w:tabs>
                <w:tab w:val="left" w:pos="1230"/>
              </w:tabs>
              <w:spacing w:before="60" w:after="60" w:line="288" w:lineRule="auto"/>
              <w:rPr>
                <w:rFonts w:ascii="Calibri" w:hAnsi="Calibri" w:cs="Calibri"/>
                <w:b/>
                <w:color w:val="FFFFFF" w:themeColor="background1"/>
              </w:rPr>
            </w:pPr>
            <w:r w:rsidRPr="00A502D7">
              <w:rPr>
                <w:rFonts w:ascii="Calibri" w:hAnsi="Calibri" w:cs="Calibri"/>
                <w:b/>
                <w:color w:val="FFFFFF" w:themeColor="background1"/>
              </w:rPr>
              <w:t>Area of discussion</w:t>
            </w:r>
          </w:p>
        </w:tc>
        <w:tc>
          <w:tcPr>
            <w:tcW w:w="3088" w:type="pct"/>
            <w:tcBorders>
              <w:top w:val="single" w:sz="4" w:space="0" w:color="auto"/>
              <w:left w:val="single" w:sz="4" w:space="0" w:color="auto"/>
              <w:bottom w:val="single" w:sz="4" w:space="0" w:color="auto"/>
              <w:right w:val="single" w:sz="4" w:space="0" w:color="auto"/>
            </w:tcBorders>
            <w:shd w:val="clear" w:color="auto" w:fill="002060"/>
            <w:hideMark/>
          </w:tcPr>
          <w:p w14:paraId="6560D699" w14:textId="77777777" w:rsidR="00BE6801" w:rsidRPr="00A502D7" w:rsidRDefault="00BE6801" w:rsidP="009D5BA9">
            <w:pPr>
              <w:tabs>
                <w:tab w:val="left" w:pos="1230"/>
              </w:tabs>
              <w:spacing w:before="60" w:after="60" w:line="288" w:lineRule="auto"/>
              <w:rPr>
                <w:rFonts w:ascii="Calibri" w:hAnsi="Calibri" w:cs="Calibri"/>
                <w:b/>
                <w:color w:val="FFFFFF" w:themeColor="background1"/>
              </w:rPr>
            </w:pPr>
            <w:r w:rsidRPr="00A502D7">
              <w:rPr>
                <w:rFonts w:ascii="Calibri" w:hAnsi="Calibri" w:cs="Calibri"/>
                <w:b/>
                <w:color w:val="FFFFFF" w:themeColor="background1"/>
              </w:rPr>
              <w:t>Main highlights</w:t>
            </w:r>
          </w:p>
        </w:tc>
      </w:tr>
      <w:tr w:rsidR="00BE6801" w:rsidRPr="00A502D7" w14:paraId="64DCB260" w14:textId="77777777" w:rsidTr="009D5BA9">
        <w:trPr>
          <w:cantSplit/>
          <w:trHeight w:val="397"/>
          <w:jc w:val="center"/>
        </w:trPr>
        <w:tc>
          <w:tcPr>
            <w:tcW w:w="1912" w:type="pct"/>
            <w:tcBorders>
              <w:top w:val="single" w:sz="4" w:space="0" w:color="auto"/>
              <w:left w:val="single" w:sz="4" w:space="0" w:color="auto"/>
              <w:bottom w:val="single" w:sz="4" w:space="0" w:color="auto"/>
              <w:right w:val="single" w:sz="4" w:space="0" w:color="auto"/>
            </w:tcBorders>
            <w:vAlign w:val="center"/>
            <w:hideMark/>
          </w:tcPr>
          <w:p w14:paraId="08530A69" w14:textId="77777777" w:rsidR="00BE6801" w:rsidRPr="00A502D7" w:rsidRDefault="00BE6801" w:rsidP="009D5BA9">
            <w:pPr>
              <w:spacing w:before="60" w:after="60" w:line="288" w:lineRule="auto"/>
              <w:jc w:val="left"/>
              <w:rPr>
                <w:rFonts w:ascii="Calibri" w:hAnsi="Calibri" w:cs="Calibri"/>
                <w:b/>
              </w:rPr>
            </w:pPr>
            <w:r w:rsidRPr="00A502D7">
              <w:rPr>
                <w:rFonts w:ascii="Calibri" w:hAnsi="Calibri" w:cs="Calibri"/>
                <w:b/>
              </w:rPr>
              <w:t>Current open source software strategy 2014-2017</w:t>
            </w:r>
          </w:p>
        </w:tc>
        <w:tc>
          <w:tcPr>
            <w:tcW w:w="3088" w:type="pct"/>
            <w:tcBorders>
              <w:top w:val="single" w:sz="4" w:space="0" w:color="auto"/>
              <w:left w:val="single" w:sz="4" w:space="0" w:color="auto"/>
              <w:bottom w:val="single" w:sz="4" w:space="0" w:color="auto"/>
              <w:right w:val="single" w:sz="4" w:space="0" w:color="auto"/>
            </w:tcBorders>
            <w:hideMark/>
          </w:tcPr>
          <w:p w14:paraId="74C30854" w14:textId="77777777" w:rsidR="00BE6801" w:rsidRPr="00A502D7" w:rsidRDefault="00BE6801" w:rsidP="00750AA6">
            <w:pPr>
              <w:numPr>
                <w:ilvl w:val="0"/>
                <w:numId w:val="40"/>
              </w:numPr>
              <w:spacing w:before="60" w:after="60" w:line="288" w:lineRule="auto"/>
              <w:ind w:left="714" w:hanging="357"/>
              <w:rPr>
                <w:rFonts w:ascii="Calibri" w:hAnsi="Calibri" w:cs="Calibri"/>
              </w:rPr>
            </w:pPr>
            <w:r w:rsidRPr="00A502D7">
              <w:rPr>
                <w:rFonts w:ascii="Calibri" w:hAnsi="Calibri" w:cs="Calibri"/>
              </w:rPr>
              <w:t>The EC current strategy has been effective and has served very well its original purpose, ensuring a level playing field for open source software and doing very well what needed especially with projects’ execution;</w:t>
            </w:r>
          </w:p>
          <w:p w14:paraId="79236278" w14:textId="77777777" w:rsidR="00BE6801" w:rsidRPr="00A502D7" w:rsidRDefault="00BE6801" w:rsidP="00750AA6">
            <w:pPr>
              <w:numPr>
                <w:ilvl w:val="0"/>
                <w:numId w:val="40"/>
              </w:numPr>
              <w:spacing w:before="60" w:after="60" w:line="288" w:lineRule="auto"/>
              <w:ind w:left="714" w:hanging="357"/>
              <w:rPr>
                <w:rFonts w:ascii="Calibri" w:hAnsi="Calibri" w:cs="Calibri"/>
              </w:rPr>
            </w:pPr>
            <w:r w:rsidRPr="00A502D7">
              <w:rPr>
                <w:rFonts w:ascii="Calibri" w:hAnsi="Calibri" w:cs="Calibri"/>
              </w:rPr>
              <w:t>it preserves partnerships with vendors and encourages to experiment open source software;</w:t>
            </w:r>
          </w:p>
          <w:p w14:paraId="5D857B6B" w14:textId="77777777" w:rsidR="00BE6801" w:rsidRPr="00A502D7" w:rsidRDefault="00BE6801" w:rsidP="00750AA6">
            <w:pPr>
              <w:numPr>
                <w:ilvl w:val="0"/>
                <w:numId w:val="40"/>
              </w:numPr>
              <w:spacing w:before="60" w:after="60" w:line="288" w:lineRule="auto"/>
              <w:ind w:left="714" w:hanging="357"/>
              <w:rPr>
                <w:rFonts w:ascii="Calibri" w:hAnsi="Calibri" w:cs="Calibri"/>
              </w:rPr>
            </w:pPr>
            <w:r w:rsidRPr="00A502D7">
              <w:rPr>
                <w:rFonts w:ascii="Calibri" w:hAnsi="Calibri" w:cs="Calibri"/>
              </w:rPr>
              <w:t>it gives at least a “frame” to sporadic initiatives</w:t>
            </w:r>
          </w:p>
        </w:tc>
      </w:tr>
      <w:tr w:rsidR="00BE6801" w:rsidRPr="00A502D7" w14:paraId="49E3CDDF" w14:textId="77777777" w:rsidTr="009D5BA9">
        <w:trPr>
          <w:cantSplit/>
          <w:trHeight w:val="397"/>
          <w:jc w:val="center"/>
        </w:trPr>
        <w:tc>
          <w:tcPr>
            <w:tcW w:w="1912" w:type="pct"/>
            <w:tcBorders>
              <w:top w:val="single" w:sz="4" w:space="0" w:color="auto"/>
              <w:left w:val="single" w:sz="4" w:space="0" w:color="auto"/>
              <w:bottom w:val="single" w:sz="4" w:space="0" w:color="auto"/>
              <w:right w:val="single" w:sz="4" w:space="0" w:color="auto"/>
            </w:tcBorders>
            <w:vAlign w:val="center"/>
            <w:hideMark/>
          </w:tcPr>
          <w:p w14:paraId="01B40C68" w14:textId="77777777" w:rsidR="00BE6801" w:rsidRPr="00A502D7" w:rsidRDefault="00BE6801" w:rsidP="009D5BA9">
            <w:pPr>
              <w:spacing w:before="60" w:after="60" w:line="288" w:lineRule="auto"/>
              <w:jc w:val="left"/>
              <w:rPr>
                <w:rFonts w:ascii="Calibri" w:hAnsi="Calibri" w:cs="Calibri"/>
                <w:b/>
              </w:rPr>
            </w:pPr>
            <w:r w:rsidRPr="00A502D7">
              <w:rPr>
                <w:rFonts w:ascii="Calibri" w:hAnsi="Calibri" w:cs="Calibri"/>
                <w:b/>
              </w:rPr>
              <w:lastRenderedPageBreak/>
              <w:t>Open source software adoption at European Commission</w:t>
            </w:r>
          </w:p>
        </w:tc>
        <w:tc>
          <w:tcPr>
            <w:tcW w:w="3088" w:type="pct"/>
            <w:tcBorders>
              <w:top w:val="single" w:sz="4" w:space="0" w:color="auto"/>
              <w:left w:val="single" w:sz="4" w:space="0" w:color="auto"/>
              <w:bottom w:val="single" w:sz="4" w:space="0" w:color="auto"/>
              <w:right w:val="single" w:sz="4" w:space="0" w:color="auto"/>
            </w:tcBorders>
            <w:hideMark/>
          </w:tcPr>
          <w:p w14:paraId="734CAB19" w14:textId="77777777" w:rsidR="00BE6801" w:rsidRPr="00A502D7" w:rsidRDefault="00BE6801" w:rsidP="00750AA6">
            <w:pPr>
              <w:numPr>
                <w:ilvl w:val="0"/>
                <w:numId w:val="41"/>
              </w:numPr>
              <w:suppressAutoHyphens/>
              <w:spacing w:before="60" w:after="60" w:line="288" w:lineRule="auto"/>
              <w:ind w:left="714" w:hanging="357"/>
              <w:rPr>
                <w:rFonts w:ascii="Calibri" w:hAnsi="Calibri" w:cs="Calibri"/>
              </w:rPr>
            </w:pPr>
            <w:r w:rsidRPr="00A502D7">
              <w:rPr>
                <w:rFonts w:ascii="Calibri" w:hAnsi="Calibri" w:cs="Calibri"/>
              </w:rPr>
              <w:t>The open source software should be adopted progressively inside the organisation: collaboration between DGs is needed</w:t>
            </w:r>
          </w:p>
          <w:p w14:paraId="5F4CDC90" w14:textId="77777777" w:rsidR="00BE6801" w:rsidRPr="00A502D7" w:rsidRDefault="00BE6801" w:rsidP="00750AA6">
            <w:pPr>
              <w:numPr>
                <w:ilvl w:val="0"/>
                <w:numId w:val="41"/>
              </w:numPr>
              <w:spacing w:before="60" w:after="60" w:line="288" w:lineRule="auto"/>
              <w:ind w:left="714" w:hanging="357"/>
              <w:rPr>
                <w:rFonts w:ascii="Calibri" w:hAnsi="Calibri" w:cs="Calibri"/>
              </w:rPr>
            </w:pPr>
            <w:r w:rsidRPr="00A502D7">
              <w:rPr>
                <w:rFonts w:ascii="Calibri" w:hAnsi="Calibri" w:cs="Calibri"/>
              </w:rPr>
              <w:t>cultural and governance issues for open source software adoption inside the organisation. Changing in the culture is needed: open the project and the code in order to provide the possibility to contribute to it</w:t>
            </w:r>
          </w:p>
          <w:p w14:paraId="22B6623F" w14:textId="77777777" w:rsidR="00BE6801" w:rsidRPr="00A502D7" w:rsidRDefault="00BE6801" w:rsidP="00750AA6">
            <w:pPr>
              <w:numPr>
                <w:ilvl w:val="0"/>
                <w:numId w:val="41"/>
              </w:numPr>
              <w:spacing w:before="60" w:after="60" w:line="288" w:lineRule="auto"/>
              <w:ind w:left="714" w:hanging="357"/>
              <w:rPr>
                <w:rFonts w:ascii="Calibri" w:hAnsi="Calibri" w:cs="Calibri"/>
              </w:rPr>
            </w:pPr>
            <w:r w:rsidRPr="00A502D7">
              <w:rPr>
                <w:rFonts w:ascii="Calibri" w:hAnsi="Calibri" w:cs="Calibri"/>
              </w:rPr>
              <w:t>need to find a good mix in make or buy decision (customise and contribute vs. buy)</w:t>
            </w:r>
          </w:p>
        </w:tc>
      </w:tr>
      <w:tr w:rsidR="00BE6801" w:rsidRPr="00A502D7" w14:paraId="23084902" w14:textId="77777777" w:rsidTr="009D5BA9">
        <w:trPr>
          <w:cantSplit/>
          <w:trHeight w:val="397"/>
          <w:jc w:val="center"/>
        </w:trPr>
        <w:tc>
          <w:tcPr>
            <w:tcW w:w="1912" w:type="pct"/>
            <w:tcBorders>
              <w:top w:val="single" w:sz="4" w:space="0" w:color="auto"/>
              <w:left w:val="single" w:sz="4" w:space="0" w:color="auto"/>
              <w:bottom w:val="single" w:sz="4" w:space="0" w:color="auto"/>
              <w:right w:val="single" w:sz="4" w:space="0" w:color="auto"/>
            </w:tcBorders>
            <w:vAlign w:val="center"/>
            <w:hideMark/>
          </w:tcPr>
          <w:p w14:paraId="435DCCB0" w14:textId="77777777" w:rsidR="00BE6801" w:rsidRPr="00A502D7" w:rsidRDefault="00BE6801" w:rsidP="009D5BA9">
            <w:pPr>
              <w:spacing w:before="60" w:after="60" w:line="288" w:lineRule="auto"/>
              <w:jc w:val="left"/>
              <w:rPr>
                <w:rFonts w:ascii="Calibri" w:hAnsi="Calibri" w:cs="Calibri"/>
                <w:b/>
              </w:rPr>
            </w:pPr>
            <w:r w:rsidRPr="00A502D7">
              <w:rPr>
                <w:rFonts w:ascii="Calibri" w:hAnsi="Calibri" w:cs="Calibri"/>
                <w:b/>
              </w:rPr>
              <w:t>Role of open source software in the European Commission digital strategy</w:t>
            </w:r>
          </w:p>
        </w:tc>
        <w:tc>
          <w:tcPr>
            <w:tcW w:w="3088" w:type="pct"/>
            <w:tcBorders>
              <w:top w:val="single" w:sz="4" w:space="0" w:color="auto"/>
              <w:left w:val="single" w:sz="4" w:space="0" w:color="auto"/>
              <w:bottom w:val="single" w:sz="4" w:space="0" w:color="auto"/>
              <w:right w:val="single" w:sz="4" w:space="0" w:color="auto"/>
            </w:tcBorders>
            <w:hideMark/>
          </w:tcPr>
          <w:p w14:paraId="00824C44" w14:textId="77777777" w:rsidR="00BE6801" w:rsidRPr="00A502D7" w:rsidRDefault="00BE6801" w:rsidP="00750AA6">
            <w:pPr>
              <w:numPr>
                <w:ilvl w:val="0"/>
                <w:numId w:val="41"/>
              </w:numPr>
              <w:spacing w:before="60" w:after="60" w:line="288" w:lineRule="auto"/>
              <w:ind w:left="714" w:hanging="357"/>
              <w:rPr>
                <w:rFonts w:ascii="Calibri" w:hAnsi="Calibri" w:cs="Calibri"/>
              </w:rPr>
            </w:pPr>
            <w:r w:rsidRPr="00A502D7">
              <w:rPr>
                <w:rFonts w:ascii="Calibri" w:hAnsi="Calibri" w:cs="Calibri"/>
              </w:rPr>
              <w:t>Open source software can clearly support the development of the EC Digital strategy.</w:t>
            </w:r>
          </w:p>
          <w:p w14:paraId="21B47564" w14:textId="77777777" w:rsidR="00BE6801" w:rsidRPr="00A502D7" w:rsidRDefault="00BE6801" w:rsidP="00750AA6">
            <w:pPr>
              <w:numPr>
                <w:ilvl w:val="0"/>
                <w:numId w:val="41"/>
              </w:numPr>
              <w:spacing w:before="60" w:after="60" w:line="288" w:lineRule="auto"/>
              <w:ind w:left="714" w:hanging="357"/>
              <w:rPr>
                <w:rFonts w:ascii="Calibri" w:hAnsi="Calibri" w:cs="Calibri"/>
              </w:rPr>
            </w:pPr>
            <w:r w:rsidRPr="00A502D7">
              <w:rPr>
                <w:rFonts w:ascii="Calibri" w:hAnsi="Calibri" w:cs="Calibri"/>
              </w:rPr>
              <w:t>create a direct Link to Digital strategy and Tallinn Declaration</w:t>
            </w:r>
          </w:p>
        </w:tc>
      </w:tr>
      <w:tr w:rsidR="00BE6801" w:rsidRPr="00A502D7" w14:paraId="6C5C5E38" w14:textId="77777777" w:rsidTr="009D5BA9">
        <w:trPr>
          <w:cantSplit/>
          <w:trHeight w:val="397"/>
          <w:jc w:val="center"/>
        </w:trPr>
        <w:tc>
          <w:tcPr>
            <w:tcW w:w="1912" w:type="pct"/>
            <w:tcBorders>
              <w:top w:val="single" w:sz="4" w:space="0" w:color="auto"/>
              <w:left w:val="single" w:sz="4" w:space="0" w:color="auto"/>
              <w:bottom w:val="single" w:sz="4" w:space="0" w:color="auto"/>
              <w:right w:val="single" w:sz="4" w:space="0" w:color="auto"/>
            </w:tcBorders>
            <w:vAlign w:val="center"/>
            <w:hideMark/>
          </w:tcPr>
          <w:p w14:paraId="0FE5A23E" w14:textId="77777777" w:rsidR="00BE6801" w:rsidRPr="00A502D7" w:rsidRDefault="00BE6801" w:rsidP="009D5BA9">
            <w:pPr>
              <w:spacing w:before="60" w:after="60" w:line="288" w:lineRule="auto"/>
              <w:jc w:val="left"/>
              <w:rPr>
                <w:rFonts w:ascii="Calibri" w:hAnsi="Calibri" w:cs="Calibri"/>
                <w:b/>
              </w:rPr>
            </w:pPr>
            <w:r w:rsidRPr="00A502D7">
              <w:rPr>
                <w:rFonts w:ascii="Calibri" w:hAnsi="Calibri" w:cs="Calibri"/>
                <w:b/>
              </w:rPr>
              <w:t>Communities, intellectual propriety rights (IPR) and support</w:t>
            </w:r>
          </w:p>
        </w:tc>
        <w:tc>
          <w:tcPr>
            <w:tcW w:w="3088" w:type="pct"/>
            <w:tcBorders>
              <w:top w:val="single" w:sz="4" w:space="0" w:color="auto"/>
              <w:left w:val="single" w:sz="4" w:space="0" w:color="auto"/>
              <w:bottom w:val="single" w:sz="4" w:space="0" w:color="auto"/>
              <w:right w:val="single" w:sz="4" w:space="0" w:color="auto"/>
            </w:tcBorders>
            <w:hideMark/>
          </w:tcPr>
          <w:p w14:paraId="778DCB72" w14:textId="77777777" w:rsidR="00BE6801" w:rsidRPr="00A502D7" w:rsidRDefault="00BE6801" w:rsidP="00750AA6">
            <w:pPr>
              <w:numPr>
                <w:ilvl w:val="0"/>
                <w:numId w:val="42"/>
              </w:numPr>
              <w:suppressAutoHyphens/>
              <w:spacing w:before="60" w:after="60" w:line="288" w:lineRule="auto"/>
              <w:ind w:left="714" w:hanging="357"/>
              <w:rPr>
                <w:rFonts w:ascii="Calibri" w:hAnsi="Calibri" w:cs="Calibri"/>
              </w:rPr>
            </w:pPr>
            <w:r w:rsidRPr="00A502D7">
              <w:rPr>
                <w:rFonts w:ascii="Calibri" w:hAnsi="Calibri" w:cs="Calibri"/>
              </w:rPr>
              <w:t>In order to build new communities, necessity to invest in a big campaign for promoting open source software solutions inside and outside the organisation</w:t>
            </w:r>
          </w:p>
          <w:p w14:paraId="15C2CF56" w14:textId="77777777" w:rsidR="00BE6801" w:rsidRPr="00A502D7" w:rsidRDefault="00BE6801" w:rsidP="00750AA6">
            <w:pPr>
              <w:numPr>
                <w:ilvl w:val="0"/>
                <w:numId w:val="42"/>
              </w:numPr>
              <w:suppressAutoHyphens/>
              <w:spacing w:before="60" w:after="60" w:line="288" w:lineRule="auto"/>
              <w:ind w:left="714" w:hanging="357"/>
              <w:rPr>
                <w:rFonts w:ascii="Calibri" w:hAnsi="Calibri" w:cs="Calibri"/>
              </w:rPr>
            </w:pPr>
            <w:r w:rsidRPr="00A502D7">
              <w:rPr>
                <w:rFonts w:ascii="Calibri" w:hAnsi="Calibri" w:cs="Calibri"/>
              </w:rPr>
              <w:t>interesting opportunity would be the delivery of “Proof-of-Concepts” by open source software communities</w:t>
            </w:r>
          </w:p>
          <w:p w14:paraId="6D98DC4C" w14:textId="77777777" w:rsidR="00BE6801" w:rsidRPr="00A502D7" w:rsidRDefault="00BE6801" w:rsidP="00750AA6">
            <w:pPr>
              <w:numPr>
                <w:ilvl w:val="0"/>
                <w:numId w:val="42"/>
              </w:numPr>
              <w:suppressAutoHyphens/>
              <w:spacing w:before="60" w:after="60" w:line="288" w:lineRule="auto"/>
              <w:ind w:left="714" w:hanging="357"/>
              <w:rPr>
                <w:rFonts w:ascii="Calibri" w:hAnsi="Calibri" w:cs="Calibri"/>
              </w:rPr>
            </w:pPr>
            <w:r w:rsidRPr="00A502D7">
              <w:rPr>
                <w:rFonts w:ascii="Calibri" w:hAnsi="Calibri" w:cs="Calibri"/>
              </w:rPr>
              <w:t>IPR is obsolete</w:t>
            </w:r>
          </w:p>
          <w:p w14:paraId="1C484972" w14:textId="77777777" w:rsidR="00BE6801" w:rsidRPr="00A502D7" w:rsidRDefault="00BE6801" w:rsidP="00750AA6">
            <w:pPr>
              <w:numPr>
                <w:ilvl w:val="0"/>
                <w:numId w:val="42"/>
              </w:numPr>
              <w:suppressAutoHyphens/>
              <w:spacing w:before="60" w:after="60" w:line="288" w:lineRule="auto"/>
              <w:ind w:left="714" w:hanging="357"/>
              <w:rPr>
                <w:rFonts w:ascii="Calibri" w:hAnsi="Calibri" w:cs="Calibri"/>
              </w:rPr>
            </w:pPr>
            <w:r w:rsidRPr="00A502D7">
              <w:rPr>
                <w:rFonts w:ascii="Calibri" w:hAnsi="Calibri" w:cs="Calibri"/>
              </w:rPr>
              <w:t>current legal/contractual rules are not effective (e.g. IPR-related issues of contractors of the EC)</w:t>
            </w:r>
          </w:p>
          <w:p w14:paraId="1C365B61" w14:textId="77777777" w:rsidR="00BE6801" w:rsidRPr="00A502D7" w:rsidRDefault="00BE6801" w:rsidP="00750AA6">
            <w:pPr>
              <w:numPr>
                <w:ilvl w:val="0"/>
                <w:numId w:val="42"/>
              </w:numPr>
              <w:suppressAutoHyphens/>
              <w:spacing w:before="60" w:after="60" w:line="288" w:lineRule="auto"/>
              <w:ind w:left="714" w:hanging="357"/>
              <w:rPr>
                <w:rFonts w:ascii="Calibri" w:hAnsi="Calibri" w:cs="Calibri"/>
              </w:rPr>
            </w:pPr>
            <w:r w:rsidRPr="00A502D7">
              <w:rPr>
                <w:rFonts w:ascii="Calibri" w:hAnsi="Calibri" w:cs="Calibri"/>
              </w:rPr>
              <w:t>necessity to have a clear guidance for Managing open source software Licenses, Legal Aspects, IPR</w:t>
            </w:r>
          </w:p>
        </w:tc>
      </w:tr>
      <w:tr w:rsidR="00BE6801" w:rsidRPr="00A502D7" w14:paraId="0A9BAB63" w14:textId="77777777" w:rsidTr="009D5BA9">
        <w:trPr>
          <w:cantSplit/>
          <w:trHeight w:val="397"/>
          <w:jc w:val="center"/>
        </w:trPr>
        <w:tc>
          <w:tcPr>
            <w:tcW w:w="1912" w:type="pct"/>
            <w:tcBorders>
              <w:top w:val="single" w:sz="4" w:space="0" w:color="auto"/>
              <w:left w:val="single" w:sz="4" w:space="0" w:color="auto"/>
              <w:bottom w:val="single" w:sz="4" w:space="0" w:color="auto"/>
              <w:right w:val="single" w:sz="4" w:space="0" w:color="auto"/>
            </w:tcBorders>
            <w:vAlign w:val="center"/>
            <w:hideMark/>
          </w:tcPr>
          <w:p w14:paraId="2E977D36" w14:textId="77777777" w:rsidR="00BE6801" w:rsidRPr="00A502D7" w:rsidRDefault="00BE6801" w:rsidP="009D5BA9">
            <w:pPr>
              <w:spacing w:before="60" w:after="60" w:line="288" w:lineRule="auto"/>
              <w:jc w:val="left"/>
              <w:rPr>
                <w:rFonts w:ascii="Calibri" w:hAnsi="Calibri" w:cs="Calibri"/>
                <w:b/>
              </w:rPr>
            </w:pPr>
            <w:r w:rsidRPr="00A502D7">
              <w:rPr>
                <w:rFonts w:ascii="Calibri" w:hAnsi="Calibri" w:cs="Calibri"/>
                <w:b/>
              </w:rPr>
              <w:t>Open source software and organisation</w:t>
            </w:r>
          </w:p>
        </w:tc>
        <w:tc>
          <w:tcPr>
            <w:tcW w:w="3088" w:type="pct"/>
            <w:tcBorders>
              <w:top w:val="single" w:sz="4" w:space="0" w:color="auto"/>
              <w:left w:val="single" w:sz="4" w:space="0" w:color="auto"/>
              <w:bottom w:val="single" w:sz="4" w:space="0" w:color="auto"/>
              <w:right w:val="single" w:sz="4" w:space="0" w:color="auto"/>
            </w:tcBorders>
            <w:hideMark/>
          </w:tcPr>
          <w:p w14:paraId="04AB45A1" w14:textId="77777777" w:rsidR="00BE6801" w:rsidRPr="00A502D7" w:rsidRDefault="00BE6801" w:rsidP="00750AA6">
            <w:pPr>
              <w:numPr>
                <w:ilvl w:val="0"/>
                <w:numId w:val="43"/>
              </w:numPr>
              <w:suppressAutoHyphens/>
              <w:spacing w:before="60" w:after="60" w:line="288" w:lineRule="auto"/>
              <w:ind w:left="714" w:hanging="357"/>
              <w:rPr>
                <w:rFonts w:ascii="Calibri" w:hAnsi="Calibri" w:cs="Calibri"/>
              </w:rPr>
            </w:pPr>
            <w:r w:rsidRPr="00A502D7">
              <w:rPr>
                <w:rFonts w:ascii="Calibri" w:hAnsi="Calibri" w:cs="Calibri"/>
              </w:rPr>
              <w:t>Low security of open source software</w:t>
            </w:r>
          </w:p>
          <w:p w14:paraId="399AF021" w14:textId="77777777" w:rsidR="00BE6801" w:rsidRPr="00A502D7" w:rsidRDefault="00BE6801" w:rsidP="00750AA6">
            <w:pPr>
              <w:numPr>
                <w:ilvl w:val="0"/>
                <w:numId w:val="43"/>
              </w:numPr>
              <w:suppressAutoHyphens/>
              <w:spacing w:before="60" w:after="60" w:line="288" w:lineRule="auto"/>
              <w:ind w:left="714" w:hanging="357"/>
              <w:rPr>
                <w:rFonts w:ascii="Calibri" w:hAnsi="Calibri" w:cs="Calibri"/>
              </w:rPr>
            </w:pPr>
            <w:r w:rsidRPr="00A502D7">
              <w:rPr>
                <w:rFonts w:ascii="Calibri" w:hAnsi="Calibri" w:cs="Calibri"/>
              </w:rPr>
              <w:t xml:space="preserve">need to modernise for both </w:t>
            </w:r>
            <w:r w:rsidRPr="00A502D7">
              <w:rPr>
                <w:rFonts w:ascii="Calibri" w:hAnsi="Calibri" w:cs="Calibri"/>
                <w:bCs/>
                <w:i/>
                <w:iCs/>
              </w:rPr>
              <w:t>internal and external reasons</w:t>
            </w:r>
            <w:r w:rsidRPr="00A502D7">
              <w:rPr>
                <w:rFonts w:ascii="Calibri" w:hAnsi="Calibri" w:cs="Calibri"/>
              </w:rPr>
              <w:t xml:space="preserve"> areas like HR, Budgets/Finance, Document Management</w:t>
            </w:r>
          </w:p>
          <w:p w14:paraId="07FAF623" w14:textId="77777777" w:rsidR="00BE6801" w:rsidRPr="00A502D7" w:rsidRDefault="00BE6801" w:rsidP="00750AA6">
            <w:pPr>
              <w:numPr>
                <w:ilvl w:val="0"/>
                <w:numId w:val="43"/>
              </w:numPr>
              <w:suppressAutoHyphens/>
              <w:spacing w:before="60" w:after="60" w:line="288" w:lineRule="auto"/>
              <w:ind w:left="714" w:hanging="357"/>
              <w:rPr>
                <w:rFonts w:ascii="Calibri" w:hAnsi="Calibri" w:cs="Calibri"/>
              </w:rPr>
            </w:pPr>
            <w:r w:rsidRPr="00A502D7">
              <w:rPr>
                <w:rFonts w:ascii="Calibri" w:hAnsi="Calibri" w:cs="Calibri"/>
              </w:rPr>
              <w:t xml:space="preserve">necessity to transform the EC into an “open source software organisation” </w:t>
            </w:r>
          </w:p>
          <w:p w14:paraId="41C14F84" w14:textId="77777777" w:rsidR="00BE6801" w:rsidRPr="00A502D7" w:rsidRDefault="00BE6801" w:rsidP="00750AA6">
            <w:pPr>
              <w:numPr>
                <w:ilvl w:val="0"/>
                <w:numId w:val="43"/>
              </w:numPr>
              <w:spacing w:before="60" w:after="60" w:line="288" w:lineRule="auto"/>
              <w:ind w:left="714" w:hanging="357"/>
              <w:rPr>
                <w:rFonts w:ascii="Calibri" w:hAnsi="Calibri" w:cs="Calibri"/>
              </w:rPr>
            </w:pPr>
            <w:r w:rsidRPr="00A502D7">
              <w:rPr>
                <w:rFonts w:ascii="Calibri" w:hAnsi="Calibri" w:cs="Calibri"/>
              </w:rPr>
              <w:t>agile methodologies should be brought on a higher level rather than development</w:t>
            </w:r>
          </w:p>
          <w:p w14:paraId="30145AA3" w14:textId="77777777" w:rsidR="00BE6801" w:rsidRPr="00A502D7" w:rsidRDefault="00BE6801" w:rsidP="00750AA6">
            <w:pPr>
              <w:numPr>
                <w:ilvl w:val="0"/>
                <w:numId w:val="43"/>
              </w:numPr>
              <w:spacing w:before="60" w:after="60" w:line="288" w:lineRule="auto"/>
              <w:ind w:left="714" w:hanging="357"/>
              <w:rPr>
                <w:rFonts w:ascii="Calibri" w:hAnsi="Calibri" w:cs="Calibri"/>
              </w:rPr>
            </w:pPr>
            <w:r w:rsidRPr="00A502D7">
              <w:rPr>
                <w:rFonts w:ascii="Calibri" w:hAnsi="Calibri" w:cs="Calibri"/>
              </w:rPr>
              <w:t>necessity to promote open collaboration</w:t>
            </w:r>
          </w:p>
          <w:p w14:paraId="17E5F755" w14:textId="77777777" w:rsidR="00BE6801" w:rsidRPr="00A502D7" w:rsidRDefault="00BE6801" w:rsidP="00750AA6">
            <w:pPr>
              <w:numPr>
                <w:ilvl w:val="0"/>
                <w:numId w:val="43"/>
              </w:numPr>
              <w:suppressAutoHyphens/>
              <w:spacing w:before="60" w:after="60" w:line="288" w:lineRule="auto"/>
              <w:ind w:left="714" w:hanging="357"/>
              <w:rPr>
                <w:rFonts w:ascii="Calibri" w:hAnsi="Calibri" w:cs="Calibri"/>
              </w:rPr>
            </w:pPr>
            <w:r w:rsidRPr="00A502D7">
              <w:rPr>
                <w:rFonts w:ascii="Calibri" w:hAnsi="Calibri" w:cs="Calibri"/>
              </w:rPr>
              <w:t>necessity to invest in the organisation of events, such as hackathons</w:t>
            </w:r>
          </w:p>
          <w:p w14:paraId="6C4E42BB" w14:textId="77777777" w:rsidR="00BE6801" w:rsidRPr="00A502D7" w:rsidRDefault="00BE6801" w:rsidP="00750AA6">
            <w:pPr>
              <w:numPr>
                <w:ilvl w:val="0"/>
                <w:numId w:val="43"/>
              </w:numPr>
              <w:suppressAutoHyphens/>
              <w:spacing w:before="60" w:after="60" w:line="288" w:lineRule="auto"/>
              <w:ind w:left="714" w:hanging="357"/>
              <w:rPr>
                <w:rFonts w:ascii="Calibri" w:hAnsi="Calibri" w:cs="Calibri"/>
              </w:rPr>
            </w:pPr>
            <w:r w:rsidRPr="00A502D7">
              <w:rPr>
                <w:rFonts w:ascii="Calibri" w:hAnsi="Calibri" w:cs="Calibri"/>
              </w:rPr>
              <w:t>necessity to emphasise need for open source software awareness among staff, training needs</w:t>
            </w:r>
          </w:p>
          <w:p w14:paraId="1162EB62" w14:textId="77777777" w:rsidR="00BE6801" w:rsidRPr="00A502D7" w:rsidRDefault="00BE6801" w:rsidP="00750AA6">
            <w:pPr>
              <w:numPr>
                <w:ilvl w:val="0"/>
                <w:numId w:val="43"/>
              </w:numPr>
              <w:suppressAutoHyphens/>
              <w:spacing w:before="60" w:after="60" w:line="288" w:lineRule="auto"/>
              <w:ind w:left="714" w:hanging="357"/>
              <w:rPr>
                <w:rFonts w:ascii="Calibri" w:hAnsi="Calibri" w:cs="Calibri"/>
              </w:rPr>
            </w:pPr>
            <w:r w:rsidRPr="00A502D7">
              <w:rPr>
                <w:rFonts w:ascii="Calibri" w:hAnsi="Calibri" w:cs="Calibri"/>
              </w:rPr>
              <w:t>necessity to adapt Procurement Processes                                      to include open source software adoption, support and management risks</w:t>
            </w:r>
          </w:p>
          <w:p w14:paraId="1AECD45D" w14:textId="77777777" w:rsidR="00BE6801" w:rsidRPr="00A502D7" w:rsidRDefault="00BE6801" w:rsidP="00750AA6">
            <w:pPr>
              <w:numPr>
                <w:ilvl w:val="0"/>
                <w:numId w:val="43"/>
              </w:numPr>
              <w:suppressAutoHyphens/>
              <w:spacing w:before="60" w:after="60" w:line="288" w:lineRule="auto"/>
              <w:ind w:left="714" w:hanging="357"/>
              <w:rPr>
                <w:rFonts w:ascii="Calibri" w:hAnsi="Calibri" w:cs="Calibri"/>
              </w:rPr>
            </w:pPr>
            <w:r w:rsidRPr="00A502D7">
              <w:rPr>
                <w:rFonts w:ascii="Calibri" w:hAnsi="Calibri" w:cs="Calibri"/>
              </w:rPr>
              <w:t>necessity to re-define EC Product Management, including open source software</w:t>
            </w:r>
          </w:p>
        </w:tc>
      </w:tr>
      <w:tr w:rsidR="00BE6801" w:rsidRPr="00A502D7" w14:paraId="170F9DBC" w14:textId="77777777" w:rsidTr="009D5BA9">
        <w:trPr>
          <w:cantSplit/>
          <w:trHeight w:val="397"/>
          <w:jc w:val="center"/>
        </w:trPr>
        <w:tc>
          <w:tcPr>
            <w:tcW w:w="1912" w:type="pct"/>
            <w:tcBorders>
              <w:top w:val="single" w:sz="4" w:space="0" w:color="auto"/>
              <w:left w:val="single" w:sz="4" w:space="0" w:color="auto"/>
              <w:bottom w:val="single" w:sz="4" w:space="0" w:color="auto"/>
              <w:right w:val="single" w:sz="4" w:space="0" w:color="auto"/>
            </w:tcBorders>
            <w:vAlign w:val="center"/>
            <w:hideMark/>
          </w:tcPr>
          <w:p w14:paraId="110A9FE7" w14:textId="77777777" w:rsidR="00BE6801" w:rsidRPr="00A502D7" w:rsidRDefault="00BE6801" w:rsidP="009D5BA9">
            <w:pPr>
              <w:spacing w:before="60" w:after="60" w:line="288" w:lineRule="auto"/>
              <w:jc w:val="left"/>
              <w:rPr>
                <w:rFonts w:ascii="Calibri" w:hAnsi="Calibri" w:cs="Calibri"/>
                <w:b/>
              </w:rPr>
            </w:pPr>
            <w:r w:rsidRPr="00A502D7">
              <w:rPr>
                <w:rFonts w:ascii="Calibri" w:hAnsi="Calibri" w:cs="Calibri"/>
                <w:b/>
              </w:rPr>
              <w:lastRenderedPageBreak/>
              <w:t>New open source software strategy</w:t>
            </w:r>
          </w:p>
        </w:tc>
        <w:tc>
          <w:tcPr>
            <w:tcW w:w="3088" w:type="pct"/>
            <w:tcBorders>
              <w:top w:val="single" w:sz="4" w:space="0" w:color="auto"/>
              <w:left w:val="single" w:sz="4" w:space="0" w:color="auto"/>
              <w:bottom w:val="single" w:sz="4" w:space="0" w:color="auto"/>
              <w:right w:val="single" w:sz="4" w:space="0" w:color="auto"/>
            </w:tcBorders>
            <w:hideMark/>
          </w:tcPr>
          <w:p w14:paraId="5FA51777" w14:textId="77777777" w:rsidR="00BE6801" w:rsidRPr="00A502D7" w:rsidRDefault="00BE6801" w:rsidP="00750AA6">
            <w:pPr>
              <w:numPr>
                <w:ilvl w:val="0"/>
                <w:numId w:val="44"/>
              </w:numPr>
              <w:suppressAutoHyphens/>
              <w:spacing w:before="60" w:after="60" w:line="288" w:lineRule="auto"/>
              <w:ind w:left="714" w:hanging="357"/>
              <w:rPr>
                <w:rFonts w:ascii="Calibri" w:hAnsi="Calibri" w:cs="Calibri"/>
              </w:rPr>
            </w:pPr>
            <w:r w:rsidRPr="00A502D7">
              <w:rPr>
                <w:rFonts w:ascii="Calibri" w:hAnsi="Calibri" w:cs="Calibri"/>
              </w:rPr>
              <w:t>Make the new strategy easier than the previous one</w:t>
            </w:r>
          </w:p>
          <w:p w14:paraId="5B82130F" w14:textId="77777777" w:rsidR="00BE6801" w:rsidRPr="00A502D7" w:rsidRDefault="00BE6801" w:rsidP="00750AA6">
            <w:pPr>
              <w:numPr>
                <w:ilvl w:val="0"/>
                <w:numId w:val="44"/>
              </w:numPr>
              <w:suppressAutoHyphens/>
              <w:spacing w:before="60" w:after="60" w:line="288" w:lineRule="auto"/>
              <w:ind w:left="714" w:hanging="357"/>
              <w:rPr>
                <w:rFonts w:ascii="Calibri" w:hAnsi="Calibri" w:cs="Calibri"/>
              </w:rPr>
            </w:pPr>
            <w:r w:rsidRPr="00A502D7">
              <w:rPr>
                <w:rFonts w:ascii="Calibri" w:hAnsi="Calibri" w:cs="Calibri"/>
              </w:rPr>
              <w:t>avoid lock-in effect (no vendor dependence)</w:t>
            </w:r>
          </w:p>
          <w:p w14:paraId="282216B2" w14:textId="77777777" w:rsidR="00BE6801" w:rsidRPr="00A502D7" w:rsidRDefault="00BE6801" w:rsidP="00750AA6">
            <w:pPr>
              <w:numPr>
                <w:ilvl w:val="0"/>
                <w:numId w:val="44"/>
              </w:numPr>
              <w:suppressAutoHyphens/>
              <w:spacing w:before="60" w:after="60" w:line="288" w:lineRule="auto"/>
              <w:ind w:left="714" w:hanging="357"/>
              <w:rPr>
                <w:rFonts w:ascii="Calibri" w:hAnsi="Calibri" w:cs="Calibri"/>
              </w:rPr>
            </w:pPr>
            <w:r w:rsidRPr="00A502D7">
              <w:rPr>
                <w:rFonts w:ascii="Calibri" w:hAnsi="Calibri" w:cs="Calibri"/>
              </w:rPr>
              <w:t>focus on legacy system modernisation</w:t>
            </w:r>
          </w:p>
          <w:p w14:paraId="3ECD61E3" w14:textId="77777777" w:rsidR="00BE6801" w:rsidRPr="00A502D7" w:rsidRDefault="00BE6801" w:rsidP="00750AA6">
            <w:pPr>
              <w:numPr>
                <w:ilvl w:val="0"/>
                <w:numId w:val="44"/>
              </w:numPr>
              <w:suppressAutoHyphens/>
              <w:spacing w:before="60" w:after="60" w:line="288" w:lineRule="auto"/>
              <w:ind w:left="714" w:hanging="357"/>
              <w:rPr>
                <w:rFonts w:ascii="Calibri" w:hAnsi="Calibri" w:cs="Calibri"/>
              </w:rPr>
            </w:pPr>
            <w:r w:rsidRPr="00A502D7">
              <w:rPr>
                <w:rFonts w:ascii="Calibri" w:hAnsi="Calibri" w:cs="Calibri"/>
              </w:rPr>
              <w:t>invest in transparency</w:t>
            </w:r>
          </w:p>
          <w:p w14:paraId="68311648" w14:textId="77777777" w:rsidR="00BE6801" w:rsidRPr="00A502D7" w:rsidRDefault="00BE6801" w:rsidP="00750AA6">
            <w:pPr>
              <w:numPr>
                <w:ilvl w:val="0"/>
                <w:numId w:val="44"/>
              </w:numPr>
              <w:suppressAutoHyphens/>
              <w:spacing w:before="60" w:after="60" w:line="288" w:lineRule="auto"/>
              <w:ind w:left="714" w:hanging="357"/>
              <w:rPr>
                <w:rFonts w:ascii="Calibri" w:hAnsi="Calibri" w:cs="Calibri"/>
              </w:rPr>
            </w:pPr>
            <w:r w:rsidRPr="00A502D7">
              <w:rPr>
                <w:rFonts w:ascii="Calibri" w:hAnsi="Calibri" w:cs="Calibri"/>
              </w:rPr>
              <w:t>use champions (influencers) for the open source software promotion</w:t>
            </w:r>
          </w:p>
          <w:p w14:paraId="3E30B9AC" w14:textId="77777777" w:rsidR="00BE6801" w:rsidRPr="00A502D7" w:rsidRDefault="00BE6801" w:rsidP="00750AA6">
            <w:pPr>
              <w:numPr>
                <w:ilvl w:val="0"/>
                <w:numId w:val="44"/>
              </w:numPr>
              <w:spacing w:before="60" w:after="60" w:line="288" w:lineRule="auto"/>
              <w:ind w:left="714" w:hanging="357"/>
              <w:rPr>
                <w:rFonts w:ascii="Calibri" w:hAnsi="Calibri" w:cs="Calibri"/>
              </w:rPr>
            </w:pPr>
            <w:r w:rsidRPr="00A502D7">
              <w:rPr>
                <w:rFonts w:ascii="Calibri" w:hAnsi="Calibri" w:cs="Calibri"/>
              </w:rPr>
              <w:t>achieve a strong collaboration and cooperation in order to have a “quick-win”, promote open source cooperation and co-creation and agile development processes</w:t>
            </w:r>
          </w:p>
          <w:p w14:paraId="6E4FDC70" w14:textId="77777777" w:rsidR="00BE6801" w:rsidRPr="00A502D7" w:rsidRDefault="00BE6801" w:rsidP="00750AA6">
            <w:pPr>
              <w:numPr>
                <w:ilvl w:val="0"/>
                <w:numId w:val="44"/>
              </w:numPr>
              <w:spacing w:before="60" w:after="60" w:line="288" w:lineRule="auto"/>
              <w:ind w:left="714" w:hanging="357"/>
              <w:rPr>
                <w:rFonts w:ascii="Calibri" w:hAnsi="Calibri" w:cs="Calibri"/>
              </w:rPr>
            </w:pPr>
            <w:r w:rsidRPr="00A502D7">
              <w:rPr>
                <w:rFonts w:ascii="Calibri" w:hAnsi="Calibri" w:cs="Calibri"/>
              </w:rPr>
              <w:t>adopting open source software mentality: reaching a PRO and enthusiastic mind-set moving towards an “open” mentality</w:t>
            </w:r>
          </w:p>
          <w:p w14:paraId="08C8B68B" w14:textId="77777777" w:rsidR="00BE6801" w:rsidRPr="00A502D7" w:rsidRDefault="00BE6801" w:rsidP="00750AA6">
            <w:pPr>
              <w:numPr>
                <w:ilvl w:val="0"/>
                <w:numId w:val="44"/>
              </w:numPr>
              <w:spacing w:before="60" w:after="60" w:line="288" w:lineRule="auto"/>
              <w:ind w:left="714" w:hanging="357"/>
              <w:rPr>
                <w:rFonts w:ascii="Calibri" w:hAnsi="Calibri" w:cs="Calibri"/>
              </w:rPr>
            </w:pPr>
            <w:r w:rsidRPr="00A502D7">
              <w:rPr>
                <w:rFonts w:ascii="Calibri" w:hAnsi="Calibri" w:cs="Calibri"/>
              </w:rPr>
              <w:t>the future strategy has to change and/or reinforce and address legal and contractual rules</w:t>
            </w:r>
          </w:p>
        </w:tc>
      </w:tr>
    </w:tbl>
    <w:p w14:paraId="4D22E15B" w14:textId="77777777" w:rsidR="008841B6" w:rsidRPr="00A502D7" w:rsidRDefault="008841B6" w:rsidP="00BE6801">
      <w:pPr>
        <w:rPr>
          <w:rFonts w:ascii="Calibri" w:hAnsi="Calibri" w:cs="Calibri"/>
          <w:b/>
          <w:sz w:val="22"/>
          <w:szCs w:val="22"/>
          <w:lang w:eastAsia="en-US"/>
        </w:rPr>
      </w:pPr>
    </w:p>
    <w:p w14:paraId="4E2C3267" w14:textId="77777777" w:rsidR="008841B6" w:rsidRPr="00A502D7" w:rsidRDefault="008841B6">
      <w:pPr>
        <w:spacing w:before="0" w:after="0" w:line="240" w:lineRule="auto"/>
        <w:jc w:val="left"/>
        <w:rPr>
          <w:rFonts w:ascii="Calibri" w:hAnsi="Calibri" w:cs="Calibri"/>
          <w:b/>
          <w:sz w:val="22"/>
          <w:szCs w:val="22"/>
          <w:lang w:eastAsia="en-US"/>
        </w:rPr>
      </w:pPr>
      <w:r w:rsidRPr="00A502D7">
        <w:rPr>
          <w:rFonts w:ascii="Calibri" w:hAnsi="Calibri" w:cs="Calibri"/>
          <w:b/>
          <w:sz w:val="22"/>
          <w:szCs w:val="22"/>
          <w:lang w:eastAsia="en-US"/>
        </w:rPr>
        <w:br w:type="page"/>
      </w:r>
    </w:p>
    <w:p w14:paraId="10968B2A" w14:textId="77777777" w:rsidR="00BE6801" w:rsidRPr="00A502D7" w:rsidRDefault="00BE6801" w:rsidP="008841B6">
      <w:pPr>
        <w:pStyle w:val="Heading1"/>
        <w:pageBreakBefore w:val="0"/>
        <w:widowControl w:val="0"/>
        <w:numPr>
          <w:ilvl w:val="0"/>
          <w:numId w:val="16"/>
        </w:numPr>
        <w:spacing w:before="240" w:after="240" w:line="240" w:lineRule="auto"/>
        <w:rPr>
          <w:rFonts w:cs="Calibri"/>
          <w:b/>
        </w:rPr>
      </w:pPr>
      <w:bookmarkStart w:id="156" w:name="_Toc25848804"/>
      <w:r w:rsidRPr="00A502D7">
        <w:rPr>
          <w:rFonts w:cs="Calibri"/>
          <w:b/>
        </w:rPr>
        <w:lastRenderedPageBreak/>
        <w:t>Analysis and recommendations for evolution of the open source software strategy of the European Commission</w:t>
      </w:r>
      <w:bookmarkEnd w:id="156"/>
    </w:p>
    <w:p w14:paraId="7A657364" w14:textId="77777777" w:rsidR="00BE6801" w:rsidRPr="00A502D7" w:rsidRDefault="00BE6801" w:rsidP="00A502D7">
      <w:pPr>
        <w:pStyle w:val="Heading2"/>
        <w:rPr>
          <w:rStyle w:val="ListLabel103"/>
        </w:rPr>
      </w:pPr>
      <w:bookmarkStart w:id="157" w:name="_Toc25848805"/>
      <w:r w:rsidRPr="00A502D7">
        <w:rPr>
          <w:rStyle w:val="ListLabel103"/>
        </w:rPr>
        <w:t>Objective and scope</w:t>
      </w:r>
      <w:bookmarkEnd w:id="157"/>
    </w:p>
    <w:p w14:paraId="2108B8D1" w14:textId="77777777" w:rsidR="00BE6801" w:rsidRPr="00A502D7" w:rsidRDefault="00BE6801" w:rsidP="008841B6">
      <w:pPr>
        <w:spacing w:before="0" w:after="160" w:line="259" w:lineRule="auto"/>
        <w:rPr>
          <w:rFonts w:ascii="Calibri" w:hAnsi="Calibri" w:cs="Calibri"/>
          <w:sz w:val="22"/>
          <w:szCs w:val="22"/>
        </w:rPr>
      </w:pPr>
      <w:r w:rsidRPr="00A502D7">
        <w:rPr>
          <w:rFonts w:ascii="Calibri" w:hAnsi="Calibri" w:cs="Calibri"/>
          <w:sz w:val="22"/>
          <w:szCs w:val="22"/>
        </w:rPr>
        <w:t xml:space="preserve">The objective of this chapter is to deliver final recommendations for the evolution of the open source software strategy, based on inputs from the study of worldwide open source policy and initiatives, the analysis of the current EC open source strategy and of its implementation, and from the interviews conducted with EC stakeholders.  </w:t>
      </w:r>
    </w:p>
    <w:p w14:paraId="66A6FC92" w14:textId="2979C31A" w:rsidR="00BE6801" w:rsidRPr="00A502D7" w:rsidRDefault="00BE6801" w:rsidP="00773824">
      <w:pPr>
        <w:spacing w:before="0" w:after="160" w:line="259" w:lineRule="auto"/>
        <w:rPr>
          <w:rFonts w:ascii="Calibri" w:hAnsi="Calibri" w:cs="Calibri"/>
          <w:sz w:val="22"/>
          <w:szCs w:val="22"/>
        </w:rPr>
      </w:pPr>
      <w:r w:rsidRPr="00A502D7">
        <w:rPr>
          <w:rFonts w:ascii="Calibri" w:hAnsi="Calibri" w:cs="Calibri"/>
          <w:sz w:val="22"/>
          <w:szCs w:val="22"/>
        </w:rPr>
        <w:t>The study presented in</w:t>
      </w:r>
      <w:r w:rsidR="00773824">
        <w:rPr>
          <w:rFonts w:ascii="Calibri" w:hAnsi="Calibri" w:cs="Calibri"/>
          <w:sz w:val="22"/>
          <w:szCs w:val="22"/>
        </w:rPr>
        <w:t xml:space="preserve"> paragraph</w:t>
      </w:r>
      <w:r w:rsidRPr="00A502D7">
        <w:rPr>
          <w:rFonts w:ascii="Calibri" w:hAnsi="Calibri" w:cs="Calibri"/>
          <w:sz w:val="22"/>
          <w:szCs w:val="22"/>
        </w:rPr>
        <w:t xml:space="preserve"> </w:t>
      </w:r>
      <w:r w:rsidR="00773824">
        <w:rPr>
          <w:rFonts w:ascii="Calibri" w:hAnsi="Calibri" w:cs="Calibri"/>
          <w:sz w:val="22"/>
          <w:szCs w:val="22"/>
        </w:rPr>
        <w:fldChar w:fldCharType="begin"/>
      </w:r>
      <w:r w:rsidR="00773824">
        <w:rPr>
          <w:rFonts w:ascii="Calibri" w:hAnsi="Calibri" w:cs="Calibri"/>
          <w:sz w:val="22"/>
          <w:szCs w:val="22"/>
        </w:rPr>
        <w:instrText xml:space="preserve"> REF _Ref25843638 \r \h </w:instrText>
      </w:r>
      <w:r w:rsidR="00773824">
        <w:rPr>
          <w:rFonts w:ascii="Calibri" w:hAnsi="Calibri" w:cs="Calibri"/>
          <w:sz w:val="22"/>
          <w:szCs w:val="22"/>
        </w:rPr>
      </w:r>
      <w:r w:rsidR="00773824">
        <w:rPr>
          <w:rFonts w:ascii="Calibri" w:hAnsi="Calibri" w:cs="Calibri"/>
          <w:sz w:val="22"/>
          <w:szCs w:val="22"/>
        </w:rPr>
        <w:fldChar w:fldCharType="separate"/>
      </w:r>
      <w:r w:rsidR="00773824">
        <w:rPr>
          <w:rFonts w:ascii="Calibri" w:hAnsi="Calibri" w:cs="Calibri"/>
          <w:sz w:val="22"/>
          <w:szCs w:val="22"/>
          <w:cs/>
        </w:rPr>
        <w:t>‎</w:t>
      </w:r>
      <w:r w:rsidR="00773824">
        <w:rPr>
          <w:rFonts w:ascii="Calibri" w:hAnsi="Calibri" w:cs="Calibri"/>
          <w:sz w:val="22"/>
          <w:szCs w:val="22"/>
        </w:rPr>
        <w:t>1.2</w:t>
      </w:r>
      <w:r w:rsidR="00773824">
        <w:rPr>
          <w:rFonts w:ascii="Calibri" w:hAnsi="Calibri" w:cs="Calibri"/>
          <w:sz w:val="22"/>
          <w:szCs w:val="22"/>
        </w:rPr>
        <w:fldChar w:fldCharType="end"/>
      </w:r>
      <w:r w:rsidRPr="00A502D7">
        <w:rPr>
          <w:rFonts w:ascii="Calibri" w:hAnsi="Calibri" w:cs="Calibri"/>
          <w:sz w:val="22"/>
          <w:szCs w:val="22"/>
        </w:rPr>
        <w:t xml:space="preserve"> has produced useful information on the state of the art of open source software policies and initiatives worldwide. The analysis of the EC open source software strategy 2014-2017 has compared it with major current trends of six benchmark organizations (Governments of UK, France, Italy, and US</w:t>
      </w:r>
      <w:r w:rsidR="00773824">
        <w:rPr>
          <w:rFonts w:ascii="Calibri" w:hAnsi="Calibri" w:cs="Calibri"/>
          <w:sz w:val="22"/>
          <w:szCs w:val="22"/>
        </w:rPr>
        <w:t>A</w:t>
      </w:r>
      <w:r w:rsidRPr="00A502D7">
        <w:rPr>
          <w:rFonts w:ascii="Calibri" w:hAnsi="Calibri" w:cs="Calibri"/>
          <w:sz w:val="22"/>
          <w:szCs w:val="22"/>
        </w:rPr>
        <w:t>, Google and the Municipality of Athens) and provided some preliminary findings and recommendations. A set of interviews has allowed gathering the opinions of many EC stakeholders on various aspects of the current open source software strategy (level of adoption, successes and failures, role of open source software at the EC, communities’ involvement, legal issues and organization) and their vision of the new EC open source software strategy.</w:t>
      </w:r>
    </w:p>
    <w:p w14:paraId="2F34544B" w14:textId="77777777" w:rsidR="00BE6801" w:rsidRPr="00A502D7" w:rsidRDefault="00BE6801" w:rsidP="008841B6">
      <w:pPr>
        <w:spacing w:before="0" w:after="160" w:line="259" w:lineRule="auto"/>
        <w:rPr>
          <w:rFonts w:ascii="Calibri" w:hAnsi="Calibri" w:cs="Calibri"/>
        </w:rPr>
      </w:pPr>
      <w:r w:rsidRPr="00A502D7">
        <w:rPr>
          <w:rFonts w:ascii="Calibri" w:hAnsi="Calibri" w:cs="Calibri"/>
          <w:sz w:val="22"/>
          <w:szCs w:val="22"/>
        </w:rPr>
        <w:t>Building on the outcome of the above analyses, in the following paragraphs we will describe the main actions that the EC should follow when outlining the new strategy. We then detail each action into specific recommendations and provide in tabular form a summary of the main benefits and goals of each recommendation and supporting evidence from benchmark organizations study and interviews</w:t>
      </w:r>
      <w:r w:rsidRPr="00A502D7">
        <w:rPr>
          <w:rFonts w:ascii="Calibri" w:hAnsi="Calibri" w:cs="Calibri"/>
        </w:rPr>
        <w:t>.</w:t>
      </w:r>
    </w:p>
    <w:p w14:paraId="05928044" w14:textId="77777777" w:rsidR="00BE6801" w:rsidRPr="00A502D7" w:rsidRDefault="00BE6801" w:rsidP="00A502D7">
      <w:pPr>
        <w:pStyle w:val="Heading2"/>
        <w:rPr>
          <w:rStyle w:val="ListLabel103"/>
        </w:rPr>
      </w:pPr>
      <w:bookmarkStart w:id="158" w:name="_Ref19122979"/>
      <w:bookmarkStart w:id="159" w:name="_Toc25848806"/>
      <w:r w:rsidRPr="00A502D7">
        <w:rPr>
          <w:rStyle w:val="ListLabel103"/>
        </w:rPr>
        <w:t>Recommendations: Analysis, Clustering and highlights</w:t>
      </w:r>
      <w:bookmarkEnd w:id="158"/>
      <w:bookmarkEnd w:id="159"/>
      <w:r w:rsidRPr="00A502D7">
        <w:rPr>
          <w:rStyle w:val="ListLabel103"/>
        </w:rPr>
        <w:t xml:space="preserve"> </w:t>
      </w:r>
    </w:p>
    <w:p w14:paraId="604F5AF6" w14:textId="77777777" w:rsidR="00BE6801" w:rsidRPr="00A502D7" w:rsidRDefault="00BE6801" w:rsidP="008841B6">
      <w:pPr>
        <w:spacing w:before="0" w:after="160" w:line="259" w:lineRule="auto"/>
        <w:rPr>
          <w:rFonts w:ascii="Calibri" w:hAnsi="Calibri" w:cs="Calibri"/>
          <w:sz w:val="22"/>
          <w:szCs w:val="22"/>
        </w:rPr>
      </w:pPr>
      <w:r w:rsidRPr="00A502D7">
        <w:rPr>
          <w:rFonts w:ascii="Calibri" w:hAnsi="Calibri" w:cs="Calibri"/>
          <w:sz w:val="22"/>
          <w:szCs w:val="22"/>
        </w:rPr>
        <w:t>In this section we outline the recommendations for the future open source software strategy and their justifications. We have grouped them around seven main common actions. The same clustering proposed below could be used to divide the strategy into sections of components that have a common theme.</w:t>
      </w:r>
    </w:p>
    <w:p w14:paraId="5F617A4A" w14:textId="77777777" w:rsidR="00BE6801" w:rsidRPr="00A502D7" w:rsidRDefault="00BE6801" w:rsidP="00BE6801">
      <w:pPr>
        <w:keepNext/>
        <w:jc w:val="center"/>
        <w:rPr>
          <w:rFonts w:ascii="Calibri" w:hAnsi="Calibri" w:cs="Calibri"/>
          <w:i/>
        </w:rPr>
      </w:pPr>
      <w:r w:rsidRPr="00A502D7">
        <w:rPr>
          <w:rFonts w:ascii="Calibri" w:hAnsi="Calibri" w:cs="Calibri"/>
          <w:i/>
        </w:rPr>
        <w:t xml:space="preserve">Table </w:t>
      </w:r>
      <w:r w:rsidRPr="00A502D7">
        <w:rPr>
          <w:rFonts w:ascii="Calibri" w:hAnsi="Calibri" w:cs="Calibri"/>
          <w:i/>
        </w:rPr>
        <w:fldChar w:fldCharType="begin"/>
      </w:r>
      <w:r w:rsidRPr="00A502D7">
        <w:rPr>
          <w:rFonts w:ascii="Calibri" w:hAnsi="Calibri" w:cs="Calibri"/>
          <w:i/>
        </w:rPr>
        <w:instrText xml:space="preserve"> SEQ Table \* ARABIC </w:instrText>
      </w:r>
      <w:r w:rsidRPr="00A502D7">
        <w:rPr>
          <w:rFonts w:ascii="Calibri" w:hAnsi="Calibri" w:cs="Calibri"/>
          <w:i/>
        </w:rPr>
        <w:fldChar w:fldCharType="separate"/>
      </w:r>
      <w:r w:rsidR="00ED4820" w:rsidRPr="00A502D7">
        <w:rPr>
          <w:rFonts w:ascii="Calibri" w:hAnsi="Calibri" w:cs="Calibri"/>
          <w:i/>
        </w:rPr>
        <w:t>3</w:t>
      </w:r>
      <w:r w:rsidRPr="00A502D7">
        <w:rPr>
          <w:rFonts w:ascii="Calibri" w:hAnsi="Calibri" w:cs="Calibri"/>
          <w:i/>
        </w:rPr>
        <w:fldChar w:fldCharType="end"/>
      </w:r>
      <w:r w:rsidRPr="00A502D7">
        <w:rPr>
          <w:rFonts w:ascii="Calibri" w:hAnsi="Calibri" w:cs="Calibri"/>
          <w:i/>
        </w:rPr>
        <w:t xml:space="preserve"> – Main actions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
        <w:gridCol w:w="9148"/>
      </w:tblGrid>
      <w:tr w:rsidR="00BE6801" w:rsidRPr="00A502D7" w14:paraId="6FEC1FDD" w14:textId="77777777" w:rsidTr="00BE6801">
        <w:trPr>
          <w:trHeight w:val="397"/>
          <w:jc w:val="center"/>
        </w:trPr>
        <w:tc>
          <w:tcPr>
            <w:tcW w:w="250" w:type="pct"/>
            <w:tcBorders>
              <w:top w:val="single" w:sz="4" w:space="0" w:color="auto"/>
              <w:left w:val="single" w:sz="4" w:space="0" w:color="auto"/>
              <w:bottom w:val="single" w:sz="4" w:space="0" w:color="auto"/>
              <w:right w:val="single" w:sz="4" w:space="0" w:color="auto"/>
            </w:tcBorders>
            <w:shd w:val="clear" w:color="auto" w:fill="002060"/>
            <w:hideMark/>
          </w:tcPr>
          <w:p w14:paraId="399D4A71" w14:textId="77777777" w:rsidR="00BE6801" w:rsidRPr="00A502D7" w:rsidRDefault="00BE6801" w:rsidP="00174065">
            <w:pPr>
              <w:tabs>
                <w:tab w:val="left" w:pos="1230"/>
              </w:tabs>
              <w:spacing w:before="60" w:after="60" w:line="288" w:lineRule="auto"/>
              <w:rPr>
                <w:rFonts w:ascii="Calibri" w:hAnsi="Calibri" w:cs="Calibri"/>
                <w:b/>
                <w:color w:val="FFFFFF" w:themeColor="background1"/>
              </w:rPr>
            </w:pPr>
            <w:r w:rsidRPr="00A502D7">
              <w:rPr>
                <w:rFonts w:ascii="Calibri" w:hAnsi="Calibri" w:cs="Calibri"/>
                <w:b/>
                <w:color w:val="FFFFFF" w:themeColor="background1"/>
              </w:rPr>
              <w:t>ID</w:t>
            </w:r>
          </w:p>
        </w:tc>
        <w:tc>
          <w:tcPr>
            <w:tcW w:w="4750" w:type="pct"/>
            <w:tcBorders>
              <w:top w:val="single" w:sz="4" w:space="0" w:color="auto"/>
              <w:left w:val="single" w:sz="4" w:space="0" w:color="auto"/>
              <w:bottom w:val="single" w:sz="4" w:space="0" w:color="auto"/>
              <w:right w:val="single" w:sz="4" w:space="0" w:color="auto"/>
            </w:tcBorders>
            <w:shd w:val="clear" w:color="auto" w:fill="002060"/>
            <w:hideMark/>
          </w:tcPr>
          <w:p w14:paraId="623D978E" w14:textId="77777777" w:rsidR="00BE6801" w:rsidRPr="00A502D7" w:rsidRDefault="00BE6801" w:rsidP="00174065">
            <w:pPr>
              <w:tabs>
                <w:tab w:val="left" w:pos="1230"/>
              </w:tabs>
              <w:spacing w:before="60" w:after="60" w:line="288" w:lineRule="auto"/>
              <w:rPr>
                <w:rFonts w:ascii="Calibri" w:hAnsi="Calibri" w:cs="Calibri"/>
                <w:b/>
                <w:color w:val="FFFFFF" w:themeColor="background1"/>
              </w:rPr>
            </w:pPr>
            <w:r w:rsidRPr="00A502D7">
              <w:rPr>
                <w:rFonts w:ascii="Calibri" w:hAnsi="Calibri" w:cs="Calibri"/>
                <w:b/>
                <w:color w:val="FFFFFF" w:themeColor="background1"/>
              </w:rPr>
              <w:t>Main actions</w:t>
            </w:r>
          </w:p>
        </w:tc>
      </w:tr>
      <w:tr w:rsidR="00BE6801" w:rsidRPr="00A502D7" w14:paraId="24D86183" w14:textId="77777777" w:rsidTr="00BE6801">
        <w:trPr>
          <w:trHeight w:val="397"/>
          <w:jc w:val="center"/>
        </w:trPr>
        <w:tc>
          <w:tcPr>
            <w:tcW w:w="250" w:type="pct"/>
            <w:tcBorders>
              <w:top w:val="single" w:sz="4" w:space="0" w:color="auto"/>
              <w:left w:val="single" w:sz="4" w:space="0" w:color="auto"/>
              <w:bottom w:val="single" w:sz="4" w:space="0" w:color="auto"/>
              <w:right w:val="single" w:sz="4" w:space="0" w:color="auto"/>
            </w:tcBorders>
            <w:hideMark/>
          </w:tcPr>
          <w:p w14:paraId="508F5619" w14:textId="77777777" w:rsidR="00BE6801" w:rsidRPr="00A502D7" w:rsidRDefault="00BE6801" w:rsidP="00174065">
            <w:pPr>
              <w:spacing w:before="60" w:after="60" w:line="288" w:lineRule="auto"/>
              <w:rPr>
                <w:rFonts w:ascii="Calibri" w:hAnsi="Calibri" w:cs="Calibri"/>
              </w:rPr>
            </w:pPr>
            <w:r w:rsidRPr="00A502D7">
              <w:rPr>
                <w:rFonts w:ascii="Calibri" w:hAnsi="Calibri" w:cs="Calibri"/>
              </w:rPr>
              <w:t>1</w:t>
            </w:r>
          </w:p>
        </w:tc>
        <w:tc>
          <w:tcPr>
            <w:tcW w:w="4750" w:type="pct"/>
            <w:tcBorders>
              <w:top w:val="single" w:sz="4" w:space="0" w:color="auto"/>
              <w:left w:val="single" w:sz="4" w:space="0" w:color="auto"/>
              <w:bottom w:val="single" w:sz="4" w:space="0" w:color="auto"/>
              <w:right w:val="single" w:sz="4" w:space="0" w:color="auto"/>
            </w:tcBorders>
            <w:hideMark/>
          </w:tcPr>
          <w:p w14:paraId="25E6DDD1" w14:textId="77777777" w:rsidR="00BE6801" w:rsidRPr="00A502D7" w:rsidRDefault="00BE6801" w:rsidP="00174065">
            <w:pPr>
              <w:suppressAutoHyphens/>
              <w:spacing w:before="60" w:after="60" w:line="288" w:lineRule="auto"/>
              <w:rPr>
                <w:rFonts w:ascii="Calibri" w:hAnsi="Calibri" w:cs="Calibri"/>
              </w:rPr>
            </w:pPr>
            <w:r w:rsidRPr="00A502D7">
              <w:rPr>
                <w:rFonts w:ascii="Calibri" w:hAnsi="Calibri" w:cs="Calibri"/>
              </w:rPr>
              <w:t>Emphasise usage and benefits of open source</w:t>
            </w:r>
          </w:p>
        </w:tc>
      </w:tr>
      <w:tr w:rsidR="00BE6801" w:rsidRPr="00A502D7" w14:paraId="47901F51" w14:textId="77777777" w:rsidTr="00BE6801">
        <w:trPr>
          <w:trHeight w:val="397"/>
          <w:jc w:val="center"/>
        </w:trPr>
        <w:tc>
          <w:tcPr>
            <w:tcW w:w="250" w:type="pct"/>
            <w:tcBorders>
              <w:top w:val="single" w:sz="4" w:space="0" w:color="auto"/>
              <w:left w:val="single" w:sz="4" w:space="0" w:color="auto"/>
              <w:bottom w:val="single" w:sz="4" w:space="0" w:color="auto"/>
              <w:right w:val="single" w:sz="4" w:space="0" w:color="auto"/>
            </w:tcBorders>
            <w:hideMark/>
          </w:tcPr>
          <w:p w14:paraId="1C21961D" w14:textId="77777777" w:rsidR="00BE6801" w:rsidRPr="00A502D7" w:rsidRDefault="00BE6801" w:rsidP="00174065">
            <w:pPr>
              <w:spacing w:before="60" w:after="60" w:line="288" w:lineRule="auto"/>
              <w:rPr>
                <w:rFonts w:ascii="Calibri" w:hAnsi="Calibri" w:cs="Calibri"/>
              </w:rPr>
            </w:pPr>
            <w:r w:rsidRPr="00A502D7">
              <w:rPr>
                <w:rFonts w:ascii="Calibri" w:hAnsi="Calibri" w:cs="Calibri"/>
              </w:rPr>
              <w:t>2</w:t>
            </w:r>
          </w:p>
        </w:tc>
        <w:tc>
          <w:tcPr>
            <w:tcW w:w="4750" w:type="pct"/>
            <w:tcBorders>
              <w:top w:val="single" w:sz="4" w:space="0" w:color="auto"/>
              <w:left w:val="single" w:sz="4" w:space="0" w:color="auto"/>
              <w:bottom w:val="single" w:sz="4" w:space="0" w:color="auto"/>
              <w:right w:val="single" w:sz="4" w:space="0" w:color="auto"/>
            </w:tcBorders>
            <w:hideMark/>
          </w:tcPr>
          <w:p w14:paraId="4F88A0DD" w14:textId="77777777" w:rsidR="00BE6801" w:rsidRPr="00A502D7" w:rsidRDefault="00BE6801" w:rsidP="00174065">
            <w:pPr>
              <w:suppressAutoHyphens/>
              <w:spacing w:before="60" w:after="60" w:line="288" w:lineRule="auto"/>
              <w:rPr>
                <w:rFonts w:ascii="Calibri" w:hAnsi="Calibri" w:cs="Calibri"/>
              </w:rPr>
            </w:pPr>
            <w:r w:rsidRPr="00A502D7">
              <w:rPr>
                <w:rFonts w:ascii="Calibri" w:hAnsi="Calibri" w:cs="Calibri"/>
              </w:rPr>
              <w:t>Create an open source dedicated entity that fosters and measures strategy adoption</w:t>
            </w:r>
          </w:p>
        </w:tc>
      </w:tr>
      <w:tr w:rsidR="00BE6801" w:rsidRPr="00A502D7" w14:paraId="6DD4C7C3" w14:textId="77777777" w:rsidTr="00BE6801">
        <w:trPr>
          <w:trHeight w:val="397"/>
          <w:jc w:val="center"/>
        </w:trPr>
        <w:tc>
          <w:tcPr>
            <w:tcW w:w="250" w:type="pct"/>
            <w:tcBorders>
              <w:top w:val="single" w:sz="4" w:space="0" w:color="auto"/>
              <w:left w:val="single" w:sz="4" w:space="0" w:color="auto"/>
              <w:bottom w:val="single" w:sz="4" w:space="0" w:color="auto"/>
              <w:right w:val="single" w:sz="4" w:space="0" w:color="auto"/>
            </w:tcBorders>
            <w:hideMark/>
          </w:tcPr>
          <w:p w14:paraId="7F0E48E1" w14:textId="77777777" w:rsidR="00BE6801" w:rsidRPr="00A502D7" w:rsidRDefault="00BE6801" w:rsidP="00174065">
            <w:pPr>
              <w:spacing w:before="60" w:after="60" w:line="288" w:lineRule="auto"/>
              <w:rPr>
                <w:rFonts w:ascii="Calibri" w:hAnsi="Calibri" w:cs="Calibri"/>
              </w:rPr>
            </w:pPr>
            <w:r w:rsidRPr="00A502D7">
              <w:rPr>
                <w:rFonts w:ascii="Calibri" w:hAnsi="Calibri" w:cs="Calibri"/>
              </w:rPr>
              <w:t>3</w:t>
            </w:r>
          </w:p>
        </w:tc>
        <w:tc>
          <w:tcPr>
            <w:tcW w:w="4750" w:type="pct"/>
            <w:tcBorders>
              <w:top w:val="single" w:sz="4" w:space="0" w:color="auto"/>
              <w:left w:val="single" w:sz="4" w:space="0" w:color="auto"/>
              <w:bottom w:val="single" w:sz="4" w:space="0" w:color="auto"/>
              <w:right w:val="single" w:sz="4" w:space="0" w:color="auto"/>
            </w:tcBorders>
            <w:hideMark/>
          </w:tcPr>
          <w:p w14:paraId="620ED380" w14:textId="77777777" w:rsidR="00BE6801" w:rsidRPr="00A502D7" w:rsidRDefault="00BE6801" w:rsidP="00174065">
            <w:pPr>
              <w:suppressAutoHyphens/>
              <w:spacing w:before="60" w:after="60" w:line="288" w:lineRule="auto"/>
              <w:rPr>
                <w:rFonts w:ascii="Calibri" w:hAnsi="Calibri" w:cs="Calibri"/>
              </w:rPr>
            </w:pPr>
            <w:r w:rsidRPr="00A502D7">
              <w:rPr>
                <w:rFonts w:ascii="Calibri" w:hAnsi="Calibri" w:cs="Calibri"/>
              </w:rPr>
              <w:t>Improve Procurement and Product Management processes</w:t>
            </w:r>
          </w:p>
        </w:tc>
      </w:tr>
      <w:tr w:rsidR="00BE6801" w:rsidRPr="00A502D7" w14:paraId="7033C266" w14:textId="77777777" w:rsidTr="00BE6801">
        <w:trPr>
          <w:trHeight w:val="397"/>
          <w:jc w:val="center"/>
        </w:trPr>
        <w:tc>
          <w:tcPr>
            <w:tcW w:w="250" w:type="pct"/>
            <w:tcBorders>
              <w:top w:val="single" w:sz="4" w:space="0" w:color="auto"/>
              <w:left w:val="single" w:sz="4" w:space="0" w:color="auto"/>
              <w:bottom w:val="single" w:sz="4" w:space="0" w:color="auto"/>
              <w:right w:val="single" w:sz="4" w:space="0" w:color="auto"/>
            </w:tcBorders>
            <w:hideMark/>
          </w:tcPr>
          <w:p w14:paraId="1700841F" w14:textId="77777777" w:rsidR="00BE6801" w:rsidRPr="00A502D7" w:rsidRDefault="00BE6801" w:rsidP="00174065">
            <w:pPr>
              <w:spacing w:before="60" w:after="60" w:line="288" w:lineRule="auto"/>
              <w:rPr>
                <w:rFonts w:ascii="Calibri" w:hAnsi="Calibri" w:cs="Calibri"/>
              </w:rPr>
            </w:pPr>
            <w:r w:rsidRPr="00A502D7">
              <w:rPr>
                <w:rFonts w:ascii="Calibri" w:hAnsi="Calibri" w:cs="Calibri"/>
              </w:rPr>
              <w:t>4</w:t>
            </w:r>
          </w:p>
        </w:tc>
        <w:tc>
          <w:tcPr>
            <w:tcW w:w="4750" w:type="pct"/>
            <w:tcBorders>
              <w:top w:val="single" w:sz="4" w:space="0" w:color="auto"/>
              <w:left w:val="single" w:sz="4" w:space="0" w:color="auto"/>
              <w:bottom w:val="single" w:sz="4" w:space="0" w:color="auto"/>
              <w:right w:val="single" w:sz="4" w:space="0" w:color="auto"/>
            </w:tcBorders>
            <w:hideMark/>
          </w:tcPr>
          <w:p w14:paraId="09D94B8B" w14:textId="77777777" w:rsidR="00BE6801" w:rsidRPr="00A502D7" w:rsidRDefault="00BE6801" w:rsidP="00174065">
            <w:pPr>
              <w:suppressAutoHyphens/>
              <w:spacing w:before="60" w:after="60" w:line="288" w:lineRule="auto"/>
              <w:rPr>
                <w:rFonts w:ascii="Calibri" w:hAnsi="Calibri" w:cs="Calibri"/>
              </w:rPr>
            </w:pPr>
            <w:r w:rsidRPr="00A502D7">
              <w:rPr>
                <w:rFonts w:ascii="Calibri" w:hAnsi="Calibri" w:cs="Calibri"/>
              </w:rPr>
              <w:t>Establish an open culture</w:t>
            </w:r>
          </w:p>
        </w:tc>
      </w:tr>
      <w:tr w:rsidR="00BE6801" w:rsidRPr="00A502D7" w14:paraId="5CB169F7" w14:textId="77777777" w:rsidTr="00BE6801">
        <w:trPr>
          <w:trHeight w:val="397"/>
          <w:jc w:val="center"/>
        </w:trPr>
        <w:tc>
          <w:tcPr>
            <w:tcW w:w="250" w:type="pct"/>
            <w:tcBorders>
              <w:top w:val="single" w:sz="4" w:space="0" w:color="auto"/>
              <w:left w:val="single" w:sz="4" w:space="0" w:color="auto"/>
              <w:bottom w:val="single" w:sz="4" w:space="0" w:color="auto"/>
              <w:right w:val="single" w:sz="4" w:space="0" w:color="auto"/>
            </w:tcBorders>
            <w:hideMark/>
          </w:tcPr>
          <w:p w14:paraId="0CB5B805" w14:textId="77777777" w:rsidR="00BE6801" w:rsidRPr="00A502D7" w:rsidRDefault="00BE6801" w:rsidP="00174065">
            <w:pPr>
              <w:spacing w:before="60" w:after="60" w:line="288" w:lineRule="auto"/>
              <w:rPr>
                <w:rFonts w:ascii="Calibri" w:hAnsi="Calibri" w:cs="Calibri"/>
              </w:rPr>
            </w:pPr>
            <w:r w:rsidRPr="00A502D7">
              <w:rPr>
                <w:rFonts w:ascii="Calibri" w:hAnsi="Calibri" w:cs="Calibri"/>
              </w:rPr>
              <w:t>5</w:t>
            </w:r>
          </w:p>
        </w:tc>
        <w:tc>
          <w:tcPr>
            <w:tcW w:w="4750" w:type="pct"/>
            <w:tcBorders>
              <w:top w:val="single" w:sz="4" w:space="0" w:color="auto"/>
              <w:left w:val="single" w:sz="4" w:space="0" w:color="auto"/>
              <w:bottom w:val="single" w:sz="4" w:space="0" w:color="auto"/>
              <w:right w:val="single" w:sz="4" w:space="0" w:color="auto"/>
            </w:tcBorders>
            <w:hideMark/>
          </w:tcPr>
          <w:p w14:paraId="32616020" w14:textId="77777777" w:rsidR="00BE6801" w:rsidRPr="00A502D7" w:rsidRDefault="00BE6801" w:rsidP="00174065">
            <w:pPr>
              <w:suppressAutoHyphens/>
              <w:spacing w:before="60" w:after="60" w:line="288" w:lineRule="auto"/>
              <w:rPr>
                <w:rFonts w:ascii="Calibri" w:hAnsi="Calibri" w:cs="Calibri"/>
              </w:rPr>
            </w:pPr>
            <w:r w:rsidRPr="00A502D7">
              <w:rPr>
                <w:rFonts w:ascii="Calibri" w:hAnsi="Calibri" w:cs="Calibri"/>
              </w:rPr>
              <w:t>Collaborate with communities/open source software ecosystem</w:t>
            </w:r>
          </w:p>
        </w:tc>
      </w:tr>
      <w:tr w:rsidR="00BE6801" w:rsidRPr="00A502D7" w14:paraId="3097D483" w14:textId="77777777" w:rsidTr="00BE6801">
        <w:trPr>
          <w:trHeight w:val="397"/>
          <w:jc w:val="center"/>
        </w:trPr>
        <w:tc>
          <w:tcPr>
            <w:tcW w:w="250" w:type="pct"/>
            <w:tcBorders>
              <w:top w:val="single" w:sz="4" w:space="0" w:color="auto"/>
              <w:left w:val="single" w:sz="4" w:space="0" w:color="auto"/>
              <w:bottom w:val="single" w:sz="4" w:space="0" w:color="auto"/>
              <w:right w:val="single" w:sz="4" w:space="0" w:color="auto"/>
            </w:tcBorders>
            <w:hideMark/>
          </w:tcPr>
          <w:p w14:paraId="1D3B075E" w14:textId="77777777" w:rsidR="00BE6801" w:rsidRPr="00A502D7" w:rsidRDefault="00BE6801" w:rsidP="00174065">
            <w:pPr>
              <w:spacing w:before="60" w:after="60" w:line="288" w:lineRule="auto"/>
              <w:rPr>
                <w:rFonts w:ascii="Calibri" w:hAnsi="Calibri" w:cs="Calibri"/>
              </w:rPr>
            </w:pPr>
            <w:r w:rsidRPr="00A502D7">
              <w:rPr>
                <w:rFonts w:ascii="Calibri" w:hAnsi="Calibri" w:cs="Calibri"/>
              </w:rPr>
              <w:t>6</w:t>
            </w:r>
          </w:p>
        </w:tc>
        <w:tc>
          <w:tcPr>
            <w:tcW w:w="4750" w:type="pct"/>
            <w:tcBorders>
              <w:top w:val="single" w:sz="4" w:space="0" w:color="auto"/>
              <w:left w:val="single" w:sz="4" w:space="0" w:color="auto"/>
              <w:bottom w:val="single" w:sz="4" w:space="0" w:color="auto"/>
              <w:right w:val="single" w:sz="4" w:space="0" w:color="auto"/>
            </w:tcBorders>
            <w:hideMark/>
          </w:tcPr>
          <w:p w14:paraId="7C96646E" w14:textId="77777777" w:rsidR="00BE6801" w:rsidRPr="00A502D7" w:rsidRDefault="00BE6801" w:rsidP="00174065">
            <w:pPr>
              <w:suppressAutoHyphens/>
              <w:spacing w:before="60" w:after="60" w:line="288" w:lineRule="auto"/>
              <w:rPr>
                <w:rFonts w:ascii="Calibri" w:hAnsi="Calibri" w:cs="Calibri"/>
              </w:rPr>
            </w:pPr>
            <w:r w:rsidRPr="00A502D7">
              <w:rPr>
                <w:rFonts w:ascii="Calibri" w:hAnsi="Calibri" w:cs="Calibri"/>
              </w:rPr>
              <w:t>Manage legal/license/IPR issues</w:t>
            </w:r>
          </w:p>
        </w:tc>
      </w:tr>
      <w:tr w:rsidR="00BE6801" w:rsidRPr="00A502D7" w14:paraId="1BF3B213" w14:textId="77777777" w:rsidTr="00BE6801">
        <w:trPr>
          <w:trHeight w:val="397"/>
          <w:jc w:val="center"/>
        </w:trPr>
        <w:tc>
          <w:tcPr>
            <w:tcW w:w="250" w:type="pct"/>
            <w:tcBorders>
              <w:top w:val="single" w:sz="4" w:space="0" w:color="auto"/>
              <w:left w:val="single" w:sz="4" w:space="0" w:color="auto"/>
              <w:bottom w:val="single" w:sz="4" w:space="0" w:color="auto"/>
              <w:right w:val="single" w:sz="4" w:space="0" w:color="auto"/>
            </w:tcBorders>
            <w:hideMark/>
          </w:tcPr>
          <w:p w14:paraId="4BC06581" w14:textId="77777777" w:rsidR="00BE6801" w:rsidRPr="00A502D7" w:rsidRDefault="00BE6801" w:rsidP="00174065">
            <w:pPr>
              <w:spacing w:before="60" w:after="60" w:line="288" w:lineRule="auto"/>
              <w:rPr>
                <w:rFonts w:ascii="Calibri" w:hAnsi="Calibri" w:cs="Calibri"/>
              </w:rPr>
            </w:pPr>
            <w:r w:rsidRPr="00A502D7">
              <w:rPr>
                <w:rFonts w:ascii="Calibri" w:hAnsi="Calibri" w:cs="Calibri"/>
              </w:rPr>
              <w:t>7</w:t>
            </w:r>
          </w:p>
        </w:tc>
        <w:tc>
          <w:tcPr>
            <w:tcW w:w="4750" w:type="pct"/>
            <w:tcBorders>
              <w:top w:val="single" w:sz="4" w:space="0" w:color="auto"/>
              <w:left w:val="single" w:sz="4" w:space="0" w:color="auto"/>
              <w:bottom w:val="single" w:sz="4" w:space="0" w:color="auto"/>
              <w:right w:val="single" w:sz="4" w:space="0" w:color="auto"/>
            </w:tcBorders>
            <w:hideMark/>
          </w:tcPr>
          <w:p w14:paraId="2F02DD62" w14:textId="77777777" w:rsidR="00BE6801" w:rsidRPr="00A502D7" w:rsidRDefault="00BE6801" w:rsidP="00174065">
            <w:pPr>
              <w:spacing w:before="60" w:after="60" w:line="288" w:lineRule="auto"/>
              <w:rPr>
                <w:rFonts w:ascii="Calibri" w:hAnsi="Calibri" w:cs="Calibri"/>
              </w:rPr>
            </w:pPr>
            <w:r w:rsidRPr="00A502D7">
              <w:rPr>
                <w:rFonts w:ascii="Calibri" w:hAnsi="Calibri" w:cs="Calibri"/>
              </w:rPr>
              <w:t>Enhance and develop the technical Infrastructure</w:t>
            </w:r>
          </w:p>
        </w:tc>
      </w:tr>
    </w:tbl>
    <w:p w14:paraId="6F034297" w14:textId="77777777" w:rsidR="00BE6801" w:rsidRPr="00A502D7" w:rsidRDefault="00BE6801" w:rsidP="00BE6801">
      <w:pPr>
        <w:rPr>
          <w:rFonts w:ascii="Calibri" w:hAnsi="Calibri" w:cs="Calibri"/>
          <w:sz w:val="22"/>
          <w:szCs w:val="22"/>
          <w:lang w:eastAsia="en-US"/>
        </w:rPr>
      </w:pPr>
    </w:p>
    <w:p w14:paraId="6B1E83D4" w14:textId="77777777" w:rsidR="00BE6801" w:rsidRPr="00A502D7" w:rsidRDefault="00BE6801" w:rsidP="00750AA6">
      <w:pPr>
        <w:numPr>
          <w:ilvl w:val="0"/>
          <w:numId w:val="45"/>
        </w:numPr>
        <w:spacing w:before="0" w:after="160" w:line="259" w:lineRule="auto"/>
        <w:rPr>
          <w:rFonts w:ascii="Calibri" w:hAnsi="Calibri" w:cs="Calibri"/>
          <w:b/>
          <w:sz w:val="22"/>
          <w:szCs w:val="22"/>
        </w:rPr>
      </w:pPr>
      <w:r w:rsidRPr="00A502D7">
        <w:rPr>
          <w:rFonts w:ascii="Calibri" w:hAnsi="Calibri" w:cs="Calibri"/>
          <w:b/>
          <w:sz w:val="22"/>
          <w:szCs w:val="22"/>
        </w:rPr>
        <w:t>Emphasise usage and benefits of open source</w:t>
      </w:r>
    </w:p>
    <w:p w14:paraId="0CB4484A" w14:textId="77777777" w:rsidR="00BE6801" w:rsidRPr="00A502D7" w:rsidRDefault="00BE6801" w:rsidP="008841B6">
      <w:pPr>
        <w:spacing w:before="0" w:after="160" w:line="259" w:lineRule="auto"/>
        <w:rPr>
          <w:rFonts w:ascii="Calibri" w:hAnsi="Calibri" w:cs="Calibri"/>
          <w:sz w:val="22"/>
          <w:szCs w:val="22"/>
        </w:rPr>
      </w:pPr>
      <w:r w:rsidRPr="00A502D7">
        <w:rPr>
          <w:rFonts w:ascii="Calibri" w:hAnsi="Calibri" w:cs="Calibri"/>
          <w:sz w:val="22"/>
          <w:szCs w:val="22"/>
        </w:rPr>
        <w:t>In the first section of the strategy, the EC should:</w:t>
      </w:r>
    </w:p>
    <w:p w14:paraId="7B46047D" w14:textId="77777777" w:rsidR="00BE6801" w:rsidRPr="00A502D7" w:rsidRDefault="00BE6801" w:rsidP="007A27F8">
      <w:pPr>
        <w:numPr>
          <w:ilvl w:val="0"/>
          <w:numId w:val="20"/>
        </w:numPr>
        <w:spacing w:before="0" w:after="160" w:line="259" w:lineRule="auto"/>
        <w:rPr>
          <w:rFonts w:ascii="Calibri" w:hAnsi="Calibri" w:cs="Calibri"/>
          <w:sz w:val="22"/>
          <w:szCs w:val="22"/>
        </w:rPr>
      </w:pPr>
      <w:r w:rsidRPr="00A502D7">
        <w:rPr>
          <w:rFonts w:ascii="Calibri" w:hAnsi="Calibri" w:cs="Calibri"/>
          <w:sz w:val="22"/>
          <w:szCs w:val="22"/>
        </w:rPr>
        <w:t>Re-state and emphasise its commitment in pursuing the acquisition and deployment of open source software solutions</w:t>
      </w:r>
    </w:p>
    <w:p w14:paraId="482725CC" w14:textId="77777777" w:rsidR="00BE6801" w:rsidRPr="00A502D7" w:rsidRDefault="00BE6801" w:rsidP="007A27F8">
      <w:pPr>
        <w:numPr>
          <w:ilvl w:val="0"/>
          <w:numId w:val="20"/>
        </w:numPr>
        <w:spacing w:before="0" w:after="160" w:line="259" w:lineRule="auto"/>
        <w:rPr>
          <w:rFonts w:ascii="Calibri" w:hAnsi="Calibri" w:cs="Calibri"/>
          <w:sz w:val="22"/>
          <w:szCs w:val="22"/>
        </w:rPr>
      </w:pPr>
      <w:r w:rsidRPr="00A502D7">
        <w:rPr>
          <w:rFonts w:ascii="Calibri" w:hAnsi="Calibri" w:cs="Calibri"/>
          <w:sz w:val="22"/>
          <w:szCs w:val="22"/>
        </w:rPr>
        <w:lastRenderedPageBreak/>
        <w:t xml:space="preserve">List the many benefits of open source software </w:t>
      </w:r>
    </w:p>
    <w:p w14:paraId="20E1DCA7" w14:textId="77777777" w:rsidR="00BE6801" w:rsidRPr="00A502D7" w:rsidRDefault="00BE6801" w:rsidP="007A27F8">
      <w:pPr>
        <w:numPr>
          <w:ilvl w:val="0"/>
          <w:numId w:val="20"/>
        </w:numPr>
        <w:spacing w:before="0" w:after="160" w:line="259" w:lineRule="auto"/>
        <w:rPr>
          <w:rFonts w:ascii="Calibri" w:hAnsi="Calibri" w:cs="Calibri"/>
          <w:sz w:val="22"/>
          <w:szCs w:val="22"/>
        </w:rPr>
      </w:pPr>
      <w:r w:rsidRPr="00A502D7">
        <w:rPr>
          <w:rFonts w:ascii="Calibri" w:hAnsi="Calibri" w:cs="Calibri"/>
          <w:sz w:val="22"/>
          <w:szCs w:val="22"/>
        </w:rPr>
        <w:t>Link the strategy to major EU political decisions</w:t>
      </w:r>
    </w:p>
    <w:p w14:paraId="13DAA878" w14:textId="77777777" w:rsidR="00BE6801" w:rsidRPr="00A502D7" w:rsidRDefault="00BE6801" w:rsidP="007A27F8">
      <w:pPr>
        <w:numPr>
          <w:ilvl w:val="0"/>
          <w:numId w:val="20"/>
        </w:numPr>
        <w:spacing w:before="0" w:after="160" w:line="259" w:lineRule="auto"/>
        <w:rPr>
          <w:rFonts w:ascii="Calibri" w:hAnsi="Calibri" w:cs="Calibri"/>
          <w:sz w:val="22"/>
          <w:szCs w:val="22"/>
        </w:rPr>
      </w:pPr>
      <w:r w:rsidRPr="00A502D7">
        <w:rPr>
          <w:rFonts w:ascii="Calibri" w:hAnsi="Calibri" w:cs="Calibri"/>
          <w:sz w:val="22"/>
          <w:szCs w:val="22"/>
        </w:rPr>
        <w:t>Present open source software as a public asset and therefore connect it implicitly with public investments and public use.</w:t>
      </w:r>
    </w:p>
    <w:p w14:paraId="467DC71B" w14:textId="77777777" w:rsidR="00BE6801" w:rsidRPr="00A502D7" w:rsidRDefault="00BE6801" w:rsidP="008841B6">
      <w:pPr>
        <w:spacing w:before="0" w:after="160" w:line="259" w:lineRule="auto"/>
        <w:rPr>
          <w:rFonts w:ascii="Calibri" w:hAnsi="Calibri" w:cs="Calibri"/>
          <w:sz w:val="22"/>
          <w:szCs w:val="22"/>
        </w:rPr>
      </w:pPr>
      <w:r w:rsidRPr="00A502D7">
        <w:rPr>
          <w:rFonts w:ascii="Calibri" w:hAnsi="Calibri" w:cs="Calibri"/>
          <w:sz w:val="22"/>
          <w:szCs w:val="22"/>
        </w:rPr>
        <w:t>By repeating and vigorously presenting its commitment to increase the adoption of open source software, the EC will provide a clear message of continuity with previous versions of the strategy. The EC must show its firm and solid position in favour of supporting and promoting the adoption of open source software. In this respect, it would be beneficial if the EC reminded that open source software strategies started evolving since year 2000</w:t>
      </w:r>
      <w:r w:rsidRPr="00A502D7">
        <w:rPr>
          <w:rFonts w:ascii="Calibri" w:hAnsi="Calibri" w:cs="Calibri"/>
          <w:sz w:val="22"/>
          <w:szCs w:val="22"/>
          <w:vertAlign w:val="superscript"/>
        </w:rPr>
        <w:footnoteReference w:id="198"/>
      </w:r>
      <w:r w:rsidRPr="00A502D7">
        <w:rPr>
          <w:rFonts w:ascii="Calibri" w:hAnsi="Calibri" w:cs="Calibri"/>
          <w:sz w:val="22"/>
          <w:szCs w:val="22"/>
        </w:rPr>
        <w:t xml:space="preserve"> and described the way open source software is produced and delivered and how quality is achieved by communities and open source software supporting companies.</w:t>
      </w:r>
    </w:p>
    <w:p w14:paraId="624C2389" w14:textId="77777777" w:rsidR="00BE6801" w:rsidRPr="00A502D7" w:rsidRDefault="00BE6801" w:rsidP="008841B6">
      <w:pPr>
        <w:spacing w:before="0" w:after="160" w:line="259" w:lineRule="auto"/>
        <w:rPr>
          <w:rFonts w:ascii="Calibri" w:hAnsi="Calibri" w:cs="Calibri"/>
          <w:sz w:val="22"/>
          <w:szCs w:val="22"/>
        </w:rPr>
      </w:pPr>
      <w:r w:rsidRPr="00A502D7">
        <w:rPr>
          <w:rFonts w:ascii="Calibri" w:hAnsi="Calibri" w:cs="Calibri"/>
          <w:sz w:val="22"/>
          <w:szCs w:val="22"/>
        </w:rPr>
        <w:t>Highlighting the benefits of open source software (openness, transparency, interoperability, independence from vendors, quality, cost savings) will remind the readership of its importance and how the EC perceives open source software and openness in general, covering a communication gap that was observed by several internal stakeholders.</w:t>
      </w:r>
    </w:p>
    <w:p w14:paraId="1DFC189C" w14:textId="77777777" w:rsidR="00BE6801" w:rsidRPr="00A502D7" w:rsidRDefault="00BE6801" w:rsidP="008841B6">
      <w:pPr>
        <w:spacing w:before="0" w:after="160" w:line="259" w:lineRule="auto"/>
        <w:rPr>
          <w:rFonts w:ascii="Calibri" w:hAnsi="Calibri" w:cs="Calibri"/>
          <w:sz w:val="22"/>
          <w:szCs w:val="22"/>
        </w:rPr>
      </w:pPr>
      <w:r w:rsidRPr="00A502D7">
        <w:rPr>
          <w:rFonts w:ascii="Calibri" w:hAnsi="Calibri" w:cs="Calibri"/>
          <w:sz w:val="22"/>
          <w:szCs w:val="22"/>
        </w:rPr>
        <w:t>All four governments examined, as well as Google, adopted similar concepts in the communication of their open source software policies, giving clear messages in its favour and praising its benefits. The most recent versions of such policies include sharp wording and particularly strong statements in favour of open source software.</w:t>
      </w:r>
    </w:p>
    <w:p w14:paraId="6B48EA57" w14:textId="77777777" w:rsidR="00BE6801" w:rsidRPr="00A502D7" w:rsidRDefault="00BE6801" w:rsidP="008841B6">
      <w:pPr>
        <w:spacing w:before="0" w:after="160" w:line="259" w:lineRule="auto"/>
        <w:rPr>
          <w:rFonts w:ascii="Calibri" w:hAnsi="Calibri" w:cs="Calibri"/>
          <w:sz w:val="22"/>
          <w:szCs w:val="22"/>
        </w:rPr>
      </w:pPr>
      <w:r w:rsidRPr="00A502D7">
        <w:rPr>
          <w:rFonts w:ascii="Calibri" w:hAnsi="Calibri" w:cs="Calibri"/>
          <w:sz w:val="22"/>
          <w:szCs w:val="22"/>
        </w:rPr>
        <w:t>The EC open source software strategy should profit from two recent major developments that have been backed up by senior EU management levels, namely the Digital strategy and the Tallinn Declaration</w:t>
      </w:r>
      <w:r w:rsidRPr="00A502D7">
        <w:rPr>
          <w:rFonts w:ascii="Calibri" w:hAnsi="Calibri" w:cs="Calibri"/>
          <w:sz w:val="22"/>
          <w:szCs w:val="22"/>
          <w:vertAlign w:val="superscript"/>
        </w:rPr>
        <w:footnoteReference w:id="199"/>
      </w:r>
      <w:r w:rsidRPr="00A502D7">
        <w:rPr>
          <w:rFonts w:ascii="Calibri" w:hAnsi="Calibri" w:cs="Calibri"/>
          <w:sz w:val="22"/>
          <w:szCs w:val="22"/>
        </w:rPr>
        <w:t>. Although the Digital strategy only occasionally mentions open source software, it clearly supports concepts that are perfectly aligned with open source, such as agility and transparency. The Tallinn Declaration requires to ‘make more use of open source solutions’ in EU countries and invites the Commission ‘to consider strengthening the requirements for use of open source solutions and standards’ by 2020</w:t>
      </w:r>
      <w:r w:rsidRPr="00A502D7">
        <w:rPr>
          <w:rFonts w:ascii="Calibri" w:hAnsi="Calibri" w:cs="Calibri"/>
          <w:sz w:val="22"/>
          <w:szCs w:val="22"/>
          <w:vertAlign w:val="superscript"/>
        </w:rPr>
        <w:footnoteReference w:id="200"/>
      </w:r>
      <w:r w:rsidRPr="00A502D7">
        <w:rPr>
          <w:rFonts w:ascii="Calibri" w:hAnsi="Calibri" w:cs="Calibri"/>
          <w:sz w:val="22"/>
          <w:szCs w:val="22"/>
        </w:rPr>
        <w:t xml:space="preserve">. </w:t>
      </w:r>
    </w:p>
    <w:p w14:paraId="67530B5B" w14:textId="77777777" w:rsidR="00BE6801" w:rsidRPr="00A502D7" w:rsidRDefault="00BE6801" w:rsidP="008841B6">
      <w:pPr>
        <w:spacing w:before="0" w:after="160" w:line="259" w:lineRule="auto"/>
        <w:rPr>
          <w:rFonts w:ascii="Calibri" w:hAnsi="Calibri" w:cs="Calibri"/>
          <w:sz w:val="22"/>
          <w:szCs w:val="22"/>
        </w:rPr>
      </w:pPr>
      <w:r w:rsidRPr="00A502D7">
        <w:rPr>
          <w:rFonts w:ascii="Calibri" w:hAnsi="Calibri" w:cs="Calibri"/>
          <w:sz w:val="22"/>
          <w:szCs w:val="22"/>
        </w:rPr>
        <w:t>The EC open source software strategy should define itself as an absolutely necessary step to implement both these European mandates, emphasising its requirements for open source software adoption. The time horizon of 2020 would then make the implementation of such requirements even more urgent. Such a stance was clearly proposed by several internal strategic level stakeholders. In addition, the strategy can mention the concept of digital autonomy and how it is strongly supported by the extensive adoption of open source</w:t>
      </w:r>
      <w:r w:rsidRPr="00A502D7">
        <w:rPr>
          <w:rFonts w:ascii="Calibri" w:hAnsi="Calibri" w:cs="Calibri"/>
          <w:sz w:val="22"/>
          <w:szCs w:val="22"/>
          <w:vertAlign w:val="superscript"/>
        </w:rPr>
        <w:footnoteReference w:id="201"/>
      </w:r>
      <w:r w:rsidRPr="00A502D7">
        <w:rPr>
          <w:rFonts w:ascii="Calibri" w:hAnsi="Calibri" w:cs="Calibri"/>
          <w:sz w:val="22"/>
          <w:szCs w:val="22"/>
        </w:rPr>
        <w:t>. In a recent development, the French Economic, Social and Environmental Council has produced on 13 March 2019 its own policy towards achieving digital sovereignty at a European level, by means of an increasing use of free and open source</w:t>
      </w:r>
      <w:r w:rsidRPr="00A502D7">
        <w:rPr>
          <w:rFonts w:ascii="Calibri" w:hAnsi="Calibri" w:cs="Calibri"/>
          <w:sz w:val="22"/>
          <w:szCs w:val="22"/>
          <w:vertAlign w:val="superscript"/>
        </w:rPr>
        <w:footnoteReference w:id="202"/>
      </w:r>
      <w:r w:rsidRPr="00A502D7">
        <w:rPr>
          <w:rFonts w:ascii="Calibri" w:hAnsi="Calibri" w:cs="Calibri"/>
          <w:sz w:val="22"/>
          <w:szCs w:val="22"/>
        </w:rPr>
        <w:t>.</w:t>
      </w:r>
    </w:p>
    <w:p w14:paraId="77E796B8" w14:textId="77777777" w:rsidR="00BE6801" w:rsidRPr="00A502D7" w:rsidRDefault="00BE6801" w:rsidP="008841B6">
      <w:pPr>
        <w:spacing w:before="0" w:after="160" w:line="259" w:lineRule="auto"/>
        <w:rPr>
          <w:rFonts w:ascii="Calibri" w:hAnsi="Calibri" w:cs="Calibri"/>
          <w:sz w:val="22"/>
          <w:szCs w:val="22"/>
        </w:rPr>
      </w:pPr>
      <w:r w:rsidRPr="00A502D7">
        <w:rPr>
          <w:rFonts w:ascii="Calibri" w:hAnsi="Calibri" w:cs="Calibri"/>
          <w:sz w:val="22"/>
          <w:szCs w:val="22"/>
        </w:rPr>
        <w:t xml:space="preserve">Ultimately, the EC open source software strategy must consider adopting the ”public money, public code” concept that is becoming popular nowadays. Beyond the logical foundation of such a concept, the Tallinn Declaration mentions that open source software should be the choice ’when (re)building of ICT systems and </w:t>
      </w:r>
      <w:r w:rsidRPr="00A502D7">
        <w:rPr>
          <w:rFonts w:ascii="Calibri" w:hAnsi="Calibri" w:cs="Calibri"/>
          <w:sz w:val="22"/>
          <w:szCs w:val="22"/>
        </w:rPr>
        <w:lastRenderedPageBreak/>
        <w:t>solutions takes place with EU funding’, clearly adopting the ”public money, public code” mentality. Going one step further, the EC open source software strategy might mention the need for more open source expressed by the Tallinn Declaration for the Member States’ public sectors and beyond. Interoperability among public sectors deserves a special reminder here.</w:t>
      </w:r>
    </w:p>
    <w:p w14:paraId="0A8E09EE" w14:textId="77777777" w:rsidR="00BE6801" w:rsidRPr="00A502D7" w:rsidRDefault="00BE6801" w:rsidP="008841B6">
      <w:pPr>
        <w:spacing w:before="0" w:after="160" w:line="259" w:lineRule="auto"/>
        <w:rPr>
          <w:rFonts w:ascii="Calibri" w:hAnsi="Calibri" w:cs="Calibri"/>
          <w:sz w:val="22"/>
          <w:szCs w:val="22"/>
        </w:rPr>
      </w:pPr>
      <w:r w:rsidRPr="00A502D7">
        <w:rPr>
          <w:rFonts w:ascii="Calibri" w:hAnsi="Calibri" w:cs="Calibri"/>
          <w:sz w:val="22"/>
          <w:szCs w:val="22"/>
        </w:rPr>
        <w:t>At the same time, the open source software strategy must be as realistic as possible, avoiding the pitfalls of straightforward open source software adoption with no previous careful thinking and analysis. The open source software strategy should recommend adopting open Source solutions wherever possible but avoid mandating adoption everywhere. The recommended approach is to adopt “open source software by default“, requesting explicit motivations for the adoption of non-open source software solutions.</w:t>
      </w:r>
    </w:p>
    <w:p w14:paraId="061FB752" w14:textId="77777777" w:rsidR="00BE6801" w:rsidRPr="00A502D7" w:rsidRDefault="00BE6801" w:rsidP="008841B6">
      <w:pPr>
        <w:spacing w:before="0" w:after="160" w:line="259" w:lineRule="auto"/>
        <w:rPr>
          <w:rFonts w:ascii="Calibri" w:hAnsi="Calibri" w:cs="Calibri"/>
          <w:sz w:val="22"/>
          <w:szCs w:val="22"/>
        </w:rPr>
      </w:pPr>
      <w:r w:rsidRPr="00A502D7">
        <w:rPr>
          <w:rFonts w:ascii="Calibri" w:hAnsi="Calibri" w:cs="Calibri"/>
          <w:sz w:val="22"/>
          <w:szCs w:val="22"/>
        </w:rPr>
        <w:t>Regarding internally developed code, a similar approach may be followed: the strategy should advocate for releasing internally developed code as open source software by default, leaving a window open for keeping the code closed and requesting explicit motivations for the lack of open source software release, e.g., when sufficient evidence exists that opening could be harmful. A motto would also help towards this direction, like for example ”evolution, not revolution”.</w:t>
      </w:r>
    </w:p>
    <w:p w14:paraId="09C87FB0" w14:textId="77777777" w:rsidR="00BE6801" w:rsidRPr="00A502D7" w:rsidRDefault="00BE6801" w:rsidP="008841B6">
      <w:pPr>
        <w:spacing w:before="0" w:after="160" w:line="259" w:lineRule="auto"/>
        <w:rPr>
          <w:rFonts w:ascii="Calibri" w:hAnsi="Calibri" w:cs="Calibri"/>
          <w:sz w:val="22"/>
          <w:szCs w:val="22"/>
        </w:rPr>
      </w:pPr>
      <w:r w:rsidRPr="00A502D7">
        <w:rPr>
          <w:rFonts w:ascii="Calibri" w:hAnsi="Calibri" w:cs="Calibri"/>
          <w:sz w:val="22"/>
          <w:szCs w:val="22"/>
        </w:rPr>
        <w:t>To safeguard the above-mentioned aspects, the open source software strategy should request justification by software acquiring EC entities, be it open source software or proprietary software, for the real need to change products and/or processes that led them to make their decision. Beyond that, software acquirers will have to prove through sufficient analysis that (a) enough support is guaranteed for their chosen solution and (b) that the Total Cost of Ownership of the solution they adopt is bearable and at least comparable with that of other open source software/proprietary solutions.</w:t>
      </w:r>
    </w:p>
    <w:p w14:paraId="6BD72D92" w14:textId="77777777" w:rsidR="00BE6801" w:rsidRPr="00A502D7" w:rsidRDefault="00BE6801" w:rsidP="008841B6">
      <w:pPr>
        <w:spacing w:before="0" w:after="160" w:line="259" w:lineRule="auto"/>
        <w:rPr>
          <w:rFonts w:ascii="Calibri" w:hAnsi="Calibri" w:cs="Calibri"/>
          <w:sz w:val="22"/>
          <w:szCs w:val="22"/>
        </w:rPr>
      </w:pPr>
      <w:r w:rsidRPr="00A502D7">
        <w:rPr>
          <w:rFonts w:ascii="Calibri" w:hAnsi="Calibri" w:cs="Calibri"/>
          <w:sz w:val="22"/>
          <w:szCs w:val="22"/>
        </w:rPr>
        <w:t>The following table summarises the goals and benefits of this action.</w:t>
      </w:r>
    </w:p>
    <w:p w14:paraId="38FC2171" w14:textId="77777777" w:rsidR="00BE6801" w:rsidRPr="00A502D7" w:rsidRDefault="00BE6801" w:rsidP="00BE6801">
      <w:pPr>
        <w:keepNext/>
        <w:jc w:val="center"/>
        <w:rPr>
          <w:rFonts w:ascii="Calibri" w:hAnsi="Calibri" w:cs="Calibri"/>
          <w:i/>
        </w:rPr>
      </w:pPr>
      <w:r w:rsidRPr="00A502D7">
        <w:rPr>
          <w:rFonts w:ascii="Calibri" w:hAnsi="Calibri" w:cs="Calibri"/>
          <w:i/>
        </w:rPr>
        <w:t xml:space="preserve">Table </w:t>
      </w:r>
      <w:r w:rsidRPr="00A502D7">
        <w:rPr>
          <w:rFonts w:ascii="Calibri" w:hAnsi="Calibri" w:cs="Calibri"/>
          <w:i/>
        </w:rPr>
        <w:fldChar w:fldCharType="begin"/>
      </w:r>
      <w:r w:rsidRPr="00A502D7">
        <w:rPr>
          <w:rFonts w:ascii="Calibri" w:hAnsi="Calibri" w:cs="Calibri"/>
          <w:i/>
        </w:rPr>
        <w:instrText xml:space="preserve"> SEQ Table \* ARABIC </w:instrText>
      </w:r>
      <w:r w:rsidRPr="00A502D7">
        <w:rPr>
          <w:rFonts w:ascii="Calibri" w:hAnsi="Calibri" w:cs="Calibri"/>
          <w:i/>
        </w:rPr>
        <w:fldChar w:fldCharType="separate"/>
      </w:r>
      <w:r w:rsidR="00ED4820" w:rsidRPr="00A502D7">
        <w:rPr>
          <w:rFonts w:ascii="Calibri" w:hAnsi="Calibri" w:cs="Calibri"/>
          <w:i/>
        </w:rPr>
        <w:t>4</w:t>
      </w:r>
      <w:r w:rsidRPr="00A502D7">
        <w:rPr>
          <w:rFonts w:ascii="Calibri" w:hAnsi="Calibri" w:cs="Calibri"/>
          <w:i/>
        </w:rPr>
        <w:fldChar w:fldCharType="end"/>
      </w:r>
      <w:r w:rsidRPr="00A502D7">
        <w:rPr>
          <w:rFonts w:ascii="Calibri" w:hAnsi="Calibri" w:cs="Calibri"/>
          <w:i/>
        </w:rPr>
        <w:t xml:space="preserve"> - </w:t>
      </w:r>
      <w:r w:rsidRPr="00A502D7">
        <w:rPr>
          <w:rFonts w:ascii="Calibri" w:hAnsi="Calibri" w:cs="Calibri"/>
          <w:bCs/>
          <w:i/>
        </w:rPr>
        <w:t>Emphasise usage and benefits of open source – recommendations highlights</w:t>
      </w:r>
    </w:p>
    <w:tbl>
      <w:tblPr>
        <w:tblW w:w="9636" w:type="dxa"/>
        <w:tblBorders>
          <w:top w:val="single" w:sz="2" w:space="0" w:color="000000"/>
          <w:left w:val="single" w:sz="2" w:space="0" w:color="000000"/>
          <w:bottom w:val="single" w:sz="2" w:space="0" w:color="000000"/>
          <w:insideH w:val="single" w:sz="2" w:space="0" w:color="000000"/>
        </w:tblBorders>
        <w:tblCellMar>
          <w:left w:w="6" w:type="dxa"/>
          <w:right w:w="10" w:type="dxa"/>
        </w:tblCellMar>
        <w:tblLook w:val="04A0" w:firstRow="1" w:lastRow="0" w:firstColumn="1" w:lastColumn="0" w:noHBand="0" w:noVBand="1"/>
      </w:tblPr>
      <w:tblGrid>
        <w:gridCol w:w="553"/>
        <w:gridCol w:w="3105"/>
        <w:gridCol w:w="5978"/>
      </w:tblGrid>
      <w:tr w:rsidR="00BE6801" w:rsidRPr="00A502D7" w14:paraId="4678562D" w14:textId="77777777" w:rsidTr="007E2A97">
        <w:trPr>
          <w:cantSplit/>
          <w:tblHeader/>
        </w:trPr>
        <w:tc>
          <w:tcPr>
            <w:tcW w:w="553" w:type="dxa"/>
            <w:tcBorders>
              <w:top w:val="single" w:sz="2" w:space="0" w:color="000000"/>
              <w:left w:val="single" w:sz="2" w:space="0" w:color="000000"/>
              <w:bottom w:val="single" w:sz="2" w:space="0" w:color="000000"/>
              <w:right w:val="nil"/>
            </w:tcBorders>
            <w:shd w:val="clear" w:color="auto" w:fill="002060"/>
            <w:hideMark/>
          </w:tcPr>
          <w:p w14:paraId="3B9BB901" w14:textId="77777777" w:rsidR="00BE6801" w:rsidRPr="00A502D7" w:rsidRDefault="00BE6801" w:rsidP="007E2A97">
            <w:pPr>
              <w:tabs>
                <w:tab w:val="left" w:pos="1230"/>
              </w:tabs>
              <w:spacing w:before="60" w:after="60" w:line="288" w:lineRule="auto"/>
              <w:rPr>
                <w:rFonts w:ascii="Calibri" w:hAnsi="Calibri" w:cs="Calibri"/>
                <w:b/>
                <w:color w:val="FFFFFF" w:themeColor="background1"/>
              </w:rPr>
            </w:pPr>
            <w:r w:rsidRPr="00A502D7">
              <w:rPr>
                <w:rFonts w:ascii="Calibri" w:hAnsi="Calibri" w:cs="Calibri"/>
                <w:b/>
                <w:color w:val="FFFFFF" w:themeColor="background1"/>
              </w:rPr>
              <w:t>Id</w:t>
            </w:r>
          </w:p>
        </w:tc>
        <w:tc>
          <w:tcPr>
            <w:tcW w:w="3105" w:type="dxa"/>
            <w:tcBorders>
              <w:top w:val="single" w:sz="2" w:space="0" w:color="000000"/>
              <w:left w:val="single" w:sz="2" w:space="0" w:color="000000"/>
              <w:bottom w:val="single" w:sz="2" w:space="0" w:color="000000"/>
              <w:right w:val="nil"/>
            </w:tcBorders>
            <w:shd w:val="clear" w:color="auto" w:fill="002060"/>
            <w:tcMar>
              <w:top w:w="55" w:type="dxa"/>
              <w:left w:w="49" w:type="dxa"/>
              <w:bottom w:w="55" w:type="dxa"/>
              <w:right w:w="55" w:type="dxa"/>
            </w:tcMar>
            <w:hideMark/>
          </w:tcPr>
          <w:p w14:paraId="601523BE" w14:textId="77777777" w:rsidR="00BE6801" w:rsidRPr="00A502D7" w:rsidRDefault="00BE6801" w:rsidP="007E2A97">
            <w:pPr>
              <w:tabs>
                <w:tab w:val="left" w:pos="1230"/>
              </w:tabs>
              <w:spacing w:before="60" w:after="60" w:line="288" w:lineRule="auto"/>
              <w:rPr>
                <w:rFonts w:ascii="Calibri" w:hAnsi="Calibri" w:cs="Calibri"/>
                <w:b/>
                <w:color w:val="FFFFFF" w:themeColor="background1"/>
              </w:rPr>
            </w:pPr>
            <w:r w:rsidRPr="00A502D7">
              <w:rPr>
                <w:rFonts w:ascii="Calibri" w:hAnsi="Calibri" w:cs="Calibri"/>
                <w:b/>
                <w:color w:val="FFFFFF" w:themeColor="background1"/>
              </w:rPr>
              <w:t>Recommendation</w:t>
            </w:r>
          </w:p>
        </w:tc>
        <w:tc>
          <w:tcPr>
            <w:tcW w:w="5978" w:type="dxa"/>
            <w:tcBorders>
              <w:top w:val="single" w:sz="2" w:space="0" w:color="000000"/>
              <w:left w:val="single" w:sz="2" w:space="0" w:color="000000"/>
              <w:bottom w:val="single" w:sz="2" w:space="0" w:color="000000"/>
              <w:right w:val="single" w:sz="2" w:space="0" w:color="000000"/>
            </w:tcBorders>
            <w:shd w:val="clear" w:color="auto" w:fill="002060"/>
            <w:tcMar>
              <w:top w:w="55" w:type="dxa"/>
              <w:left w:w="49" w:type="dxa"/>
              <w:bottom w:w="55" w:type="dxa"/>
              <w:right w:w="55" w:type="dxa"/>
            </w:tcMar>
            <w:hideMark/>
          </w:tcPr>
          <w:p w14:paraId="26091BB3" w14:textId="77777777" w:rsidR="00BE6801" w:rsidRPr="00A502D7" w:rsidRDefault="00BE6801" w:rsidP="007E2A97">
            <w:pPr>
              <w:tabs>
                <w:tab w:val="left" w:pos="1230"/>
              </w:tabs>
              <w:spacing w:before="60" w:after="60" w:line="288" w:lineRule="auto"/>
              <w:rPr>
                <w:rFonts w:ascii="Calibri" w:hAnsi="Calibri" w:cs="Calibri"/>
                <w:b/>
                <w:color w:val="FFFFFF" w:themeColor="background1"/>
              </w:rPr>
            </w:pPr>
            <w:r w:rsidRPr="00A502D7">
              <w:rPr>
                <w:rFonts w:ascii="Calibri" w:hAnsi="Calibri" w:cs="Calibri"/>
                <w:b/>
                <w:color w:val="FFFFFF" w:themeColor="background1"/>
              </w:rPr>
              <w:t>Benefit(s) / Goal(s)</w:t>
            </w:r>
          </w:p>
        </w:tc>
      </w:tr>
      <w:tr w:rsidR="00BE6801" w:rsidRPr="00A502D7" w14:paraId="7BFA76BB" w14:textId="77777777" w:rsidTr="007E2A97">
        <w:trPr>
          <w:cantSplit/>
        </w:trPr>
        <w:tc>
          <w:tcPr>
            <w:tcW w:w="553" w:type="dxa"/>
            <w:tcBorders>
              <w:top w:val="single" w:sz="2" w:space="0" w:color="000000"/>
              <w:left w:val="single" w:sz="2" w:space="0" w:color="000000"/>
              <w:bottom w:val="single" w:sz="2" w:space="0" w:color="000000"/>
              <w:right w:val="nil"/>
            </w:tcBorders>
            <w:hideMark/>
          </w:tcPr>
          <w:p w14:paraId="118EE660" w14:textId="77777777" w:rsidR="00BE6801" w:rsidRPr="00A502D7" w:rsidRDefault="00BE6801" w:rsidP="00174065">
            <w:pPr>
              <w:spacing w:before="60" w:after="60" w:line="288" w:lineRule="auto"/>
              <w:rPr>
                <w:rFonts w:ascii="Calibri" w:hAnsi="Calibri" w:cs="Calibri"/>
              </w:rPr>
            </w:pPr>
            <w:r w:rsidRPr="00A502D7">
              <w:rPr>
                <w:rFonts w:ascii="Calibri" w:hAnsi="Calibri" w:cs="Calibri"/>
              </w:rPr>
              <w:t>R1</w:t>
            </w:r>
          </w:p>
        </w:tc>
        <w:tc>
          <w:tcPr>
            <w:tcW w:w="3105" w:type="dxa"/>
            <w:tcBorders>
              <w:top w:val="single" w:sz="2" w:space="0" w:color="000000"/>
              <w:left w:val="single" w:sz="2" w:space="0" w:color="000000"/>
              <w:bottom w:val="single" w:sz="2" w:space="0" w:color="000000"/>
              <w:right w:val="nil"/>
            </w:tcBorders>
            <w:tcMar>
              <w:top w:w="55" w:type="dxa"/>
              <w:left w:w="49" w:type="dxa"/>
              <w:bottom w:w="55" w:type="dxa"/>
              <w:right w:w="55" w:type="dxa"/>
            </w:tcMar>
            <w:hideMark/>
          </w:tcPr>
          <w:p w14:paraId="3228A52D" w14:textId="77777777" w:rsidR="00BE6801" w:rsidRPr="00A502D7" w:rsidRDefault="00BE6801" w:rsidP="00174065">
            <w:pPr>
              <w:spacing w:before="60" w:after="60" w:line="288" w:lineRule="auto"/>
              <w:rPr>
                <w:rFonts w:ascii="Calibri" w:hAnsi="Calibri" w:cs="Calibri"/>
              </w:rPr>
            </w:pPr>
            <w:r w:rsidRPr="00A502D7">
              <w:rPr>
                <w:rFonts w:ascii="Calibri" w:hAnsi="Calibri" w:cs="Calibri"/>
              </w:rPr>
              <w:t>Re-state and Emphasise EC Commitment</w:t>
            </w:r>
          </w:p>
        </w:tc>
        <w:tc>
          <w:tcPr>
            <w:tcW w:w="5978" w:type="dxa"/>
            <w:tcBorders>
              <w:top w:val="single" w:sz="2" w:space="0" w:color="000000"/>
              <w:left w:val="single" w:sz="2" w:space="0" w:color="000000"/>
              <w:bottom w:val="single" w:sz="2" w:space="0" w:color="000000"/>
              <w:right w:val="single" w:sz="2" w:space="0" w:color="000000"/>
            </w:tcBorders>
            <w:tcMar>
              <w:top w:w="55" w:type="dxa"/>
              <w:left w:w="49" w:type="dxa"/>
              <w:bottom w:w="55" w:type="dxa"/>
              <w:right w:w="55" w:type="dxa"/>
            </w:tcMar>
            <w:hideMark/>
          </w:tcPr>
          <w:p w14:paraId="5C5580F1" w14:textId="77777777" w:rsidR="00BE6801" w:rsidRPr="00A502D7" w:rsidRDefault="00BE6801" w:rsidP="00750AA6">
            <w:pPr>
              <w:numPr>
                <w:ilvl w:val="0"/>
                <w:numId w:val="40"/>
              </w:numPr>
              <w:spacing w:before="60" w:after="60" w:line="288" w:lineRule="auto"/>
              <w:ind w:left="714" w:hanging="357"/>
              <w:rPr>
                <w:rFonts w:ascii="Calibri" w:hAnsi="Calibri" w:cs="Calibri"/>
              </w:rPr>
            </w:pPr>
            <w:r w:rsidRPr="00A502D7">
              <w:rPr>
                <w:rFonts w:ascii="Calibri" w:hAnsi="Calibri" w:cs="Calibri"/>
              </w:rPr>
              <w:t>Remind the audience of the importance of open source software and the commitment of the EC towards it and openness in general</w:t>
            </w:r>
          </w:p>
          <w:p w14:paraId="57409656" w14:textId="77777777" w:rsidR="00BE6801" w:rsidRPr="00A502D7" w:rsidRDefault="00BE6801" w:rsidP="00750AA6">
            <w:pPr>
              <w:numPr>
                <w:ilvl w:val="0"/>
                <w:numId w:val="40"/>
              </w:numPr>
              <w:spacing w:before="60" w:after="60" w:line="288" w:lineRule="auto"/>
              <w:ind w:left="714" w:hanging="357"/>
              <w:rPr>
                <w:rFonts w:ascii="Calibri" w:hAnsi="Calibri" w:cs="Calibri"/>
              </w:rPr>
            </w:pPr>
            <w:r w:rsidRPr="00A502D7">
              <w:rPr>
                <w:rFonts w:ascii="Calibri" w:hAnsi="Calibri" w:cs="Calibri"/>
              </w:rPr>
              <w:t>Ensure continuity with previous versions of the strategy</w:t>
            </w:r>
          </w:p>
          <w:p w14:paraId="63D43396" w14:textId="77777777" w:rsidR="00BE6801" w:rsidRPr="00A502D7" w:rsidRDefault="00BE6801" w:rsidP="00750AA6">
            <w:pPr>
              <w:numPr>
                <w:ilvl w:val="0"/>
                <w:numId w:val="40"/>
              </w:numPr>
              <w:spacing w:before="60" w:after="60" w:line="288" w:lineRule="auto"/>
              <w:ind w:left="714" w:hanging="357"/>
              <w:rPr>
                <w:rFonts w:ascii="Calibri" w:hAnsi="Calibri" w:cs="Calibri"/>
              </w:rPr>
            </w:pPr>
            <w:r w:rsidRPr="00A502D7">
              <w:rPr>
                <w:rFonts w:ascii="Calibri" w:hAnsi="Calibri" w:cs="Calibri"/>
              </w:rPr>
              <w:t>Remind the audience of the longevity of the EC open source software strategies</w:t>
            </w:r>
          </w:p>
          <w:p w14:paraId="5ECBF33B" w14:textId="77777777" w:rsidR="00BE6801" w:rsidRPr="00A502D7" w:rsidRDefault="00BE6801" w:rsidP="00750AA6">
            <w:pPr>
              <w:numPr>
                <w:ilvl w:val="0"/>
                <w:numId w:val="40"/>
              </w:numPr>
              <w:spacing w:before="60" w:after="60" w:line="288" w:lineRule="auto"/>
              <w:ind w:left="714" w:hanging="357"/>
              <w:rPr>
                <w:rFonts w:ascii="Calibri" w:hAnsi="Calibri" w:cs="Calibri"/>
              </w:rPr>
            </w:pPr>
            <w:r w:rsidRPr="00A502D7">
              <w:rPr>
                <w:rFonts w:ascii="Calibri" w:hAnsi="Calibri" w:cs="Calibri"/>
              </w:rPr>
              <w:t>Promote open source software adoption</w:t>
            </w:r>
          </w:p>
          <w:p w14:paraId="513F144C" w14:textId="77777777" w:rsidR="00BE6801" w:rsidRPr="00A502D7" w:rsidRDefault="00BE6801" w:rsidP="00750AA6">
            <w:pPr>
              <w:numPr>
                <w:ilvl w:val="0"/>
                <w:numId w:val="40"/>
              </w:numPr>
              <w:spacing w:before="60" w:after="60" w:line="288" w:lineRule="auto"/>
              <w:ind w:left="714" w:hanging="357"/>
              <w:rPr>
                <w:rFonts w:ascii="Calibri" w:hAnsi="Calibri" w:cs="Calibri"/>
              </w:rPr>
            </w:pPr>
            <w:r w:rsidRPr="00A502D7">
              <w:rPr>
                <w:rFonts w:ascii="Calibri" w:hAnsi="Calibri" w:cs="Calibri"/>
              </w:rPr>
              <w:t>Enhance perception of firmness and solidity in EC choices on open source</w:t>
            </w:r>
          </w:p>
        </w:tc>
      </w:tr>
      <w:tr w:rsidR="00BE6801" w:rsidRPr="00A502D7" w14:paraId="544F0E4A" w14:textId="77777777" w:rsidTr="007E2A97">
        <w:trPr>
          <w:cantSplit/>
        </w:trPr>
        <w:tc>
          <w:tcPr>
            <w:tcW w:w="553" w:type="dxa"/>
            <w:tcBorders>
              <w:top w:val="single" w:sz="2" w:space="0" w:color="000000"/>
              <w:left w:val="single" w:sz="2" w:space="0" w:color="000000"/>
              <w:bottom w:val="single" w:sz="2" w:space="0" w:color="000000"/>
              <w:right w:val="nil"/>
            </w:tcBorders>
            <w:hideMark/>
          </w:tcPr>
          <w:p w14:paraId="52A9DCF1" w14:textId="77777777" w:rsidR="00BE6801" w:rsidRPr="00A502D7" w:rsidRDefault="00BE6801" w:rsidP="00174065">
            <w:pPr>
              <w:spacing w:before="60" w:after="60" w:line="288" w:lineRule="auto"/>
              <w:rPr>
                <w:rFonts w:ascii="Calibri" w:hAnsi="Calibri" w:cs="Calibri"/>
              </w:rPr>
            </w:pPr>
            <w:r w:rsidRPr="00A502D7">
              <w:rPr>
                <w:rFonts w:ascii="Calibri" w:hAnsi="Calibri" w:cs="Calibri"/>
              </w:rPr>
              <w:lastRenderedPageBreak/>
              <w:t>R2</w:t>
            </w:r>
          </w:p>
        </w:tc>
        <w:tc>
          <w:tcPr>
            <w:tcW w:w="3105" w:type="dxa"/>
            <w:tcBorders>
              <w:top w:val="single" w:sz="2" w:space="0" w:color="000000"/>
              <w:left w:val="single" w:sz="2" w:space="0" w:color="000000"/>
              <w:bottom w:val="single" w:sz="2" w:space="0" w:color="000000"/>
              <w:right w:val="nil"/>
            </w:tcBorders>
            <w:tcMar>
              <w:top w:w="55" w:type="dxa"/>
              <w:left w:w="49" w:type="dxa"/>
              <w:bottom w:w="55" w:type="dxa"/>
              <w:right w:w="55" w:type="dxa"/>
            </w:tcMar>
          </w:tcPr>
          <w:p w14:paraId="598DF0E0" w14:textId="77777777" w:rsidR="00BE6801" w:rsidRPr="00A502D7" w:rsidRDefault="00BE6801" w:rsidP="00174065">
            <w:pPr>
              <w:spacing w:before="60" w:after="60" w:line="288" w:lineRule="auto"/>
              <w:rPr>
                <w:rFonts w:ascii="Calibri" w:hAnsi="Calibri" w:cs="Calibri"/>
              </w:rPr>
            </w:pPr>
            <w:r w:rsidRPr="00A502D7">
              <w:rPr>
                <w:rFonts w:ascii="Calibri" w:hAnsi="Calibri" w:cs="Calibri"/>
              </w:rPr>
              <w:t>Be Pragmatic:</w:t>
            </w:r>
          </w:p>
          <w:p w14:paraId="355EADB9" w14:textId="77777777" w:rsidR="00BE6801" w:rsidRPr="00A502D7" w:rsidRDefault="00BE6801" w:rsidP="007E2A97">
            <w:pPr>
              <w:spacing w:before="60" w:after="60" w:line="288" w:lineRule="auto"/>
              <w:rPr>
                <w:rFonts w:ascii="Calibri" w:hAnsi="Calibri" w:cs="Calibri"/>
              </w:rPr>
            </w:pPr>
            <w:r w:rsidRPr="00A502D7">
              <w:rPr>
                <w:rFonts w:ascii="Calibri" w:hAnsi="Calibri" w:cs="Calibri"/>
              </w:rPr>
              <w:t>Do not impose the use of open source software</w:t>
            </w:r>
          </w:p>
          <w:p w14:paraId="0C3B5EB6" w14:textId="77777777" w:rsidR="00BE6801" w:rsidRPr="00A502D7" w:rsidRDefault="00BE6801" w:rsidP="00750AA6">
            <w:pPr>
              <w:numPr>
                <w:ilvl w:val="0"/>
                <w:numId w:val="40"/>
              </w:numPr>
              <w:spacing w:before="60" w:after="60" w:line="288" w:lineRule="auto"/>
              <w:ind w:left="714" w:hanging="357"/>
              <w:rPr>
                <w:rFonts w:ascii="Calibri" w:hAnsi="Calibri" w:cs="Calibri"/>
              </w:rPr>
            </w:pPr>
            <w:r w:rsidRPr="00A502D7">
              <w:rPr>
                <w:rFonts w:ascii="Calibri" w:hAnsi="Calibri" w:cs="Calibri"/>
              </w:rPr>
              <w:t>Adopt open source software with care and when actually needed</w:t>
            </w:r>
          </w:p>
          <w:p w14:paraId="5CAD310D" w14:textId="77777777" w:rsidR="00BE6801" w:rsidRPr="00A502D7" w:rsidRDefault="00BE6801" w:rsidP="00750AA6">
            <w:pPr>
              <w:numPr>
                <w:ilvl w:val="0"/>
                <w:numId w:val="40"/>
              </w:numPr>
              <w:spacing w:before="60" w:after="60" w:line="288" w:lineRule="auto"/>
              <w:ind w:left="714" w:hanging="357"/>
              <w:rPr>
                <w:rFonts w:ascii="Calibri" w:hAnsi="Calibri" w:cs="Calibri"/>
              </w:rPr>
            </w:pPr>
            <w:r w:rsidRPr="00A502D7">
              <w:rPr>
                <w:rFonts w:ascii="Calibri" w:hAnsi="Calibri" w:cs="Calibri"/>
              </w:rPr>
              <w:t>Take into account Total Cost of Ownership / maintenance / exit costs when adopting open source software</w:t>
            </w:r>
          </w:p>
          <w:p w14:paraId="7B3F9DC1" w14:textId="77777777" w:rsidR="00BE6801" w:rsidRPr="00A502D7" w:rsidRDefault="00BE6801" w:rsidP="00750AA6">
            <w:pPr>
              <w:numPr>
                <w:ilvl w:val="0"/>
                <w:numId w:val="40"/>
              </w:numPr>
              <w:spacing w:before="60" w:after="60" w:line="288" w:lineRule="auto"/>
              <w:ind w:left="714" w:hanging="357"/>
              <w:rPr>
                <w:rFonts w:ascii="Calibri" w:hAnsi="Calibri" w:cs="Calibri"/>
              </w:rPr>
            </w:pPr>
            <w:r w:rsidRPr="00A502D7">
              <w:rPr>
                <w:rFonts w:ascii="Calibri" w:hAnsi="Calibri" w:cs="Calibri"/>
              </w:rPr>
              <w:t>Implement only when necessary</w:t>
            </w:r>
          </w:p>
          <w:p w14:paraId="5293F3BE" w14:textId="77777777" w:rsidR="00BE6801" w:rsidRPr="00A502D7" w:rsidRDefault="00BE6801" w:rsidP="00750AA6">
            <w:pPr>
              <w:numPr>
                <w:ilvl w:val="0"/>
                <w:numId w:val="40"/>
              </w:numPr>
              <w:spacing w:before="60" w:after="60" w:line="288" w:lineRule="auto"/>
              <w:ind w:left="714" w:hanging="357"/>
              <w:rPr>
                <w:rFonts w:ascii="Calibri" w:hAnsi="Calibri" w:cs="Calibri"/>
              </w:rPr>
            </w:pPr>
            <w:r w:rsidRPr="00A502D7">
              <w:rPr>
                <w:rFonts w:ascii="Calibri" w:hAnsi="Calibri" w:cs="Calibri"/>
              </w:rPr>
              <w:t>Open code when appropriate</w:t>
            </w:r>
          </w:p>
          <w:p w14:paraId="10FA98F7" w14:textId="77777777" w:rsidR="00BE6801" w:rsidRPr="00A502D7" w:rsidRDefault="00BE6801" w:rsidP="00750AA6">
            <w:pPr>
              <w:numPr>
                <w:ilvl w:val="0"/>
                <w:numId w:val="40"/>
              </w:numPr>
              <w:spacing w:before="60" w:after="60" w:line="288" w:lineRule="auto"/>
              <w:ind w:left="714" w:hanging="357"/>
              <w:rPr>
                <w:rFonts w:ascii="Calibri" w:hAnsi="Calibri" w:cs="Calibri"/>
              </w:rPr>
            </w:pPr>
            <w:r w:rsidRPr="00A502D7">
              <w:rPr>
                <w:rFonts w:ascii="Calibri" w:hAnsi="Calibri" w:cs="Calibri"/>
              </w:rPr>
              <w:t>“Evolution, not Revolution” Principle</w:t>
            </w:r>
          </w:p>
          <w:p w14:paraId="78CB0681" w14:textId="77777777" w:rsidR="00BE6801" w:rsidRPr="00A502D7" w:rsidRDefault="00BE6801" w:rsidP="00174065">
            <w:pPr>
              <w:spacing w:before="60" w:after="60" w:line="288" w:lineRule="auto"/>
              <w:rPr>
                <w:rFonts w:ascii="Calibri" w:hAnsi="Calibri" w:cs="Calibri"/>
              </w:rPr>
            </w:pPr>
          </w:p>
        </w:tc>
        <w:tc>
          <w:tcPr>
            <w:tcW w:w="5978" w:type="dxa"/>
            <w:tcBorders>
              <w:top w:val="single" w:sz="2" w:space="0" w:color="000000"/>
              <w:left w:val="single" w:sz="2" w:space="0" w:color="000000"/>
              <w:bottom w:val="single" w:sz="2" w:space="0" w:color="000000"/>
              <w:right w:val="single" w:sz="2" w:space="0" w:color="000000"/>
            </w:tcBorders>
            <w:tcMar>
              <w:top w:w="55" w:type="dxa"/>
              <w:left w:w="49" w:type="dxa"/>
              <w:bottom w:w="55" w:type="dxa"/>
              <w:right w:w="55" w:type="dxa"/>
            </w:tcMar>
            <w:hideMark/>
          </w:tcPr>
          <w:p w14:paraId="1FC58DB5" w14:textId="77777777" w:rsidR="00BE6801" w:rsidRPr="00A502D7" w:rsidRDefault="00BE6801" w:rsidP="00750AA6">
            <w:pPr>
              <w:numPr>
                <w:ilvl w:val="0"/>
                <w:numId w:val="40"/>
              </w:numPr>
              <w:spacing w:before="60" w:after="60" w:line="288" w:lineRule="auto"/>
              <w:ind w:left="714" w:hanging="357"/>
              <w:rPr>
                <w:rFonts w:ascii="Calibri" w:hAnsi="Calibri" w:cs="Calibri"/>
              </w:rPr>
            </w:pPr>
            <w:r w:rsidRPr="00A502D7">
              <w:rPr>
                <w:rFonts w:ascii="Calibri" w:hAnsi="Calibri" w:cs="Calibri"/>
              </w:rPr>
              <w:t>Avoid negative effects from open source software adoption to maximize ROI</w:t>
            </w:r>
          </w:p>
          <w:p w14:paraId="78DA228E" w14:textId="77777777" w:rsidR="00BE6801" w:rsidRPr="00A502D7" w:rsidRDefault="00BE6801" w:rsidP="00750AA6">
            <w:pPr>
              <w:numPr>
                <w:ilvl w:val="0"/>
                <w:numId w:val="40"/>
              </w:numPr>
              <w:spacing w:before="60" w:after="60" w:line="288" w:lineRule="auto"/>
              <w:ind w:left="714" w:hanging="357"/>
              <w:rPr>
                <w:rFonts w:ascii="Calibri" w:hAnsi="Calibri" w:cs="Calibri"/>
              </w:rPr>
            </w:pPr>
            <w:r w:rsidRPr="00A502D7">
              <w:rPr>
                <w:rFonts w:ascii="Calibri" w:hAnsi="Calibri" w:cs="Calibri"/>
              </w:rPr>
              <w:t>Adopt open source software to address realistic needs</w:t>
            </w:r>
          </w:p>
          <w:p w14:paraId="636C9E91" w14:textId="77777777" w:rsidR="00BE6801" w:rsidRPr="00A502D7" w:rsidRDefault="00BE6801" w:rsidP="00750AA6">
            <w:pPr>
              <w:numPr>
                <w:ilvl w:val="0"/>
                <w:numId w:val="40"/>
              </w:numPr>
              <w:spacing w:before="60" w:after="60" w:line="288" w:lineRule="auto"/>
              <w:ind w:left="714" w:hanging="357"/>
              <w:rPr>
                <w:rFonts w:ascii="Calibri" w:hAnsi="Calibri" w:cs="Calibri"/>
              </w:rPr>
            </w:pPr>
            <w:r w:rsidRPr="00A502D7">
              <w:rPr>
                <w:rFonts w:ascii="Calibri" w:hAnsi="Calibri" w:cs="Calibri"/>
              </w:rPr>
              <w:t>Increase the knowledge base about the costs of open source software adoption</w:t>
            </w:r>
          </w:p>
          <w:p w14:paraId="590BF99D" w14:textId="77777777" w:rsidR="00BE6801" w:rsidRPr="00A502D7" w:rsidRDefault="00BE6801" w:rsidP="00750AA6">
            <w:pPr>
              <w:numPr>
                <w:ilvl w:val="0"/>
                <w:numId w:val="40"/>
              </w:numPr>
              <w:spacing w:before="60" w:after="60" w:line="288" w:lineRule="auto"/>
              <w:ind w:left="714" w:hanging="357"/>
              <w:rPr>
                <w:rFonts w:ascii="Calibri" w:hAnsi="Calibri" w:cs="Calibri"/>
              </w:rPr>
            </w:pPr>
            <w:r w:rsidRPr="00A502D7">
              <w:rPr>
                <w:rFonts w:ascii="Calibri" w:hAnsi="Calibri" w:cs="Calibri"/>
              </w:rPr>
              <w:t>Increase the knowledge base of adoption and non-adoption cases</w:t>
            </w:r>
          </w:p>
          <w:p w14:paraId="3B73ED2D" w14:textId="77777777" w:rsidR="00BE6801" w:rsidRPr="00A502D7" w:rsidRDefault="00BE6801" w:rsidP="00750AA6">
            <w:pPr>
              <w:numPr>
                <w:ilvl w:val="0"/>
                <w:numId w:val="40"/>
              </w:numPr>
              <w:spacing w:before="60" w:after="60" w:line="288" w:lineRule="auto"/>
              <w:ind w:left="714" w:hanging="357"/>
              <w:rPr>
                <w:rFonts w:ascii="Calibri" w:hAnsi="Calibri" w:cs="Calibri"/>
              </w:rPr>
            </w:pPr>
            <w:r w:rsidRPr="00A502D7">
              <w:rPr>
                <w:rFonts w:ascii="Calibri" w:hAnsi="Calibri" w:cs="Calibri"/>
              </w:rPr>
              <w:t>Avoid opening the code in specific cases (security)</w:t>
            </w:r>
          </w:p>
          <w:p w14:paraId="695EBBD3" w14:textId="77777777" w:rsidR="00BE6801" w:rsidRPr="00A502D7" w:rsidRDefault="00BE6801" w:rsidP="00750AA6">
            <w:pPr>
              <w:numPr>
                <w:ilvl w:val="0"/>
                <w:numId w:val="40"/>
              </w:numPr>
              <w:spacing w:before="60" w:after="60" w:line="288" w:lineRule="auto"/>
              <w:ind w:left="714" w:hanging="357"/>
              <w:rPr>
                <w:rFonts w:ascii="Calibri" w:hAnsi="Calibri" w:cs="Calibri"/>
              </w:rPr>
            </w:pPr>
            <w:r w:rsidRPr="00A502D7">
              <w:rPr>
                <w:rFonts w:ascii="Calibri" w:hAnsi="Calibri" w:cs="Calibri"/>
              </w:rPr>
              <w:t>Ensure a steady but safe trend towards open source software adoption</w:t>
            </w:r>
          </w:p>
          <w:p w14:paraId="72587DBE" w14:textId="77777777" w:rsidR="00BE6801" w:rsidRPr="00A502D7" w:rsidRDefault="00BE6801" w:rsidP="00750AA6">
            <w:pPr>
              <w:numPr>
                <w:ilvl w:val="0"/>
                <w:numId w:val="40"/>
              </w:numPr>
              <w:spacing w:before="60" w:after="60" w:line="288" w:lineRule="auto"/>
              <w:ind w:left="714" w:hanging="357"/>
              <w:rPr>
                <w:rFonts w:ascii="Calibri" w:hAnsi="Calibri" w:cs="Calibri"/>
              </w:rPr>
            </w:pPr>
            <w:r w:rsidRPr="00A502D7">
              <w:rPr>
                <w:rFonts w:ascii="Calibri" w:hAnsi="Calibri" w:cs="Calibri"/>
              </w:rPr>
              <w:t>Avoid pitfalls</w:t>
            </w:r>
          </w:p>
          <w:p w14:paraId="47DCD809" w14:textId="77777777" w:rsidR="00BE6801" w:rsidRPr="00A502D7" w:rsidRDefault="00BE6801" w:rsidP="00750AA6">
            <w:pPr>
              <w:numPr>
                <w:ilvl w:val="0"/>
                <w:numId w:val="40"/>
              </w:numPr>
              <w:spacing w:before="60" w:after="60" w:line="288" w:lineRule="auto"/>
              <w:ind w:left="714" w:hanging="357"/>
              <w:rPr>
                <w:rFonts w:ascii="Calibri" w:hAnsi="Calibri" w:cs="Calibri"/>
              </w:rPr>
            </w:pPr>
            <w:r w:rsidRPr="00A502D7">
              <w:rPr>
                <w:rFonts w:ascii="Calibri" w:hAnsi="Calibri" w:cs="Calibri"/>
              </w:rPr>
              <w:t>Mitigate resistance to open source software adoption</w:t>
            </w:r>
          </w:p>
          <w:p w14:paraId="7E58AE67" w14:textId="77777777" w:rsidR="00BE6801" w:rsidRPr="00A502D7" w:rsidRDefault="00BE6801" w:rsidP="00750AA6">
            <w:pPr>
              <w:numPr>
                <w:ilvl w:val="0"/>
                <w:numId w:val="40"/>
              </w:numPr>
              <w:spacing w:before="60" w:after="60" w:line="288" w:lineRule="auto"/>
              <w:ind w:left="714" w:hanging="357"/>
              <w:rPr>
                <w:rFonts w:ascii="Calibri" w:hAnsi="Calibri" w:cs="Calibri"/>
              </w:rPr>
            </w:pPr>
            <w:r w:rsidRPr="00A502D7">
              <w:rPr>
                <w:rFonts w:ascii="Calibri" w:hAnsi="Calibri" w:cs="Calibri"/>
              </w:rPr>
              <w:t>Reduce the negative impression to proprietary software vendors</w:t>
            </w:r>
          </w:p>
          <w:p w14:paraId="2B279D28" w14:textId="77777777" w:rsidR="00BE6801" w:rsidRPr="00A502D7" w:rsidRDefault="00BE6801" w:rsidP="00750AA6">
            <w:pPr>
              <w:numPr>
                <w:ilvl w:val="0"/>
                <w:numId w:val="40"/>
              </w:numPr>
              <w:spacing w:before="60" w:after="60" w:line="288" w:lineRule="auto"/>
              <w:ind w:left="714" w:hanging="357"/>
              <w:rPr>
                <w:rFonts w:ascii="Calibri" w:hAnsi="Calibri" w:cs="Calibri"/>
              </w:rPr>
            </w:pPr>
            <w:r w:rsidRPr="00A502D7">
              <w:rPr>
                <w:rFonts w:ascii="Calibri" w:hAnsi="Calibri" w:cs="Calibri"/>
              </w:rPr>
              <w:t>Maximize benefits</w:t>
            </w:r>
          </w:p>
          <w:p w14:paraId="29C4C533" w14:textId="77777777" w:rsidR="00BE6801" w:rsidRPr="00A502D7" w:rsidRDefault="00BE6801" w:rsidP="00750AA6">
            <w:pPr>
              <w:numPr>
                <w:ilvl w:val="0"/>
                <w:numId w:val="40"/>
              </w:numPr>
              <w:spacing w:before="60" w:after="60" w:line="288" w:lineRule="auto"/>
              <w:ind w:left="714" w:hanging="357"/>
              <w:rPr>
                <w:rFonts w:ascii="Calibri" w:hAnsi="Calibri" w:cs="Calibri"/>
              </w:rPr>
            </w:pPr>
            <w:r w:rsidRPr="00A502D7">
              <w:rPr>
                <w:rFonts w:ascii="Calibri" w:hAnsi="Calibri" w:cs="Calibri"/>
              </w:rPr>
              <w:t>Provide strong reasoning when adopting open source software</w:t>
            </w:r>
          </w:p>
          <w:p w14:paraId="7CCDFBCF" w14:textId="77777777" w:rsidR="00BE6801" w:rsidRPr="00A502D7" w:rsidRDefault="00BE6801" w:rsidP="00750AA6">
            <w:pPr>
              <w:numPr>
                <w:ilvl w:val="0"/>
                <w:numId w:val="40"/>
              </w:numPr>
              <w:spacing w:before="60" w:after="60" w:line="288" w:lineRule="auto"/>
              <w:ind w:left="714" w:hanging="357"/>
              <w:rPr>
                <w:rFonts w:ascii="Calibri" w:hAnsi="Calibri" w:cs="Calibri"/>
              </w:rPr>
            </w:pPr>
            <w:r w:rsidRPr="00A502D7">
              <w:rPr>
                <w:rFonts w:ascii="Calibri" w:hAnsi="Calibri" w:cs="Calibri"/>
              </w:rPr>
              <w:t>Build confidence in open source software</w:t>
            </w:r>
          </w:p>
          <w:p w14:paraId="05421C94" w14:textId="77777777" w:rsidR="00BE6801" w:rsidRPr="00A502D7" w:rsidRDefault="00BE6801" w:rsidP="00750AA6">
            <w:pPr>
              <w:numPr>
                <w:ilvl w:val="0"/>
                <w:numId w:val="40"/>
              </w:numPr>
              <w:spacing w:before="60" w:after="60" w:line="288" w:lineRule="auto"/>
              <w:ind w:left="714" w:hanging="357"/>
              <w:rPr>
                <w:rFonts w:ascii="Calibri" w:hAnsi="Calibri" w:cs="Calibri"/>
              </w:rPr>
            </w:pPr>
            <w:r w:rsidRPr="00A502D7">
              <w:rPr>
                <w:rFonts w:ascii="Calibri" w:hAnsi="Calibri" w:cs="Calibri"/>
              </w:rPr>
              <w:t>Increase the number of open source software supporters within the EC</w:t>
            </w:r>
          </w:p>
        </w:tc>
      </w:tr>
      <w:tr w:rsidR="00BE6801" w:rsidRPr="00A502D7" w14:paraId="60F73C7E" w14:textId="77777777" w:rsidTr="007E2A97">
        <w:trPr>
          <w:cantSplit/>
        </w:trPr>
        <w:tc>
          <w:tcPr>
            <w:tcW w:w="553" w:type="dxa"/>
            <w:tcBorders>
              <w:top w:val="single" w:sz="2" w:space="0" w:color="000000"/>
              <w:left w:val="single" w:sz="2" w:space="0" w:color="000000"/>
              <w:bottom w:val="single" w:sz="2" w:space="0" w:color="000000"/>
              <w:right w:val="nil"/>
            </w:tcBorders>
            <w:hideMark/>
          </w:tcPr>
          <w:p w14:paraId="77E41362" w14:textId="77777777" w:rsidR="00BE6801" w:rsidRPr="00A502D7" w:rsidRDefault="00BE6801" w:rsidP="00174065">
            <w:pPr>
              <w:spacing w:before="60" w:after="60" w:line="288" w:lineRule="auto"/>
              <w:rPr>
                <w:rFonts w:ascii="Calibri" w:hAnsi="Calibri" w:cs="Calibri"/>
              </w:rPr>
            </w:pPr>
            <w:r w:rsidRPr="00A502D7">
              <w:rPr>
                <w:rFonts w:ascii="Calibri" w:hAnsi="Calibri" w:cs="Calibri"/>
              </w:rPr>
              <w:t>R3</w:t>
            </w:r>
          </w:p>
        </w:tc>
        <w:tc>
          <w:tcPr>
            <w:tcW w:w="3105" w:type="dxa"/>
            <w:tcBorders>
              <w:top w:val="single" w:sz="2" w:space="0" w:color="000000"/>
              <w:left w:val="single" w:sz="2" w:space="0" w:color="000000"/>
              <w:bottom w:val="single" w:sz="2" w:space="0" w:color="000000"/>
              <w:right w:val="nil"/>
            </w:tcBorders>
            <w:tcMar>
              <w:top w:w="55" w:type="dxa"/>
              <w:left w:w="49" w:type="dxa"/>
              <w:bottom w:w="55" w:type="dxa"/>
              <w:right w:w="55" w:type="dxa"/>
            </w:tcMar>
            <w:hideMark/>
          </w:tcPr>
          <w:p w14:paraId="03C88307" w14:textId="77777777" w:rsidR="00BE6801" w:rsidRPr="00A502D7" w:rsidRDefault="00BE6801" w:rsidP="00174065">
            <w:pPr>
              <w:spacing w:before="60" w:after="60" w:line="288" w:lineRule="auto"/>
              <w:rPr>
                <w:rFonts w:ascii="Calibri" w:hAnsi="Calibri" w:cs="Calibri"/>
              </w:rPr>
            </w:pPr>
            <w:r w:rsidRPr="00A502D7">
              <w:rPr>
                <w:rFonts w:ascii="Calibri" w:hAnsi="Calibri" w:cs="Calibri"/>
              </w:rPr>
              <w:t>Extend the usage of open source through EU institutions, without enforcing its adoption</w:t>
            </w:r>
          </w:p>
        </w:tc>
        <w:tc>
          <w:tcPr>
            <w:tcW w:w="5978" w:type="dxa"/>
            <w:tcBorders>
              <w:top w:val="single" w:sz="2" w:space="0" w:color="000000"/>
              <w:left w:val="single" w:sz="2" w:space="0" w:color="000000"/>
              <w:bottom w:val="single" w:sz="2" w:space="0" w:color="000000"/>
              <w:right w:val="single" w:sz="2" w:space="0" w:color="000000"/>
            </w:tcBorders>
            <w:tcMar>
              <w:top w:w="55" w:type="dxa"/>
              <w:left w:w="49" w:type="dxa"/>
              <w:bottom w:w="55" w:type="dxa"/>
              <w:right w:w="55" w:type="dxa"/>
            </w:tcMar>
            <w:hideMark/>
          </w:tcPr>
          <w:p w14:paraId="3E5750BA" w14:textId="77777777" w:rsidR="00BE6801" w:rsidRPr="00A502D7" w:rsidRDefault="00BE6801" w:rsidP="00750AA6">
            <w:pPr>
              <w:numPr>
                <w:ilvl w:val="0"/>
                <w:numId w:val="40"/>
              </w:numPr>
              <w:spacing w:before="60" w:after="60" w:line="288" w:lineRule="auto"/>
              <w:ind w:left="714" w:hanging="357"/>
              <w:rPr>
                <w:rFonts w:ascii="Calibri" w:hAnsi="Calibri" w:cs="Calibri"/>
              </w:rPr>
            </w:pPr>
            <w:r w:rsidRPr="00A502D7">
              <w:rPr>
                <w:rFonts w:ascii="Calibri" w:hAnsi="Calibri" w:cs="Calibri"/>
              </w:rPr>
              <w:t>Help EU Institutions improve their IT and level of digital democracy (in terms of transparency)</w:t>
            </w:r>
          </w:p>
          <w:p w14:paraId="36C0B75A" w14:textId="77777777" w:rsidR="00BE6801" w:rsidRPr="00A502D7" w:rsidRDefault="00BE6801" w:rsidP="00750AA6">
            <w:pPr>
              <w:numPr>
                <w:ilvl w:val="0"/>
                <w:numId w:val="40"/>
              </w:numPr>
              <w:spacing w:before="60" w:after="60" w:line="288" w:lineRule="auto"/>
              <w:ind w:left="714" w:hanging="357"/>
              <w:rPr>
                <w:rFonts w:ascii="Calibri" w:hAnsi="Calibri" w:cs="Calibri"/>
              </w:rPr>
            </w:pPr>
            <w:r w:rsidRPr="00A502D7">
              <w:rPr>
                <w:rFonts w:ascii="Calibri" w:hAnsi="Calibri" w:cs="Calibri"/>
              </w:rPr>
              <w:t>Avoid negative reactions</w:t>
            </w:r>
          </w:p>
          <w:p w14:paraId="1A46D1FD" w14:textId="77777777" w:rsidR="00BE6801" w:rsidRPr="00A502D7" w:rsidRDefault="00BE6801" w:rsidP="00750AA6">
            <w:pPr>
              <w:numPr>
                <w:ilvl w:val="0"/>
                <w:numId w:val="40"/>
              </w:numPr>
              <w:spacing w:before="60" w:after="60" w:line="288" w:lineRule="auto"/>
              <w:ind w:left="714" w:hanging="357"/>
              <w:rPr>
                <w:rFonts w:ascii="Calibri" w:hAnsi="Calibri" w:cs="Calibri"/>
              </w:rPr>
            </w:pPr>
            <w:r w:rsidRPr="00A502D7">
              <w:rPr>
                <w:rFonts w:ascii="Calibri" w:hAnsi="Calibri" w:cs="Calibri"/>
              </w:rPr>
              <w:t>Increase open source software adoption beyond the EC</w:t>
            </w:r>
          </w:p>
          <w:p w14:paraId="29F285AB" w14:textId="77777777" w:rsidR="00BE6801" w:rsidRPr="00A502D7" w:rsidRDefault="00BE6801" w:rsidP="00750AA6">
            <w:pPr>
              <w:numPr>
                <w:ilvl w:val="0"/>
                <w:numId w:val="40"/>
              </w:numPr>
              <w:spacing w:before="60" w:after="60" w:line="288" w:lineRule="auto"/>
              <w:ind w:left="714" w:hanging="357"/>
              <w:rPr>
                <w:rFonts w:ascii="Calibri" w:hAnsi="Calibri" w:cs="Calibri"/>
              </w:rPr>
            </w:pPr>
            <w:r w:rsidRPr="00A502D7">
              <w:rPr>
                <w:rFonts w:ascii="Calibri" w:hAnsi="Calibri" w:cs="Calibri"/>
              </w:rPr>
              <w:t>Achieve homogeneity between EC/EU Institutions</w:t>
            </w:r>
          </w:p>
          <w:p w14:paraId="57FEB1C8" w14:textId="77777777" w:rsidR="00BE6801" w:rsidRPr="00A502D7" w:rsidRDefault="00BE6801" w:rsidP="00750AA6">
            <w:pPr>
              <w:numPr>
                <w:ilvl w:val="0"/>
                <w:numId w:val="40"/>
              </w:numPr>
              <w:spacing w:before="60" w:after="60" w:line="288" w:lineRule="auto"/>
              <w:ind w:left="714" w:hanging="357"/>
              <w:rPr>
                <w:rFonts w:ascii="Calibri" w:hAnsi="Calibri" w:cs="Calibri"/>
              </w:rPr>
            </w:pPr>
            <w:r w:rsidRPr="00A502D7">
              <w:rPr>
                <w:rFonts w:ascii="Calibri" w:hAnsi="Calibri" w:cs="Calibri"/>
              </w:rPr>
              <w:t>Increase participation in EC open source software initiatives and projects</w:t>
            </w:r>
          </w:p>
        </w:tc>
      </w:tr>
      <w:tr w:rsidR="00BE6801" w:rsidRPr="00A502D7" w14:paraId="4BD18B7D" w14:textId="77777777" w:rsidTr="007E2A97">
        <w:trPr>
          <w:cantSplit/>
        </w:trPr>
        <w:tc>
          <w:tcPr>
            <w:tcW w:w="553" w:type="dxa"/>
            <w:tcBorders>
              <w:top w:val="single" w:sz="2" w:space="0" w:color="000000"/>
              <w:left w:val="single" w:sz="2" w:space="0" w:color="000000"/>
              <w:bottom w:val="single" w:sz="2" w:space="0" w:color="000000"/>
              <w:right w:val="nil"/>
            </w:tcBorders>
            <w:hideMark/>
          </w:tcPr>
          <w:p w14:paraId="07D88AC3" w14:textId="77777777" w:rsidR="00BE6801" w:rsidRPr="00A502D7" w:rsidRDefault="00BE6801" w:rsidP="00174065">
            <w:pPr>
              <w:spacing w:before="60" w:after="60" w:line="288" w:lineRule="auto"/>
              <w:rPr>
                <w:rFonts w:ascii="Calibri" w:hAnsi="Calibri" w:cs="Calibri"/>
              </w:rPr>
            </w:pPr>
            <w:r w:rsidRPr="00A502D7">
              <w:rPr>
                <w:rFonts w:ascii="Calibri" w:hAnsi="Calibri" w:cs="Calibri"/>
              </w:rPr>
              <w:t>R4</w:t>
            </w:r>
          </w:p>
        </w:tc>
        <w:tc>
          <w:tcPr>
            <w:tcW w:w="3105" w:type="dxa"/>
            <w:tcBorders>
              <w:top w:val="single" w:sz="2" w:space="0" w:color="000000"/>
              <w:left w:val="single" w:sz="2" w:space="0" w:color="000000"/>
              <w:bottom w:val="single" w:sz="2" w:space="0" w:color="000000"/>
              <w:right w:val="nil"/>
            </w:tcBorders>
            <w:tcMar>
              <w:top w:w="55" w:type="dxa"/>
              <w:left w:w="49" w:type="dxa"/>
              <w:bottom w:w="55" w:type="dxa"/>
              <w:right w:w="55" w:type="dxa"/>
            </w:tcMar>
            <w:hideMark/>
          </w:tcPr>
          <w:p w14:paraId="19501E47" w14:textId="77777777" w:rsidR="00BE6801" w:rsidRPr="00A502D7" w:rsidRDefault="00BE6801" w:rsidP="00174065">
            <w:pPr>
              <w:spacing w:before="60" w:after="60" w:line="288" w:lineRule="auto"/>
              <w:rPr>
                <w:rFonts w:ascii="Calibri" w:hAnsi="Calibri" w:cs="Calibri"/>
              </w:rPr>
            </w:pPr>
            <w:r w:rsidRPr="00A502D7">
              <w:rPr>
                <w:rFonts w:ascii="Calibri" w:hAnsi="Calibri" w:cs="Calibri"/>
              </w:rPr>
              <w:t>Direct Link to Digital strategy and Tallinn Declaration:</w:t>
            </w:r>
          </w:p>
          <w:p w14:paraId="31A64F8D" w14:textId="77777777" w:rsidR="00BE6801" w:rsidRPr="00A502D7" w:rsidRDefault="00BE6801" w:rsidP="00750AA6">
            <w:pPr>
              <w:numPr>
                <w:ilvl w:val="0"/>
                <w:numId w:val="40"/>
              </w:numPr>
              <w:spacing w:before="60" w:after="60" w:line="288" w:lineRule="auto"/>
              <w:ind w:left="714" w:hanging="357"/>
              <w:rPr>
                <w:rFonts w:ascii="Calibri" w:hAnsi="Calibri" w:cs="Calibri"/>
              </w:rPr>
            </w:pPr>
            <w:r w:rsidRPr="00A502D7">
              <w:rPr>
                <w:rFonts w:ascii="Calibri" w:hAnsi="Calibri" w:cs="Calibri"/>
              </w:rPr>
              <w:t>Present the open source software strategy as a means for implementing the Digital strategy and fulfilling the Tallinn Declaration</w:t>
            </w:r>
          </w:p>
          <w:p w14:paraId="5446B22F" w14:textId="77777777" w:rsidR="00BE6801" w:rsidRPr="00A502D7" w:rsidRDefault="00BE6801" w:rsidP="00750AA6">
            <w:pPr>
              <w:numPr>
                <w:ilvl w:val="0"/>
                <w:numId w:val="40"/>
              </w:numPr>
              <w:spacing w:before="60" w:after="60" w:line="288" w:lineRule="auto"/>
              <w:ind w:left="714" w:hanging="357"/>
              <w:rPr>
                <w:rFonts w:ascii="Calibri" w:hAnsi="Calibri" w:cs="Calibri"/>
              </w:rPr>
            </w:pPr>
            <w:r w:rsidRPr="00A502D7">
              <w:rPr>
                <w:rFonts w:ascii="Calibri" w:hAnsi="Calibri" w:cs="Calibri"/>
              </w:rPr>
              <w:t>Provide links and mental associations to the Digital strategy principles and directives</w:t>
            </w:r>
          </w:p>
          <w:p w14:paraId="372E865F" w14:textId="77777777" w:rsidR="00BE6801" w:rsidRPr="00A502D7" w:rsidRDefault="00BE6801" w:rsidP="00750AA6">
            <w:pPr>
              <w:numPr>
                <w:ilvl w:val="0"/>
                <w:numId w:val="40"/>
              </w:numPr>
              <w:spacing w:before="60" w:after="60" w:line="288" w:lineRule="auto"/>
              <w:ind w:left="714" w:hanging="357"/>
              <w:rPr>
                <w:rFonts w:ascii="Calibri" w:hAnsi="Calibri" w:cs="Calibri"/>
              </w:rPr>
            </w:pPr>
            <w:r w:rsidRPr="00A502D7">
              <w:rPr>
                <w:rFonts w:ascii="Calibri" w:hAnsi="Calibri" w:cs="Calibri"/>
              </w:rPr>
              <w:t xml:space="preserve">Emphasize the emerging concept of Digital Sovereignty                     </w:t>
            </w:r>
          </w:p>
        </w:tc>
        <w:tc>
          <w:tcPr>
            <w:tcW w:w="5978" w:type="dxa"/>
            <w:tcBorders>
              <w:top w:val="single" w:sz="2" w:space="0" w:color="000000"/>
              <w:left w:val="single" w:sz="2" w:space="0" w:color="000000"/>
              <w:bottom w:val="single" w:sz="2" w:space="0" w:color="000000"/>
              <w:right w:val="single" w:sz="2" w:space="0" w:color="000000"/>
            </w:tcBorders>
            <w:tcMar>
              <w:top w:w="55" w:type="dxa"/>
              <w:left w:w="49" w:type="dxa"/>
              <w:bottom w:w="55" w:type="dxa"/>
              <w:right w:w="55" w:type="dxa"/>
            </w:tcMar>
          </w:tcPr>
          <w:p w14:paraId="0EE5C76D" w14:textId="77777777" w:rsidR="00BE6801" w:rsidRPr="00A502D7" w:rsidRDefault="00BE6801" w:rsidP="00750AA6">
            <w:pPr>
              <w:numPr>
                <w:ilvl w:val="0"/>
                <w:numId w:val="40"/>
              </w:numPr>
              <w:spacing w:before="60" w:after="60" w:line="288" w:lineRule="auto"/>
              <w:ind w:left="714" w:hanging="357"/>
              <w:rPr>
                <w:rFonts w:ascii="Calibri" w:hAnsi="Calibri" w:cs="Calibri"/>
              </w:rPr>
            </w:pPr>
            <w:r w:rsidRPr="00A502D7">
              <w:rPr>
                <w:rFonts w:ascii="Calibri" w:hAnsi="Calibri" w:cs="Calibri"/>
              </w:rPr>
              <w:t>Establish a feeling of necessity for open source software adoption</w:t>
            </w:r>
          </w:p>
          <w:p w14:paraId="20205D11" w14:textId="77777777" w:rsidR="00BE6801" w:rsidRPr="00A502D7" w:rsidRDefault="00BE6801" w:rsidP="00750AA6">
            <w:pPr>
              <w:numPr>
                <w:ilvl w:val="0"/>
                <w:numId w:val="40"/>
              </w:numPr>
              <w:spacing w:before="60" w:after="60" w:line="288" w:lineRule="auto"/>
              <w:ind w:left="714" w:hanging="357"/>
              <w:rPr>
                <w:rFonts w:ascii="Calibri" w:hAnsi="Calibri" w:cs="Calibri"/>
              </w:rPr>
            </w:pPr>
            <w:r w:rsidRPr="00A502D7">
              <w:rPr>
                <w:rFonts w:ascii="Calibri" w:hAnsi="Calibri" w:cs="Calibri"/>
              </w:rPr>
              <w:t>Promote open source software adoption</w:t>
            </w:r>
          </w:p>
          <w:p w14:paraId="149F1F0F" w14:textId="77777777" w:rsidR="00BE6801" w:rsidRPr="00A502D7" w:rsidRDefault="00BE6801" w:rsidP="00750AA6">
            <w:pPr>
              <w:numPr>
                <w:ilvl w:val="0"/>
                <w:numId w:val="40"/>
              </w:numPr>
              <w:spacing w:before="60" w:after="60" w:line="288" w:lineRule="auto"/>
              <w:ind w:left="714" w:hanging="357"/>
              <w:rPr>
                <w:rFonts w:ascii="Calibri" w:hAnsi="Calibri" w:cs="Calibri"/>
              </w:rPr>
            </w:pPr>
            <w:r w:rsidRPr="00A502D7">
              <w:rPr>
                <w:rFonts w:ascii="Calibri" w:hAnsi="Calibri" w:cs="Calibri"/>
              </w:rPr>
              <w:t>Mitigate resistance to open source software adoption</w:t>
            </w:r>
          </w:p>
          <w:p w14:paraId="377739AC" w14:textId="77777777" w:rsidR="00BE6801" w:rsidRPr="00A502D7" w:rsidRDefault="00BE6801" w:rsidP="00750AA6">
            <w:pPr>
              <w:numPr>
                <w:ilvl w:val="0"/>
                <w:numId w:val="40"/>
              </w:numPr>
              <w:spacing w:before="60" w:after="60" w:line="288" w:lineRule="auto"/>
              <w:ind w:left="714" w:hanging="357"/>
              <w:rPr>
                <w:rFonts w:ascii="Calibri" w:hAnsi="Calibri" w:cs="Calibri"/>
              </w:rPr>
            </w:pPr>
            <w:r w:rsidRPr="00A502D7">
              <w:rPr>
                <w:rFonts w:ascii="Calibri" w:hAnsi="Calibri" w:cs="Calibri"/>
              </w:rPr>
              <w:t>Foster strategy adoption</w:t>
            </w:r>
          </w:p>
          <w:p w14:paraId="73EC504D" w14:textId="77777777" w:rsidR="00BE6801" w:rsidRPr="00A502D7" w:rsidRDefault="00BE6801" w:rsidP="00174065">
            <w:pPr>
              <w:spacing w:before="60" w:after="60" w:line="288" w:lineRule="auto"/>
              <w:ind w:left="805"/>
              <w:rPr>
                <w:rFonts w:ascii="Calibri" w:hAnsi="Calibri" w:cs="Calibri"/>
              </w:rPr>
            </w:pPr>
          </w:p>
        </w:tc>
      </w:tr>
      <w:tr w:rsidR="00BE6801" w:rsidRPr="00A502D7" w14:paraId="11C4AD45" w14:textId="77777777" w:rsidTr="007E2A97">
        <w:trPr>
          <w:cantSplit/>
        </w:trPr>
        <w:tc>
          <w:tcPr>
            <w:tcW w:w="553" w:type="dxa"/>
            <w:tcBorders>
              <w:top w:val="single" w:sz="2" w:space="0" w:color="000000"/>
              <w:left w:val="single" w:sz="2" w:space="0" w:color="000000"/>
              <w:bottom w:val="single" w:sz="2" w:space="0" w:color="000000"/>
              <w:right w:val="nil"/>
            </w:tcBorders>
            <w:hideMark/>
          </w:tcPr>
          <w:p w14:paraId="40E11B71" w14:textId="77777777" w:rsidR="00BE6801" w:rsidRPr="00A502D7" w:rsidRDefault="00BE6801" w:rsidP="00174065">
            <w:pPr>
              <w:spacing w:before="60" w:after="60" w:line="288" w:lineRule="auto"/>
              <w:rPr>
                <w:rFonts w:ascii="Calibri" w:hAnsi="Calibri" w:cs="Calibri"/>
              </w:rPr>
            </w:pPr>
            <w:r w:rsidRPr="00A502D7">
              <w:rPr>
                <w:rFonts w:ascii="Calibri" w:hAnsi="Calibri" w:cs="Calibri"/>
              </w:rPr>
              <w:lastRenderedPageBreak/>
              <w:t>R5</w:t>
            </w:r>
          </w:p>
        </w:tc>
        <w:tc>
          <w:tcPr>
            <w:tcW w:w="3105" w:type="dxa"/>
            <w:tcBorders>
              <w:top w:val="single" w:sz="2" w:space="0" w:color="000000"/>
              <w:left w:val="single" w:sz="2" w:space="0" w:color="000000"/>
              <w:bottom w:val="single" w:sz="2" w:space="0" w:color="000000"/>
              <w:right w:val="nil"/>
            </w:tcBorders>
            <w:tcMar>
              <w:top w:w="55" w:type="dxa"/>
              <w:left w:w="49" w:type="dxa"/>
              <w:bottom w:w="55" w:type="dxa"/>
              <w:right w:w="55" w:type="dxa"/>
            </w:tcMar>
            <w:hideMark/>
          </w:tcPr>
          <w:p w14:paraId="16E6A082" w14:textId="77777777" w:rsidR="00BE6801" w:rsidRPr="00A502D7" w:rsidRDefault="00BE6801" w:rsidP="00174065">
            <w:pPr>
              <w:spacing w:before="60" w:after="60" w:line="288" w:lineRule="auto"/>
              <w:rPr>
                <w:rFonts w:ascii="Calibri" w:hAnsi="Calibri" w:cs="Calibri"/>
              </w:rPr>
            </w:pPr>
            <w:r w:rsidRPr="00A502D7">
              <w:rPr>
                <w:rFonts w:ascii="Calibri" w:hAnsi="Calibri" w:cs="Calibri"/>
              </w:rPr>
              <w:t>Better Communication of open source software benefits, initiatives, delivery process:</w:t>
            </w:r>
          </w:p>
          <w:p w14:paraId="28A868A1" w14:textId="77777777" w:rsidR="00BE6801" w:rsidRPr="00A502D7" w:rsidRDefault="00BE6801" w:rsidP="00750AA6">
            <w:pPr>
              <w:numPr>
                <w:ilvl w:val="0"/>
                <w:numId w:val="40"/>
              </w:numPr>
              <w:spacing w:before="60" w:after="60" w:line="288" w:lineRule="auto"/>
              <w:ind w:left="714" w:hanging="357"/>
              <w:rPr>
                <w:rFonts w:ascii="Calibri" w:hAnsi="Calibri" w:cs="Calibri"/>
              </w:rPr>
            </w:pPr>
            <w:r w:rsidRPr="00A502D7">
              <w:rPr>
                <w:rFonts w:ascii="Calibri" w:hAnsi="Calibri" w:cs="Calibri"/>
              </w:rPr>
              <w:t>Briefly describe the way open source software is produced and delivered and how quality is achieved</w:t>
            </w:r>
          </w:p>
          <w:p w14:paraId="5FC2B450" w14:textId="77777777" w:rsidR="00BE6801" w:rsidRPr="00A502D7" w:rsidRDefault="00BE6801" w:rsidP="00750AA6">
            <w:pPr>
              <w:numPr>
                <w:ilvl w:val="0"/>
                <w:numId w:val="40"/>
              </w:numPr>
              <w:spacing w:before="60" w:after="60" w:line="288" w:lineRule="auto"/>
              <w:ind w:left="714" w:hanging="357"/>
              <w:rPr>
                <w:rFonts w:ascii="Calibri" w:hAnsi="Calibri" w:cs="Calibri"/>
              </w:rPr>
            </w:pPr>
            <w:r w:rsidRPr="00A502D7">
              <w:rPr>
                <w:rFonts w:ascii="Calibri" w:hAnsi="Calibri" w:cs="Calibri"/>
              </w:rPr>
              <w:t>Mention explicitly open source software benefits (in terms of transparency, independence, quality, cost savings)</w:t>
            </w:r>
          </w:p>
          <w:p w14:paraId="4B8C5A5F" w14:textId="77777777" w:rsidR="00BE6801" w:rsidRPr="00A502D7" w:rsidRDefault="00BE6801" w:rsidP="00750AA6">
            <w:pPr>
              <w:numPr>
                <w:ilvl w:val="0"/>
                <w:numId w:val="40"/>
              </w:numPr>
              <w:spacing w:before="60" w:after="60" w:line="288" w:lineRule="auto"/>
              <w:ind w:left="714" w:hanging="357"/>
              <w:rPr>
                <w:rFonts w:ascii="Calibri" w:hAnsi="Calibri" w:cs="Calibri"/>
              </w:rPr>
            </w:pPr>
            <w:r w:rsidRPr="00A502D7">
              <w:rPr>
                <w:rFonts w:ascii="Calibri" w:hAnsi="Calibri" w:cs="Calibri"/>
              </w:rPr>
              <w:t>Mention previous, current and future open source software related initiatives</w:t>
            </w:r>
          </w:p>
        </w:tc>
        <w:tc>
          <w:tcPr>
            <w:tcW w:w="5978" w:type="dxa"/>
            <w:tcBorders>
              <w:top w:val="single" w:sz="2" w:space="0" w:color="000000"/>
              <w:left w:val="single" w:sz="2" w:space="0" w:color="000000"/>
              <w:bottom w:val="single" w:sz="2" w:space="0" w:color="000000"/>
              <w:right w:val="single" w:sz="2" w:space="0" w:color="000000"/>
            </w:tcBorders>
            <w:tcMar>
              <w:top w:w="55" w:type="dxa"/>
              <w:left w:w="49" w:type="dxa"/>
              <w:bottom w:w="55" w:type="dxa"/>
              <w:right w:w="55" w:type="dxa"/>
            </w:tcMar>
            <w:hideMark/>
          </w:tcPr>
          <w:p w14:paraId="6273CB45" w14:textId="77777777" w:rsidR="00BE6801" w:rsidRPr="00A502D7" w:rsidRDefault="00BE6801" w:rsidP="00750AA6">
            <w:pPr>
              <w:numPr>
                <w:ilvl w:val="0"/>
                <w:numId w:val="40"/>
              </w:numPr>
              <w:spacing w:before="60" w:after="60" w:line="288" w:lineRule="auto"/>
              <w:ind w:left="714" w:hanging="357"/>
              <w:rPr>
                <w:rFonts w:ascii="Calibri" w:hAnsi="Calibri" w:cs="Calibri"/>
              </w:rPr>
            </w:pPr>
            <w:r w:rsidRPr="00A502D7">
              <w:rPr>
                <w:rFonts w:ascii="Calibri" w:hAnsi="Calibri" w:cs="Calibri"/>
              </w:rPr>
              <w:t>Be explicit and increase awareness about open source software and its benefits</w:t>
            </w:r>
          </w:p>
          <w:p w14:paraId="0F4A1154" w14:textId="77777777" w:rsidR="00BE6801" w:rsidRPr="00A502D7" w:rsidRDefault="00BE6801" w:rsidP="00750AA6">
            <w:pPr>
              <w:numPr>
                <w:ilvl w:val="0"/>
                <w:numId w:val="40"/>
              </w:numPr>
              <w:spacing w:before="60" w:after="60" w:line="288" w:lineRule="auto"/>
              <w:ind w:left="714" w:hanging="357"/>
              <w:rPr>
                <w:rFonts w:ascii="Calibri" w:hAnsi="Calibri" w:cs="Calibri"/>
              </w:rPr>
            </w:pPr>
            <w:r w:rsidRPr="00A502D7">
              <w:rPr>
                <w:rFonts w:ascii="Calibri" w:hAnsi="Calibri" w:cs="Calibri"/>
              </w:rPr>
              <w:t>Reduce resistance</w:t>
            </w:r>
          </w:p>
          <w:p w14:paraId="27876F47" w14:textId="77777777" w:rsidR="00BE6801" w:rsidRPr="00A502D7" w:rsidRDefault="00BE6801" w:rsidP="00750AA6">
            <w:pPr>
              <w:numPr>
                <w:ilvl w:val="0"/>
                <w:numId w:val="40"/>
              </w:numPr>
              <w:spacing w:before="60" w:after="60" w:line="288" w:lineRule="auto"/>
              <w:ind w:left="714" w:hanging="357"/>
              <w:rPr>
                <w:rFonts w:ascii="Calibri" w:hAnsi="Calibri" w:cs="Calibri"/>
              </w:rPr>
            </w:pPr>
            <w:r w:rsidRPr="00A502D7">
              <w:rPr>
                <w:rFonts w:ascii="Calibri" w:hAnsi="Calibri" w:cs="Calibri"/>
              </w:rPr>
              <w:t>Emphasize the longevity of EC open source strategies and initiatives</w:t>
            </w:r>
          </w:p>
        </w:tc>
      </w:tr>
      <w:tr w:rsidR="00BE6801" w:rsidRPr="00A502D7" w14:paraId="3E93B32B" w14:textId="77777777" w:rsidTr="007E2A97">
        <w:trPr>
          <w:cantSplit/>
        </w:trPr>
        <w:tc>
          <w:tcPr>
            <w:tcW w:w="553" w:type="dxa"/>
            <w:tcBorders>
              <w:top w:val="single" w:sz="2" w:space="0" w:color="000000"/>
              <w:left w:val="single" w:sz="2" w:space="0" w:color="000000"/>
              <w:bottom w:val="single" w:sz="2" w:space="0" w:color="000000"/>
              <w:right w:val="nil"/>
            </w:tcBorders>
            <w:hideMark/>
          </w:tcPr>
          <w:p w14:paraId="4137E591" w14:textId="77777777" w:rsidR="00BE6801" w:rsidRPr="00A502D7" w:rsidRDefault="00BE6801" w:rsidP="00174065">
            <w:pPr>
              <w:spacing w:before="60" w:after="60" w:line="288" w:lineRule="auto"/>
              <w:rPr>
                <w:rFonts w:ascii="Calibri" w:hAnsi="Calibri" w:cs="Calibri"/>
              </w:rPr>
            </w:pPr>
            <w:r w:rsidRPr="00A502D7">
              <w:rPr>
                <w:rFonts w:ascii="Calibri" w:hAnsi="Calibri" w:cs="Calibri"/>
              </w:rPr>
              <w:t>R6</w:t>
            </w:r>
          </w:p>
        </w:tc>
        <w:tc>
          <w:tcPr>
            <w:tcW w:w="3105" w:type="dxa"/>
            <w:tcBorders>
              <w:top w:val="single" w:sz="2" w:space="0" w:color="000000"/>
              <w:left w:val="single" w:sz="2" w:space="0" w:color="000000"/>
              <w:bottom w:val="single" w:sz="2" w:space="0" w:color="000000"/>
              <w:right w:val="nil"/>
            </w:tcBorders>
            <w:tcMar>
              <w:top w:w="55" w:type="dxa"/>
              <w:left w:w="49" w:type="dxa"/>
              <w:bottom w:w="55" w:type="dxa"/>
              <w:right w:w="55" w:type="dxa"/>
            </w:tcMar>
            <w:hideMark/>
          </w:tcPr>
          <w:p w14:paraId="186EB9AE" w14:textId="77777777" w:rsidR="00BE6801" w:rsidRPr="00A502D7" w:rsidRDefault="00BE6801" w:rsidP="00174065">
            <w:pPr>
              <w:spacing w:before="60" w:after="60" w:line="288" w:lineRule="auto"/>
              <w:rPr>
                <w:rFonts w:ascii="Calibri" w:hAnsi="Calibri" w:cs="Calibri"/>
              </w:rPr>
            </w:pPr>
            <w:r w:rsidRPr="00A502D7">
              <w:rPr>
                <w:rFonts w:ascii="Calibri" w:hAnsi="Calibri" w:cs="Calibri"/>
              </w:rPr>
              <w:t>Encourage open source software public use among citizens, students (and Member States for interoperability):</w:t>
            </w:r>
          </w:p>
          <w:p w14:paraId="6AD5FF0E" w14:textId="77777777" w:rsidR="00BE6801" w:rsidRPr="00A502D7" w:rsidRDefault="00BE6801" w:rsidP="00750AA6">
            <w:pPr>
              <w:numPr>
                <w:ilvl w:val="0"/>
                <w:numId w:val="40"/>
              </w:numPr>
              <w:spacing w:before="60" w:after="60" w:line="288" w:lineRule="auto"/>
              <w:ind w:left="714" w:hanging="357"/>
              <w:rPr>
                <w:rFonts w:ascii="Calibri" w:hAnsi="Calibri" w:cs="Calibri"/>
              </w:rPr>
            </w:pPr>
            <w:r w:rsidRPr="00A502D7">
              <w:rPr>
                <w:rFonts w:ascii="Calibri" w:hAnsi="Calibri" w:cs="Calibri"/>
              </w:rPr>
              <w:t>EC encourages open source software adoption among EU citizens</w:t>
            </w:r>
          </w:p>
          <w:p w14:paraId="2EA6BACB" w14:textId="77777777" w:rsidR="00BE6801" w:rsidRPr="00A502D7" w:rsidRDefault="00BE6801" w:rsidP="00750AA6">
            <w:pPr>
              <w:numPr>
                <w:ilvl w:val="0"/>
                <w:numId w:val="40"/>
              </w:numPr>
              <w:spacing w:before="60" w:after="60" w:line="288" w:lineRule="auto"/>
              <w:ind w:left="714" w:hanging="357"/>
              <w:rPr>
                <w:rFonts w:ascii="Calibri" w:hAnsi="Calibri" w:cs="Calibri"/>
              </w:rPr>
            </w:pPr>
            <w:r w:rsidRPr="00A502D7">
              <w:rPr>
                <w:rFonts w:ascii="Calibri" w:hAnsi="Calibri" w:cs="Calibri"/>
              </w:rPr>
              <w:t>Emphasize open source software adoption and awareness in education</w:t>
            </w:r>
          </w:p>
          <w:p w14:paraId="4D58B737" w14:textId="77777777" w:rsidR="00BE6801" w:rsidRPr="00A502D7" w:rsidRDefault="00BE6801" w:rsidP="00750AA6">
            <w:pPr>
              <w:numPr>
                <w:ilvl w:val="0"/>
                <w:numId w:val="40"/>
              </w:numPr>
              <w:spacing w:before="60" w:after="60" w:line="288" w:lineRule="auto"/>
              <w:ind w:left="714" w:hanging="357"/>
              <w:rPr>
                <w:rFonts w:ascii="Calibri" w:hAnsi="Calibri" w:cs="Calibri"/>
              </w:rPr>
            </w:pPr>
            <w:r w:rsidRPr="00A502D7">
              <w:rPr>
                <w:rFonts w:ascii="Calibri" w:hAnsi="Calibri" w:cs="Calibri"/>
              </w:rPr>
              <w:t>Encourage Member States to adopt open source software in general, especially as the only way for interoperability among EU public sectors</w:t>
            </w:r>
          </w:p>
        </w:tc>
        <w:tc>
          <w:tcPr>
            <w:tcW w:w="5978" w:type="dxa"/>
            <w:tcBorders>
              <w:top w:val="single" w:sz="2" w:space="0" w:color="000000"/>
              <w:left w:val="single" w:sz="2" w:space="0" w:color="000000"/>
              <w:bottom w:val="single" w:sz="2" w:space="0" w:color="000000"/>
              <w:right w:val="single" w:sz="2" w:space="0" w:color="000000"/>
            </w:tcBorders>
            <w:tcMar>
              <w:top w:w="55" w:type="dxa"/>
              <w:left w:w="49" w:type="dxa"/>
              <w:bottom w:w="55" w:type="dxa"/>
              <w:right w:w="55" w:type="dxa"/>
            </w:tcMar>
            <w:hideMark/>
          </w:tcPr>
          <w:p w14:paraId="5F799F08" w14:textId="77777777" w:rsidR="00BE6801" w:rsidRPr="00A502D7" w:rsidRDefault="00BE6801" w:rsidP="00750AA6">
            <w:pPr>
              <w:numPr>
                <w:ilvl w:val="0"/>
                <w:numId w:val="40"/>
              </w:numPr>
              <w:spacing w:before="60" w:after="60" w:line="288" w:lineRule="auto"/>
              <w:ind w:left="714" w:hanging="357"/>
              <w:rPr>
                <w:rFonts w:ascii="Calibri" w:hAnsi="Calibri" w:cs="Calibri"/>
              </w:rPr>
            </w:pPr>
            <w:r w:rsidRPr="00A502D7">
              <w:rPr>
                <w:rFonts w:ascii="Calibri" w:hAnsi="Calibri" w:cs="Calibri"/>
              </w:rPr>
              <w:t>Increase open source software adoption beyond the EC</w:t>
            </w:r>
          </w:p>
          <w:p w14:paraId="57D6DEE1" w14:textId="77777777" w:rsidR="00BE6801" w:rsidRPr="00A502D7" w:rsidRDefault="00BE6801" w:rsidP="00750AA6">
            <w:pPr>
              <w:numPr>
                <w:ilvl w:val="0"/>
                <w:numId w:val="40"/>
              </w:numPr>
              <w:spacing w:before="60" w:after="60" w:line="288" w:lineRule="auto"/>
              <w:ind w:left="714" w:hanging="357"/>
              <w:rPr>
                <w:rFonts w:ascii="Calibri" w:hAnsi="Calibri" w:cs="Calibri"/>
              </w:rPr>
            </w:pPr>
            <w:r w:rsidRPr="00A502D7">
              <w:rPr>
                <w:rFonts w:ascii="Calibri" w:hAnsi="Calibri" w:cs="Calibri"/>
              </w:rPr>
              <w:t>Emphasize EC commitment to open source</w:t>
            </w:r>
          </w:p>
          <w:p w14:paraId="693149EF" w14:textId="77777777" w:rsidR="00BE6801" w:rsidRPr="00A502D7" w:rsidRDefault="00BE6801" w:rsidP="00750AA6">
            <w:pPr>
              <w:numPr>
                <w:ilvl w:val="0"/>
                <w:numId w:val="40"/>
              </w:numPr>
              <w:spacing w:before="60" w:after="60" w:line="288" w:lineRule="auto"/>
              <w:ind w:left="714" w:hanging="357"/>
              <w:rPr>
                <w:rFonts w:ascii="Calibri" w:hAnsi="Calibri" w:cs="Calibri"/>
              </w:rPr>
            </w:pPr>
            <w:r w:rsidRPr="00A502D7">
              <w:rPr>
                <w:rFonts w:ascii="Calibri" w:hAnsi="Calibri" w:cs="Calibri"/>
              </w:rPr>
              <w:t>Increase open source software competences in EU</w:t>
            </w:r>
          </w:p>
          <w:p w14:paraId="22EE3AC1" w14:textId="77777777" w:rsidR="00BE6801" w:rsidRPr="00A502D7" w:rsidRDefault="00BE6801" w:rsidP="00750AA6">
            <w:pPr>
              <w:numPr>
                <w:ilvl w:val="0"/>
                <w:numId w:val="40"/>
              </w:numPr>
              <w:spacing w:before="60" w:after="60" w:line="288" w:lineRule="auto"/>
              <w:ind w:left="714" w:hanging="357"/>
              <w:rPr>
                <w:rFonts w:ascii="Calibri" w:hAnsi="Calibri" w:cs="Calibri"/>
              </w:rPr>
            </w:pPr>
            <w:r w:rsidRPr="00A502D7">
              <w:rPr>
                <w:rFonts w:ascii="Calibri" w:hAnsi="Calibri" w:cs="Calibri"/>
              </w:rPr>
              <w:t>Increase participation in EC open source software initiatives and projects</w:t>
            </w:r>
          </w:p>
          <w:p w14:paraId="2850CB4B" w14:textId="77777777" w:rsidR="00BE6801" w:rsidRPr="00A502D7" w:rsidRDefault="00BE6801" w:rsidP="00750AA6">
            <w:pPr>
              <w:numPr>
                <w:ilvl w:val="0"/>
                <w:numId w:val="40"/>
              </w:numPr>
              <w:spacing w:before="60" w:after="60" w:line="288" w:lineRule="auto"/>
              <w:ind w:left="714" w:hanging="357"/>
              <w:rPr>
                <w:rFonts w:ascii="Calibri" w:hAnsi="Calibri" w:cs="Calibri"/>
              </w:rPr>
            </w:pPr>
            <w:r w:rsidRPr="00A502D7">
              <w:rPr>
                <w:rFonts w:ascii="Calibri" w:hAnsi="Calibri" w:cs="Calibri"/>
              </w:rPr>
              <w:t>Help achieving the goals of ISA2 programme</w:t>
            </w:r>
          </w:p>
        </w:tc>
      </w:tr>
      <w:tr w:rsidR="00BE6801" w:rsidRPr="00A502D7" w14:paraId="66C2B7E0" w14:textId="77777777" w:rsidTr="007E2A97">
        <w:trPr>
          <w:cantSplit/>
        </w:trPr>
        <w:tc>
          <w:tcPr>
            <w:tcW w:w="553" w:type="dxa"/>
            <w:tcBorders>
              <w:top w:val="single" w:sz="2" w:space="0" w:color="000000"/>
              <w:left w:val="single" w:sz="2" w:space="0" w:color="000000"/>
              <w:bottom w:val="single" w:sz="2" w:space="0" w:color="000000"/>
              <w:right w:val="nil"/>
            </w:tcBorders>
            <w:hideMark/>
          </w:tcPr>
          <w:p w14:paraId="434D57EE" w14:textId="77777777" w:rsidR="00BE6801" w:rsidRPr="00A502D7" w:rsidRDefault="00BE6801" w:rsidP="00174065">
            <w:pPr>
              <w:spacing w:before="60" w:after="60" w:line="288" w:lineRule="auto"/>
              <w:rPr>
                <w:rFonts w:ascii="Calibri" w:hAnsi="Calibri" w:cs="Calibri"/>
              </w:rPr>
            </w:pPr>
            <w:r w:rsidRPr="00A502D7">
              <w:rPr>
                <w:rFonts w:ascii="Calibri" w:hAnsi="Calibri" w:cs="Calibri"/>
              </w:rPr>
              <w:t>R7</w:t>
            </w:r>
          </w:p>
        </w:tc>
        <w:tc>
          <w:tcPr>
            <w:tcW w:w="3105" w:type="dxa"/>
            <w:tcBorders>
              <w:top w:val="single" w:sz="2" w:space="0" w:color="000000"/>
              <w:left w:val="single" w:sz="2" w:space="0" w:color="000000"/>
              <w:bottom w:val="single" w:sz="2" w:space="0" w:color="000000"/>
              <w:right w:val="nil"/>
            </w:tcBorders>
            <w:tcMar>
              <w:top w:w="55" w:type="dxa"/>
              <w:left w:w="49" w:type="dxa"/>
              <w:bottom w:w="55" w:type="dxa"/>
              <w:right w:w="55" w:type="dxa"/>
            </w:tcMar>
            <w:hideMark/>
          </w:tcPr>
          <w:p w14:paraId="0933211A" w14:textId="77777777" w:rsidR="00BE6801" w:rsidRPr="00A502D7" w:rsidRDefault="00BE6801" w:rsidP="00174065">
            <w:pPr>
              <w:spacing w:before="60" w:after="60" w:line="288" w:lineRule="auto"/>
              <w:rPr>
                <w:rFonts w:ascii="Calibri" w:hAnsi="Calibri" w:cs="Calibri"/>
              </w:rPr>
            </w:pPr>
            <w:r w:rsidRPr="00A502D7">
              <w:rPr>
                <w:rFonts w:ascii="Calibri" w:hAnsi="Calibri" w:cs="Calibri"/>
              </w:rPr>
              <w:t>“Public money, public code” principle:</w:t>
            </w:r>
          </w:p>
          <w:p w14:paraId="09899B8B" w14:textId="77777777" w:rsidR="00BE6801" w:rsidRPr="00A502D7" w:rsidRDefault="00BE6801" w:rsidP="00750AA6">
            <w:pPr>
              <w:numPr>
                <w:ilvl w:val="0"/>
                <w:numId w:val="40"/>
              </w:numPr>
              <w:spacing w:before="60" w:after="60" w:line="288" w:lineRule="auto"/>
              <w:ind w:left="714" w:hanging="357"/>
              <w:rPr>
                <w:rFonts w:ascii="Calibri" w:hAnsi="Calibri" w:cs="Calibri"/>
              </w:rPr>
            </w:pPr>
            <w:r w:rsidRPr="00A502D7">
              <w:rPr>
                <w:rFonts w:ascii="Calibri" w:hAnsi="Calibri" w:cs="Calibri"/>
              </w:rPr>
              <w:t>Adopt the principle and its reasoning</w:t>
            </w:r>
          </w:p>
          <w:p w14:paraId="7F20E6B4" w14:textId="77777777" w:rsidR="00BE6801" w:rsidRPr="00A502D7" w:rsidRDefault="00BE6801" w:rsidP="00750AA6">
            <w:pPr>
              <w:numPr>
                <w:ilvl w:val="0"/>
                <w:numId w:val="40"/>
              </w:numPr>
              <w:spacing w:before="60" w:after="60" w:line="288" w:lineRule="auto"/>
              <w:ind w:left="714" w:hanging="357"/>
              <w:rPr>
                <w:rFonts w:ascii="Calibri" w:hAnsi="Calibri" w:cs="Calibri"/>
              </w:rPr>
            </w:pPr>
            <w:r w:rsidRPr="00A502D7">
              <w:rPr>
                <w:rFonts w:ascii="Calibri" w:hAnsi="Calibri" w:cs="Calibri"/>
              </w:rPr>
              <w:t>Propose the principle to Member States</w:t>
            </w:r>
          </w:p>
        </w:tc>
        <w:tc>
          <w:tcPr>
            <w:tcW w:w="5978" w:type="dxa"/>
            <w:tcBorders>
              <w:top w:val="single" w:sz="2" w:space="0" w:color="000000"/>
              <w:left w:val="single" w:sz="2" w:space="0" w:color="000000"/>
              <w:bottom w:val="single" w:sz="2" w:space="0" w:color="000000"/>
              <w:right w:val="single" w:sz="2" w:space="0" w:color="000000"/>
            </w:tcBorders>
            <w:tcMar>
              <w:top w:w="55" w:type="dxa"/>
              <w:left w:w="49" w:type="dxa"/>
              <w:bottom w:w="55" w:type="dxa"/>
              <w:right w:w="55" w:type="dxa"/>
            </w:tcMar>
            <w:hideMark/>
          </w:tcPr>
          <w:p w14:paraId="2C3F84F9" w14:textId="77777777" w:rsidR="00BE6801" w:rsidRPr="00A502D7" w:rsidRDefault="00BE6801" w:rsidP="00750AA6">
            <w:pPr>
              <w:numPr>
                <w:ilvl w:val="0"/>
                <w:numId w:val="40"/>
              </w:numPr>
              <w:spacing w:before="60" w:after="60" w:line="288" w:lineRule="auto"/>
              <w:ind w:left="714" w:hanging="357"/>
              <w:rPr>
                <w:rFonts w:ascii="Calibri" w:hAnsi="Calibri" w:cs="Calibri"/>
              </w:rPr>
            </w:pPr>
            <w:r w:rsidRPr="00A502D7">
              <w:rPr>
                <w:rFonts w:ascii="Calibri" w:hAnsi="Calibri" w:cs="Calibri"/>
              </w:rPr>
              <w:t>Send a clear message in favour of open source software and its link with democracy</w:t>
            </w:r>
          </w:p>
          <w:p w14:paraId="1BDD086B" w14:textId="77777777" w:rsidR="00BE6801" w:rsidRPr="00A502D7" w:rsidRDefault="00BE6801" w:rsidP="00750AA6">
            <w:pPr>
              <w:numPr>
                <w:ilvl w:val="0"/>
                <w:numId w:val="40"/>
              </w:numPr>
              <w:spacing w:before="60" w:after="60" w:line="288" w:lineRule="auto"/>
              <w:ind w:left="714" w:hanging="357"/>
              <w:rPr>
                <w:rFonts w:ascii="Calibri" w:hAnsi="Calibri" w:cs="Calibri"/>
              </w:rPr>
            </w:pPr>
            <w:r w:rsidRPr="00A502D7">
              <w:rPr>
                <w:rFonts w:ascii="Calibri" w:hAnsi="Calibri" w:cs="Calibri"/>
              </w:rPr>
              <w:t>Send a friendly message to open source software communities and other stakeholders supporting the principles</w:t>
            </w:r>
          </w:p>
          <w:p w14:paraId="0998C10C" w14:textId="77777777" w:rsidR="00BE6801" w:rsidRPr="00A502D7" w:rsidRDefault="00BE6801" w:rsidP="00750AA6">
            <w:pPr>
              <w:numPr>
                <w:ilvl w:val="0"/>
                <w:numId w:val="40"/>
              </w:numPr>
              <w:spacing w:before="60" w:after="60" w:line="288" w:lineRule="auto"/>
              <w:ind w:left="714" w:hanging="357"/>
              <w:rPr>
                <w:rFonts w:ascii="Calibri" w:hAnsi="Calibri" w:cs="Calibri"/>
              </w:rPr>
            </w:pPr>
            <w:r w:rsidRPr="00A502D7">
              <w:rPr>
                <w:rFonts w:ascii="Calibri" w:hAnsi="Calibri" w:cs="Calibri"/>
              </w:rPr>
              <w:t>Foster open source software adoption</w:t>
            </w:r>
          </w:p>
          <w:p w14:paraId="4432AA79" w14:textId="77777777" w:rsidR="00BE6801" w:rsidRPr="00A502D7" w:rsidRDefault="00BE6801" w:rsidP="00750AA6">
            <w:pPr>
              <w:numPr>
                <w:ilvl w:val="0"/>
                <w:numId w:val="40"/>
              </w:numPr>
              <w:spacing w:before="60" w:after="60" w:line="288" w:lineRule="auto"/>
              <w:ind w:left="714" w:hanging="357"/>
              <w:rPr>
                <w:rFonts w:ascii="Calibri" w:hAnsi="Calibri" w:cs="Calibri"/>
              </w:rPr>
            </w:pPr>
            <w:r w:rsidRPr="00A502D7">
              <w:rPr>
                <w:rFonts w:ascii="Calibri" w:hAnsi="Calibri" w:cs="Calibri"/>
              </w:rPr>
              <w:t>Increase visibility for EU funded software projects</w:t>
            </w:r>
          </w:p>
        </w:tc>
      </w:tr>
    </w:tbl>
    <w:p w14:paraId="5714F6FF" w14:textId="77777777" w:rsidR="00BE6801" w:rsidRPr="00A502D7" w:rsidRDefault="00BE6801" w:rsidP="00BE6801">
      <w:pPr>
        <w:suppressAutoHyphens/>
        <w:spacing w:after="140" w:line="276" w:lineRule="auto"/>
        <w:ind w:left="720"/>
        <w:rPr>
          <w:rFonts w:ascii="Calibri" w:hAnsi="Calibri" w:cs="Calibri"/>
          <w:b/>
          <w:bCs/>
          <w:sz w:val="22"/>
          <w:szCs w:val="22"/>
          <w:lang w:eastAsia="en-US"/>
        </w:rPr>
      </w:pPr>
    </w:p>
    <w:p w14:paraId="5A5480AF" w14:textId="77777777" w:rsidR="00BE6801" w:rsidRPr="00A502D7" w:rsidRDefault="00BE6801" w:rsidP="00750AA6">
      <w:pPr>
        <w:numPr>
          <w:ilvl w:val="0"/>
          <w:numId w:val="45"/>
        </w:numPr>
        <w:spacing w:before="0" w:after="160" w:line="259" w:lineRule="auto"/>
        <w:rPr>
          <w:rFonts w:ascii="Calibri" w:hAnsi="Calibri" w:cs="Calibri"/>
          <w:b/>
          <w:sz w:val="22"/>
          <w:szCs w:val="22"/>
        </w:rPr>
      </w:pPr>
      <w:r w:rsidRPr="00A502D7">
        <w:rPr>
          <w:rFonts w:ascii="Calibri" w:hAnsi="Calibri" w:cs="Calibri"/>
          <w:b/>
          <w:sz w:val="22"/>
          <w:szCs w:val="22"/>
        </w:rPr>
        <w:t>Create an open source dedicated entity that fosters and measures strategy adoption</w:t>
      </w:r>
    </w:p>
    <w:p w14:paraId="76D99090" w14:textId="77777777" w:rsidR="00BE6801" w:rsidRPr="00A502D7" w:rsidRDefault="00BE6801" w:rsidP="008841B6">
      <w:pPr>
        <w:spacing w:before="0" w:after="160" w:line="259" w:lineRule="auto"/>
        <w:rPr>
          <w:rFonts w:ascii="Calibri" w:hAnsi="Calibri" w:cs="Calibri"/>
          <w:sz w:val="22"/>
          <w:szCs w:val="22"/>
        </w:rPr>
      </w:pPr>
      <w:r w:rsidRPr="00A502D7">
        <w:rPr>
          <w:rFonts w:ascii="Calibri" w:hAnsi="Calibri" w:cs="Calibri"/>
          <w:sz w:val="22"/>
          <w:szCs w:val="22"/>
        </w:rPr>
        <w:t xml:space="preserve">The EC needs to provide better support to open source software adopters at the organizational level. The strategy should anticipate the creation of one or more organizational entities with the specific role of supporting and monitoring the implementation of the strategy itself. A dedicated unit would guarantee the </w:t>
      </w:r>
      <w:r w:rsidRPr="00A502D7">
        <w:rPr>
          <w:rFonts w:ascii="Calibri" w:hAnsi="Calibri" w:cs="Calibri"/>
          <w:sz w:val="22"/>
          <w:szCs w:val="22"/>
        </w:rPr>
        <w:lastRenderedPageBreak/>
        <w:t>delivery of concrete results and help closing the gaps that emerged from the interviews with internal EC stakeholders (i.e., lack of communication of the EC ‘Open source software strategy 2014-2017’, lack of support for taking open source software related decisions, lack of information and facts about specific open source software solutions, lack of knowledge on how to manage open source software and resolve problems that emerged). The role of such an entity will become more specific in the following components of the strategy.</w:t>
      </w:r>
    </w:p>
    <w:p w14:paraId="138BE019" w14:textId="77777777" w:rsidR="00BE6801" w:rsidRPr="00A502D7" w:rsidRDefault="00BE6801" w:rsidP="008841B6">
      <w:pPr>
        <w:spacing w:before="0" w:after="160" w:line="259" w:lineRule="auto"/>
        <w:rPr>
          <w:rFonts w:ascii="Calibri" w:hAnsi="Calibri" w:cs="Calibri"/>
          <w:sz w:val="22"/>
          <w:szCs w:val="22"/>
        </w:rPr>
      </w:pPr>
      <w:r w:rsidRPr="00A502D7">
        <w:rPr>
          <w:rFonts w:ascii="Calibri" w:hAnsi="Calibri" w:cs="Calibri"/>
          <w:sz w:val="22"/>
          <w:szCs w:val="22"/>
        </w:rPr>
        <w:t xml:space="preserve">The entity may take one of the following forms: </w:t>
      </w:r>
    </w:p>
    <w:p w14:paraId="7820D541" w14:textId="77777777" w:rsidR="00BE6801" w:rsidRPr="00A502D7" w:rsidRDefault="00BE6801" w:rsidP="007A27F8">
      <w:pPr>
        <w:numPr>
          <w:ilvl w:val="0"/>
          <w:numId w:val="20"/>
        </w:numPr>
        <w:spacing w:before="0" w:after="160" w:line="259" w:lineRule="auto"/>
        <w:rPr>
          <w:rFonts w:ascii="Calibri" w:hAnsi="Calibri" w:cs="Calibri"/>
          <w:sz w:val="22"/>
          <w:szCs w:val="22"/>
        </w:rPr>
      </w:pPr>
      <w:r w:rsidRPr="00A502D7">
        <w:rPr>
          <w:rFonts w:ascii="Calibri" w:hAnsi="Calibri" w:cs="Calibri"/>
          <w:b/>
          <w:sz w:val="22"/>
          <w:szCs w:val="22"/>
        </w:rPr>
        <w:t>Program Office unit within the EC</w:t>
      </w:r>
      <w:r w:rsidRPr="00A502D7">
        <w:rPr>
          <w:rFonts w:ascii="Calibri" w:hAnsi="Calibri" w:cs="Calibri"/>
          <w:sz w:val="22"/>
          <w:szCs w:val="22"/>
        </w:rPr>
        <w:t>. A natural choice would be DIGIT, but it could also be elsewhere, for example within a DG with particularly strong know-how in open source software. This approach has been adopted for example by France and Google.</w:t>
      </w:r>
    </w:p>
    <w:p w14:paraId="1EA204F8" w14:textId="77777777" w:rsidR="00BE6801" w:rsidRPr="00A502D7" w:rsidRDefault="00BE6801" w:rsidP="007A27F8">
      <w:pPr>
        <w:numPr>
          <w:ilvl w:val="0"/>
          <w:numId w:val="20"/>
        </w:numPr>
        <w:spacing w:before="0" w:after="160" w:line="259" w:lineRule="auto"/>
        <w:rPr>
          <w:rFonts w:ascii="Calibri" w:hAnsi="Calibri" w:cs="Calibri"/>
          <w:sz w:val="22"/>
          <w:szCs w:val="22"/>
        </w:rPr>
      </w:pPr>
      <w:r w:rsidRPr="00A502D7">
        <w:rPr>
          <w:rFonts w:ascii="Calibri" w:hAnsi="Calibri" w:cs="Calibri"/>
          <w:b/>
          <w:sz w:val="22"/>
          <w:szCs w:val="22"/>
        </w:rPr>
        <w:t>Competence Centre</w:t>
      </w:r>
      <w:r w:rsidRPr="00A502D7">
        <w:rPr>
          <w:rFonts w:ascii="Calibri" w:hAnsi="Calibri" w:cs="Calibri"/>
          <w:sz w:val="22"/>
          <w:szCs w:val="22"/>
        </w:rPr>
        <w:t>, either in the form of a blended solution (one EC unit with external partners) or an external unit residing outside the EC, where support and monitoring is outsourced to an external public or private entity.</w:t>
      </w:r>
    </w:p>
    <w:p w14:paraId="48A5565D" w14:textId="77777777" w:rsidR="00BE6801" w:rsidRPr="00A502D7" w:rsidRDefault="00BE6801" w:rsidP="007A27F8">
      <w:pPr>
        <w:numPr>
          <w:ilvl w:val="0"/>
          <w:numId w:val="20"/>
        </w:numPr>
        <w:spacing w:before="0" w:after="160" w:line="259" w:lineRule="auto"/>
        <w:rPr>
          <w:rFonts w:ascii="Calibri" w:hAnsi="Calibri" w:cs="Calibri"/>
          <w:sz w:val="22"/>
          <w:szCs w:val="22"/>
        </w:rPr>
      </w:pPr>
      <w:r w:rsidRPr="00A502D7">
        <w:rPr>
          <w:rFonts w:ascii="Calibri" w:hAnsi="Calibri" w:cs="Calibri"/>
          <w:b/>
          <w:sz w:val="22"/>
          <w:szCs w:val="22"/>
        </w:rPr>
        <w:t>Working Group composed by individual partners</w:t>
      </w:r>
      <w:r w:rsidRPr="00A502D7">
        <w:rPr>
          <w:rFonts w:ascii="Calibri" w:hAnsi="Calibri" w:cs="Calibri"/>
          <w:sz w:val="22"/>
          <w:szCs w:val="22"/>
        </w:rPr>
        <w:t>, both EC units / employees and external stakeholders.</w:t>
      </w:r>
    </w:p>
    <w:p w14:paraId="09EF1770" w14:textId="77777777" w:rsidR="00BE6801" w:rsidRPr="00A502D7" w:rsidRDefault="00BE6801" w:rsidP="008841B6">
      <w:pPr>
        <w:spacing w:before="0" w:after="160" w:line="259" w:lineRule="auto"/>
        <w:rPr>
          <w:rFonts w:ascii="Calibri" w:hAnsi="Calibri" w:cs="Calibri"/>
          <w:sz w:val="22"/>
          <w:szCs w:val="22"/>
        </w:rPr>
      </w:pPr>
      <w:r w:rsidRPr="00A502D7">
        <w:rPr>
          <w:rFonts w:ascii="Calibri" w:hAnsi="Calibri" w:cs="Calibri"/>
          <w:sz w:val="22"/>
          <w:szCs w:val="22"/>
        </w:rPr>
        <w:t>Although each option has its own pros and cons, we recommend adopting the Program Office option, as it would best fit the current need of increasing the effectiveness of the strategy by allowing for more control and guidance over open source software adoption. Such solution has already been implemented with positive results by large public and private organizations.</w:t>
      </w:r>
    </w:p>
    <w:p w14:paraId="3462DB83" w14:textId="77777777" w:rsidR="00BE6801" w:rsidRPr="00A502D7" w:rsidRDefault="00BE6801" w:rsidP="008841B6">
      <w:pPr>
        <w:spacing w:before="0" w:after="160" w:line="259" w:lineRule="auto"/>
        <w:rPr>
          <w:rFonts w:ascii="Calibri" w:hAnsi="Calibri" w:cs="Calibri"/>
          <w:sz w:val="22"/>
          <w:szCs w:val="22"/>
        </w:rPr>
      </w:pPr>
      <w:r w:rsidRPr="00A502D7">
        <w:rPr>
          <w:rFonts w:ascii="Calibri" w:hAnsi="Calibri" w:cs="Calibri"/>
          <w:sz w:val="22"/>
          <w:szCs w:val="22"/>
        </w:rPr>
        <w:t>A Working Group could be a “softer” and more agile solution; in this sense, it has been proposed by internal stakeholders during the interviews.</w:t>
      </w:r>
    </w:p>
    <w:p w14:paraId="4F8BF06E" w14:textId="77777777" w:rsidR="00BE6801" w:rsidRPr="00A502D7" w:rsidRDefault="00BE6801" w:rsidP="008841B6">
      <w:pPr>
        <w:spacing w:before="0" w:after="160" w:line="259" w:lineRule="auto"/>
        <w:rPr>
          <w:rFonts w:ascii="Calibri" w:hAnsi="Calibri" w:cs="Calibri"/>
          <w:sz w:val="22"/>
          <w:szCs w:val="22"/>
        </w:rPr>
      </w:pPr>
      <w:r w:rsidRPr="00A502D7">
        <w:rPr>
          <w:rFonts w:ascii="Calibri" w:hAnsi="Calibri" w:cs="Calibri"/>
          <w:sz w:val="22"/>
          <w:szCs w:val="22"/>
        </w:rPr>
        <w:t xml:space="preserve">A second important aspect is the need for measuring open source software adoption within the EC. During our interviews with internal EC stakeholders, uncertainty over the degree of success of the current strategy emerged. Different interviewees produced contradicting opinions, caused by the lack of concrete empirical evidence. In addition, certain interviewees called for more ‘precision’. This issue is more related to the organization and management of the open source software endeavour in the EC rather than a technical one. </w:t>
      </w:r>
    </w:p>
    <w:p w14:paraId="46937C82" w14:textId="77777777" w:rsidR="00BE6801" w:rsidRPr="00A502D7" w:rsidRDefault="00BE6801" w:rsidP="008841B6">
      <w:pPr>
        <w:spacing w:before="0" w:after="160" w:line="259" w:lineRule="auto"/>
        <w:rPr>
          <w:rFonts w:ascii="Calibri" w:hAnsi="Calibri" w:cs="Calibri"/>
          <w:sz w:val="22"/>
          <w:szCs w:val="22"/>
        </w:rPr>
      </w:pPr>
      <w:r w:rsidRPr="00A502D7">
        <w:rPr>
          <w:rFonts w:ascii="Calibri" w:hAnsi="Calibri" w:cs="Calibri"/>
          <w:sz w:val="22"/>
          <w:szCs w:val="22"/>
        </w:rPr>
        <w:t xml:space="preserve">Introducing KPIs/metrics for open source adoption and measurement mechanisms will allow a ’management by metrics’ approach. </w:t>
      </w:r>
    </w:p>
    <w:p w14:paraId="231C6B2F" w14:textId="77777777" w:rsidR="00BE6801" w:rsidRPr="00A502D7" w:rsidRDefault="00BE6801" w:rsidP="008841B6">
      <w:pPr>
        <w:spacing w:before="0" w:after="160" w:line="259" w:lineRule="auto"/>
        <w:rPr>
          <w:rFonts w:ascii="Calibri" w:hAnsi="Calibri" w:cs="Calibri"/>
          <w:sz w:val="22"/>
          <w:szCs w:val="22"/>
        </w:rPr>
      </w:pPr>
      <w:r w:rsidRPr="00A502D7">
        <w:rPr>
          <w:rFonts w:ascii="Calibri" w:hAnsi="Calibri" w:cs="Calibri"/>
          <w:sz w:val="22"/>
          <w:szCs w:val="22"/>
        </w:rPr>
        <w:t>The entire set of KPIs/metrics needs not being anticipated at the time of the open source software strategy release, as there are many different measurement approaches</w:t>
      </w:r>
      <w:r w:rsidRPr="00A502D7">
        <w:rPr>
          <w:rFonts w:ascii="Calibri" w:hAnsi="Calibri" w:cs="Calibri"/>
          <w:sz w:val="22"/>
          <w:szCs w:val="22"/>
          <w:vertAlign w:val="superscript"/>
        </w:rPr>
        <w:footnoteReference w:id="203"/>
      </w:r>
      <w:r w:rsidRPr="00A502D7">
        <w:rPr>
          <w:rFonts w:ascii="Calibri" w:hAnsi="Calibri" w:cs="Calibri"/>
          <w:sz w:val="22"/>
          <w:szCs w:val="22"/>
        </w:rPr>
        <w:t xml:space="preserve"> and potential candidate metrics, including the currently proposed open source software Maturity Index. The exact KPIs/metrics may be negotiated with the relevant DGs and/or EU Institutions. The dedicated entity may undertake the role of coordinating their development, providing relevant know-how. </w:t>
      </w:r>
    </w:p>
    <w:p w14:paraId="1448A964" w14:textId="77777777" w:rsidR="00BE6801" w:rsidRPr="00A502D7" w:rsidRDefault="00BE6801" w:rsidP="008841B6">
      <w:pPr>
        <w:spacing w:before="0" w:after="160" w:line="259" w:lineRule="auto"/>
        <w:rPr>
          <w:rFonts w:ascii="Calibri" w:hAnsi="Calibri" w:cs="Calibri"/>
          <w:sz w:val="22"/>
          <w:szCs w:val="22"/>
        </w:rPr>
      </w:pPr>
      <w:r w:rsidRPr="00A502D7">
        <w:rPr>
          <w:rFonts w:ascii="Calibri" w:hAnsi="Calibri" w:cs="Calibri"/>
          <w:sz w:val="22"/>
          <w:szCs w:val="22"/>
        </w:rPr>
        <w:t>Quantification of activities would provide the basis for building a measurement database, helping the dedicated entity in its adoption assessment role. In addition, measurements would help identify individuals or teams that excel in open source software adoption and allow their designation as ’open source software Champions’.</w:t>
      </w:r>
    </w:p>
    <w:p w14:paraId="42972776" w14:textId="77777777" w:rsidR="00BE6801" w:rsidRPr="00A502D7" w:rsidRDefault="00BE6801" w:rsidP="008841B6">
      <w:pPr>
        <w:spacing w:before="0" w:after="160" w:line="259" w:lineRule="auto"/>
        <w:rPr>
          <w:rFonts w:ascii="Calibri" w:hAnsi="Calibri" w:cs="Calibri"/>
          <w:sz w:val="22"/>
          <w:szCs w:val="22"/>
        </w:rPr>
      </w:pPr>
      <w:r w:rsidRPr="00A502D7">
        <w:rPr>
          <w:rFonts w:ascii="Calibri" w:hAnsi="Calibri" w:cs="Calibri"/>
          <w:sz w:val="22"/>
          <w:szCs w:val="22"/>
        </w:rPr>
        <w:lastRenderedPageBreak/>
        <w:t>To avoid any negative effects, the strategy should strongly emphasise that measurements will be used to identify problematic areas to be able to provide further support, rather than measuring the productivity of individuals or units in adopting open source software.</w:t>
      </w:r>
    </w:p>
    <w:p w14:paraId="3BD1B44E" w14:textId="77777777" w:rsidR="00BE6801" w:rsidRPr="00A502D7" w:rsidRDefault="00BE6801" w:rsidP="008841B6">
      <w:pPr>
        <w:spacing w:before="0" w:after="160" w:line="259" w:lineRule="auto"/>
        <w:rPr>
          <w:rFonts w:ascii="Calibri" w:hAnsi="Calibri" w:cs="Calibri"/>
          <w:sz w:val="22"/>
          <w:szCs w:val="22"/>
        </w:rPr>
      </w:pPr>
      <w:r w:rsidRPr="00A502D7">
        <w:rPr>
          <w:rFonts w:ascii="Calibri" w:hAnsi="Calibri" w:cs="Calibri"/>
          <w:sz w:val="22"/>
          <w:szCs w:val="22"/>
        </w:rPr>
        <w:t>The US policy has established an explicit measurement and monitoring mechanism, while the French government has proposed a specific amount of investment returned to open source software projects by agencies adopting them. France also provides the example of ’territoires libres’ for distinguished areas of open source software adoption.</w:t>
      </w:r>
    </w:p>
    <w:p w14:paraId="76FEF763" w14:textId="77777777" w:rsidR="00BE6801" w:rsidRPr="00A502D7" w:rsidRDefault="00BE6801" w:rsidP="008841B6">
      <w:pPr>
        <w:spacing w:before="0" w:after="160" w:line="259" w:lineRule="auto"/>
        <w:rPr>
          <w:rFonts w:ascii="Calibri" w:hAnsi="Calibri" w:cs="Calibri"/>
          <w:sz w:val="22"/>
          <w:szCs w:val="22"/>
        </w:rPr>
      </w:pPr>
      <w:r w:rsidRPr="00A502D7">
        <w:rPr>
          <w:rFonts w:ascii="Calibri" w:hAnsi="Calibri" w:cs="Calibri"/>
          <w:sz w:val="22"/>
          <w:szCs w:val="22"/>
        </w:rPr>
        <w:t>The following table summarises the goals and benefits of this action.</w:t>
      </w:r>
    </w:p>
    <w:p w14:paraId="2E65961D" w14:textId="77777777" w:rsidR="00BE6801" w:rsidRPr="00A502D7" w:rsidRDefault="00BE6801" w:rsidP="00BE6801">
      <w:pPr>
        <w:keepNext/>
        <w:jc w:val="center"/>
        <w:rPr>
          <w:rFonts w:ascii="Calibri" w:hAnsi="Calibri" w:cs="Calibri"/>
          <w:i/>
        </w:rPr>
      </w:pPr>
      <w:r w:rsidRPr="00A502D7">
        <w:rPr>
          <w:rFonts w:ascii="Calibri" w:hAnsi="Calibri" w:cs="Calibri"/>
          <w:i/>
        </w:rPr>
        <w:t xml:space="preserve">Table </w:t>
      </w:r>
      <w:r w:rsidRPr="00A502D7">
        <w:rPr>
          <w:rFonts w:ascii="Calibri" w:hAnsi="Calibri" w:cs="Calibri"/>
          <w:i/>
        </w:rPr>
        <w:fldChar w:fldCharType="begin"/>
      </w:r>
      <w:r w:rsidRPr="00A502D7">
        <w:rPr>
          <w:rFonts w:ascii="Calibri" w:hAnsi="Calibri" w:cs="Calibri"/>
          <w:i/>
        </w:rPr>
        <w:instrText xml:space="preserve"> SEQ Table \* ARABIC </w:instrText>
      </w:r>
      <w:r w:rsidRPr="00A502D7">
        <w:rPr>
          <w:rFonts w:ascii="Calibri" w:hAnsi="Calibri" w:cs="Calibri"/>
          <w:i/>
        </w:rPr>
        <w:fldChar w:fldCharType="separate"/>
      </w:r>
      <w:r w:rsidR="00ED4820" w:rsidRPr="00A502D7">
        <w:rPr>
          <w:rFonts w:ascii="Calibri" w:hAnsi="Calibri" w:cs="Calibri"/>
          <w:i/>
        </w:rPr>
        <w:t>5</w:t>
      </w:r>
      <w:r w:rsidRPr="00A502D7">
        <w:rPr>
          <w:rFonts w:ascii="Calibri" w:hAnsi="Calibri" w:cs="Calibri"/>
          <w:i/>
        </w:rPr>
        <w:fldChar w:fldCharType="end"/>
      </w:r>
      <w:r w:rsidRPr="00A502D7">
        <w:rPr>
          <w:rFonts w:ascii="Calibri" w:hAnsi="Calibri" w:cs="Calibri"/>
          <w:i/>
        </w:rPr>
        <w:t xml:space="preserve"> - </w:t>
      </w:r>
      <w:r w:rsidRPr="00A502D7">
        <w:rPr>
          <w:rFonts w:ascii="Calibri" w:hAnsi="Calibri" w:cs="Calibri"/>
          <w:bCs/>
          <w:i/>
        </w:rPr>
        <w:t>Create an open source Organizational Entity - Recommendations highlights</w:t>
      </w:r>
    </w:p>
    <w:tbl>
      <w:tblPr>
        <w:tblW w:w="9636" w:type="dxa"/>
        <w:tblBorders>
          <w:top w:val="single" w:sz="2" w:space="0" w:color="000000"/>
          <w:left w:val="single" w:sz="2" w:space="0" w:color="000000"/>
          <w:bottom w:val="single" w:sz="2" w:space="0" w:color="000000"/>
          <w:insideH w:val="single" w:sz="2" w:space="0" w:color="000000"/>
        </w:tblBorders>
        <w:tblCellMar>
          <w:left w:w="6" w:type="dxa"/>
          <w:right w:w="10" w:type="dxa"/>
        </w:tblCellMar>
        <w:tblLook w:val="04A0" w:firstRow="1" w:lastRow="0" w:firstColumn="1" w:lastColumn="0" w:noHBand="0" w:noVBand="1"/>
      </w:tblPr>
      <w:tblGrid>
        <w:gridCol w:w="562"/>
        <w:gridCol w:w="2976"/>
        <w:gridCol w:w="6098"/>
      </w:tblGrid>
      <w:tr w:rsidR="00BE6801" w:rsidRPr="00A502D7" w14:paraId="5A4BF65C" w14:textId="77777777" w:rsidTr="007E2A97">
        <w:trPr>
          <w:cantSplit/>
          <w:tblHeader/>
        </w:trPr>
        <w:tc>
          <w:tcPr>
            <w:tcW w:w="562" w:type="dxa"/>
            <w:tcBorders>
              <w:top w:val="single" w:sz="2" w:space="0" w:color="000000"/>
              <w:left w:val="single" w:sz="2" w:space="0" w:color="000000"/>
              <w:bottom w:val="single" w:sz="2" w:space="0" w:color="000000"/>
              <w:right w:val="nil"/>
            </w:tcBorders>
            <w:shd w:val="clear" w:color="auto" w:fill="002060"/>
            <w:hideMark/>
          </w:tcPr>
          <w:p w14:paraId="0A3CA7D6" w14:textId="77777777" w:rsidR="00BE6801" w:rsidRPr="00A502D7" w:rsidRDefault="00BE6801" w:rsidP="007E2A97">
            <w:pPr>
              <w:tabs>
                <w:tab w:val="left" w:pos="1230"/>
              </w:tabs>
              <w:spacing w:before="60" w:after="60" w:line="288" w:lineRule="auto"/>
              <w:rPr>
                <w:rFonts w:ascii="Calibri" w:hAnsi="Calibri" w:cs="Calibri"/>
                <w:b/>
                <w:color w:val="FFFFFF" w:themeColor="background1"/>
              </w:rPr>
            </w:pPr>
            <w:r w:rsidRPr="00A502D7">
              <w:rPr>
                <w:rFonts w:ascii="Calibri" w:hAnsi="Calibri" w:cs="Calibri"/>
                <w:b/>
                <w:color w:val="FFFFFF" w:themeColor="background1"/>
              </w:rPr>
              <w:t>Id</w:t>
            </w:r>
          </w:p>
        </w:tc>
        <w:tc>
          <w:tcPr>
            <w:tcW w:w="2976" w:type="dxa"/>
            <w:tcBorders>
              <w:top w:val="single" w:sz="2" w:space="0" w:color="000000"/>
              <w:left w:val="single" w:sz="2" w:space="0" w:color="000000"/>
              <w:bottom w:val="single" w:sz="2" w:space="0" w:color="000000"/>
              <w:right w:val="nil"/>
            </w:tcBorders>
            <w:shd w:val="clear" w:color="auto" w:fill="002060"/>
            <w:tcMar>
              <w:top w:w="55" w:type="dxa"/>
              <w:left w:w="49" w:type="dxa"/>
              <w:bottom w:w="55" w:type="dxa"/>
              <w:right w:w="55" w:type="dxa"/>
            </w:tcMar>
            <w:hideMark/>
          </w:tcPr>
          <w:p w14:paraId="53FF734A" w14:textId="77777777" w:rsidR="00BE6801" w:rsidRPr="00A502D7" w:rsidRDefault="00BE6801" w:rsidP="007E2A97">
            <w:pPr>
              <w:tabs>
                <w:tab w:val="left" w:pos="1230"/>
              </w:tabs>
              <w:spacing w:before="60" w:after="60" w:line="288" w:lineRule="auto"/>
              <w:rPr>
                <w:rFonts w:ascii="Calibri" w:hAnsi="Calibri" w:cs="Calibri"/>
                <w:b/>
                <w:color w:val="FFFFFF" w:themeColor="background1"/>
              </w:rPr>
            </w:pPr>
            <w:r w:rsidRPr="00A502D7">
              <w:rPr>
                <w:rFonts w:ascii="Calibri" w:hAnsi="Calibri" w:cs="Calibri"/>
                <w:b/>
                <w:color w:val="FFFFFF" w:themeColor="background1"/>
              </w:rPr>
              <w:t>Recommendation</w:t>
            </w:r>
          </w:p>
        </w:tc>
        <w:tc>
          <w:tcPr>
            <w:tcW w:w="6098" w:type="dxa"/>
            <w:tcBorders>
              <w:top w:val="single" w:sz="2" w:space="0" w:color="000000"/>
              <w:left w:val="single" w:sz="2" w:space="0" w:color="000000"/>
              <w:bottom w:val="single" w:sz="2" w:space="0" w:color="000000"/>
              <w:right w:val="single" w:sz="2" w:space="0" w:color="000000"/>
            </w:tcBorders>
            <w:shd w:val="clear" w:color="auto" w:fill="002060"/>
            <w:tcMar>
              <w:top w:w="55" w:type="dxa"/>
              <w:left w:w="49" w:type="dxa"/>
              <w:bottom w:w="55" w:type="dxa"/>
              <w:right w:w="55" w:type="dxa"/>
            </w:tcMar>
            <w:hideMark/>
          </w:tcPr>
          <w:p w14:paraId="09F6C0B8" w14:textId="77777777" w:rsidR="00BE6801" w:rsidRPr="00A502D7" w:rsidRDefault="00BE6801" w:rsidP="007E2A97">
            <w:pPr>
              <w:tabs>
                <w:tab w:val="left" w:pos="1230"/>
              </w:tabs>
              <w:spacing w:before="60" w:after="60" w:line="288" w:lineRule="auto"/>
              <w:rPr>
                <w:rFonts w:ascii="Calibri" w:hAnsi="Calibri" w:cs="Calibri"/>
                <w:b/>
                <w:color w:val="FFFFFF" w:themeColor="background1"/>
              </w:rPr>
            </w:pPr>
            <w:r w:rsidRPr="00A502D7">
              <w:rPr>
                <w:rFonts w:ascii="Calibri" w:hAnsi="Calibri" w:cs="Calibri"/>
                <w:b/>
                <w:color w:val="FFFFFF" w:themeColor="background1"/>
              </w:rPr>
              <w:t>Benefit(s) / Goal(s)</w:t>
            </w:r>
          </w:p>
        </w:tc>
      </w:tr>
      <w:tr w:rsidR="00BE6801" w:rsidRPr="00A502D7" w14:paraId="7D86070D" w14:textId="77777777" w:rsidTr="007E2A97">
        <w:trPr>
          <w:cantSplit/>
        </w:trPr>
        <w:tc>
          <w:tcPr>
            <w:tcW w:w="562" w:type="dxa"/>
            <w:tcBorders>
              <w:top w:val="single" w:sz="2" w:space="0" w:color="000000"/>
              <w:left w:val="single" w:sz="2" w:space="0" w:color="000000"/>
              <w:bottom w:val="single" w:sz="2" w:space="0" w:color="000000"/>
              <w:right w:val="nil"/>
            </w:tcBorders>
            <w:hideMark/>
          </w:tcPr>
          <w:p w14:paraId="2F370502" w14:textId="77777777" w:rsidR="00BE6801" w:rsidRPr="00A502D7" w:rsidRDefault="00BE6801" w:rsidP="007E2A97">
            <w:pPr>
              <w:spacing w:before="60" w:after="60" w:line="288" w:lineRule="auto"/>
              <w:rPr>
                <w:rFonts w:ascii="Calibri" w:hAnsi="Calibri" w:cs="Calibri"/>
              </w:rPr>
            </w:pPr>
            <w:r w:rsidRPr="00A502D7">
              <w:rPr>
                <w:rFonts w:ascii="Calibri" w:hAnsi="Calibri" w:cs="Calibri"/>
              </w:rPr>
              <w:t>R8</w:t>
            </w:r>
          </w:p>
        </w:tc>
        <w:tc>
          <w:tcPr>
            <w:tcW w:w="2976" w:type="dxa"/>
            <w:tcBorders>
              <w:top w:val="single" w:sz="2" w:space="0" w:color="000000"/>
              <w:left w:val="single" w:sz="2" w:space="0" w:color="000000"/>
              <w:bottom w:val="single" w:sz="2" w:space="0" w:color="000000"/>
              <w:right w:val="nil"/>
            </w:tcBorders>
            <w:tcMar>
              <w:top w:w="55" w:type="dxa"/>
              <w:left w:w="49" w:type="dxa"/>
              <w:bottom w:w="55" w:type="dxa"/>
              <w:right w:w="55" w:type="dxa"/>
            </w:tcMar>
            <w:hideMark/>
          </w:tcPr>
          <w:p w14:paraId="6CC7F28B" w14:textId="77777777" w:rsidR="00BE6801" w:rsidRPr="00A502D7" w:rsidRDefault="00BE6801" w:rsidP="007E2A97">
            <w:pPr>
              <w:spacing w:before="60" w:after="60" w:line="288" w:lineRule="auto"/>
              <w:rPr>
                <w:rFonts w:ascii="Calibri" w:hAnsi="Calibri" w:cs="Calibri"/>
              </w:rPr>
            </w:pPr>
            <w:r w:rsidRPr="00A502D7">
              <w:rPr>
                <w:rFonts w:ascii="Calibri" w:hAnsi="Calibri" w:cs="Calibri"/>
              </w:rPr>
              <w:t>Anticipate the creation of an open source software dedicated organizational entity in the form of:</w:t>
            </w:r>
          </w:p>
          <w:p w14:paraId="4DB0B003" w14:textId="77777777" w:rsidR="00BE6801" w:rsidRPr="00A502D7" w:rsidRDefault="00BE6801" w:rsidP="00750AA6">
            <w:pPr>
              <w:numPr>
                <w:ilvl w:val="0"/>
                <w:numId w:val="40"/>
              </w:numPr>
              <w:spacing w:before="60" w:after="60" w:line="288" w:lineRule="auto"/>
              <w:ind w:left="714" w:hanging="357"/>
              <w:rPr>
                <w:rFonts w:ascii="Calibri" w:hAnsi="Calibri" w:cs="Calibri"/>
              </w:rPr>
            </w:pPr>
            <w:r w:rsidRPr="00A502D7">
              <w:rPr>
                <w:rFonts w:ascii="Calibri" w:hAnsi="Calibri" w:cs="Calibri"/>
              </w:rPr>
              <w:t>Program Office: an organizational unit within EC (DIGIT or elsewhere)</w:t>
            </w:r>
          </w:p>
          <w:p w14:paraId="0E5D4420" w14:textId="77777777" w:rsidR="00BE6801" w:rsidRPr="00A502D7" w:rsidRDefault="00BE6801" w:rsidP="00750AA6">
            <w:pPr>
              <w:numPr>
                <w:ilvl w:val="0"/>
                <w:numId w:val="40"/>
              </w:numPr>
              <w:spacing w:before="60" w:after="60" w:line="288" w:lineRule="auto"/>
              <w:ind w:left="714" w:hanging="357"/>
              <w:rPr>
                <w:rFonts w:ascii="Calibri" w:hAnsi="Calibri" w:cs="Calibri"/>
              </w:rPr>
            </w:pPr>
            <w:r w:rsidRPr="00A502D7">
              <w:rPr>
                <w:rFonts w:ascii="Calibri" w:hAnsi="Calibri" w:cs="Calibri"/>
              </w:rPr>
              <w:t>Competence Centre: it may be outside EC (outsourced to a public or private entity)</w:t>
            </w:r>
          </w:p>
          <w:p w14:paraId="2B0B3BB8" w14:textId="77777777" w:rsidR="00BE6801" w:rsidRPr="00A502D7" w:rsidRDefault="00BE6801" w:rsidP="00750AA6">
            <w:pPr>
              <w:numPr>
                <w:ilvl w:val="0"/>
                <w:numId w:val="40"/>
              </w:numPr>
              <w:spacing w:before="60" w:after="60" w:line="288" w:lineRule="auto"/>
              <w:ind w:left="714" w:hanging="357"/>
              <w:rPr>
                <w:rFonts w:ascii="Calibri" w:hAnsi="Calibri" w:cs="Calibri"/>
              </w:rPr>
            </w:pPr>
            <w:r w:rsidRPr="00A502D7">
              <w:rPr>
                <w:rFonts w:ascii="Calibri" w:hAnsi="Calibri" w:cs="Calibri"/>
              </w:rPr>
              <w:t>Working Group: can involve individual partners both EC units/employees and external stakeholders</w:t>
            </w:r>
          </w:p>
        </w:tc>
        <w:tc>
          <w:tcPr>
            <w:tcW w:w="6098" w:type="dxa"/>
            <w:tcBorders>
              <w:top w:val="single" w:sz="2" w:space="0" w:color="000000"/>
              <w:left w:val="single" w:sz="2" w:space="0" w:color="000000"/>
              <w:bottom w:val="single" w:sz="2" w:space="0" w:color="000000"/>
              <w:right w:val="single" w:sz="2" w:space="0" w:color="000000"/>
            </w:tcBorders>
            <w:tcMar>
              <w:top w:w="55" w:type="dxa"/>
              <w:left w:w="49" w:type="dxa"/>
              <w:bottom w:w="55" w:type="dxa"/>
              <w:right w:w="55" w:type="dxa"/>
            </w:tcMar>
            <w:hideMark/>
          </w:tcPr>
          <w:p w14:paraId="68FECF3E" w14:textId="77777777" w:rsidR="00BE6801" w:rsidRPr="00A502D7" w:rsidRDefault="00BE6801" w:rsidP="00750AA6">
            <w:pPr>
              <w:numPr>
                <w:ilvl w:val="0"/>
                <w:numId w:val="40"/>
              </w:numPr>
              <w:spacing w:before="60" w:after="60" w:line="288" w:lineRule="auto"/>
              <w:ind w:left="714" w:hanging="357"/>
              <w:rPr>
                <w:rFonts w:ascii="Calibri" w:hAnsi="Calibri" w:cs="Calibri"/>
              </w:rPr>
            </w:pPr>
            <w:r w:rsidRPr="00A502D7">
              <w:rPr>
                <w:rFonts w:ascii="Calibri" w:hAnsi="Calibri" w:cs="Calibri"/>
              </w:rPr>
              <w:t>Send a clear message for EC commitment</w:t>
            </w:r>
          </w:p>
          <w:p w14:paraId="12616FB8" w14:textId="77777777" w:rsidR="00BE6801" w:rsidRPr="00A502D7" w:rsidRDefault="00BE6801" w:rsidP="00750AA6">
            <w:pPr>
              <w:numPr>
                <w:ilvl w:val="0"/>
                <w:numId w:val="40"/>
              </w:numPr>
              <w:spacing w:before="60" w:after="60" w:line="288" w:lineRule="auto"/>
              <w:ind w:left="714" w:hanging="357"/>
              <w:rPr>
                <w:rFonts w:ascii="Calibri" w:hAnsi="Calibri" w:cs="Calibri"/>
              </w:rPr>
            </w:pPr>
            <w:r w:rsidRPr="00A502D7">
              <w:rPr>
                <w:rFonts w:ascii="Calibri" w:hAnsi="Calibri" w:cs="Calibri"/>
              </w:rPr>
              <w:t>Provide consultation for open source software adoption (when to adopt, whether it is an option or necessity in specific cases, how to perform cost benefit analysis)</w:t>
            </w:r>
          </w:p>
          <w:p w14:paraId="3F07926D" w14:textId="77777777" w:rsidR="00BE6801" w:rsidRPr="00A502D7" w:rsidRDefault="00BE6801" w:rsidP="00750AA6">
            <w:pPr>
              <w:numPr>
                <w:ilvl w:val="0"/>
                <w:numId w:val="40"/>
              </w:numPr>
              <w:spacing w:before="60" w:after="60" w:line="288" w:lineRule="auto"/>
              <w:ind w:left="714" w:hanging="357"/>
              <w:rPr>
                <w:rFonts w:ascii="Calibri" w:hAnsi="Calibri" w:cs="Calibri"/>
              </w:rPr>
            </w:pPr>
            <w:r w:rsidRPr="00A502D7">
              <w:rPr>
                <w:rFonts w:ascii="Calibri" w:hAnsi="Calibri" w:cs="Calibri"/>
              </w:rPr>
              <w:t>Leverage on OSOR content</w:t>
            </w:r>
          </w:p>
          <w:p w14:paraId="20893C5C" w14:textId="77777777" w:rsidR="00BE6801" w:rsidRPr="00A502D7" w:rsidRDefault="00BE6801" w:rsidP="00750AA6">
            <w:pPr>
              <w:numPr>
                <w:ilvl w:val="0"/>
                <w:numId w:val="40"/>
              </w:numPr>
              <w:spacing w:before="60" w:after="60" w:line="288" w:lineRule="auto"/>
              <w:ind w:left="714" w:hanging="357"/>
              <w:rPr>
                <w:rFonts w:ascii="Calibri" w:hAnsi="Calibri" w:cs="Calibri"/>
              </w:rPr>
            </w:pPr>
            <w:r w:rsidRPr="00A502D7">
              <w:rPr>
                <w:rFonts w:ascii="Calibri" w:hAnsi="Calibri" w:cs="Calibri"/>
              </w:rPr>
              <w:t>Maintain the central code repository</w:t>
            </w:r>
          </w:p>
          <w:p w14:paraId="4BDD6A51" w14:textId="77777777" w:rsidR="00BE6801" w:rsidRPr="00A502D7" w:rsidRDefault="00BE6801" w:rsidP="00750AA6">
            <w:pPr>
              <w:numPr>
                <w:ilvl w:val="0"/>
                <w:numId w:val="40"/>
              </w:numPr>
              <w:spacing w:before="60" w:after="60" w:line="288" w:lineRule="auto"/>
              <w:ind w:left="714" w:hanging="357"/>
              <w:rPr>
                <w:rFonts w:ascii="Calibri" w:hAnsi="Calibri" w:cs="Calibri"/>
              </w:rPr>
            </w:pPr>
            <w:r w:rsidRPr="00A502D7">
              <w:rPr>
                <w:rFonts w:ascii="Calibri" w:hAnsi="Calibri" w:cs="Calibri"/>
              </w:rPr>
              <w:t>Maintain the KPIs/Metrics for open source software adoption</w:t>
            </w:r>
          </w:p>
          <w:p w14:paraId="0844778D" w14:textId="77777777" w:rsidR="00BE6801" w:rsidRPr="00A502D7" w:rsidRDefault="00BE6801" w:rsidP="00750AA6">
            <w:pPr>
              <w:numPr>
                <w:ilvl w:val="0"/>
                <w:numId w:val="40"/>
              </w:numPr>
              <w:spacing w:before="60" w:after="60" w:line="288" w:lineRule="auto"/>
              <w:ind w:left="714" w:hanging="357"/>
              <w:rPr>
                <w:rFonts w:ascii="Calibri" w:hAnsi="Calibri" w:cs="Calibri"/>
              </w:rPr>
            </w:pPr>
            <w:r w:rsidRPr="00A502D7">
              <w:rPr>
                <w:rFonts w:ascii="Calibri" w:hAnsi="Calibri" w:cs="Calibri"/>
              </w:rPr>
              <w:t>Ensure that operational needs consider the functionality offered by open source software solutions to avoid ‘gold plating’requirements</w:t>
            </w:r>
          </w:p>
          <w:p w14:paraId="45AB12B2" w14:textId="77777777" w:rsidR="00BE6801" w:rsidRPr="00A502D7" w:rsidRDefault="00BE6801" w:rsidP="00750AA6">
            <w:pPr>
              <w:numPr>
                <w:ilvl w:val="0"/>
                <w:numId w:val="40"/>
              </w:numPr>
              <w:spacing w:before="60" w:after="60" w:line="288" w:lineRule="auto"/>
              <w:ind w:left="714" w:hanging="357"/>
              <w:rPr>
                <w:rFonts w:ascii="Calibri" w:hAnsi="Calibri" w:cs="Calibri"/>
              </w:rPr>
            </w:pPr>
            <w:r w:rsidRPr="00A502D7">
              <w:rPr>
                <w:rFonts w:ascii="Calibri" w:hAnsi="Calibri" w:cs="Calibri"/>
              </w:rPr>
              <w:t>Maintain the open source software catalogue</w:t>
            </w:r>
          </w:p>
          <w:p w14:paraId="4EF91287" w14:textId="77777777" w:rsidR="00BE6801" w:rsidRPr="00A502D7" w:rsidRDefault="00BE6801" w:rsidP="00750AA6">
            <w:pPr>
              <w:numPr>
                <w:ilvl w:val="0"/>
                <w:numId w:val="40"/>
              </w:numPr>
              <w:spacing w:before="60" w:after="60" w:line="288" w:lineRule="auto"/>
              <w:ind w:left="714" w:hanging="357"/>
              <w:rPr>
                <w:rFonts w:ascii="Calibri" w:hAnsi="Calibri" w:cs="Calibri"/>
              </w:rPr>
            </w:pPr>
            <w:r w:rsidRPr="00A502D7">
              <w:rPr>
                <w:rFonts w:ascii="Calibri" w:hAnsi="Calibri" w:cs="Calibri"/>
              </w:rPr>
              <w:t>Provide technical support for selected, already adopted open source software solutions</w:t>
            </w:r>
          </w:p>
          <w:p w14:paraId="4448930B" w14:textId="77777777" w:rsidR="00BE6801" w:rsidRPr="00A502D7" w:rsidRDefault="00BE6801" w:rsidP="00750AA6">
            <w:pPr>
              <w:numPr>
                <w:ilvl w:val="0"/>
                <w:numId w:val="40"/>
              </w:numPr>
              <w:spacing w:before="60" w:after="60" w:line="288" w:lineRule="auto"/>
              <w:ind w:left="714" w:hanging="357"/>
              <w:rPr>
                <w:rFonts w:ascii="Calibri" w:hAnsi="Calibri" w:cs="Calibri"/>
              </w:rPr>
            </w:pPr>
            <w:r w:rsidRPr="00A502D7">
              <w:rPr>
                <w:rFonts w:ascii="Calibri" w:hAnsi="Calibri" w:cs="Calibri"/>
              </w:rPr>
              <w:t>Monitor and report EC open source software strategy implementation levels</w:t>
            </w:r>
          </w:p>
          <w:p w14:paraId="2F3DEA35" w14:textId="77777777" w:rsidR="00BE6801" w:rsidRPr="00A502D7" w:rsidRDefault="00BE6801" w:rsidP="00750AA6">
            <w:pPr>
              <w:numPr>
                <w:ilvl w:val="0"/>
                <w:numId w:val="40"/>
              </w:numPr>
              <w:spacing w:before="60" w:after="60" w:line="288" w:lineRule="auto"/>
              <w:ind w:left="714" w:hanging="357"/>
              <w:rPr>
                <w:rFonts w:ascii="Calibri" w:hAnsi="Calibri" w:cs="Calibri"/>
              </w:rPr>
            </w:pPr>
            <w:r w:rsidRPr="00A502D7">
              <w:rPr>
                <w:rFonts w:ascii="Calibri" w:hAnsi="Calibri" w:cs="Calibri"/>
              </w:rPr>
              <w:t>Exchange information and know-how on best practices in open source software adoption within the EC (potentially EU Institutions as well)</w:t>
            </w:r>
          </w:p>
          <w:p w14:paraId="754ECB97" w14:textId="77777777" w:rsidR="00BE6801" w:rsidRPr="00A502D7" w:rsidRDefault="00BE6801" w:rsidP="00750AA6">
            <w:pPr>
              <w:numPr>
                <w:ilvl w:val="0"/>
                <w:numId w:val="40"/>
              </w:numPr>
              <w:spacing w:before="60" w:after="60" w:line="288" w:lineRule="auto"/>
              <w:ind w:left="714" w:hanging="357"/>
              <w:rPr>
                <w:rFonts w:ascii="Calibri" w:hAnsi="Calibri" w:cs="Calibri"/>
              </w:rPr>
            </w:pPr>
            <w:r w:rsidRPr="00A502D7">
              <w:rPr>
                <w:rFonts w:ascii="Calibri" w:hAnsi="Calibri" w:cs="Calibri"/>
              </w:rPr>
              <w:t>Organize events focusing on specific EC open source software issues</w:t>
            </w:r>
          </w:p>
          <w:p w14:paraId="6AE565FA" w14:textId="77777777" w:rsidR="00BE6801" w:rsidRPr="00A502D7" w:rsidRDefault="00BE6801" w:rsidP="00750AA6">
            <w:pPr>
              <w:numPr>
                <w:ilvl w:val="0"/>
                <w:numId w:val="40"/>
              </w:numPr>
              <w:spacing w:before="60" w:after="60" w:line="288" w:lineRule="auto"/>
              <w:ind w:left="714" w:hanging="357"/>
              <w:rPr>
                <w:rFonts w:ascii="Calibri" w:hAnsi="Calibri" w:cs="Calibri"/>
              </w:rPr>
            </w:pPr>
            <w:r w:rsidRPr="00A502D7">
              <w:rPr>
                <w:rFonts w:ascii="Calibri" w:hAnsi="Calibri" w:cs="Calibri"/>
              </w:rPr>
              <w:t>Propose initiatives fostering open source software adoption</w:t>
            </w:r>
          </w:p>
        </w:tc>
      </w:tr>
      <w:tr w:rsidR="00BE6801" w:rsidRPr="00A502D7" w14:paraId="579CCFF1" w14:textId="77777777" w:rsidTr="007E2A97">
        <w:trPr>
          <w:cantSplit/>
        </w:trPr>
        <w:tc>
          <w:tcPr>
            <w:tcW w:w="562" w:type="dxa"/>
            <w:tcBorders>
              <w:top w:val="single" w:sz="2" w:space="0" w:color="000000"/>
              <w:left w:val="single" w:sz="2" w:space="0" w:color="000000"/>
              <w:bottom w:val="single" w:sz="2" w:space="0" w:color="000000"/>
              <w:right w:val="nil"/>
            </w:tcBorders>
            <w:hideMark/>
          </w:tcPr>
          <w:p w14:paraId="19C978D5" w14:textId="77777777" w:rsidR="00BE6801" w:rsidRPr="00A502D7" w:rsidRDefault="00BE6801" w:rsidP="007E2A97">
            <w:pPr>
              <w:spacing w:before="60" w:after="60" w:line="288" w:lineRule="auto"/>
              <w:rPr>
                <w:rFonts w:ascii="Calibri" w:hAnsi="Calibri" w:cs="Calibri"/>
              </w:rPr>
            </w:pPr>
            <w:r w:rsidRPr="00A502D7">
              <w:rPr>
                <w:rFonts w:ascii="Calibri" w:hAnsi="Calibri" w:cs="Calibri"/>
              </w:rPr>
              <w:lastRenderedPageBreak/>
              <w:t>R9</w:t>
            </w:r>
          </w:p>
        </w:tc>
        <w:tc>
          <w:tcPr>
            <w:tcW w:w="2976" w:type="dxa"/>
            <w:tcBorders>
              <w:top w:val="single" w:sz="2" w:space="0" w:color="000000"/>
              <w:left w:val="single" w:sz="2" w:space="0" w:color="000000"/>
              <w:bottom w:val="single" w:sz="2" w:space="0" w:color="000000"/>
              <w:right w:val="nil"/>
            </w:tcBorders>
            <w:tcMar>
              <w:top w:w="55" w:type="dxa"/>
              <w:left w:w="49" w:type="dxa"/>
              <w:bottom w:w="55" w:type="dxa"/>
              <w:right w:w="55" w:type="dxa"/>
            </w:tcMar>
            <w:hideMark/>
          </w:tcPr>
          <w:p w14:paraId="612D47A3" w14:textId="77777777" w:rsidR="00BE6801" w:rsidRPr="00A502D7" w:rsidRDefault="00BE6801" w:rsidP="007E2A97">
            <w:pPr>
              <w:spacing w:before="60" w:after="60" w:line="288" w:lineRule="auto"/>
              <w:rPr>
                <w:rFonts w:ascii="Calibri" w:hAnsi="Calibri" w:cs="Calibri"/>
              </w:rPr>
            </w:pPr>
            <w:r w:rsidRPr="00A502D7">
              <w:rPr>
                <w:rFonts w:ascii="Calibri" w:hAnsi="Calibri" w:cs="Calibri"/>
              </w:rPr>
              <w:t>Measure open source software Adoption:</w:t>
            </w:r>
          </w:p>
          <w:p w14:paraId="21222443" w14:textId="77777777" w:rsidR="00BE6801" w:rsidRPr="00A502D7" w:rsidRDefault="00BE6801" w:rsidP="00750AA6">
            <w:pPr>
              <w:numPr>
                <w:ilvl w:val="0"/>
                <w:numId w:val="40"/>
              </w:numPr>
              <w:spacing w:before="60" w:after="60" w:line="288" w:lineRule="auto"/>
              <w:ind w:left="714" w:hanging="357"/>
              <w:rPr>
                <w:rFonts w:ascii="Calibri" w:hAnsi="Calibri" w:cs="Calibri"/>
              </w:rPr>
            </w:pPr>
            <w:r w:rsidRPr="00A502D7">
              <w:rPr>
                <w:rFonts w:ascii="Calibri" w:hAnsi="Calibri" w:cs="Calibri"/>
              </w:rPr>
              <w:t>Introduce the use of KPIs/metrics of adoption</w:t>
            </w:r>
          </w:p>
          <w:p w14:paraId="35D5F555" w14:textId="77777777" w:rsidR="00BE6801" w:rsidRPr="00A502D7" w:rsidRDefault="00BE6801" w:rsidP="00750AA6">
            <w:pPr>
              <w:numPr>
                <w:ilvl w:val="0"/>
                <w:numId w:val="40"/>
              </w:numPr>
              <w:spacing w:before="60" w:after="60" w:line="288" w:lineRule="auto"/>
              <w:ind w:left="714" w:hanging="357"/>
              <w:rPr>
                <w:rFonts w:ascii="Calibri" w:hAnsi="Calibri" w:cs="Calibri"/>
              </w:rPr>
            </w:pPr>
            <w:r w:rsidRPr="00A502D7">
              <w:rPr>
                <w:rFonts w:ascii="Calibri" w:hAnsi="Calibri" w:cs="Calibri"/>
              </w:rPr>
              <w:t>Emphasize that measurements will be used to identify problematic areas not problematic people</w:t>
            </w:r>
          </w:p>
          <w:p w14:paraId="6C31934B" w14:textId="77777777" w:rsidR="00BE6801" w:rsidRPr="00A502D7" w:rsidRDefault="00BE6801" w:rsidP="00750AA6">
            <w:pPr>
              <w:numPr>
                <w:ilvl w:val="0"/>
                <w:numId w:val="40"/>
              </w:numPr>
              <w:spacing w:before="60" w:after="60" w:line="288" w:lineRule="auto"/>
              <w:ind w:left="714" w:hanging="357"/>
              <w:rPr>
                <w:rFonts w:ascii="Calibri" w:hAnsi="Calibri" w:cs="Calibri"/>
              </w:rPr>
            </w:pPr>
            <w:r w:rsidRPr="00A502D7">
              <w:rPr>
                <w:rFonts w:ascii="Calibri" w:hAnsi="Calibri" w:cs="Calibri"/>
              </w:rPr>
              <w:t>Introduce the concept of open source software Champions at a personal or unit level within EC</w:t>
            </w:r>
          </w:p>
        </w:tc>
        <w:tc>
          <w:tcPr>
            <w:tcW w:w="6098" w:type="dxa"/>
            <w:tcBorders>
              <w:top w:val="single" w:sz="2" w:space="0" w:color="000000"/>
              <w:left w:val="single" w:sz="2" w:space="0" w:color="000000"/>
              <w:bottom w:val="single" w:sz="2" w:space="0" w:color="000000"/>
              <w:right w:val="single" w:sz="2" w:space="0" w:color="000000"/>
            </w:tcBorders>
            <w:tcMar>
              <w:top w:w="55" w:type="dxa"/>
              <w:left w:w="49" w:type="dxa"/>
              <w:bottom w:w="55" w:type="dxa"/>
              <w:right w:w="55" w:type="dxa"/>
            </w:tcMar>
            <w:hideMark/>
          </w:tcPr>
          <w:p w14:paraId="44ECA725" w14:textId="77777777" w:rsidR="00BE6801" w:rsidRPr="00A502D7" w:rsidRDefault="00BE6801" w:rsidP="00750AA6">
            <w:pPr>
              <w:numPr>
                <w:ilvl w:val="0"/>
                <w:numId w:val="40"/>
              </w:numPr>
              <w:spacing w:before="60" w:after="60" w:line="288" w:lineRule="auto"/>
              <w:ind w:left="714" w:hanging="357"/>
              <w:rPr>
                <w:rFonts w:ascii="Calibri" w:hAnsi="Calibri" w:cs="Calibri"/>
              </w:rPr>
            </w:pPr>
            <w:r w:rsidRPr="00A502D7">
              <w:rPr>
                <w:rFonts w:ascii="Calibri" w:hAnsi="Calibri" w:cs="Calibri"/>
              </w:rPr>
              <w:t>Send a clear message both externally and internally that open source software adoption will be monitored throughout the implementation of the strategy</w:t>
            </w:r>
          </w:p>
          <w:p w14:paraId="45D51CDE" w14:textId="77777777" w:rsidR="00BE6801" w:rsidRPr="00A502D7" w:rsidRDefault="00BE6801" w:rsidP="00750AA6">
            <w:pPr>
              <w:numPr>
                <w:ilvl w:val="0"/>
                <w:numId w:val="40"/>
              </w:numPr>
              <w:spacing w:before="60" w:after="60" w:line="288" w:lineRule="auto"/>
              <w:ind w:left="714" w:hanging="357"/>
              <w:rPr>
                <w:rFonts w:ascii="Calibri" w:hAnsi="Calibri" w:cs="Calibri"/>
              </w:rPr>
            </w:pPr>
            <w:r w:rsidRPr="00A502D7">
              <w:rPr>
                <w:rFonts w:ascii="Calibri" w:hAnsi="Calibri" w:cs="Calibri"/>
              </w:rPr>
              <w:t>Avoid the feeling of being monitored for productivity purposes among EC staff</w:t>
            </w:r>
          </w:p>
          <w:p w14:paraId="1BC1561B" w14:textId="77777777" w:rsidR="00BE6801" w:rsidRPr="00A502D7" w:rsidRDefault="00BE6801" w:rsidP="00750AA6">
            <w:pPr>
              <w:numPr>
                <w:ilvl w:val="0"/>
                <w:numId w:val="40"/>
              </w:numPr>
              <w:spacing w:before="60" w:after="60" w:line="288" w:lineRule="auto"/>
              <w:ind w:left="714" w:hanging="357"/>
              <w:rPr>
                <w:rFonts w:ascii="Calibri" w:hAnsi="Calibri" w:cs="Calibri"/>
              </w:rPr>
            </w:pPr>
            <w:r w:rsidRPr="00A502D7">
              <w:rPr>
                <w:rFonts w:ascii="Calibri" w:hAnsi="Calibri" w:cs="Calibri"/>
              </w:rPr>
              <w:t>Increase the control over the activities implementing the strategy</w:t>
            </w:r>
          </w:p>
          <w:p w14:paraId="6310FB09" w14:textId="77777777" w:rsidR="00BE6801" w:rsidRPr="00A502D7" w:rsidRDefault="00BE6801" w:rsidP="00750AA6">
            <w:pPr>
              <w:numPr>
                <w:ilvl w:val="0"/>
                <w:numId w:val="40"/>
              </w:numPr>
              <w:spacing w:before="60" w:after="60" w:line="288" w:lineRule="auto"/>
              <w:ind w:left="714" w:hanging="357"/>
              <w:rPr>
                <w:rFonts w:ascii="Calibri" w:hAnsi="Calibri" w:cs="Calibri"/>
              </w:rPr>
            </w:pPr>
            <w:r w:rsidRPr="00A502D7">
              <w:rPr>
                <w:rFonts w:ascii="Calibri" w:hAnsi="Calibri" w:cs="Calibri"/>
              </w:rPr>
              <w:t>Quantify open source software adoption and provide data for statistical analysis and improvement of the current open source software maturity index</w:t>
            </w:r>
          </w:p>
          <w:p w14:paraId="1D7B6F13" w14:textId="77777777" w:rsidR="00BE6801" w:rsidRPr="00A502D7" w:rsidRDefault="00BE6801" w:rsidP="00750AA6">
            <w:pPr>
              <w:numPr>
                <w:ilvl w:val="0"/>
                <w:numId w:val="40"/>
              </w:numPr>
              <w:spacing w:before="60" w:after="60" w:line="288" w:lineRule="auto"/>
              <w:ind w:left="714" w:hanging="357"/>
              <w:rPr>
                <w:rFonts w:ascii="Calibri" w:hAnsi="Calibri" w:cs="Calibri"/>
              </w:rPr>
            </w:pPr>
            <w:r w:rsidRPr="00A502D7">
              <w:rPr>
                <w:rFonts w:ascii="Calibri" w:hAnsi="Calibri" w:cs="Calibri"/>
              </w:rPr>
              <w:t>Provide hard evidence to the dedicated unit on the implementation of the strategy and the emerging issues</w:t>
            </w:r>
          </w:p>
          <w:p w14:paraId="2360E779" w14:textId="77777777" w:rsidR="00BE6801" w:rsidRPr="00A502D7" w:rsidRDefault="00BE6801" w:rsidP="00750AA6">
            <w:pPr>
              <w:numPr>
                <w:ilvl w:val="0"/>
                <w:numId w:val="40"/>
              </w:numPr>
              <w:spacing w:before="60" w:after="60" w:line="288" w:lineRule="auto"/>
              <w:ind w:left="714" w:hanging="357"/>
              <w:rPr>
                <w:rFonts w:ascii="Calibri" w:hAnsi="Calibri" w:cs="Calibri"/>
              </w:rPr>
            </w:pPr>
            <w:r w:rsidRPr="00A502D7">
              <w:rPr>
                <w:rFonts w:ascii="Calibri" w:hAnsi="Calibri" w:cs="Calibri"/>
              </w:rPr>
              <w:t>Reward open source adoption efforts</w:t>
            </w:r>
          </w:p>
        </w:tc>
      </w:tr>
    </w:tbl>
    <w:p w14:paraId="35E2393A" w14:textId="77777777" w:rsidR="00BE6801" w:rsidRPr="00A502D7" w:rsidRDefault="00BE6801" w:rsidP="00BE6801">
      <w:pPr>
        <w:rPr>
          <w:rFonts w:ascii="Calibri" w:hAnsi="Calibri" w:cs="Calibri"/>
          <w:sz w:val="22"/>
          <w:szCs w:val="22"/>
          <w:lang w:eastAsia="en-US"/>
        </w:rPr>
      </w:pPr>
    </w:p>
    <w:p w14:paraId="42BA3665" w14:textId="77777777" w:rsidR="00BE6801" w:rsidRPr="00A502D7" w:rsidRDefault="00BE6801" w:rsidP="00750AA6">
      <w:pPr>
        <w:numPr>
          <w:ilvl w:val="0"/>
          <w:numId w:val="45"/>
        </w:numPr>
        <w:spacing w:before="0" w:after="160" w:line="259" w:lineRule="auto"/>
        <w:rPr>
          <w:rFonts w:ascii="Calibri" w:hAnsi="Calibri" w:cs="Calibri"/>
          <w:b/>
          <w:sz w:val="22"/>
          <w:szCs w:val="22"/>
        </w:rPr>
      </w:pPr>
      <w:r w:rsidRPr="00A502D7">
        <w:rPr>
          <w:rFonts w:ascii="Calibri" w:hAnsi="Calibri" w:cs="Calibri"/>
          <w:b/>
          <w:sz w:val="22"/>
          <w:szCs w:val="22"/>
        </w:rPr>
        <w:t>Improve Procurement and Product Management Processes</w:t>
      </w:r>
    </w:p>
    <w:p w14:paraId="7CC58FBD" w14:textId="77777777" w:rsidR="00BE6801" w:rsidRPr="00A502D7" w:rsidRDefault="00BE6801" w:rsidP="008841B6">
      <w:pPr>
        <w:spacing w:before="0" w:after="160" w:line="259" w:lineRule="auto"/>
        <w:rPr>
          <w:rFonts w:ascii="Calibri" w:hAnsi="Calibri" w:cs="Calibri"/>
          <w:sz w:val="22"/>
          <w:szCs w:val="22"/>
        </w:rPr>
      </w:pPr>
      <w:r w:rsidRPr="00A502D7">
        <w:rPr>
          <w:rFonts w:ascii="Calibri" w:hAnsi="Calibri" w:cs="Calibri"/>
          <w:sz w:val="22"/>
          <w:szCs w:val="22"/>
        </w:rPr>
        <w:t>The following recommendations aim at improving EC processes to better reflect the open source software strategy and ensure that other recommendations are facilitated and implemented effectively. Certain aspects of such recommendations are already present in the current version of the strategy, but they need to become clearer and more succinct in the new one.</w:t>
      </w:r>
    </w:p>
    <w:p w14:paraId="422837B4" w14:textId="77777777" w:rsidR="00BE6801" w:rsidRPr="00A502D7" w:rsidRDefault="00BE6801" w:rsidP="008841B6">
      <w:pPr>
        <w:spacing w:before="0" w:after="160" w:line="259" w:lineRule="auto"/>
        <w:rPr>
          <w:rFonts w:ascii="Calibri" w:hAnsi="Calibri" w:cs="Calibri"/>
          <w:sz w:val="22"/>
          <w:szCs w:val="22"/>
        </w:rPr>
      </w:pPr>
      <w:r w:rsidRPr="00A502D7">
        <w:rPr>
          <w:rFonts w:ascii="Calibri" w:hAnsi="Calibri" w:cs="Calibri"/>
          <w:sz w:val="22"/>
          <w:szCs w:val="22"/>
        </w:rPr>
        <w:t>The first recommendation is to adapt the procurement processes to make open source software adoption easier and allow more external providers to include open source software in their offerings. Initially, the strategy may refer to existing procurement practices that enable open source software adoption. In particular, the strategy may remind the readership that procurement of open source software is already possible through subcontracting, as procuring companies are entitled to subcontract open source software provisioning to collaborating SMEs. The strategy may also emphasise the increased role of the procurement personnel in the new processes.</w:t>
      </w:r>
    </w:p>
    <w:p w14:paraId="1BEDB98D" w14:textId="77777777" w:rsidR="00BE6801" w:rsidRPr="00A502D7" w:rsidRDefault="00BE6801" w:rsidP="008841B6">
      <w:pPr>
        <w:spacing w:before="0" w:after="160" w:line="259" w:lineRule="auto"/>
        <w:rPr>
          <w:rFonts w:ascii="Calibri" w:hAnsi="Calibri" w:cs="Calibri"/>
          <w:sz w:val="22"/>
          <w:szCs w:val="22"/>
        </w:rPr>
      </w:pPr>
      <w:r w:rsidRPr="00A502D7">
        <w:rPr>
          <w:rFonts w:ascii="Calibri" w:hAnsi="Calibri" w:cs="Calibri"/>
          <w:sz w:val="22"/>
          <w:szCs w:val="22"/>
        </w:rPr>
        <w:t>Next, the strategy should envision a procurement process that will further facilitate open source software adoption. The strategy must repeat EU support to SMEs and foresee an increased role of SMEs in the future implementations of open source software within EC or EU institutions. SMEs could be encouraged to participate in EC software procurement, e.g. by registering and using the EU e-tendering platform</w:t>
      </w:r>
      <w:r w:rsidRPr="00A502D7">
        <w:rPr>
          <w:rFonts w:ascii="Calibri" w:hAnsi="Calibri" w:cs="Calibri"/>
          <w:sz w:val="22"/>
          <w:szCs w:val="22"/>
          <w:vertAlign w:val="superscript"/>
        </w:rPr>
        <w:footnoteReference w:id="204"/>
      </w:r>
      <w:r w:rsidRPr="00A502D7">
        <w:rPr>
          <w:rFonts w:ascii="Calibri" w:hAnsi="Calibri" w:cs="Calibri"/>
          <w:sz w:val="22"/>
          <w:szCs w:val="22"/>
        </w:rPr>
        <w:t>. To implement a clear procurement process that favours fair use of open source software, the strategy should:</w:t>
      </w:r>
    </w:p>
    <w:p w14:paraId="09F422CE" w14:textId="77777777" w:rsidR="00BE6801" w:rsidRPr="00A502D7" w:rsidRDefault="00BE6801" w:rsidP="007A27F8">
      <w:pPr>
        <w:numPr>
          <w:ilvl w:val="0"/>
          <w:numId w:val="20"/>
        </w:numPr>
        <w:spacing w:before="0" w:after="160" w:line="259" w:lineRule="auto"/>
        <w:rPr>
          <w:rFonts w:ascii="Calibri" w:hAnsi="Calibri" w:cs="Calibri"/>
          <w:sz w:val="22"/>
          <w:szCs w:val="22"/>
        </w:rPr>
      </w:pPr>
      <w:r w:rsidRPr="00A502D7">
        <w:rPr>
          <w:rFonts w:ascii="Calibri" w:hAnsi="Calibri" w:cs="Calibri"/>
          <w:sz w:val="22"/>
          <w:szCs w:val="22"/>
        </w:rPr>
        <w:t>Introduce the concept of multi-annual budgeting, allowing EC units to calculate multi-year exit costs from proprietary, lock-in situations towards open source software, multi-vendor solutions.</w:t>
      </w:r>
    </w:p>
    <w:p w14:paraId="75E7DE5F" w14:textId="77777777" w:rsidR="00BE6801" w:rsidRPr="00A502D7" w:rsidRDefault="00BE6801" w:rsidP="007A27F8">
      <w:pPr>
        <w:numPr>
          <w:ilvl w:val="0"/>
          <w:numId w:val="20"/>
        </w:numPr>
        <w:spacing w:before="0" w:after="160" w:line="259" w:lineRule="auto"/>
        <w:rPr>
          <w:rFonts w:ascii="Calibri" w:hAnsi="Calibri" w:cs="Calibri"/>
          <w:sz w:val="22"/>
          <w:szCs w:val="22"/>
        </w:rPr>
      </w:pPr>
      <w:r w:rsidRPr="00A502D7">
        <w:rPr>
          <w:rFonts w:ascii="Calibri" w:hAnsi="Calibri" w:cs="Calibri"/>
          <w:sz w:val="22"/>
          <w:szCs w:val="22"/>
        </w:rPr>
        <w:t xml:space="preserve">Ensure that open source software will be considered in all cases of procurement, with the EC organizational support (through the dedicated entity). This means that in all cases a software market analysis will be requested, and such analysis must consider explicitly suitable open source software </w:t>
      </w:r>
      <w:r w:rsidRPr="00A502D7">
        <w:rPr>
          <w:rFonts w:ascii="Calibri" w:hAnsi="Calibri" w:cs="Calibri"/>
          <w:sz w:val="22"/>
          <w:szCs w:val="22"/>
        </w:rPr>
        <w:lastRenderedPageBreak/>
        <w:t>market offerings.  The dedicated entity will provide and maintain information on existing open source software market through its software catalogue.</w:t>
      </w:r>
    </w:p>
    <w:p w14:paraId="5B4AE2CA" w14:textId="77777777" w:rsidR="00BE6801" w:rsidRPr="00A502D7" w:rsidRDefault="00BE6801" w:rsidP="007A27F8">
      <w:pPr>
        <w:numPr>
          <w:ilvl w:val="0"/>
          <w:numId w:val="20"/>
        </w:numPr>
        <w:spacing w:before="0" w:after="160" w:line="259" w:lineRule="auto"/>
        <w:rPr>
          <w:rFonts w:ascii="Calibri" w:hAnsi="Calibri" w:cs="Calibri"/>
          <w:sz w:val="22"/>
          <w:szCs w:val="22"/>
        </w:rPr>
      </w:pPr>
      <w:r w:rsidRPr="00A502D7">
        <w:rPr>
          <w:rFonts w:ascii="Calibri" w:hAnsi="Calibri" w:cs="Calibri"/>
          <w:sz w:val="22"/>
          <w:szCs w:val="22"/>
        </w:rPr>
        <w:t>Ensure that no proprietary software is acquired when the offering by the open source software market can cover the requirements of the acquiring units. This means that some control must be exercised over the software requirements to avoid ’gold plating’</w:t>
      </w:r>
      <w:r w:rsidRPr="00A502D7">
        <w:rPr>
          <w:rFonts w:ascii="Calibri" w:hAnsi="Calibri" w:cs="Calibri"/>
          <w:sz w:val="22"/>
          <w:szCs w:val="22"/>
          <w:vertAlign w:val="superscript"/>
        </w:rPr>
        <w:footnoteReference w:id="205"/>
      </w:r>
      <w:r w:rsidRPr="00A502D7">
        <w:rPr>
          <w:rFonts w:ascii="Calibri" w:hAnsi="Calibri" w:cs="Calibri"/>
          <w:sz w:val="22"/>
          <w:szCs w:val="22"/>
        </w:rPr>
        <w:t xml:space="preserve"> that may lead to the exclusion of both open source software and proprietary offerings. For such purposes the requirements may be screened by the dedicated open source entity and suggestions may be given to the acquiring units to avoid gold plating.</w:t>
      </w:r>
    </w:p>
    <w:p w14:paraId="62EB3805" w14:textId="77777777" w:rsidR="00BE6801" w:rsidRPr="00A502D7" w:rsidRDefault="00BE6801" w:rsidP="007A27F8">
      <w:pPr>
        <w:numPr>
          <w:ilvl w:val="0"/>
          <w:numId w:val="20"/>
        </w:numPr>
        <w:spacing w:before="0" w:after="160" w:line="259" w:lineRule="auto"/>
        <w:rPr>
          <w:rFonts w:ascii="Calibri" w:hAnsi="Calibri" w:cs="Calibri"/>
          <w:sz w:val="22"/>
          <w:szCs w:val="22"/>
        </w:rPr>
      </w:pPr>
      <w:r w:rsidRPr="00A502D7">
        <w:rPr>
          <w:rFonts w:ascii="Calibri" w:hAnsi="Calibri" w:cs="Calibri"/>
          <w:sz w:val="22"/>
          <w:szCs w:val="22"/>
        </w:rPr>
        <w:t>State a clear preference for open source software when all other factors are equal. In case that differences between open source software and proprietary offerings are minimal (in terms of cost and quality) open source software must also be preferred for its inherent benefits. Such a recommendation is a straightforward implementation of the Digital strategy</w:t>
      </w:r>
      <w:r w:rsidRPr="00A502D7">
        <w:rPr>
          <w:rFonts w:ascii="Calibri" w:hAnsi="Calibri" w:cs="Calibri"/>
          <w:sz w:val="22"/>
          <w:szCs w:val="22"/>
          <w:vertAlign w:val="superscript"/>
        </w:rPr>
        <w:footnoteReference w:id="206"/>
      </w:r>
      <w:r w:rsidRPr="00A502D7">
        <w:rPr>
          <w:rFonts w:ascii="Calibri" w:hAnsi="Calibri" w:cs="Calibri"/>
          <w:sz w:val="22"/>
          <w:szCs w:val="22"/>
        </w:rPr>
        <w:t>.</w:t>
      </w:r>
    </w:p>
    <w:p w14:paraId="74D11372" w14:textId="77777777" w:rsidR="00BE6801" w:rsidRPr="00A502D7" w:rsidRDefault="00BE6801" w:rsidP="007A27F8">
      <w:pPr>
        <w:numPr>
          <w:ilvl w:val="0"/>
          <w:numId w:val="20"/>
        </w:numPr>
        <w:spacing w:before="0" w:after="160" w:line="259" w:lineRule="auto"/>
        <w:rPr>
          <w:rFonts w:ascii="Calibri" w:hAnsi="Calibri" w:cs="Calibri"/>
          <w:sz w:val="22"/>
          <w:szCs w:val="22"/>
        </w:rPr>
      </w:pPr>
      <w:r w:rsidRPr="00A502D7">
        <w:rPr>
          <w:rFonts w:ascii="Calibri" w:hAnsi="Calibri" w:cs="Calibri"/>
          <w:sz w:val="22"/>
          <w:szCs w:val="22"/>
        </w:rPr>
        <w:t>Promise that enough resources will be made available for the additional effort needed to allow direct procurement by SMEs.</w:t>
      </w:r>
    </w:p>
    <w:p w14:paraId="13E3F161" w14:textId="77777777" w:rsidR="00BE6801" w:rsidRPr="00A502D7" w:rsidRDefault="00BE6801" w:rsidP="008841B6">
      <w:pPr>
        <w:spacing w:before="0" w:after="160" w:line="259" w:lineRule="auto"/>
        <w:rPr>
          <w:rFonts w:ascii="Calibri" w:hAnsi="Calibri" w:cs="Calibri"/>
          <w:sz w:val="22"/>
          <w:szCs w:val="22"/>
        </w:rPr>
      </w:pPr>
      <w:r w:rsidRPr="00A502D7">
        <w:rPr>
          <w:rFonts w:ascii="Calibri" w:hAnsi="Calibri" w:cs="Calibri"/>
          <w:sz w:val="22"/>
          <w:szCs w:val="22"/>
        </w:rPr>
        <w:t xml:space="preserve">On the other hand, the strategy should safeguard the concept of evolution, not revolution towards open source software, by ensuring that: </w:t>
      </w:r>
    </w:p>
    <w:p w14:paraId="2AAFDE8C" w14:textId="77777777" w:rsidR="00BE6801" w:rsidRPr="00A502D7" w:rsidRDefault="00BE6801" w:rsidP="007A27F8">
      <w:pPr>
        <w:numPr>
          <w:ilvl w:val="0"/>
          <w:numId w:val="20"/>
        </w:numPr>
        <w:spacing w:before="0" w:after="160" w:line="259" w:lineRule="auto"/>
        <w:rPr>
          <w:rFonts w:ascii="Calibri" w:hAnsi="Calibri" w:cs="Calibri"/>
          <w:sz w:val="22"/>
          <w:szCs w:val="22"/>
        </w:rPr>
      </w:pPr>
      <w:r w:rsidRPr="00A502D7">
        <w:rPr>
          <w:rFonts w:ascii="Calibri" w:hAnsi="Calibri" w:cs="Calibri"/>
          <w:sz w:val="22"/>
          <w:szCs w:val="22"/>
        </w:rPr>
        <w:t>Adoption benefits counterbalance exit cost. Open source software adoption is justifiable only when a change in the IT architecture is really needed and when it offers significantly better solutions than the proprietary software already in use.</w:t>
      </w:r>
    </w:p>
    <w:p w14:paraId="37F95F33" w14:textId="77777777" w:rsidR="00BE6801" w:rsidRPr="00A502D7" w:rsidRDefault="00BE6801" w:rsidP="007A27F8">
      <w:pPr>
        <w:numPr>
          <w:ilvl w:val="0"/>
          <w:numId w:val="20"/>
        </w:numPr>
        <w:spacing w:before="0" w:after="160" w:line="259" w:lineRule="auto"/>
        <w:rPr>
          <w:rFonts w:ascii="Calibri" w:hAnsi="Calibri" w:cs="Calibri"/>
          <w:sz w:val="22"/>
          <w:szCs w:val="22"/>
        </w:rPr>
      </w:pPr>
      <w:r w:rsidRPr="00A502D7">
        <w:rPr>
          <w:rFonts w:ascii="Calibri" w:hAnsi="Calibri" w:cs="Calibri"/>
          <w:sz w:val="22"/>
          <w:szCs w:val="22"/>
        </w:rPr>
        <w:t>Support, risks and costs be carefully examined and assessed in the case of proprietary software. The dedicated entity can significantly assist in this respect, both by providing models and know-how on how costs and risks calculation/estimation and by maintaining a knowledge base consisting of past open source software acquisition cases.</w:t>
      </w:r>
    </w:p>
    <w:p w14:paraId="74C60629" w14:textId="77777777" w:rsidR="00BE6801" w:rsidRPr="00A502D7" w:rsidRDefault="00BE6801" w:rsidP="008841B6">
      <w:pPr>
        <w:spacing w:before="0" w:after="160" w:line="259" w:lineRule="auto"/>
        <w:rPr>
          <w:rFonts w:ascii="Calibri" w:hAnsi="Calibri" w:cs="Calibri"/>
          <w:sz w:val="22"/>
          <w:szCs w:val="22"/>
        </w:rPr>
      </w:pPr>
      <w:r w:rsidRPr="00A502D7">
        <w:rPr>
          <w:rFonts w:ascii="Calibri" w:hAnsi="Calibri" w:cs="Calibri"/>
          <w:sz w:val="22"/>
          <w:szCs w:val="22"/>
        </w:rPr>
        <w:t>Procurement processes are affected by the policies of all four governments examined. The proposed recommendations are tailored to the specific characteristics of the EC and are heavily influenced by the information and opinions collected during the interviews with internal stakeholders.</w:t>
      </w:r>
    </w:p>
    <w:p w14:paraId="6BE73C8B" w14:textId="77777777" w:rsidR="00BE6801" w:rsidRPr="00A502D7" w:rsidRDefault="00BE6801" w:rsidP="008841B6">
      <w:pPr>
        <w:spacing w:before="0" w:after="160" w:line="259" w:lineRule="auto"/>
        <w:rPr>
          <w:rFonts w:ascii="Calibri" w:hAnsi="Calibri" w:cs="Calibri"/>
          <w:sz w:val="22"/>
          <w:szCs w:val="22"/>
        </w:rPr>
      </w:pPr>
      <w:r w:rsidRPr="00A502D7">
        <w:rPr>
          <w:rFonts w:ascii="Calibri" w:hAnsi="Calibri" w:cs="Calibri"/>
          <w:sz w:val="22"/>
          <w:szCs w:val="22"/>
        </w:rPr>
        <w:t>As a second process-related recommendation, the strategy may redefine/re-establish an EC Product Management process, with specific care for open source software solutions. Whether acquired from the market or developed internally, open source software product planning, forecasting and deployment needs to be managed. Product management will reduce the problems that have been identified during the interviews with internal stakeholders, in particular the lack of visibility of the installed versions of open source software components.</w:t>
      </w:r>
    </w:p>
    <w:p w14:paraId="210A7ED5" w14:textId="77777777" w:rsidR="00BE6801" w:rsidRPr="00A502D7" w:rsidRDefault="00BE6801" w:rsidP="008841B6">
      <w:pPr>
        <w:spacing w:before="0" w:after="160" w:line="259" w:lineRule="auto"/>
        <w:rPr>
          <w:rFonts w:ascii="Calibri" w:hAnsi="Calibri" w:cs="Calibri"/>
          <w:sz w:val="22"/>
          <w:szCs w:val="22"/>
        </w:rPr>
      </w:pPr>
      <w:r w:rsidRPr="00A502D7">
        <w:rPr>
          <w:rFonts w:ascii="Calibri" w:hAnsi="Calibri" w:cs="Calibri"/>
          <w:sz w:val="22"/>
          <w:szCs w:val="22"/>
        </w:rPr>
        <w:t xml:space="preserve">In this respect, the strategy can call for a new edition of the EC Product Management Process. The EC Product Management process will assure EC open source software adopters that open source software products will be properly managed and will provide hard evidence to the dedicated entity on the implementation of the strategy and potentially emerging issues. The dedicated open source entity could be the product owner/manager of open source software products installed in multiple sites within EC DGs and EU institutions. Acquiring units may be the owners/managers of open source software solutions they adopt </w:t>
      </w:r>
      <w:r w:rsidRPr="00A502D7">
        <w:rPr>
          <w:rFonts w:ascii="Calibri" w:hAnsi="Calibri" w:cs="Calibri"/>
          <w:sz w:val="22"/>
          <w:szCs w:val="22"/>
        </w:rPr>
        <w:lastRenderedPageBreak/>
        <w:t>individually. Internally produced open source software products should be owned/managed by the development internal EC units.</w:t>
      </w:r>
    </w:p>
    <w:p w14:paraId="2AB07F3B" w14:textId="07ABB89A" w:rsidR="00BE6801" w:rsidRPr="00A502D7" w:rsidRDefault="00BE6801" w:rsidP="00CF0536">
      <w:pPr>
        <w:spacing w:before="0" w:after="160" w:line="259" w:lineRule="auto"/>
        <w:rPr>
          <w:rFonts w:ascii="Calibri" w:hAnsi="Calibri" w:cs="Calibri"/>
          <w:sz w:val="22"/>
          <w:szCs w:val="22"/>
        </w:rPr>
      </w:pPr>
      <w:r w:rsidRPr="00A502D7">
        <w:rPr>
          <w:rFonts w:ascii="Calibri" w:hAnsi="Calibri" w:cs="Calibri"/>
          <w:sz w:val="22"/>
          <w:szCs w:val="22"/>
        </w:rPr>
        <w:t>There is no sufficient information on product management among the six organizations examined, therefore this recommendation is based solely on evidence</w:t>
      </w:r>
      <w:r w:rsidR="00CF0536">
        <w:rPr>
          <w:rFonts w:ascii="Calibri" w:hAnsi="Calibri" w:cs="Calibri"/>
          <w:sz w:val="22"/>
          <w:szCs w:val="22"/>
        </w:rPr>
        <w:t xml:space="preserve"> from the interviews conducted with EC stakeholders</w:t>
      </w:r>
      <w:r w:rsidRPr="00A502D7">
        <w:rPr>
          <w:rFonts w:ascii="Calibri" w:hAnsi="Calibri" w:cs="Calibri"/>
          <w:sz w:val="22"/>
          <w:szCs w:val="22"/>
        </w:rPr>
        <w:t>.</w:t>
      </w:r>
    </w:p>
    <w:p w14:paraId="500DC9B5" w14:textId="77777777" w:rsidR="00BE6801" w:rsidRPr="00A502D7" w:rsidRDefault="00BE6801" w:rsidP="008841B6">
      <w:pPr>
        <w:spacing w:before="0" w:after="160" w:line="259" w:lineRule="auto"/>
        <w:rPr>
          <w:rFonts w:ascii="Calibri" w:hAnsi="Calibri" w:cs="Calibri"/>
          <w:sz w:val="22"/>
          <w:szCs w:val="22"/>
        </w:rPr>
      </w:pPr>
      <w:r w:rsidRPr="00A502D7">
        <w:rPr>
          <w:rFonts w:ascii="Calibri" w:hAnsi="Calibri" w:cs="Calibri"/>
          <w:sz w:val="22"/>
          <w:szCs w:val="22"/>
        </w:rPr>
        <w:t>The following table summarises the benefits and goals of this action.</w:t>
      </w:r>
    </w:p>
    <w:p w14:paraId="3C000556" w14:textId="77777777" w:rsidR="00BE6801" w:rsidRPr="00A502D7" w:rsidRDefault="00BE6801" w:rsidP="00BE6801">
      <w:pPr>
        <w:keepNext/>
        <w:jc w:val="center"/>
        <w:rPr>
          <w:rFonts w:ascii="Calibri" w:hAnsi="Calibri" w:cs="Calibri"/>
          <w:i/>
        </w:rPr>
      </w:pPr>
      <w:r w:rsidRPr="00A502D7">
        <w:rPr>
          <w:rFonts w:ascii="Calibri" w:hAnsi="Calibri" w:cs="Calibri"/>
          <w:i/>
        </w:rPr>
        <w:t xml:space="preserve">Table </w:t>
      </w:r>
      <w:r w:rsidRPr="00A502D7">
        <w:rPr>
          <w:rFonts w:ascii="Calibri" w:hAnsi="Calibri" w:cs="Calibri"/>
          <w:i/>
        </w:rPr>
        <w:fldChar w:fldCharType="begin"/>
      </w:r>
      <w:r w:rsidRPr="00A502D7">
        <w:rPr>
          <w:rFonts w:ascii="Calibri" w:hAnsi="Calibri" w:cs="Calibri"/>
          <w:i/>
        </w:rPr>
        <w:instrText xml:space="preserve"> SEQ Table \* ARABIC </w:instrText>
      </w:r>
      <w:r w:rsidRPr="00A502D7">
        <w:rPr>
          <w:rFonts w:ascii="Calibri" w:hAnsi="Calibri" w:cs="Calibri"/>
          <w:i/>
        </w:rPr>
        <w:fldChar w:fldCharType="separate"/>
      </w:r>
      <w:r w:rsidR="00ED4820" w:rsidRPr="00A502D7">
        <w:rPr>
          <w:rFonts w:ascii="Calibri" w:hAnsi="Calibri" w:cs="Calibri"/>
          <w:i/>
        </w:rPr>
        <w:t>6</w:t>
      </w:r>
      <w:r w:rsidRPr="00A502D7">
        <w:rPr>
          <w:rFonts w:ascii="Calibri" w:hAnsi="Calibri" w:cs="Calibri"/>
          <w:i/>
        </w:rPr>
        <w:fldChar w:fldCharType="end"/>
      </w:r>
      <w:r w:rsidRPr="00A502D7">
        <w:rPr>
          <w:rFonts w:ascii="Calibri" w:hAnsi="Calibri" w:cs="Calibri"/>
          <w:i/>
        </w:rPr>
        <w:t xml:space="preserve"> - </w:t>
      </w:r>
      <w:r w:rsidRPr="00A502D7">
        <w:rPr>
          <w:rFonts w:ascii="Calibri" w:hAnsi="Calibri" w:cs="Calibri"/>
          <w:bCs/>
          <w:i/>
        </w:rPr>
        <w:t>Improve Processes - Recommendations highlights</w:t>
      </w:r>
    </w:p>
    <w:tbl>
      <w:tblPr>
        <w:tblW w:w="9636" w:type="dxa"/>
        <w:tblBorders>
          <w:top w:val="single" w:sz="2" w:space="0" w:color="000000"/>
          <w:left w:val="single" w:sz="2" w:space="0" w:color="000000"/>
          <w:bottom w:val="single" w:sz="2" w:space="0" w:color="000000"/>
          <w:insideH w:val="single" w:sz="2" w:space="0" w:color="000000"/>
        </w:tblBorders>
        <w:tblCellMar>
          <w:left w:w="6" w:type="dxa"/>
          <w:right w:w="10" w:type="dxa"/>
        </w:tblCellMar>
        <w:tblLook w:val="04A0" w:firstRow="1" w:lastRow="0" w:firstColumn="1" w:lastColumn="0" w:noHBand="0" w:noVBand="1"/>
      </w:tblPr>
      <w:tblGrid>
        <w:gridCol w:w="562"/>
        <w:gridCol w:w="3236"/>
        <w:gridCol w:w="5838"/>
      </w:tblGrid>
      <w:tr w:rsidR="00BE6801" w:rsidRPr="00A502D7" w14:paraId="4F4E0800" w14:textId="77777777" w:rsidTr="00BE6801">
        <w:trPr>
          <w:tblHeader/>
        </w:trPr>
        <w:tc>
          <w:tcPr>
            <w:tcW w:w="562" w:type="dxa"/>
            <w:tcBorders>
              <w:top w:val="single" w:sz="2" w:space="0" w:color="000000"/>
              <w:left w:val="single" w:sz="2" w:space="0" w:color="000000"/>
              <w:bottom w:val="single" w:sz="2" w:space="0" w:color="000000"/>
              <w:right w:val="nil"/>
            </w:tcBorders>
            <w:shd w:val="clear" w:color="auto" w:fill="002060"/>
            <w:hideMark/>
          </w:tcPr>
          <w:p w14:paraId="67D99340" w14:textId="77777777" w:rsidR="00BE6801" w:rsidRPr="00A502D7" w:rsidRDefault="00BE6801" w:rsidP="007E2A97">
            <w:pPr>
              <w:tabs>
                <w:tab w:val="left" w:pos="1230"/>
              </w:tabs>
              <w:spacing w:before="60" w:after="60" w:line="288" w:lineRule="auto"/>
              <w:rPr>
                <w:rFonts w:ascii="Calibri" w:hAnsi="Calibri" w:cs="Calibri"/>
                <w:b/>
                <w:color w:val="FFFFFF" w:themeColor="background1"/>
              </w:rPr>
            </w:pPr>
            <w:r w:rsidRPr="00A502D7">
              <w:rPr>
                <w:rFonts w:ascii="Calibri" w:hAnsi="Calibri" w:cs="Calibri"/>
                <w:b/>
                <w:color w:val="FFFFFF" w:themeColor="background1"/>
              </w:rPr>
              <w:t>Id</w:t>
            </w:r>
          </w:p>
        </w:tc>
        <w:tc>
          <w:tcPr>
            <w:tcW w:w="3236" w:type="dxa"/>
            <w:tcBorders>
              <w:top w:val="single" w:sz="2" w:space="0" w:color="000000"/>
              <w:left w:val="single" w:sz="2" w:space="0" w:color="000000"/>
              <w:bottom w:val="single" w:sz="2" w:space="0" w:color="000000"/>
              <w:right w:val="nil"/>
            </w:tcBorders>
            <w:shd w:val="clear" w:color="auto" w:fill="002060"/>
            <w:tcMar>
              <w:top w:w="55" w:type="dxa"/>
              <w:left w:w="49" w:type="dxa"/>
              <w:bottom w:w="55" w:type="dxa"/>
              <w:right w:w="55" w:type="dxa"/>
            </w:tcMar>
            <w:hideMark/>
          </w:tcPr>
          <w:p w14:paraId="20F2E461" w14:textId="77777777" w:rsidR="00BE6801" w:rsidRPr="00A502D7" w:rsidRDefault="00BE6801" w:rsidP="007E2A97">
            <w:pPr>
              <w:tabs>
                <w:tab w:val="left" w:pos="1230"/>
              </w:tabs>
              <w:spacing w:before="60" w:after="60" w:line="288" w:lineRule="auto"/>
              <w:rPr>
                <w:rFonts w:ascii="Calibri" w:hAnsi="Calibri" w:cs="Calibri"/>
                <w:b/>
                <w:color w:val="FFFFFF" w:themeColor="background1"/>
              </w:rPr>
            </w:pPr>
            <w:r w:rsidRPr="00A502D7">
              <w:rPr>
                <w:rFonts w:ascii="Calibri" w:hAnsi="Calibri" w:cs="Calibri"/>
                <w:b/>
                <w:color w:val="FFFFFF" w:themeColor="background1"/>
              </w:rPr>
              <w:t>Recommendation</w:t>
            </w:r>
          </w:p>
        </w:tc>
        <w:tc>
          <w:tcPr>
            <w:tcW w:w="5838" w:type="dxa"/>
            <w:tcBorders>
              <w:top w:val="single" w:sz="2" w:space="0" w:color="000000"/>
              <w:left w:val="single" w:sz="2" w:space="0" w:color="000000"/>
              <w:bottom w:val="single" w:sz="2" w:space="0" w:color="000000"/>
              <w:right w:val="single" w:sz="2" w:space="0" w:color="000000"/>
            </w:tcBorders>
            <w:shd w:val="clear" w:color="auto" w:fill="002060"/>
            <w:tcMar>
              <w:top w:w="55" w:type="dxa"/>
              <w:left w:w="49" w:type="dxa"/>
              <w:bottom w:w="55" w:type="dxa"/>
              <w:right w:w="55" w:type="dxa"/>
            </w:tcMar>
            <w:hideMark/>
          </w:tcPr>
          <w:p w14:paraId="213026D2" w14:textId="77777777" w:rsidR="00BE6801" w:rsidRPr="00A502D7" w:rsidRDefault="00BE6801" w:rsidP="007E2A97">
            <w:pPr>
              <w:tabs>
                <w:tab w:val="left" w:pos="1230"/>
              </w:tabs>
              <w:spacing w:before="60" w:after="60" w:line="288" w:lineRule="auto"/>
              <w:rPr>
                <w:rFonts w:ascii="Calibri" w:hAnsi="Calibri" w:cs="Calibri"/>
                <w:b/>
                <w:color w:val="FFFFFF" w:themeColor="background1"/>
              </w:rPr>
            </w:pPr>
            <w:r w:rsidRPr="00A502D7">
              <w:rPr>
                <w:rFonts w:ascii="Calibri" w:hAnsi="Calibri" w:cs="Calibri"/>
                <w:b/>
                <w:color w:val="FFFFFF" w:themeColor="background1"/>
              </w:rPr>
              <w:t>Benefit(s) / Goal(s)</w:t>
            </w:r>
          </w:p>
        </w:tc>
      </w:tr>
      <w:tr w:rsidR="00BE6801" w:rsidRPr="00A502D7" w14:paraId="15875DDC" w14:textId="77777777" w:rsidTr="00BE6801">
        <w:tc>
          <w:tcPr>
            <w:tcW w:w="562" w:type="dxa"/>
            <w:tcBorders>
              <w:top w:val="single" w:sz="2" w:space="0" w:color="000000"/>
              <w:left w:val="single" w:sz="2" w:space="0" w:color="000000"/>
              <w:bottom w:val="single" w:sz="2" w:space="0" w:color="000000"/>
              <w:right w:val="nil"/>
            </w:tcBorders>
            <w:hideMark/>
          </w:tcPr>
          <w:p w14:paraId="7F95CD4D" w14:textId="77777777" w:rsidR="00BE6801" w:rsidRPr="00A502D7" w:rsidRDefault="00BE6801" w:rsidP="00F603EE">
            <w:pPr>
              <w:spacing w:before="60" w:after="60" w:line="288" w:lineRule="auto"/>
              <w:rPr>
                <w:rFonts w:ascii="Calibri" w:hAnsi="Calibri" w:cs="Calibri"/>
              </w:rPr>
            </w:pPr>
            <w:r w:rsidRPr="00A502D7">
              <w:rPr>
                <w:rFonts w:ascii="Calibri" w:hAnsi="Calibri" w:cs="Calibri"/>
              </w:rPr>
              <w:t>R10</w:t>
            </w:r>
          </w:p>
        </w:tc>
        <w:tc>
          <w:tcPr>
            <w:tcW w:w="3236" w:type="dxa"/>
            <w:tcBorders>
              <w:top w:val="single" w:sz="2" w:space="0" w:color="000000"/>
              <w:left w:val="single" w:sz="2" w:space="0" w:color="000000"/>
              <w:bottom w:val="single" w:sz="2" w:space="0" w:color="000000"/>
              <w:right w:val="nil"/>
            </w:tcBorders>
            <w:tcMar>
              <w:top w:w="55" w:type="dxa"/>
              <w:left w:w="49" w:type="dxa"/>
              <w:bottom w:w="55" w:type="dxa"/>
              <w:right w:w="55" w:type="dxa"/>
            </w:tcMar>
            <w:hideMark/>
          </w:tcPr>
          <w:p w14:paraId="30F1F2FE" w14:textId="77777777" w:rsidR="00BE6801" w:rsidRPr="00A502D7" w:rsidRDefault="00BE6801" w:rsidP="00F603EE">
            <w:pPr>
              <w:spacing w:before="60" w:after="60" w:line="288" w:lineRule="auto"/>
              <w:rPr>
                <w:rFonts w:ascii="Calibri" w:hAnsi="Calibri" w:cs="Calibri"/>
              </w:rPr>
            </w:pPr>
            <w:r w:rsidRPr="00A502D7">
              <w:rPr>
                <w:rFonts w:ascii="Calibri" w:hAnsi="Calibri" w:cs="Calibri"/>
              </w:rPr>
              <w:t>Adapt Procurement Processes to include open source software adoption, support and risks management:</w:t>
            </w:r>
          </w:p>
          <w:p w14:paraId="4D03C307" w14:textId="77777777" w:rsidR="00BE6801" w:rsidRPr="00A502D7" w:rsidRDefault="00BE6801" w:rsidP="00750AA6">
            <w:pPr>
              <w:numPr>
                <w:ilvl w:val="0"/>
                <w:numId w:val="40"/>
              </w:numPr>
              <w:spacing w:before="60" w:after="60" w:line="288" w:lineRule="auto"/>
              <w:ind w:left="714" w:hanging="357"/>
              <w:rPr>
                <w:rFonts w:ascii="Calibri" w:hAnsi="Calibri" w:cs="Calibri"/>
              </w:rPr>
            </w:pPr>
            <w:r w:rsidRPr="00A502D7">
              <w:rPr>
                <w:rFonts w:ascii="Calibri" w:hAnsi="Calibri" w:cs="Calibri"/>
              </w:rPr>
              <w:t>Refer to the existing procurement practice that enables open source software adoption</w:t>
            </w:r>
          </w:p>
          <w:p w14:paraId="245DCBB2" w14:textId="77777777" w:rsidR="00BE6801" w:rsidRPr="00A502D7" w:rsidRDefault="00BE6801" w:rsidP="00750AA6">
            <w:pPr>
              <w:numPr>
                <w:ilvl w:val="0"/>
                <w:numId w:val="40"/>
              </w:numPr>
              <w:spacing w:before="60" w:after="60" w:line="288" w:lineRule="auto"/>
              <w:ind w:left="714" w:hanging="357"/>
              <w:rPr>
                <w:rFonts w:ascii="Calibri" w:hAnsi="Calibri" w:cs="Calibri"/>
              </w:rPr>
            </w:pPr>
            <w:r w:rsidRPr="00A502D7">
              <w:rPr>
                <w:rFonts w:ascii="Calibri" w:hAnsi="Calibri" w:cs="Calibri"/>
              </w:rPr>
              <w:t>Envision a procurement process that will further facilitate open source software adoption</w:t>
            </w:r>
          </w:p>
          <w:p w14:paraId="3D5C3193" w14:textId="77777777" w:rsidR="00BE6801" w:rsidRPr="00A502D7" w:rsidRDefault="00BE6801" w:rsidP="00750AA6">
            <w:pPr>
              <w:numPr>
                <w:ilvl w:val="0"/>
                <w:numId w:val="40"/>
              </w:numPr>
              <w:spacing w:before="60" w:after="60" w:line="288" w:lineRule="auto"/>
              <w:ind w:left="714" w:hanging="357"/>
              <w:rPr>
                <w:rFonts w:ascii="Calibri" w:hAnsi="Calibri" w:cs="Calibri"/>
              </w:rPr>
            </w:pPr>
            <w:r w:rsidRPr="00A502D7">
              <w:rPr>
                <w:rFonts w:ascii="Calibri" w:hAnsi="Calibri" w:cs="Calibri"/>
              </w:rPr>
              <w:t>Anticipate the increased role of SMEs in the procurement of open source software solutions to EC and beyond</w:t>
            </w:r>
          </w:p>
          <w:p w14:paraId="14E699F0" w14:textId="77777777" w:rsidR="00BE6801" w:rsidRPr="00A502D7" w:rsidRDefault="00BE6801" w:rsidP="00750AA6">
            <w:pPr>
              <w:numPr>
                <w:ilvl w:val="0"/>
                <w:numId w:val="40"/>
              </w:numPr>
              <w:spacing w:before="60" w:after="60" w:line="288" w:lineRule="auto"/>
              <w:ind w:left="714" w:hanging="357"/>
              <w:rPr>
                <w:rFonts w:ascii="Calibri" w:hAnsi="Calibri" w:cs="Calibri"/>
              </w:rPr>
            </w:pPr>
            <w:r w:rsidRPr="00A502D7">
              <w:rPr>
                <w:rFonts w:ascii="Calibri" w:hAnsi="Calibri" w:cs="Calibri"/>
              </w:rPr>
              <w:t>Encourage SMEs to use the current EU facilities for e-tendering</w:t>
            </w:r>
          </w:p>
          <w:p w14:paraId="6DAC553D" w14:textId="77777777" w:rsidR="00BE6801" w:rsidRPr="00A502D7" w:rsidRDefault="00BE6801" w:rsidP="00750AA6">
            <w:pPr>
              <w:numPr>
                <w:ilvl w:val="0"/>
                <w:numId w:val="40"/>
              </w:numPr>
              <w:spacing w:before="60" w:after="60" w:line="288" w:lineRule="auto"/>
              <w:ind w:left="714" w:hanging="357"/>
              <w:rPr>
                <w:rFonts w:ascii="Calibri" w:hAnsi="Calibri" w:cs="Calibri"/>
              </w:rPr>
            </w:pPr>
            <w:r w:rsidRPr="00A502D7">
              <w:rPr>
                <w:rFonts w:ascii="Calibri" w:hAnsi="Calibri" w:cs="Calibri"/>
              </w:rPr>
              <w:t>Introduce the concept of multi-annual budgeting</w:t>
            </w:r>
          </w:p>
          <w:p w14:paraId="074F0930" w14:textId="77777777" w:rsidR="00BE6801" w:rsidRPr="00A502D7" w:rsidRDefault="00BE6801" w:rsidP="00750AA6">
            <w:pPr>
              <w:numPr>
                <w:ilvl w:val="0"/>
                <w:numId w:val="40"/>
              </w:numPr>
              <w:spacing w:before="60" w:after="60" w:line="288" w:lineRule="auto"/>
              <w:ind w:left="714" w:hanging="357"/>
              <w:rPr>
                <w:rFonts w:ascii="Calibri" w:hAnsi="Calibri" w:cs="Calibri"/>
              </w:rPr>
            </w:pPr>
            <w:r w:rsidRPr="00A502D7">
              <w:rPr>
                <w:rFonts w:ascii="Calibri" w:hAnsi="Calibri" w:cs="Calibri"/>
              </w:rPr>
              <w:t>Ensure that open source software be considered in all cases, with the support of the dedicated unit</w:t>
            </w:r>
          </w:p>
          <w:p w14:paraId="7E202C02" w14:textId="77777777" w:rsidR="00BE6801" w:rsidRPr="00A502D7" w:rsidRDefault="00BE6801" w:rsidP="00750AA6">
            <w:pPr>
              <w:numPr>
                <w:ilvl w:val="0"/>
                <w:numId w:val="40"/>
              </w:numPr>
              <w:spacing w:before="60" w:after="60" w:line="288" w:lineRule="auto"/>
              <w:ind w:left="714" w:hanging="357"/>
              <w:rPr>
                <w:rFonts w:ascii="Calibri" w:hAnsi="Calibri" w:cs="Calibri"/>
              </w:rPr>
            </w:pPr>
            <w:r w:rsidRPr="00A502D7">
              <w:rPr>
                <w:rFonts w:ascii="Calibri" w:hAnsi="Calibri" w:cs="Calibri"/>
              </w:rPr>
              <w:t>Ensure that open source software support, risks and costs will be equally treated as in the case of proprietary software</w:t>
            </w:r>
          </w:p>
          <w:p w14:paraId="3345440F" w14:textId="77777777" w:rsidR="00BE6801" w:rsidRPr="00A502D7" w:rsidRDefault="00BE6801" w:rsidP="00750AA6">
            <w:pPr>
              <w:numPr>
                <w:ilvl w:val="0"/>
                <w:numId w:val="40"/>
              </w:numPr>
              <w:spacing w:before="60" w:after="60" w:line="288" w:lineRule="auto"/>
              <w:ind w:left="714" w:hanging="357"/>
              <w:rPr>
                <w:rFonts w:ascii="Calibri" w:hAnsi="Calibri" w:cs="Calibri"/>
              </w:rPr>
            </w:pPr>
            <w:r w:rsidRPr="00A502D7">
              <w:rPr>
                <w:rFonts w:ascii="Calibri" w:hAnsi="Calibri" w:cs="Calibri"/>
              </w:rPr>
              <w:t>State clear preference to open source software when all things are equal</w:t>
            </w:r>
          </w:p>
        </w:tc>
        <w:tc>
          <w:tcPr>
            <w:tcW w:w="5838" w:type="dxa"/>
            <w:tcBorders>
              <w:top w:val="single" w:sz="2" w:space="0" w:color="000000"/>
              <w:left w:val="single" w:sz="2" w:space="0" w:color="000000"/>
              <w:bottom w:val="single" w:sz="2" w:space="0" w:color="000000"/>
              <w:right w:val="single" w:sz="2" w:space="0" w:color="000000"/>
            </w:tcBorders>
            <w:tcMar>
              <w:top w:w="55" w:type="dxa"/>
              <w:left w:w="49" w:type="dxa"/>
              <w:bottom w:w="55" w:type="dxa"/>
              <w:right w:w="55" w:type="dxa"/>
            </w:tcMar>
            <w:hideMark/>
          </w:tcPr>
          <w:p w14:paraId="0350CCB1" w14:textId="77777777" w:rsidR="00BE6801" w:rsidRPr="00A502D7" w:rsidRDefault="00BE6801" w:rsidP="00750AA6">
            <w:pPr>
              <w:numPr>
                <w:ilvl w:val="0"/>
                <w:numId w:val="40"/>
              </w:numPr>
              <w:spacing w:before="60" w:after="60" w:line="288" w:lineRule="auto"/>
              <w:ind w:left="714" w:hanging="357"/>
              <w:rPr>
                <w:rFonts w:ascii="Calibri" w:hAnsi="Calibri" w:cs="Calibri"/>
              </w:rPr>
            </w:pPr>
            <w:r w:rsidRPr="00A502D7">
              <w:rPr>
                <w:rFonts w:ascii="Calibri" w:hAnsi="Calibri" w:cs="Calibri"/>
              </w:rPr>
              <w:t>Send a clear message for EC commitment to open source software</w:t>
            </w:r>
          </w:p>
          <w:p w14:paraId="4DC96297" w14:textId="77777777" w:rsidR="00BE6801" w:rsidRPr="00A502D7" w:rsidRDefault="00BE6801" w:rsidP="00750AA6">
            <w:pPr>
              <w:numPr>
                <w:ilvl w:val="0"/>
                <w:numId w:val="40"/>
              </w:numPr>
              <w:spacing w:before="60" w:after="60" w:line="288" w:lineRule="auto"/>
              <w:ind w:left="714" w:hanging="357"/>
              <w:rPr>
                <w:rFonts w:ascii="Calibri" w:hAnsi="Calibri" w:cs="Calibri"/>
              </w:rPr>
            </w:pPr>
            <w:r w:rsidRPr="00A502D7">
              <w:rPr>
                <w:rFonts w:ascii="Calibri" w:hAnsi="Calibri" w:cs="Calibri"/>
              </w:rPr>
              <w:t>Ensure that no proprietary software is acquired when the offering by the open source software market can cover the needs.</w:t>
            </w:r>
          </w:p>
          <w:p w14:paraId="41D80EDA" w14:textId="77777777" w:rsidR="00BE6801" w:rsidRPr="00A502D7" w:rsidRDefault="00BE6801" w:rsidP="00750AA6">
            <w:pPr>
              <w:numPr>
                <w:ilvl w:val="0"/>
                <w:numId w:val="40"/>
              </w:numPr>
              <w:spacing w:before="60" w:after="60" w:line="288" w:lineRule="auto"/>
              <w:ind w:left="714" w:hanging="357"/>
              <w:rPr>
                <w:rFonts w:ascii="Calibri" w:hAnsi="Calibri" w:cs="Calibri"/>
              </w:rPr>
            </w:pPr>
            <w:r w:rsidRPr="00A502D7">
              <w:rPr>
                <w:rFonts w:ascii="Calibri" w:hAnsi="Calibri" w:cs="Calibri"/>
              </w:rPr>
              <w:t>Ensure that EC procurement staff is not blamed in any way for the reported reduced open source software adoption within EC</w:t>
            </w:r>
          </w:p>
          <w:p w14:paraId="18BEA36E" w14:textId="77777777" w:rsidR="00BE6801" w:rsidRPr="00A502D7" w:rsidRDefault="00BE6801" w:rsidP="00750AA6">
            <w:pPr>
              <w:numPr>
                <w:ilvl w:val="0"/>
                <w:numId w:val="40"/>
              </w:numPr>
              <w:spacing w:before="60" w:after="60" w:line="288" w:lineRule="auto"/>
              <w:ind w:left="714" w:hanging="357"/>
              <w:rPr>
                <w:rFonts w:ascii="Calibri" w:hAnsi="Calibri" w:cs="Calibri"/>
              </w:rPr>
            </w:pPr>
            <w:r w:rsidRPr="00A502D7">
              <w:rPr>
                <w:rFonts w:ascii="Calibri" w:hAnsi="Calibri" w:cs="Calibri"/>
              </w:rPr>
              <w:t>Ensure that adequate support will be provided by the dedicated unit</w:t>
            </w:r>
          </w:p>
          <w:p w14:paraId="64906B74" w14:textId="77777777" w:rsidR="00BE6801" w:rsidRPr="00A502D7" w:rsidRDefault="00BE6801" w:rsidP="00750AA6">
            <w:pPr>
              <w:numPr>
                <w:ilvl w:val="0"/>
                <w:numId w:val="40"/>
              </w:numPr>
              <w:spacing w:before="60" w:after="60" w:line="288" w:lineRule="auto"/>
              <w:ind w:left="714" w:hanging="357"/>
              <w:rPr>
                <w:rFonts w:ascii="Calibri" w:hAnsi="Calibri" w:cs="Calibri"/>
              </w:rPr>
            </w:pPr>
            <w:r w:rsidRPr="00A502D7">
              <w:rPr>
                <w:rFonts w:ascii="Calibri" w:hAnsi="Calibri" w:cs="Calibri"/>
              </w:rPr>
              <w:t>Ensure that open source software is adopted only when a change is needed and only when it offers significantly better solutions than proprietary software</w:t>
            </w:r>
          </w:p>
          <w:p w14:paraId="13773FB3" w14:textId="77777777" w:rsidR="00BE6801" w:rsidRPr="00A502D7" w:rsidRDefault="00BE6801" w:rsidP="00750AA6">
            <w:pPr>
              <w:numPr>
                <w:ilvl w:val="0"/>
                <w:numId w:val="40"/>
              </w:numPr>
              <w:spacing w:before="60" w:after="60" w:line="288" w:lineRule="auto"/>
              <w:ind w:left="714" w:hanging="357"/>
              <w:rPr>
                <w:rFonts w:ascii="Calibri" w:hAnsi="Calibri" w:cs="Calibri"/>
              </w:rPr>
            </w:pPr>
            <w:r w:rsidRPr="00A502D7">
              <w:rPr>
                <w:rFonts w:ascii="Calibri" w:hAnsi="Calibri" w:cs="Calibri"/>
              </w:rPr>
              <w:t>Facilitate open source software adoption by allowing for multi-annual budgeting and direct procurement by SMEs</w:t>
            </w:r>
          </w:p>
          <w:p w14:paraId="60D3617C" w14:textId="77777777" w:rsidR="00BE6801" w:rsidRPr="00A502D7" w:rsidRDefault="00BE6801" w:rsidP="00750AA6">
            <w:pPr>
              <w:numPr>
                <w:ilvl w:val="0"/>
                <w:numId w:val="40"/>
              </w:numPr>
              <w:spacing w:before="60" w:after="60" w:line="288" w:lineRule="auto"/>
              <w:ind w:left="714" w:hanging="357"/>
              <w:rPr>
                <w:rFonts w:ascii="Calibri" w:hAnsi="Calibri" w:cs="Calibri"/>
              </w:rPr>
            </w:pPr>
            <w:r w:rsidRPr="00A502D7">
              <w:rPr>
                <w:rFonts w:ascii="Calibri" w:hAnsi="Calibri" w:cs="Calibri"/>
              </w:rPr>
              <w:t>Reduce vendor lock-in</w:t>
            </w:r>
          </w:p>
          <w:p w14:paraId="284FB960" w14:textId="77777777" w:rsidR="00BE6801" w:rsidRPr="00A502D7" w:rsidRDefault="00BE6801" w:rsidP="00750AA6">
            <w:pPr>
              <w:numPr>
                <w:ilvl w:val="0"/>
                <w:numId w:val="40"/>
              </w:numPr>
              <w:spacing w:before="60" w:after="60" w:line="288" w:lineRule="auto"/>
              <w:ind w:left="714" w:hanging="357"/>
              <w:rPr>
                <w:rFonts w:ascii="Calibri" w:hAnsi="Calibri" w:cs="Calibri"/>
              </w:rPr>
            </w:pPr>
            <w:r w:rsidRPr="00A502D7">
              <w:rPr>
                <w:rFonts w:ascii="Calibri" w:hAnsi="Calibri" w:cs="Calibri"/>
              </w:rPr>
              <w:t>Provide inputs to the EC knowledge base of open source software adoption cases</w:t>
            </w:r>
          </w:p>
        </w:tc>
      </w:tr>
      <w:tr w:rsidR="00BE6801" w:rsidRPr="00A502D7" w14:paraId="52FCB3E3" w14:textId="77777777" w:rsidTr="00BE6801">
        <w:tc>
          <w:tcPr>
            <w:tcW w:w="562" w:type="dxa"/>
            <w:tcBorders>
              <w:top w:val="single" w:sz="2" w:space="0" w:color="000000"/>
              <w:left w:val="single" w:sz="2" w:space="0" w:color="000000"/>
              <w:bottom w:val="single" w:sz="2" w:space="0" w:color="000000"/>
              <w:right w:val="nil"/>
            </w:tcBorders>
            <w:hideMark/>
          </w:tcPr>
          <w:p w14:paraId="05288D6D" w14:textId="77777777" w:rsidR="00BE6801" w:rsidRPr="00A502D7" w:rsidRDefault="00BE6801" w:rsidP="00F603EE">
            <w:pPr>
              <w:spacing w:before="60" w:after="60" w:line="288" w:lineRule="auto"/>
              <w:rPr>
                <w:rFonts w:ascii="Calibri" w:hAnsi="Calibri" w:cs="Calibri"/>
              </w:rPr>
            </w:pPr>
            <w:r w:rsidRPr="00A502D7">
              <w:rPr>
                <w:rFonts w:ascii="Calibri" w:hAnsi="Calibri" w:cs="Calibri"/>
              </w:rPr>
              <w:t>R11</w:t>
            </w:r>
          </w:p>
        </w:tc>
        <w:tc>
          <w:tcPr>
            <w:tcW w:w="3236" w:type="dxa"/>
            <w:tcBorders>
              <w:top w:val="single" w:sz="2" w:space="0" w:color="000000"/>
              <w:left w:val="single" w:sz="2" w:space="0" w:color="000000"/>
              <w:bottom w:val="single" w:sz="2" w:space="0" w:color="000000"/>
              <w:right w:val="nil"/>
            </w:tcBorders>
            <w:tcMar>
              <w:top w:w="55" w:type="dxa"/>
              <w:left w:w="49" w:type="dxa"/>
              <w:bottom w:w="55" w:type="dxa"/>
              <w:right w:w="55" w:type="dxa"/>
            </w:tcMar>
            <w:hideMark/>
          </w:tcPr>
          <w:p w14:paraId="7FC65387" w14:textId="77777777" w:rsidR="00BE6801" w:rsidRPr="00A502D7" w:rsidRDefault="00BE6801" w:rsidP="00750AA6">
            <w:pPr>
              <w:numPr>
                <w:ilvl w:val="0"/>
                <w:numId w:val="40"/>
              </w:numPr>
              <w:spacing w:before="60" w:after="60" w:line="288" w:lineRule="auto"/>
              <w:ind w:left="714" w:hanging="357"/>
              <w:rPr>
                <w:rFonts w:ascii="Calibri" w:hAnsi="Calibri" w:cs="Calibri"/>
              </w:rPr>
            </w:pPr>
            <w:r w:rsidRPr="00A502D7">
              <w:rPr>
                <w:rFonts w:ascii="Calibri" w:hAnsi="Calibri" w:cs="Calibri"/>
              </w:rPr>
              <w:t>Re-define EC Product Management, including open source software</w:t>
            </w:r>
          </w:p>
        </w:tc>
        <w:tc>
          <w:tcPr>
            <w:tcW w:w="5838" w:type="dxa"/>
            <w:tcBorders>
              <w:top w:val="single" w:sz="2" w:space="0" w:color="000000"/>
              <w:left w:val="single" w:sz="2" w:space="0" w:color="000000"/>
              <w:bottom w:val="single" w:sz="2" w:space="0" w:color="000000"/>
              <w:right w:val="single" w:sz="2" w:space="0" w:color="000000"/>
            </w:tcBorders>
            <w:tcMar>
              <w:top w:w="55" w:type="dxa"/>
              <w:left w:w="49" w:type="dxa"/>
              <w:bottom w:w="55" w:type="dxa"/>
              <w:right w:w="55" w:type="dxa"/>
            </w:tcMar>
            <w:hideMark/>
          </w:tcPr>
          <w:p w14:paraId="767F6670" w14:textId="77777777" w:rsidR="00BE6801" w:rsidRPr="00A502D7" w:rsidRDefault="00BE6801" w:rsidP="00750AA6">
            <w:pPr>
              <w:numPr>
                <w:ilvl w:val="0"/>
                <w:numId w:val="40"/>
              </w:numPr>
              <w:spacing w:before="60" w:after="60" w:line="288" w:lineRule="auto"/>
              <w:ind w:left="714" w:hanging="357"/>
              <w:rPr>
                <w:rFonts w:ascii="Calibri" w:hAnsi="Calibri" w:cs="Calibri"/>
              </w:rPr>
            </w:pPr>
            <w:r w:rsidRPr="00A502D7">
              <w:rPr>
                <w:rFonts w:ascii="Calibri" w:hAnsi="Calibri" w:cs="Calibri"/>
              </w:rPr>
              <w:t>Revive the product management concept within the EC</w:t>
            </w:r>
          </w:p>
          <w:p w14:paraId="1089D565" w14:textId="77777777" w:rsidR="00BE6801" w:rsidRPr="00A502D7" w:rsidRDefault="00BE6801" w:rsidP="00750AA6">
            <w:pPr>
              <w:numPr>
                <w:ilvl w:val="0"/>
                <w:numId w:val="40"/>
              </w:numPr>
              <w:spacing w:before="60" w:after="60" w:line="288" w:lineRule="auto"/>
              <w:ind w:left="714" w:hanging="357"/>
              <w:rPr>
                <w:rFonts w:ascii="Calibri" w:hAnsi="Calibri" w:cs="Calibri"/>
              </w:rPr>
            </w:pPr>
            <w:r w:rsidRPr="00A502D7">
              <w:rPr>
                <w:rFonts w:ascii="Calibri" w:hAnsi="Calibri" w:cs="Calibri"/>
              </w:rPr>
              <w:t>Make sure that product management will consider open source software characteristics.</w:t>
            </w:r>
          </w:p>
          <w:p w14:paraId="12CC3D2A" w14:textId="77777777" w:rsidR="00BE6801" w:rsidRPr="00A502D7" w:rsidRDefault="00BE6801" w:rsidP="00750AA6">
            <w:pPr>
              <w:numPr>
                <w:ilvl w:val="0"/>
                <w:numId w:val="40"/>
              </w:numPr>
              <w:spacing w:before="60" w:after="60" w:line="288" w:lineRule="auto"/>
              <w:ind w:left="714" w:hanging="357"/>
              <w:rPr>
                <w:rFonts w:ascii="Calibri" w:hAnsi="Calibri" w:cs="Calibri"/>
              </w:rPr>
            </w:pPr>
            <w:r w:rsidRPr="00A502D7">
              <w:rPr>
                <w:rFonts w:ascii="Calibri" w:hAnsi="Calibri" w:cs="Calibri"/>
              </w:rPr>
              <w:lastRenderedPageBreak/>
              <w:t>Reassure EC open source software adopters that open source software products will be properly managed</w:t>
            </w:r>
          </w:p>
          <w:p w14:paraId="405333F2" w14:textId="77777777" w:rsidR="00BE6801" w:rsidRPr="00A502D7" w:rsidRDefault="00BE6801" w:rsidP="00750AA6">
            <w:pPr>
              <w:numPr>
                <w:ilvl w:val="0"/>
                <w:numId w:val="40"/>
              </w:numPr>
              <w:spacing w:before="60" w:after="60" w:line="288" w:lineRule="auto"/>
              <w:ind w:left="714" w:hanging="357"/>
              <w:rPr>
                <w:rFonts w:ascii="Calibri" w:hAnsi="Calibri" w:cs="Calibri"/>
              </w:rPr>
            </w:pPr>
            <w:r w:rsidRPr="00A502D7">
              <w:rPr>
                <w:rFonts w:ascii="Calibri" w:hAnsi="Calibri" w:cs="Calibri"/>
              </w:rPr>
              <w:t>Provide hard evidence to the Programme Office/Competence Centre on the implementation of the strategy and the emerging issues</w:t>
            </w:r>
          </w:p>
        </w:tc>
      </w:tr>
    </w:tbl>
    <w:p w14:paraId="438DF7A9" w14:textId="77777777" w:rsidR="00BE6801" w:rsidRPr="00A502D7" w:rsidRDefault="00BE6801" w:rsidP="00BE6801">
      <w:pPr>
        <w:rPr>
          <w:rFonts w:ascii="Calibri" w:hAnsi="Calibri" w:cs="Calibri"/>
          <w:sz w:val="22"/>
          <w:szCs w:val="22"/>
          <w:lang w:eastAsia="en-US"/>
        </w:rPr>
      </w:pPr>
    </w:p>
    <w:p w14:paraId="3862F353" w14:textId="77777777" w:rsidR="00BE6801" w:rsidRPr="00A502D7" w:rsidRDefault="00BE6801" w:rsidP="00750AA6">
      <w:pPr>
        <w:numPr>
          <w:ilvl w:val="0"/>
          <w:numId w:val="45"/>
        </w:numPr>
        <w:spacing w:before="0" w:after="160" w:line="259" w:lineRule="auto"/>
        <w:rPr>
          <w:rFonts w:ascii="Calibri" w:hAnsi="Calibri" w:cs="Calibri"/>
          <w:b/>
          <w:sz w:val="22"/>
          <w:szCs w:val="22"/>
        </w:rPr>
      </w:pPr>
      <w:r w:rsidRPr="00A502D7">
        <w:rPr>
          <w:rFonts w:ascii="Calibri" w:hAnsi="Calibri" w:cs="Calibri"/>
          <w:b/>
          <w:sz w:val="22"/>
          <w:szCs w:val="22"/>
        </w:rPr>
        <w:t>Establish an Open Culture</w:t>
      </w:r>
    </w:p>
    <w:p w14:paraId="471D8454" w14:textId="77777777" w:rsidR="00BE6801" w:rsidRPr="00A502D7" w:rsidRDefault="00BE6801" w:rsidP="008841B6">
      <w:pPr>
        <w:spacing w:before="0" w:after="160" w:line="259" w:lineRule="auto"/>
        <w:rPr>
          <w:rFonts w:ascii="Calibri" w:hAnsi="Calibri" w:cs="Calibri"/>
          <w:sz w:val="22"/>
          <w:szCs w:val="22"/>
        </w:rPr>
      </w:pPr>
      <w:r w:rsidRPr="00A502D7">
        <w:rPr>
          <w:rFonts w:ascii="Calibri" w:hAnsi="Calibri" w:cs="Calibri"/>
          <w:sz w:val="22"/>
          <w:szCs w:val="22"/>
        </w:rPr>
        <w:t>Open source software may be seen as one component of a generic tendency towards public commons and openness. The new EC open source software strategy should take profit of this fact to achieve its goals, drawing the attention of both EC employees and external stakeholders. To this end it is recommended that the strategy integrates open source software-related activities within an open culture and mind-set that the EC wants to establish and foster among its employees.</w:t>
      </w:r>
    </w:p>
    <w:p w14:paraId="526A67CD" w14:textId="77777777" w:rsidR="00BE6801" w:rsidRPr="00A502D7" w:rsidRDefault="00BE6801" w:rsidP="008841B6">
      <w:pPr>
        <w:spacing w:before="0" w:after="160" w:line="259" w:lineRule="auto"/>
        <w:rPr>
          <w:rFonts w:ascii="Calibri" w:hAnsi="Calibri" w:cs="Calibri"/>
          <w:sz w:val="22"/>
          <w:szCs w:val="22"/>
        </w:rPr>
      </w:pPr>
      <w:r w:rsidRPr="00A502D7">
        <w:rPr>
          <w:rFonts w:ascii="Calibri" w:hAnsi="Calibri" w:cs="Calibri"/>
          <w:sz w:val="22"/>
          <w:szCs w:val="22"/>
        </w:rPr>
        <w:t>Taking profit of the Digital strategy content and recommendations, the strategy must promote an open mind-set, re-stating EC tendency towards open standards, even when proprietary solutions are used. The strategy needs to emphasise the concepts of reuse and sharing, collaboration, co-creation and innovation, reminding its readers that the aforementioned concepts are inherent to open source software. Open source may be presented as an example of strong, effective and ultimately successful example of co-creation. Following the open source paradigm, co-creation may be proposed as a major approach for actually improving all EC processes and achieve higher performance levels.</w:t>
      </w:r>
    </w:p>
    <w:p w14:paraId="571D02C8" w14:textId="77777777" w:rsidR="00BE6801" w:rsidRPr="00A502D7" w:rsidRDefault="00BE6801" w:rsidP="008841B6">
      <w:pPr>
        <w:spacing w:before="0" w:after="160" w:line="259" w:lineRule="auto"/>
        <w:rPr>
          <w:rFonts w:ascii="Calibri" w:hAnsi="Calibri" w:cs="Calibri"/>
          <w:sz w:val="22"/>
          <w:szCs w:val="22"/>
        </w:rPr>
      </w:pPr>
      <w:r w:rsidRPr="00A502D7">
        <w:rPr>
          <w:rFonts w:ascii="Calibri" w:hAnsi="Calibri" w:cs="Calibri"/>
          <w:sz w:val="22"/>
          <w:szCs w:val="22"/>
        </w:rPr>
        <w:t xml:space="preserve">Open standards deserve special attention as they are the means for achieving interoperability among systems developed by different vendors and with different technologies. The worldwide analysis has shown that open initiatives start from establishing the use of open standards and then proceed with favouring open source adoption. Open source policies are inevitably combined with the use of open standards. This has been highlighted in the current version of the EC open source strategy. However, EC interviewees have pointed out that open standards are not prevailing everywhere, especially in office automation. The new strategy must explicitly repeat its preference for open standards and request their adoption in all application areas. </w:t>
      </w:r>
    </w:p>
    <w:p w14:paraId="0F008E4C" w14:textId="77777777" w:rsidR="00BE6801" w:rsidRPr="00A502D7" w:rsidRDefault="00BE6801" w:rsidP="008841B6">
      <w:pPr>
        <w:spacing w:before="0" w:after="160" w:line="259" w:lineRule="auto"/>
        <w:rPr>
          <w:rFonts w:ascii="Calibri" w:hAnsi="Calibri" w:cs="Calibri"/>
          <w:sz w:val="22"/>
          <w:szCs w:val="22"/>
        </w:rPr>
      </w:pPr>
      <w:r w:rsidRPr="00A502D7">
        <w:rPr>
          <w:rFonts w:ascii="Calibri" w:hAnsi="Calibri" w:cs="Calibri"/>
          <w:sz w:val="22"/>
          <w:szCs w:val="22"/>
        </w:rPr>
        <w:t>Moreover, the strategy may draw the attention to the common characteristics between open source software and agility, mentioning the notions of common code ownership, incremental delivery, focus on people, response to change and emerging teams</w:t>
      </w:r>
      <w:r w:rsidRPr="00A502D7">
        <w:rPr>
          <w:rFonts w:ascii="Calibri" w:hAnsi="Calibri" w:cs="Calibri"/>
          <w:sz w:val="22"/>
          <w:szCs w:val="22"/>
          <w:vertAlign w:val="superscript"/>
        </w:rPr>
        <w:footnoteReference w:id="207"/>
      </w:r>
      <w:r w:rsidRPr="00A502D7">
        <w:rPr>
          <w:rFonts w:ascii="Calibri" w:hAnsi="Calibri" w:cs="Calibri"/>
          <w:sz w:val="22"/>
          <w:szCs w:val="22"/>
        </w:rPr>
        <w:t xml:space="preserve">. In addition, the relationship between open source software and further software development techniques that are becoming consistently more popular, namely inner sourcing and DevOps, should be mentioned, to further emphasise how natural the choice is for more open source software within the EC. </w:t>
      </w:r>
    </w:p>
    <w:p w14:paraId="235FB2B5" w14:textId="77777777" w:rsidR="00BE6801" w:rsidRPr="00A502D7" w:rsidRDefault="00BE6801" w:rsidP="008841B6">
      <w:pPr>
        <w:spacing w:before="0" w:after="160" w:line="259" w:lineRule="auto"/>
        <w:rPr>
          <w:rFonts w:ascii="Calibri" w:hAnsi="Calibri" w:cs="Calibri"/>
          <w:sz w:val="22"/>
          <w:szCs w:val="22"/>
        </w:rPr>
      </w:pPr>
      <w:r w:rsidRPr="00A502D7">
        <w:rPr>
          <w:rFonts w:ascii="Calibri" w:hAnsi="Calibri" w:cs="Calibri"/>
          <w:sz w:val="22"/>
          <w:szCs w:val="22"/>
        </w:rPr>
        <w:t xml:space="preserve">Inner sourcing deserves special attention, as it was shown during the interviews that it is becoming a popular approach among EC developers. Inner sourcing produces several benefits of open source (among them code transparency, common code ownership, increased quality, developer motivation). The strategy may point to </w:t>
      </w:r>
      <w:r w:rsidRPr="00A502D7">
        <w:rPr>
          <w:rFonts w:ascii="Calibri" w:hAnsi="Calibri" w:cs="Calibri"/>
          <w:sz w:val="22"/>
          <w:szCs w:val="22"/>
        </w:rPr>
        <w:lastRenderedPageBreak/>
        <w:t xml:space="preserve">inner sourcing as a best practice and seek to promote it as the standard way of developing software within EC. </w:t>
      </w:r>
    </w:p>
    <w:p w14:paraId="29578CF7" w14:textId="77777777" w:rsidR="00BE6801" w:rsidRPr="00A502D7" w:rsidRDefault="00BE6801" w:rsidP="008841B6">
      <w:pPr>
        <w:spacing w:before="0" w:after="160" w:line="259" w:lineRule="auto"/>
        <w:rPr>
          <w:rFonts w:ascii="Calibri" w:hAnsi="Calibri" w:cs="Calibri"/>
          <w:sz w:val="22"/>
          <w:szCs w:val="22"/>
        </w:rPr>
      </w:pPr>
      <w:r w:rsidRPr="00A502D7">
        <w:rPr>
          <w:rFonts w:ascii="Calibri" w:hAnsi="Calibri" w:cs="Calibri"/>
          <w:sz w:val="22"/>
          <w:szCs w:val="22"/>
        </w:rPr>
        <w:t>In this context, the strategy may also emphasise the need for a holistic, enterprise-wide approach when considering the adoption of open source software, explicitly mentioned by the Digital Strategy</w:t>
      </w:r>
      <w:r w:rsidRPr="00A502D7">
        <w:rPr>
          <w:rFonts w:ascii="Calibri" w:hAnsi="Calibri" w:cs="Calibri"/>
          <w:sz w:val="22"/>
          <w:szCs w:val="22"/>
          <w:vertAlign w:val="superscript"/>
        </w:rPr>
        <w:footnoteReference w:id="208"/>
      </w:r>
      <w:r w:rsidRPr="00A502D7">
        <w:rPr>
          <w:rFonts w:ascii="Calibri" w:hAnsi="Calibri" w:cs="Calibri"/>
          <w:sz w:val="22"/>
          <w:szCs w:val="22"/>
        </w:rPr>
        <w:t>. As all these cultural aspects refer to all levels of EC personnel, the strategy is the right place to encourage all staff levels to actively participate in the new landscape with their efforts and ideas.</w:t>
      </w:r>
    </w:p>
    <w:p w14:paraId="1EC7B6F3" w14:textId="77777777" w:rsidR="00BE6801" w:rsidRPr="00A502D7" w:rsidRDefault="00BE6801" w:rsidP="008841B6">
      <w:pPr>
        <w:spacing w:before="0" w:after="160" w:line="259" w:lineRule="auto"/>
        <w:rPr>
          <w:rFonts w:ascii="Calibri" w:hAnsi="Calibri" w:cs="Calibri"/>
          <w:sz w:val="22"/>
          <w:szCs w:val="22"/>
        </w:rPr>
      </w:pPr>
      <w:r w:rsidRPr="00A502D7">
        <w:rPr>
          <w:rFonts w:ascii="Calibri" w:hAnsi="Calibri" w:cs="Calibri"/>
          <w:sz w:val="22"/>
          <w:szCs w:val="22"/>
        </w:rPr>
        <w:t>In the same vein, the strategy can position open source software within other openness and transparency initiatives that are currently drawing the attention of the broad audience in Europe and beyond, and sit at the core of the Digital Strategy. In particular, the open source software strategy should state that open source software is in line with the notions of open Data and open Government. It should also emphasise that open source software is a key component of Transparency.</w:t>
      </w:r>
    </w:p>
    <w:p w14:paraId="6EC24C3C" w14:textId="77777777" w:rsidR="00BE6801" w:rsidRPr="00A502D7" w:rsidRDefault="00BE6801" w:rsidP="008841B6">
      <w:pPr>
        <w:spacing w:before="0" w:after="160" w:line="259" w:lineRule="auto"/>
        <w:rPr>
          <w:rFonts w:ascii="Calibri" w:hAnsi="Calibri" w:cs="Calibri"/>
          <w:sz w:val="22"/>
          <w:szCs w:val="22"/>
        </w:rPr>
      </w:pPr>
      <w:r w:rsidRPr="00A502D7">
        <w:rPr>
          <w:rFonts w:ascii="Calibri" w:hAnsi="Calibri" w:cs="Calibri"/>
          <w:sz w:val="22"/>
          <w:szCs w:val="22"/>
        </w:rPr>
        <w:t>Finally, it is mandatory that the EC actively trains staff personnel on how to deal with open source software at all levels. The strategy must recognize that handling open source software necessitates specific information, knowledge and skills. The strategy may recognize that there is a lack of knowledge of open source software principles and features among EC personnel and that such a gap may be a potential barrier to its adoption. The strategy should promise to use any available means for increasing the levels of knowledge of open source software, by:</w:t>
      </w:r>
    </w:p>
    <w:p w14:paraId="2EF39056" w14:textId="77777777" w:rsidR="00BE6801" w:rsidRPr="00A502D7" w:rsidRDefault="00BE6801" w:rsidP="007A27F8">
      <w:pPr>
        <w:numPr>
          <w:ilvl w:val="0"/>
          <w:numId w:val="20"/>
        </w:numPr>
        <w:spacing w:before="0" w:after="160" w:line="259" w:lineRule="auto"/>
        <w:rPr>
          <w:rFonts w:ascii="Calibri" w:hAnsi="Calibri" w:cs="Calibri"/>
          <w:sz w:val="22"/>
          <w:szCs w:val="22"/>
        </w:rPr>
      </w:pPr>
      <w:r w:rsidRPr="00A502D7">
        <w:rPr>
          <w:rFonts w:ascii="Calibri" w:hAnsi="Calibri" w:cs="Calibri"/>
          <w:sz w:val="22"/>
          <w:szCs w:val="22"/>
        </w:rPr>
        <w:t>Insisting in informing EC personnel on new developments in the open source software ecosystem to guarantee sufficient levels of awareness</w:t>
      </w:r>
    </w:p>
    <w:p w14:paraId="50F4F481" w14:textId="77777777" w:rsidR="00BE6801" w:rsidRPr="00A502D7" w:rsidRDefault="00BE6801" w:rsidP="007A27F8">
      <w:pPr>
        <w:numPr>
          <w:ilvl w:val="0"/>
          <w:numId w:val="20"/>
        </w:numPr>
        <w:spacing w:before="0" w:after="160" w:line="259" w:lineRule="auto"/>
        <w:rPr>
          <w:rFonts w:ascii="Calibri" w:hAnsi="Calibri" w:cs="Calibri"/>
          <w:sz w:val="22"/>
          <w:szCs w:val="22"/>
        </w:rPr>
      </w:pPr>
      <w:r w:rsidRPr="00A502D7">
        <w:rPr>
          <w:rFonts w:ascii="Calibri" w:hAnsi="Calibri" w:cs="Calibri"/>
          <w:sz w:val="22"/>
          <w:szCs w:val="22"/>
        </w:rPr>
        <w:t>Caring for the development of open source software related skills. Knowing how to initiate, coordinate, evaluate or participate in an open source software project needs to become part of the professional skills of EC DG staff.</w:t>
      </w:r>
    </w:p>
    <w:p w14:paraId="6054DAB8" w14:textId="77777777" w:rsidR="00BE6801" w:rsidRPr="00A502D7" w:rsidRDefault="00BE6801" w:rsidP="008841B6">
      <w:pPr>
        <w:spacing w:before="0" w:after="160" w:line="259" w:lineRule="auto"/>
        <w:rPr>
          <w:rFonts w:ascii="Calibri" w:hAnsi="Calibri" w:cs="Calibri"/>
          <w:sz w:val="22"/>
          <w:szCs w:val="22"/>
        </w:rPr>
      </w:pPr>
      <w:r w:rsidRPr="00A502D7">
        <w:rPr>
          <w:rFonts w:ascii="Calibri" w:hAnsi="Calibri" w:cs="Calibri"/>
          <w:sz w:val="22"/>
          <w:szCs w:val="22"/>
        </w:rPr>
        <w:t>The cultural aspect is particularly strong in the cases of all six organizations examined in the worldwide analysis of open source strategies. The strategies of the four governments seek to establish an open culture (through the adoption of open source, open standards, open data practices). It is interesting to note that an open culture was the single most enabling factor for open source adoption in the case of the Municipality of Athens, a public organization that has not declared publicly a strong tendency towards open source software. Open culture and mind-set have also been advocated by many internal EC interviewees. Moreover, the above recommendations are strongly supported by the Digital strategy. Training on open source software comes as a natural consequence if the involvement of the EC staff in open source software is to become mainstream activity.</w:t>
      </w:r>
    </w:p>
    <w:p w14:paraId="3257A73A" w14:textId="77777777" w:rsidR="00BE6801" w:rsidRPr="00A502D7" w:rsidRDefault="00BE6801" w:rsidP="008841B6">
      <w:pPr>
        <w:spacing w:before="0" w:after="160" w:line="259" w:lineRule="auto"/>
        <w:rPr>
          <w:rFonts w:ascii="Calibri" w:hAnsi="Calibri" w:cs="Calibri"/>
          <w:sz w:val="22"/>
          <w:szCs w:val="22"/>
        </w:rPr>
      </w:pPr>
      <w:r w:rsidRPr="00A502D7">
        <w:rPr>
          <w:rFonts w:ascii="Calibri" w:hAnsi="Calibri" w:cs="Calibri"/>
          <w:sz w:val="22"/>
          <w:szCs w:val="22"/>
        </w:rPr>
        <w:t>The following table summarises the benefits and goals of this action.</w:t>
      </w:r>
    </w:p>
    <w:p w14:paraId="67B72280" w14:textId="77777777" w:rsidR="00BE6801" w:rsidRPr="00A502D7" w:rsidRDefault="00BE6801" w:rsidP="00BE6801">
      <w:pPr>
        <w:keepNext/>
        <w:jc w:val="center"/>
        <w:rPr>
          <w:rFonts w:ascii="Calibri" w:hAnsi="Calibri" w:cs="Calibri"/>
          <w:i/>
        </w:rPr>
      </w:pPr>
      <w:r w:rsidRPr="00A502D7">
        <w:rPr>
          <w:rFonts w:ascii="Calibri" w:hAnsi="Calibri" w:cs="Calibri"/>
          <w:i/>
        </w:rPr>
        <w:lastRenderedPageBreak/>
        <w:t xml:space="preserve">Table </w:t>
      </w:r>
      <w:r w:rsidRPr="00A502D7">
        <w:rPr>
          <w:rFonts w:ascii="Calibri" w:hAnsi="Calibri" w:cs="Calibri"/>
          <w:i/>
        </w:rPr>
        <w:fldChar w:fldCharType="begin"/>
      </w:r>
      <w:r w:rsidRPr="00A502D7">
        <w:rPr>
          <w:rFonts w:ascii="Calibri" w:hAnsi="Calibri" w:cs="Calibri"/>
          <w:i/>
        </w:rPr>
        <w:instrText xml:space="preserve"> SEQ Table \* ARABIC </w:instrText>
      </w:r>
      <w:r w:rsidRPr="00A502D7">
        <w:rPr>
          <w:rFonts w:ascii="Calibri" w:hAnsi="Calibri" w:cs="Calibri"/>
          <w:i/>
        </w:rPr>
        <w:fldChar w:fldCharType="separate"/>
      </w:r>
      <w:r w:rsidR="00ED4820" w:rsidRPr="00A502D7">
        <w:rPr>
          <w:rFonts w:ascii="Calibri" w:hAnsi="Calibri" w:cs="Calibri"/>
          <w:i/>
        </w:rPr>
        <w:t>7</w:t>
      </w:r>
      <w:r w:rsidRPr="00A502D7">
        <w:rPr>
          <w:rFonts w:ascii="Calibri" w:hAnsi="Calibri" w:cs="Calibri"/>
          <w:i/>
        </w:rPr>
        <w:fldChar w:fldCharType="end"/>
      </w:r>
      <w:r w:rsidRPr="00A502D7">
        <w:rPr>
          <w:rFonts w:ascii="Calibri" w:hAnsi="Calibri" w:cs="Calibri"/>
          <w:i/>
        </w:rPr>
        <w:t xml:space="preserve"> - </w:t>
      </w:r>
      <w:r w:rsidRPr="00A502D7">
        <w:rPr>
          <w:rFonts w:ascii="Calibri" w:hAnsi="Calibri" w:cs="Calibri"/>
          <w:bCs/>
          <w:i/>
        </w:rPr>
        <w:t>Establish an Open Culture – Recommendations highlights</w:t>
      </w:r>
    </w:p>
    <w:tbl>
      <w:tblPr>
        <w:tblW w:w="9636" w:type="dxa"/>
        <w:tblBorders>
          <w:top w:val="single" w:sz="2" w:space="0" w:color="000000"/>
          <w:left w:val="single" w:sz="2" w:space="0" w:color="000000"/>
          <w:bottom w:val="single" w:sz="2" w:space="0" w:color="000000"/>
          <w:insideH w:val="single" w:sz="2" w:space="0" w:color="000000"/>
        </w:tblBorders>
        <w:tblCellMar>
          <w:left w:w="6" w:type="dxa"/>
          <w:right w:w="10" w:type="dxa"/>
        </w:tblCellMar>
        <w:tblLook w:val="04A0" w:firstRow="1" w:lastRow="0" w:firstColumn="1" w:lastColumn="0" w:noHBand="0" w:noVBand="1"/>
      </w:tblPr>
      <w:tblGrid>
        <w:gridCol w:w="562"/>
        <w:gridCol w:w="3236"/>
        <w:gridCol w:w="5838"/>
      </w:tblGrid>
      <w:tr w:rsidR="00BE6801" w:rsidRPr="00A502D7" w14:paraId="5883EC17" w14:textId="77777777" w:rsidTr="00B06E63">
        <w:trPr>
          <w:cantSplit/>
          <w:tblHeader/>
        </w:trPr>
        <w:tc>
          <w:tcPr>
            <w:tcW w:w="562" w:type="dxa"/>
            <w:tcBorders>
              <w:top w:val="single" w:sz="2" w:space="0" w:color="000000"/>
              <w:left w:val="single" w:sz="2" w:space="0" w:color="000000"/>
              <w:bottom w:val="single" w:sz="2" w:space="0" w:color="000000"/>
              <w:right w:val="nil"/>
            </w:tcBorders>
            <w:shd w:val="clear" w:color="auto" w:fill="002060"/>
            <w:hideMark/>
          </w:tcPr>
          <w:p w14:paraId="77B37ECF" w14:textId="77777777" w:rsidR="00BE6801" w:rsidRPr="00A502D7" w:rsidRDefault="00BE6801" w:rsidP="007E2A97">
            <w:pPr>
              <w:tabs>
                <w:tab w:val="left" w:pos="1230"/>
              </w:tabs>
              <w:spacing w:before="60" w:after="60" w:line="288" w:lineRule="auto"/>
              <w:rPr>
                <w:rFonts w:ascii="Calibri" w:hAnsi="Calibri" w:cs="Calibri"/>
                <w:b/>
                <w:color w:val="FFFFFF" w:themeColor="background1"/>
              </w:rPr>
            </w:pPr>
            <w:r w:rsidRPr="00A502D7">
              <w:rPr>
                <w:rFonts w:ascii="Calibri" w:hAnsi="Calibri" w:cs="Calibri"/>
                <w:b/>
                <w:color w:val="FFFFFF" w:themeColor="background1"/>
              </w:rPr>
              <w:t>Id</w:t>
            </w:r>
          </w:p>
        </w:tc>
        <w:tc>
          <w:tcPr>
            <w:tcW w:w="3236" w:type="dxa"/>
            <w:tcBorders>
              <w:top w:val="single" w:sz="2" w:space="0" w:color="000000"/>
              <w:left w:val="single" w:sz="2" w:space="0" w:color="000000"/>
              <w:bottom w:val="single" w:sz="2" w:space="0" w:color="000000"/>
              <w:right w:val="nil"/>
            </w:tcBorders>
            <w:shd w:val="clear" w:color="auto" w:fill="002060"/>
            <w:tcMar>
              <w:top w:w="55" w:type="dxa"/>
              <w:left w:w="49" w:type="dxa"/>
              <w:bottom w:w="55" w:type="dxa"/>
              <w:right w:w="55" w:type="dxa"/>
            </w:tcMar>
            <w:hideMark/>
          </w:tcPr>
          <w:p w14:paraId="3C14C422" w14:textId="77777777" w:rsidR="00BE6801" w:rsidRPr="00A502D7" w:rsidRDefault="00BE6801" w:rsidP="007E2A97">
            <w:pPr>
              <w:tabs>
                <w:tab w:val="left" w:pos="1230"/>
              </w:tabs>
              <w:spacing w:before="60" w:after="60" w:line="288" w:lineRule="auto"/>
              <w:rPr>
                <w:rFonts w:ascii="Calibri" w:hAnsi="Calibri" w:cs="Calibri"/>
                <w:b/>
                <w:color w:val="FFFFFF" w:themeColor="background1"/>
              </w:rPr>
            </w:pPr>
            <w:r w:rsidRPr="00A502D7">
              <w:rPr>
                <w:rFonts w:ascii="Calibri" w:hAnsi="Calibri" w:cs="Calibri"/>
                <w:b/>
                <w:color w:val="FFFFFF" w:themeColor="background1"/>
              </w:rPr>
              <w:t>Recommendation</w:t>
            </w:r>
          </w:p>
        </w:tc>
        <w:tc>
          <w:tcPr>
            <w:tcW w:w="5838" w:type="dxa"/>
            <w:tcBorders>
              <w:top w:val="single" w:sz="2" w:space="0" w:color="000000"/>
              <w:left w:val="single" w:sz="2" w:space="0" w:color="000000"/>
              <w:bottom w:val="single" w:sz="2" w:space="0" w:color="000000"/>
              <w:right w:val="single" w:sz="2" w:space="0" w:color="000000"/>
            </w:tcBorders>
            <w:shd w:val="clear" w:color="auto" w:fill="002060"/>
            <w:tcMar>
              <w:top w:w="55" w:type="dxa"/>
              <w:left w:w="49" w:type="dxa"/>
              <w:bottom w:w="55" w:type="dxa"/>
              <w:right w:w="55" w:type="dxa"/>
            </w:tcMar>
            <w:hideMark/>
          </w:tcPr>
          <w:p w14:paraId="03B52CCA" w14:textId="77777777" w:rsidR="00BE6801" w:rsidRPr="00A502D7" w:rsidRDefault="00BE6801" w:rsidP="007E2A97">
            <w:pPr>
              <w:tabs>
                <w:tab w:val="left" w:pos="1230"/>
              </w:tabs>
              <w:spacing w:before="60" w:after="60" w:line="288" w:lineRule="auto"/>
              <w:rPr>
                <w:rFonts w:ascii="Calibri" w:hAnsi="Calibri" w:cs="Calibri"/>
                <w:b/>
                <w:color w:val="FFFFFF" w:themeColor="background1"/>
              </w:rPr>
            </w:pPr>
            <w:r w:rsidRPr="00A502D7">
              <w:rPr>
                <w:rFonts w:ascii="Calibri" w:hAnsi="Calibri" w:cs="Calibri"/>
                <w:b/>
                <w:color w:val="FFFFFF" w:themeColor="background1"/>
              </w:rPr>
              <w:t>Benefit(s) / Goal(s)</w:t>
            </w:r>
          </w:p>
        </w:tc>
      </w:tr>
      <w:tr w:rsidR="00BE6801" w:rsidRPr="00A502D7" w14:paraId="62ED53FC" w14:textId="77777777" w:rsidTr="00B06E63">
        <w:trPr>
          <w:cantSplit/>
        </w:trPr>
        <w:tc>
          <w:tcPr>
            <w:tcW w:w="562" w:type="dxa"/>
            <w:tcBorders>
              <w:top w:val="single" w:sz="2" w:space="0" w:color="000000"/>
              <w:left w:val="single" w:sz="2" w:space="0" w:color="000000"/>
              <w:bottom w:val="single" w:sz="2" w:space="0" w:color="000000"/>
              <w:right w:val="nil"/>
            </w:tcBorders>
            <w:hideMark/>
          </w:tcPr>
          <w:p w14:paraId="58051CB9" w14:textId="77777777" w:rsidR="00BE6801" w:rsidRPr="00A502D7" w:rsidRDefault="00BE6801" w:rsidP="00B06E63">
            <w:pPr>
              <w:spacing w:before="60" w:after="60" w:line="288" w:lineRule="auto"/>
              <w:rPr>
                <w:rFonts w:ascii="Calibri" w:hAnsi="Calibri" w:cs="Calibri"/>
              </w:rPr>
            </w:pPr>
            <w:r w:rsidRPr="00A502D7">
              <w:rPr>
                <w:rFonts w:ascii="Calibri" w:hAnsi="Calibri" w:cs="Calibri"/>
              </w:rPr>
              <w:t>R12</w:t>
            </w:r>
          </w:p>
        </w:tc>
        <w:tc>
          <w:tcPr>
            <w:tcW w:w="3236" w:type="dxa"/>
            <w:tcBorders>
              <w:top w:val="single" w:sz="2" w:space="0" w:color="000000"/>
              <w:left w:val="single" w:sz="2" w:space="0" w:color="000000"/>
              <w:bottom w:val="single" w:sz="2" w:space="0" w:color="000000"/>
              <w:right w:val="nil"/>
            </w:tcBorders>
            <w:tcMar>
              <w:top w:w="55" w:type="dxa"/>
              <w:left w:w="49" w:type="dxa"/>
              <w:bottom w:w="55" w:type="dxa"/>
              <w:right w:w="55" w:type="dxa"/>
            </w:tcMar>
            <w:hideMark/>
          </w:tcPr>
          <w:p w14:paraId="572BD466" w14:textId="77777777" w:rsidR="00BE6801" w:rsidRPr="00A502D7" w:rsidRDefault="00BE6801" w:rsidP="00B06E63">
            <w:pPr>
              <w:spacing w:before="60" w:after="60" w:line="288" w:lineRule="auto"/>
              <w:rPr>
                <w:rFonts w:ascii="Calibri" w:hAnsi="Calibri" w:cs="Calibri"/>
              </w:rPr>
            </w:pPr>
            <w:r w:rsidRPr="00A502D7">
              <w:rPr>
                <w:rFonts w:ascii="Calibri" w:hAnsi="Calibri" w:cs="Calibri"/>
              </w:rPr>
              <w:t>Promote an open Culture. More specifically:</w:t>
            </w:r>
          </w:p>
          <w:p w14:paraId="47803C2C" w14:textId="77777777" w:rsidR="00BE6801" w:rsidRPr="00A502D7" w:rsidRDefault="00BE6801" w:rsidP="00750AA6">
            <w:pPr>
              <w:numPr>
                <w:ilvl w:val="0"/>
                <w:numId w:val="40"/>
              </w:numPr>
              <w:spacing w:before="60" w:after="60" w:line="288" w:lineRule="auto"/>
              <w:ind w:left="714" w:hanging="357"/>
              <w:rPr>
                <w:rFonts w:ascii="Calibri" w:hAnsi="Calibri" w:cs="Calibri"/>
              </w:rPr>
            </w:pPr>
            <w:r w:rsidRPr="00A502D7">
              <w:rPr>
                <w:rFonts w:ascii="Calibri" w:hAnsi="Calibri" w:cs="Calibri"/>
              </w:rPr>
              <w:t>Promote open standards</w:t>
            </w:r>
          </w:p>
          <w:p w14:paraId="1D914C23" w14:textId="77777777" w:rsidR="00BE6801" w:rsidRPr="00A502D7" w:rsidRDefault="00BE6801" w:rsidP="00750AA6">
            <w:pPr>
              <w:numPr>
                <w:ilvl w:val="0"/>
                <w:numId w:val="40"/>
              </w:numPr>
              <w:spacing w:before="60" w:after="60" w:line="288" w:lineRule="auto"/>
              <w:ind w:left="714" w:hanging="357"/>
              <w:rPr>
                <w:rFonts w:ascii="Calibri" w:hAnsi="Calibri" w:cs="Calibri"/>
              </w:rPr>
            </w:pPr>
            <w:r w:rsidRPr="00A502D7">
              <w:rPr>
                <w:rFonts w:ascii="Calibri" w:hAnsi="Calibri" w:cs="Calibri"/>
              </w:rPr>
              <w:t>Promote co-creation</w:t>
            </w:r>
          </w:p>
          <w:p w14:paraId="6A22A09F" w14:textId="77777777" w:rsidR="00BE6801" w:rsidRPr="00A502D7" w:rsidRDefault="00BE6801" w:rsidP="00750AA6">
            <w:pPr>
              <w:numPr>
                <w:ilvl w:val="0"/>
                <w:numId w:val="40"/>
              </w:numPr>
              <w:spacing w:before="60" w:after="60" w:line="288" w:lineRule="auto"/>
              <w:ind w:left="714" w:hanging="357"/>
              <w:rPr>
                <w:rFonts w:ascii="Calibri" w:hAnsi="Calibri" w:cs="Calibri"/>
              </w:rPr>
            </w:pPr>
            <w:r w:rsidRPr="00A502D7">
              <w:rPr>
                <w:rFonts w:ascii="Calibri" w:hAnsi="Calibri" w:cs="Calibri"/>
              </w:rPr>
              <w:t>Promote Innovation</w:t>
            </w:r>
          </w:p>
          <w:p w14:paraId="4D78DFA8" w14:textId="77777777" w:rsidR="00BE6801" w:rsidRPr="00A502D7" w:rsidRDefault="00BE6801" w:rsidP="00750AA6">
            <w:pPr>
              <w:numPr>
                <w:ilvl w:val="0"/>
                <w:numId w:val="40"/>
              </w:numPr>
              <w:spacing w:before="60" w:after="60" w:line="288" w:lineRule="auto"/>
              <w:ind w:left="714" w:hanging="357"/>
              <w:rPr>
                <w:rFonts w:ascii="Calibri" w:hAnsi="Calibri" w:cs="Calibri"/>
              </w:rPr>
            </w:pPr>
            <w:r w:rsidRPr="00A502D7">
              <w:rPr>
                <w:rFonts w:ascii="Calibri" w:hAnsi="Calibri" w:cs="Calibri"/>
              </w:rPr>
              <w:t>Combine open source software with SW development methods encouraged by the Digital Strategy</w:t>
            </w:r>
          </w:p>
          <w:p w14:paraId="31291F73" w14:textId="77777777" w:rsidR="00BE6801" w:rsidRPr="00A502D7" w:rsidRDefault="00BE6801" w:rsidP="00750AA6">
            <w:pPr>
              <w:numPr>
                <w:ilvl w:val="0"/>
                <w:numId w:val="40"/>
              </w:numPr>
              <w:spacing w:before="60" w:after="60" w:line="288" w:lineRule="auto"/>
              <w:ind w:left="714" w:hanging="357"/>
              <w:rPr>
                <w:rFonts w:ascii="Calibri" w:hAnsi="Calibri" w:cs="Calibri"/>
              </w:rPr>
            </w:pPr>
            <w:r w:rsidRPr="00A502D7">
              <w:rPr>
                <w:rFonts w:ascii="Calibri" w:hAnsi="Calibri" w:cs="Calibri"/>
              </w:rPr>
              <w:t>Refer to the need for an enterprise architecture approach</w:t>
            </w:r>
          </w:p>
        </w:tc>
        <w:tc>
          <w:tcPr>
            <w:tcW w:w="5838" w:type="dxa"/>
            <w:tcBorders>
              <w:top w:val="single" w:sz="2" w:space="0" w:color="000000"/>
              <w:left w:val="single" w:sz="2" w:space="0" w:color="000000"/>
              <w:bottom w:val="single" w:sz="2" w:space="0" w:color="000000"/>
              <w:right w:val="single" w:sz="2" w:space="0" w:color="000000"/>
            </w:tcBorders>
            <w:tcMar>
              <w:top w:w="55" w:type="dxa"/>
              <w:left w:w="49" w:type="dxa"/>
              <w:bottom w:w="55" w:type="dxa"/>
              <w:right w:w="55" w:type="dxa"/>
            </w:tcMar>
            <w:hideMark/>
          </w:tcPr>
          <w:p w14:paraId="11A85C71" w14:textId="77777777" w:rsidR="00BE6801" w:rsidRPr="00A502D7" w:rsidRDefault="00BE6801" w:rsidP="00750AA6">
            <w:pPr>
              <w:numPr>
                <w:ilvl w:val="0"/>
                <w:numId w:val="40"/>
              </w:numPr>
              <w:spacing w:before="60" w:after="60" w:line="288" w:lineRule="auto"/>
              <w:ind w:left="714" w:hanging="357"/>
              <w:rPr>
                <w:rFonts w:ascii="Calibri" w:hAnsi="Calibri" w:cs="Calibri"/>
              </w:rPr>
            </w:pPr>
            <w:r w:rsidRPr="00A502D7">
              <w:rPr>
                <w:rFonts w:ascii="Calibri" w:hAnsi="Calibri" w:cs="Calibri"/>
              </w:rPr>
              <w:t>State the need for an open culture in everything, not merely software development or use</w:t>
            </w:r>
          </w:p>
          <w:p w14:paraId="02EF107B" w14:textId="77777777" w:rsidR="00BE6801" w:rsidRPr="00A502D7" w:rsidRDefault="00BE6801" w:rsidP="00750AA6">
            <w:pPr>
              <w:numPr>
                <w:ilvl w:val="0"/>
                <w:numId w:val="40"/>
              </w:numPr>
              <w:spacing w:before="60" w:after="60" w:line="288" w:lineRule="auto"/>
              <w:ind w:left="714" w:hanging="357"/>
              <w:rPr>
                <w:rFonts w:ascii="Calibri" w:hAnsi="Calibri" w:cs="Calibri"/>
              </w:rPr>
            </w:pPr>
            <w:r w:rsidRPr="00A502D7">
              <w:rPr>
                <w:rFonts w:ascii="Calibri" w:hAnsi="Calibri" w:cs="Calibri"/>
              </w:rPr>
              <w:t>Re-emphasise the need for using open standards, even when proprietary solutions are used</w:t>
            </w:r>
          </w:p>
          <w:p w14:paraId="2857DF5B" w14:textId="77777777" w:rsidR="00BE6801" w:rsidRPr="00A502D7" w:rsidRDefault="00BE6801" w:rsidP="00750AA6">
            <w:pPr>
              <w:numPr>
                <w:ilvl w:val="0"/>
                <w:numId w:val="40"/>
              </w:numPr>
              <w:spacing w:before="60" w:after="60" w:line="288" w:lineRule="auto"/>
              <w:ind w:left="714" w:hanging="357"/>
              <w:rPr>
                <w:rFonts w:ascii="Calibri" w:hAnsi="Calibri" w:cs="Calibri"/>
              </w:rPr>
            </w:pPr>
            <w:r w:rsidRPr="00A502D7">
              <w:rPr>
                <w:rFonts w:ascii="Calibri" w:hAnsi="Calibri" w:cs="Calibri"/>
              </w:rPr>
              <w:t>Describe the need for collaborating, co-making, innovating and how open source software facilitates these</w:t>
            </w:r>
          </w:p>
          <w:p w14:paraId="4E206107" w14:textId="77777777" w:rsidR="00BE6801" w:rsidRPr="00A502D7" w:rsidRDefault="00BE6801" w:rsidP="00750AA6">
            <w:pPr>
              <w:numPr>
                <w:ilvl w:val="0"/>
                <w:numId w:val="40"/>
              </w:numPr>
              <w:spacing w:before="60" w:after="60" w:line="288" w:lineRule="auto"/>
              <w:ind w:left="714" w:hanging="357"/>
              <w:rPr>
                <w:rFonts w:ascii="Calibri" w:hAnsi="Calibri" w:cs="Calibri"/>
              </w:rPr>
            </w:pPr>
            <w:r w:rsidRPr="00A502D7">
              <w:rPr>
                <w:rFonts w:ascii="Calibri" w:hAnsi="Calibri" w:cs="Calibri"/>
              </w:rPr>
              <w:t>Re-state the agile principles behind Digital strategy and the need for modern, cooperative approaches to developing software (agile methods, inner sourcing, DevOps)</w:t>
            </w:r>
          </w:p>
          <w:p w14:paraId="4B373883" w14:textId="77777777" w:rsidR="00BE6801" w:rsidRPr="00A502D7" w:rsidRDefault="00BE6801" w:rsidP="00750AA6">
            <w:pPr>
              <w:numPr>
                <w:ilvl w:val="0"/>
                <w:numId w:val="40"/>
              </w:numPr>
              <w:spacing w:before="60" w:after="60" w:line="288" w:lineRule="auto"/>
              <w:ind w:left="714" w:hanging="357"/>
              <w:rPr>
                <w:rFonts w:ascii="Calibri" w:hAnsi="Calibri" w:cs="Calibri"/>
              </w:rPr>
            </w:pPr>
            <w:r w:rsidRPr="00A502D7">
              <w:rPr>
                <w:rFonts w:ascii="Calibri" w:hAnsi="Calibri" w:cs="Calibri"/>
              </w:rPr>
              <w:t>Ensure that a holistic view is taken when adopting open source software</w:t>
            </w:r>
          </w:p>
          <w:p w14:paraId="207FD3CE" w14:textId="77777777" w:rsidR="00BE6801" w:rsidRPr="00A502D7" w:rsidRDefault="00BE6801" w:rsidP="00750AA6">
            <w:pPr>
              <w:numPr>
                <w:ilvl w:val="0"/>
                <w:numId w:val="40"/>
              </w:numPr>
              <w:spacing w:before="60" w:after="60" w:line="288" w:lineRule="auto"/>
              <w:ind w:left="714" w:hanging="357"/>
              <w:rPr>
                <w:rFonts w:ascii="Calibri" w:hAnsi="Calibri" w:cs="Calibri"/>
              </w:rPr>
            </w:pPr>
            <w:r w:rsidRPr="00A502D7">
              <w:rPr>
                <w:rFonts w:ascii="Calibri" w:hAnsi="Calibri" w:cs="Calibri"/>
              </w:rPr>
              <w:t>Ultimately, encourage bottom layers to become change drivers</w:t>
            </w:r>
          </w:p>
        </w:tc>
      </w:tr>
      <w:tr w:rsidR="00BE6801" w:rsidRPr="00A502D7" w14:paraId="1BA5CEC3" w14:textId="77777777" w:rsidTr="00B06E63">
        <w:trPr>
          <w:cantSplit/>
        </w:trPr>
        <w:tc>
          <w:tcPr>
            <w:tcW w:w="562" w:type="dxa"/>
            <w:tcBorders>
              <w:top w:val="single" w:sz="2" w:space="0" w:color="000000"/>
              <w:left w:val="single" w:sz="2" w:space="0" w:color="000000"/>
              <w:bottom w:val="single" w:sz="2" w:space="0" w:color="000000"/>
              <w:right w:val="nil"/>
            </w:tcBorders>
            <w:hideMark/>
          </w:tcPr>
          <w:p w14:paraId="45BBD5B2" w14:textId="77777777" w:rsidR="00BE6801" w:rsidRPr="00A502D7" w:rsidRDefault="00BE6801" w:rsidP="00B06E63">
            <w:pPr>
              <w:spacing w:before="60" w:after="60" w:line="288" w:lineRule="auto"/>
              <w:rPr>
                <w:rFonts w:ascii="Calibri" w:hAnsi="Calibri" w:cs="Calibri"/>
              </w:rPr>
            </w:pPr>
            <w:r w:rsidRPr="00A502D7">
              <w:rPr>
                <w:rFonts w:ascii="Calibri" w:hAnsi="Calibri" w:cs="Calibri"/>
              </w:rPr>
              <w:t>R13</w:t>
            </w:r>
          </w:p>
        </w:tc>
        <w:tc>
          <w:tcPr>
            <w:tcW w:w="3236" w:type="dxa"/>
            <w:tcBorders>
              <w:top w:val="single" w:sz="2" w:space="0" w:color="000000"/>
              <w:left w:val="single" w:sz="2" w:space="0" w:color="000000"/>
              <w:bottom w:val="single" w:sz="2" w:space="0" w:color="000000"/>
              <w:right w:val="nil"/>
            </w:tcBorders>
            <w:tcMar>
              <w:top w:w="55" w:type="dxa"/>
              <w:left w:w="49" w:type="dxa"/>
              <w:bottom w:w="55" w:type="dxa"/>
              <w:right w:w="55" w:type="dxa"/>
            </w:tcMar>
            <w:hideMark/>
          </w:tcPr>
          <w:p w14:paraId="5201DDC3" w14:textId="77777777" w:rsidR="00BE6801" w:rsidRPr="00A502D7" w:rsidRDefault="00BE6801" w:rsidP="00B06E63">
            <w:pPr>
              <w:spacing w:before="60" w:after="60" w:line="288" w:lineRule="auto"/>
              <w:rPr>
                <w:rFonts w:ascii="Calibri" w:hAnsi="Calibri" w:cs="Calibri"/>
              </w:rPr>
            </w:pPr>
            <w:r w:rsidRPr="00A502D7">
              <w:rPr>
                <w:rFonts w:ascii="Calibri" w:hAnsi="Calibri" w:cs="Calibri"/>
              </w:rPr>
              <w:t>Position open source software within other openness initiatives</w:t>
            </w:r>
          </w:p>
        </w:tc>
        <w:tc>
          <w:tcPr>
            <w:tcW w:w="5838" w:type="dxa"/>
            <w:tcBorders>
              <w:top w:val="single" w:sz="2" w:space="0" w:color="000000"/>
              <w:left w:val="single" w:sz="2" w:space="0" w:color="000000"/>
              <w:bottom w:val="single" w:sz="2" w:space="0" w:color="000000"/>
              <w:right w:val="single" w:sz="2" w:space="0" w:color="000000"/>
            </w:tcBorders>
            <w:tcMar>
              <w:top w:w="55" w:type="dxa"/>
              <w:left w:w="49" w:type="dxa"/>
              <w:bottom w:w="55" w:type="dxa"/>
              <w:right w:w="55" w:type="dxa"/>
            </w:tcMar>
            <w:hideMark/>
          </w:tcPr>
          <w:p w14:paraId="2CA56259" w14:textId="77777777" w:rsidR="00BE6801" w:rsidRPr="00A502D7" w:rsidRDefault="00BE6801" w:rsidP="00750AA6">
            <w:pPr>
              <w:numPr>
                <w:ilvl w:val="0"/>
                <w:numId w:val="40"/>
              </w:numPr>
              <w:spacing w:before="60" w:after="60" w:line="288" w:lineRule="auto"/>
              <w:ind w:left="714" w:hanging="357"/>
              <w:rPr>
                <w:rFonts w:ascii="Calibri" w:hAnsi="Calibri" w:cs="Calibri"/>
              </w:rPr>
            </w:pPr>
            <w:r w:rsidRPr="00A502D7">
              <w:rPr>
                <w:rFonts w:ascii="Calibri" w:hAnsi="Calibri" w:cs="Calibri"/>
              </w:rPr>
              <w:t>Place open source software adoption into the big picture of open data, open government and open budgets</w:t>
            </w:r>
          </w:p>
          <w:p w14:paraId="5FBAC85F" w14:textId="77777777" w:rsidR="00BE6801" w:rsidRPr="00A502D7" w:rsidRDefault="00BE6801" w:rsidP="00750AA6">
            <w:pPr>
              <w:numPr>
                <w:ilvl w:val="0"/>
                <w:numId w:val="40"/>
              </w:numPr>
              <w:spacing w:before="60" w:after="60" w:line="288" w:lineRule="auto"/>
              <w:ind w:left="714" w:hanging="357"/>
              <w:rPr>
                <w:rFonts w:ascii="Calibri" w:hAnsi="Calibri" w:cs="Calibri"/>
              </w:rPr>
            </w:pPr>
            <w:r w:rsidRPr="00A502D7">
              <w:rPr>
                <w:rFonts w:ascii="Calibri" w:hAnsi="Calibri" w:cs="Calibri"/>
              </w:rPr>
              <w:t>Present synergies between open initiatives and how they will help establishing a transparent EC</w:t>
            </w:r>
          </w:p>
        </w:tc>
      </w:tr>
      <w:tr w:rsidR="00BE6801" w:rsidRPr="00A502D7" w14:paraId="712E20EF" w14:textId="77777777" w:rsidTr="00B06E63">
        <w:trPr>
          <w:cantSplit/>
        </w:trPr>
        <w:tc>
          <w:tcPr>
            <w:tcW w:w="562" w:type="dxa"/>
            <w:tcBorders>
              <w:top w:val="single" w:sz="2" w:space="0" w:color="000000"/>
              <w:left w:val="single" w:sz="2" w:space="0" w:color="000000"/>
              <w:bottom w:val="single" w:sz="2" w:space="0" w:color="000000"/>
              <w:right w:val="nil"/>
            </w:tcBorders>
            <w:hideMark/>
          </w:tcPr>
          <w:p w14:paraId="42F9D80C" w14:textId="77777777" w:rsidR="00BE6801" w:rsidRPr="00A502D7" w:rsidRDefault="00BE6801" w:rsidP="00B06E63">
            <w:pPr>
              <w:spacing w:before="60" w:after="60" w:line="288" w:lineRule="auto"/>
              <w:rPr>
                <w:rFonts w:ascii="Calibri" w:hAnsi="Calibri" w:cs="Calibri"/>
              </w:rPr>
            </w:pPr>
            <w:r w:rsidRPr="00A502D7">
              <w:rPr>
                <w:rFonts w:ascii="Calibri" w:hAnsi="Calibri" w:cs="Calibri"/>
              </w:rPr>
              <w:t>R14</w:t>
            </w:r>
          </w:p>
        </w:tc>
        <w:tc>
          <w:tcPr>
            <w:tcW w:w="3236" w:type="dxa"/>
            <w:tcBorders>
              <w:top w:val="single" w:sz="2" w:space="0" w:color="000000"/>
              <w:left w:val="single" w:sz="2" w:space="0" w:color="000000"/>
              <w:bottom w:val="single" w:sz="2" w:space="0" w:color="000000"/>
              <w:right w:val="nil"/>
            </w:tcBorders>
            <w:tcMar>
              <w:top w:w="55" w:type="dxa"/>
              <w:left w:w="49" w:type="dxa"/>
              <w:bottom w:w="55" w:type="dxa"/>
              <w:right w:w="55" w:type="dxa"/>
            </w:tcMar>
            <w:hideMark/>
          </w:tcPr>
          <w:p w14:paraId="05E20999" w14:textId="77777777" w:rsidR="00BE6801" w:rsidRPr="00A502D7" w:rsidRDefault="00BE6801" w:rsidP="00B06E63">
            <w:pPr>
              <w:spacing w:before="60" w:after="60" w:line="288" w:lineRule="auto"/>
              <w:rPr>
                <w:rFonts w:ascii="Calibri" w:hAnsi="Calibri" w:cs="Calibri"/>
              </w:rPr>
            </w:pPr>
            <w:r w:rsidRPr="00A502D7">
              <w:rPr>
                <w:rFonts w:ascii="Calibri" w:hAnsi="Calibri" w:cs="Calibri"/>
              </w:rPr>
              <w:t xml:space="preserve">Emphasize the need for open source software awareness and training needs among staff </w:t>
            </w:r>
          </w:p>
        </w:tc>
        <w:tc>
          <w:tcPr>
            <w:tcW w:w="5838" w:type="dxa"/>
            <w:tcBorders>
              <w:top w:val="single" w:sz="2" w:space="0" w:color="000000"/>
              <w:left w:val="single" w:sz="2" w:space="0" w:color="000000"/>
              <w:bottom w:val="single" w:sz="2" w:space="0" w:color="000000"/>
              <w:right w:val="single" w:sz="2" w:space="0" w:color="000000"/>
            </w:tcBorders>
            <w:tcMar>
              <w:top w:w="55" w:type="dxa"/>
              <w:left w:w="49" w:type="dxa"/>
              <w:bottom w:w="55" w:type="dxa"/>
              <w:right w:w="55" w:type="dxa"/>
            </w:tcMar>
            <w:hideMark/>
          </w:tcPr>
          <w:p w14:paraId="4B96DFC3" w14:textId="77777777" w:rsidR="00BE6801" w:rsidRPr="00A502D7" w:rsidRDefault="00BE6801" w:rsidP="00750AA6">
            <w:pPr>
              <w:numPr>
                <w:ilvl w:val="0"/>
                <w:numId w:val="40"/>
              </w:numPr>
              <w:spacing w:before="60" w:after="60" w:line="288" w:lineRule="auto"/>
              <w:ind w:left="714" w:hanging="357"/>
              <w:rPr>
                <w:rFonts w:ascii="Calibri" w:hAnsi="Calibri" w:cs="Calibri"/>
              </w:rPr>
            </w:pPr>
            <w:r w:rsidRPr="00A502D7">
              <w:rPr>
                <w:rFonts w:ascii="Calibri" w:hAnsi="Calibri" w:cs="Calibri"/>
              </w:rPr>
              <w:t>Recognize that there is a lack of knowledge of open source software principles and features among EC personnel</w:t>
            </w:r>
          </w:p>
          <w:p w14:paraId="761329FB" w14:textId="77777777" w:rsidR="00BE6801" w:rsidRPr="00A502D7" w:rsidRDefault="00BE6801" w:rsidP="00750AA6">
            <w:pPr>
              <w:numPr>
                <w:ilvl w:val="0"/>
                <w:numId w:val="40"/>
              </w:numPr>
              <w:spacing w:before="60" w:after="60" w:line="288" w:lineRule="auto"/>
              <w:ind w:left="714" w:hanging="357"/>
              <w:rPr>
                <w:rFonts w:ascii="Calibri" w:hAnsi="Calibri" w:cs="Calibri"/>
              </w:rPr>
            </w:pPr>
            <w:r w:rsidRPr="00A502D7">
              <w:rPr>
                <w:rFonts w:ascii="Calibri" w:hAnsi="Calibri" w:cs="Calibri"/>
              </w:rPr>
              <w:t>Identify this gap as one potential barrier for open source software adoption</w:t>
            </w:r>
          </w:p>
          <w:p w14:paraId="583E82D6" w14:textId="77777777" w:rsidR="00BE6801" w:rsidRPr="00A502D7" w:rsidRDefault="00BE6801" w:rsidP="00750AA6">
            <w:pPr>
              <w:numPr>
                <w:ilvl w:val="0"/>
                <w:numId w:val="40"/>
              </w:numPr>
              <w:spacing w:before="60" w:after="60" w:line="288" w:lineRule="auto"/>
              <w:ind w:left="714" w:hanging="357"/>
              <w:rPr>
                <w:rFonts w:ascii="Calibri" w:hAnsi="Calibri" w:cs="Calibri"/>
              </w:rPr>
            </w:pPr>
            <w:r w:rsidRPr="00A502D7">
              <w:rPr>
                <w:rFonts w:ascii="Calibri" w:hAnsi="Calibri" w:cs="Calibri"/>
              </w:rPr>
              <w:t>Commit to sufficient training of EC staff for coping with any open source software adoption needs</w:t>
            </w:r>
          </w:p>
        </w:tc>
      </w:tr>
    </w:tbl>
    <w:p w14:paraId="11B25ED2" w14:textId="77777777" w:rsidR="00BE6801" w:rsidRPr="00A502D7" w:rsidRDefault="00BE6801" w:rsidP="00BE6801">
      <w:pPr>
        <w:rPr>
          <w:rFonts w:ascii="Calibri" w:hAnsi="Calibri" w:cs="Calibri"/>
          <w:sz w:val="22"/>
          <w:szCs w:val="22"/>
          <w:lang w:eastAsia="en-US"/>
        </w:rPr>
      </w:pPr>
    </w:p>
    <w:p w14:paraId="02EC6AA5" w14:textId="77777777" w:rsidR="00BE6801" w:rsidRPr="00A502D7" w:rsidRDefault="00BE6801" w:rsidP="00750AA6">
      <w:pPr>
        <w:numPr>
          <w:ilvl w:val="0"/>
          <w:numId w:val="45"/>
        </w:numPr>
        <w:spacing w:before="0" w:after="160" w:line="259" w:lineRule="auto"/>
        <w:rPr>
          <w:rFonts w:ascii="Calibri" w:hAnsi="Calibri" w:cs="Calibri"/>
          <w:b/>
          <w:sz w:val="22"/>
          <w:szCs w:val="22"/>
        </w:rPr>
      </w:pPr>
      <w:r w:rsidRPr="00A502D7">
        <w:rPr>
          <w:rFonts w:ascii="Calibri" w:hAnsi="Calibri" w:cs="Calibri"/>
          <w:b/>
          <w:sz w:val="22"/>
          <w:szCs w:val="22"/>
        </w:rPr>
        <w:t>Collaborate with Communities/open source software Ecosystem</w:t>
      </w:r>
    </w:p>
    <w:p w14:paraId="42C3F2F0" w14:textId="77777777" w:rsidR="00BE6801" w:rsidRPr="00A502D7" w:rsidRDefault="00BE6801" w:rsidP="008841B6">
      <w:pPr>
        <w:spacing w:before="0" w:after="160" w:line="259" w:lineRule="auto"/>
        <w:rPr>
          <w:rFonts w:ascii="Calibri" w:hAnsi="Calibri" w:cs="Calibri"/>
          <w:sz w:val="22"/>
          <w:szCs w:val="22"/>
        </w:rPr>
      </w:pPr>
      <w:r w:rsidRPr="00A502D7">
        <w:rPr>
          <w:rFonts w:ascii="Calibri" w:hAnsi="Calibri" w:cs="Calibri"/>
          <w:sz w:val="22"/>
          <w:szCs w:val="22"/>
        </w:rPr>
        <w:t>The community aspect is one of the strongest attributes of open source software projects. Open source software has created a vast and extremely dynamic ecosystem, with interacting components consisting of projects, communities, private companies, public/NGO organizations, research and education institutions or agglomerations of such components in the form of associations interested in open source software. The new strategy should remind the readers of this fact and proceed with detailing how the EC will become an eminent member of an active participation in the open source software ecosystem and take profit from it. A primary goal of this component of the strategy would be also to help the EC further improve its image among external open source software participants.</w:t>
      </w:r>
    </w:p>
    <w:p w14:paraId="724BC777" w14:textId="77777777" w:rsidR="00BE6801" w:rsidRPr="00A502D7" w:rsidRDefault="00BE6801" w:rsidP="008841B6">
      <w:pPr>
        <w:spacing w:before="0" w:after="160" w:line="259" w:lineRule="auto"/>
        <w:rPr>
          <w:rFonts w:ascii="Calibri" w:hAnsi="Calibri" w:cs="Calibri"/>
          <w:sz w:val="22"/>
          <w:szCs w:val="22"/>
        </w:rPr>
      </w:pPr>
      <w:r w:rsidRPr="00A502D7">
        <w:rPr>
          <w:rFonts w:ascii="Calibri" w:hAnsi="Calibri" w:cs="Calibri"/>
          <w:sz w:val="22"/>
          <w:szCs w:val="22"/>
        </w:rPr>
        <w:t xml:space="preserve">Initially, the strategy should acknowledge the value of open source software communities and express a strong interest in the participation in, collaboration with, and investment on the open source software ecosystem. The strategy needs to urge EC staff, both IT personnel and end users, to contribute to the open source software communities and projects of interest. Any kind of contribution would be valuable (bug reports, participation in support forums, contributing patches, becoming active developers/maintainers). The opportunities for learning ways of work, technical implementations and new technologies while working with </w:t>
      </w:r>
      <w:r w:rsidRPr="00A502D7">
        <w:rPr>
          <w:rFonts w:ascii="Calibri" w:hAnsi="Calibri" w:cs="Calibri"/>
          <w:sz w:val="22"/>
          <w:szCs w:val="22"/>
        </w:rPr>
        <w:lastRenderedPageBreak/>
        <w:t>members of a community or by merely inspecting open source software artefacts, may be also mentioned as direct benefits for EC staff. The strategy must also recognize the eminent role of European SMEs that offer services over open source software products and anticipate an increased collaboration with them (see also the recommendation on procurement).</w:t>
      </w:r>
    </w:p>
    <w:p w14:paraId="60300EC0" w14:textId="77777777" w:rsidR="00BE6801" w:rsidRPr="00A502D7" w:rsidRDefault="00BE6801" w:rsidP="008841B6">
      <w:pPr>
        <w:spacing w:before="0" w:after="160" w:line="259" w:lineRule="auto"/>
        <w:rPr>
          <w:rFonts w:ascii="Calibri" w:hAnsi="Calibri" w:cs="Calibri"/>
          <w:sz w:val="22"/>
          <w:szCs w:val="22"/>
        </w:rPr>
      </w:pPr>
      <w:r w:rsidRPr="00A502D7">
        <w:rPr>
          <w:rFonts w:ascii="Calibri" w:hAnsi="Calibri" w:cs="Calibri"/>
          <w:sz w:val="22"/>
          <w:szCs w:val="22"/>
        </w:rPr>
        <w:t>Next, the strategy should praise the benefits of organizing joint in-person events such as hackathons, conferences, and workshops with members (individuals or groups) of the open source software ecosystem. The strategy can anticipate the intensification of such events in order to achieve its goals. In addition, the strategy will promise to continue informing Europe on the outcomes and achievements of such events to increase visibility.</w:t>
      </w:r>
    </w:p>
    <w:p w14:paraId="2EB2B298" w14:textId="77777777" w:rsidR="00BE6801" w:rsidRPr="00A502D7" w:rsidRDefault="00BE6801" w:rsidP="008841B6">
      <w:pPr>
        <w:spacing w:before="0" w:after="160" w:line="259" w:lineRule="auto"/>
        <w:rPr>
          <w:rFonts w:ascii="Calibri" w:hAnsi="Calibri" w:cs="Calibri"/>
          <w:sz w:val="22"/>
          <w:szCs w:val="22"/>
        </w:rPr>
      </w:pPr>
      <w:r w:rsidRPr="00A502D7">
        <w:rPr>
          <w:rFonts w:ascii="Calibri" w:hAnsi="Calibri" w:cs="Calibri"/>
          <w:sz w:val="22"/>
          <w:szCs w:val="22"/>
        </w:rPr>
        <w:t>To facilitate the participation of EC permanent staff in the open source software ecosystem, the strategy should guarantee that such activity (work with communities, participation in community regular meetings or events) will be permitted by default. It needs to be formally recognized as part of the personnel allowed tasks and be declared in individual work timesheets. Moreover, the hiring of external open source software participants on a case by case basis may be anticipated, to mitigate problems related to lack of know-how or shortcomings in manpower.</w:t>
      </w:r>
    </w:p>
    <w:p w14:paraId="187A38B4" w14:textId="77777777" w:rsidR="00BE6801" w:rsidRPr="00A502D7" w:rsidRDefault="00BE6801" w:rsidP="008841B6">
      <w:pPr>
        <w:spacing w:before="0" w:after="160" w:line="259" w:lineRule="auto"/>
        <w:rPr>
          <w:rFonts w:ascii="Calibri" w:hAnsi="Calibri" w:cs="Calibri"/>
          <w:sz w:val="22"/>
          <w:szCs w:val="22"/>
        </w:rPr>
      </w:pPr>
      <w:r w:rsidRPr="00A502D7">
        <w:rPr>
          <w:rFonts w:ascii="Calibri" w:hAnsi="Calibri" w:cs="Calibri"/>
          <w:sz w:val="22"/>
          <w:szCs w:val="22"/>
        </w:rPr>
        <w:t>The community aspect is prevalent in all four government organizations examined and Google. All these organizations encourage collaboration and reuse of assets among the organization staff and participation in open source software projects. In the case of France, an ad hoc community, namely Blue Hats, has been created in 2018 to promote openness and collaborate on it. France is also anticipating an increased role of SMEs in projects related to cybersecurity. In the case of the Municipality of Athens, although no explicit policy for open source software exists, collaboration with external stakeholders and participation in community activities is also quite evident. The need for formally recognizing EC staff participation in open source software ecosystem activities was raised during the internal interviews.</w:t>
      </w:r>
    </w:p>
    <w:p w14:paraId="23DE0FCF" w14:textId="77777777" w:rsidR="00BE6801" w:rsidRPr="00A502D7" w:rsidRDefault="00BE6801" w:rsidP="008841B6">
      <w:pPr>
        <w:spacing w:before="0" w:after="160" w:line="259" w:lineRule="auto"/>
        <w:rPr>
          <w:rFonts w:ascii="Calibri" w:hAnsi="Calibri" w:cs="Calibri"/>
          <w:sz w:val="22"/>
          <w:szCs w:val="22"/>
        </w:rPr>
      </w:pPr>
      <w:r w:rsidRPr="00A502D7">
        <w:rPr>
          <w:rFonts w:ascii="Calibri" w:hAnsi="Calibri" w:cs="Calibri"/>
          <w:sz w:val="22"/>
          <w:szCs w:val="22"/>
        </w:rPr>
        <w:t>The following table summarises the benefits and goals of this action.</w:t>
      </w:r>
    </w:p>
    <w:p w14:paraId="19113771" w14:textId="77777777" w:rsidR="00BE6801" w:rsidRPr="00A502D7" w:rsidRDefault="00BE6801" w:rsidP="00BE6801">
      <w:pPr>
        <w:keepNext/>
        <w:jc w:val="center"/>
        <w:rPr>
          <w:rFonts w:ascii="Calibri" w:hAnsi="Calibri" w:cs="Calibri"/>
          <w:i/>
        </w:rPr>
      </w:pPr>
      <w:r w:rsidRPr="00A502D7">
        <w:rPr>
          <w:rFonts w:ascii="Calibri" w:hAnsi="Calibri" w:cs="Calibri"/>
          <w:i/>
        </w:rPr>
        <w:t xml:space="preserve">Table </w:t>
      </w:r>
      <w:r w:rsidRPr="00A502D7">
        <w:rPr>
          <w:rFonts w:ascii="Calibri" w:hAnsi="Calibri" w:cs="Calibri"/>
          <w:i/>
        </w:rPr>
        <w:fldChar w:fldCharType="begin"/>
      </w:r>
      <w:r w:rsidRPr="00A502D7">
        <w:rPr>
          <w:rFonts w:ascii="Calibri" w:hAnsi="Calibri" w:cs="Calibri"/>
          <w:i/>
        </w:rPr>
        <w:instrText xml:space="preserve"> SEQ Table \* ARABIC </w:instrText>
      </w:r>
      <w:r w:rsidRPr="00A502D7">
        <w:rPr>
          <w:rFonts w:ascii="Calibri" w:hAnsi="Calibri" w:cs="Calibri"/>
          <w:i/>
        </w:rPr>
        <w:fldChar w:fldCharType="separate"/>
      </w:r>
      <w:r w:rsidR="00ED4820" w:rsidRPr="00A502D7">
        <w:rPr>
          <w:rFonts w:ascii="Calibri" w:hAnsi="Calibri" w:cs="Calibri"/>
          <w:i/>
        </w:rPr>
        <w:t>8</w:t>
      </w:r>
      <w:r w:rsidRPr="00A502D7">
        <w:rPr>
          <w:rFonts w:ascii="Calibri" w:hAnsi="Calibri" w:cs="Calibri"/>
          <w:i/>
        </w:rPr>
        <w:fldChar w:fldCharType="end"/>
      </w:r>
      <w:r w:rsidRPr="00A502D7">
        <w:rPr>
          <w:rFonts w:ascii="Calibri" w:hAnsi="Calibri" w:cs="Calibri"/>
          <w:i/>
        </w:rPr>
        <w:t xml:space="preserve"> - </w:t>
      </w:r>
      <w:r w:rsidRPr="00A502D7">
        <w:rPr>
          <w:rFonts w:ascii="Calibri" w:hAnsi="Calibri" w:cs="Calibri"/>
          <w:bCs/>
          <w:i/>
        </w:rPr>
        <w:t>Collaborate with Communities/open source software Ecosystem – Recommendations highlights</w:t>
      </w:r>
    </w:p>
    <w:tbl>
      <w:tblPr>
        <w:tblW w:w="9636" w:type="dxa"/>
        <w:tblBorders>
          <w:top w:val="single" w:sz="2" w:space="0" w:color="000000"/>
          <w:left w:val="single" w:sz="2" w:space="0" w:color="000000"/>
          <w:bottom w:val="single" w:sz="2" w:space="0" w:color="000000"/>
          <w:insideH w:val="single" w:sz="2" w:space="0" w:color="000000"/>
        </w:tblBorders>
        <w:tblCellMar>
          <w:left w:w="6" w:type="dxa"/>
          <w:right w:w="10" w:type="dxa"/>
        </w:tblCellMar>
        <w:tblLook w:val="04A0" w:firstRow="1" w:lastRow="0" w:firstColumn="1" w:lastColumn="0" w:noHBand="0" w:noVBand="1"/>
      </w:tblPr>
      <w:tblGrid>
        <w:gridCol w:w="562"/>
        <w:gridCol w:w="3236"/>
        <w:gridCol w:w="5838"/>
      </w:tblGrid>
      <w:tr w:rsidR="00BE6801" w:rsidRPr="00A502D7" w14:paraId="14AFA6DF" w14:textId="77777777" w:rsidTr="004E48AD">
        <w:trPr>
          <w:cantSplit/>
          <w:tblHeader/>
        </w:trPr>
        <w:tc>
          <w:tcPr>
            <w:tcW w:w="562" w:type="dxa"/>
            <w:tcBorders>
              <w:top w:val="single" w:sz="2" w:space="0" w:color="000000"/>
              <w:left w:val="single" w:sz="2" w:space="0" w:color="000000"/>
              <w:bottom w:val="single" w:sz="2" w:space="0" w:color="000000"/>
              <w:right w:val="nil"/>
            </w:tcBorders>
            <w:shd w:val="clear" w:color="auto" w:fill="002060"/>
            <w:hideMark/>
          </w:tcPr>
          <w:p w14:paraId="4488A937" w14:textId="77777777" w:rsidR="00BE6801" w:rsidRPr="00A502D7" w:rsidRDefault="00BE6801" w:rsidP="007E2A97">
            <w:pPr>
              <w:tabs>
                <w:tab w:val="left" w:pos="1230"/>
              </w:tabs>
              <w:spacing w:before="60" w:after="60" w:line="288" w:lineRule="auto"/>
              <w:rPr>
                <w:rFonts w:ascii="Calibri" w:hAnsi="Calibri" w:cs="Calibri"/>
                <w:b/>
                <w:color w:val="FFFFFF" w:themeColor="background1"/>
              </w:rPr>
            </w:pPr>
            <w:r w:rsidRPr="00A502D7">
              <w:rPr>
                <w:rFonts w:ascii="Calibri" w:hAnsi="Calibri" w:cs="Calibri"/>
                <w:b/>
                <w:color w:val="FFFFFF" w:themeColor="background1"/>
              </w:rPr>
              <w:t>Id</w:t>
            </w:r>
          </w:p>
        </w:tc>
        <w:tc>
          <w:tcPr>
            <w:tcW w:w="3236" w:type="dxa"/>
            <w:tcBorders>
              <w:top w:val="single" w:sz="2" w:space="0" w:color="000000"/>
              <w:left w:val="single" w:sz="2" w:space="0" w:color="000000"/>
              <w:bottom w:val="single" w:sz="2" w:space="0" w:color="000000"/>
              <w:right w:val="nil"/>
            </w:tcBorders>
            <w:shd w:val="clear" w:color="auto" w:fill="002060"/>
            <w:tcMar>
              <w:top w:w="55" w:type="dxa"/>
              <w:left w:w="49" w:type="dxa"/>
              <w:bottom w:w="55" w:type="dxa"/>
              <w:right w:w="55" w:type="dxa"/>
            </w:tcMar>
            <w:hideMark/>
          </w:tcPr>
          <w:p w14:paraId="49D0818A" w14:textId="77777777" w:rsidR="00BE6801" w:rsidRPr="00A502D7" w:rsidRDefault="00BE6801" w:rsidP="007E2A97">
            <w:pPr>
              <w:tabs>
                <w:tab w:val="left" w:pos="1230"/>
              </w:tabs>
              <w:spacing w:before="60" w:after="60" w:line="288" w:lineRule="auto"/>
              <w:rPr>
                <w:rFonts w:ascii="Calibri" w:hAnsi="Calibri" w:cs="Calibri"/>
                <w:b/>
                <w:color w:val="FFFFFF" w:themeColor="background1"/>
              </w:rPr>
            </w:pPr>
            <w:r w:rsidRPr="00A502D7">
              <w:rPr>
                <w:rFonts w:ascii="Calibri" w:hAnsi="Calibri" w:cs="Calibri"/>
                <w:b/>
                <w:color w:val="FFFFFF" w:themeColor="background1"/>
              </w:rPr>
              <w:t>Recommendation</w:t>
            </w:r>
          </w:p>
        </w:tc>
        <w:tc>
          <w:tcPr>
            <w:tcW w:w="5838" w:type="dxa"/>
            <w:tcBorders>
              <w:top w:val="single" w:sz="2" w:space="0" w:color="000000"/>
              <w:left w:val="single" w:sz="2" w:space="0" w:color="000000"/>
              <w:bottom w:val="single" w:sz="2" w:space="0" w:color="000000"/>
              <w:right w:val="single" w:sz="2" w:space="0" w:color="000000"/>
            </w:tcBorders>
            <w:shd w:val="clear" w:color="auto" w:fill="002060"/>
            <w:tcMar>
              <w:top w:w="55" w:type="dxa"/>
              <w:left w:w="49" w:type="dxa"/>
              <w:bottom w:w="55" w:type="dxa"/>
              <w:right w:w="55" w:type="dxa"/>
            </w:tcMar>
            <w:hideMark/>
          </w:tcPr>
          <w:p w14:paraId="5F066DD0" w14:textId="77777777" w:rsidR="00BE6801" w:rsidRPr="00A502D7" w:rsidRDefault="00BE6801" w:rsidP="007E2A97">
            <w:pPr>
              <w:tabs>
                <w:tab w:val="left" w:pos="1230"/>
              </w:tabs>
              <w:spacing w:before="60" w:after="60" w:line="288" w:lineRule="auto"/>
              <w:rPr>
                <w:rFonts w:ascii="Calibri" w:hAnsi="Calibri" w:cs="Calibri"/>
                <w:b/>
                <w:color w:val="FFFFFF" w:themeColor="background1"/>
              </w:rPr>
            </w:pPr>
            <w:r w:rsidRPr="00A502D7">
              <w:rPr>
                <w:rFonts w:ascii="Calibri" w:hAnsi="Calibri" w:cs="Calibri"/>
                <w:b/>
                <w:color w:val="FFFFFF" w:themeColor="background1"/>
              </w:rPr>
              <w:t>Benefit(s) / Goal(s)</w:t>
            </w:r>
          </w:p>
        </w:tc>
      </w:tr>
      <w:tr w:rsidR="00BE6801" w:rsidRPr="00A502D7" w14:paraId="07D951C8" w14:textId="77777777" w:rsidTr="004E48AD">
        <w:trPr>
          <w:cantSplit/>
        </w:trPr>
        <w:tc>
          <w:tcPr>
            <w:tcW w:w="562" w:type="dxa"/>
            <w:tcBorders>
              <w:top w:val="single" w:sz="2" w:space="0" w:color="000000"/>
              <w:left w:val="single" w:sz="2" w:space="0" w:color="000000"/>
              <w:bottom w:val="single" w:sz="2" w:space="0" w:color="000000"/>
              <w:right w:val="nil"/>
            </w:tcBorders>
            <w:hideMark/>
          </w:tcPr>
          <w:p w14:paraId="31A1787A" w14:textId="77777777" w:rsidR="00BE6801" w:rsidRPr="00A502D7" w:rsidRDefault="00BE6801" w:rsidP="004E48AD">
            <w:pPr>
              <w:spacing w:before="60" w:after="60" w:line="288" w:lineRule="auto"/>
              <w:rPr>
                <w:rFonts w:ascii="Calibri" w:hAnsi="Calibri" w:cs="Calibri"/>
              </w:rPr>
            </w:pPr>
            <w:r w:rsidRPr="00A502D7">
              <w:rPr>
                <w:rFonts w:ascii="Calibri" w:hAnsi="Calibri" w:cs="Calibri"/>
              </w:rPr>
              <w:t>R15</w:t>
            </w:r>
          </w:p>
        </w:tc>
        <w:tc>
          <w:tcPr>
            <w:tcW w:w="3236" w:type="dxa"/>
            <w:tcBorders>
              <w:top w:val="single" w:sz="2" w:space="0" w:color="000000"/>
              <w:left w:val="single" w:sz="2" w:space="0" w:color="000000"/>
              <w:bottom w:val="single" w:sz="2" w:space="0" w:color="000000"/>
              <w:right w:val="nil"/>
            </w:tcBorders>
            <w:tcMar>
              <w:top w:w="55" w:type="dxa"/>
              <w:left w:w="49" w:type="dxa"/>
              <w:bottom w:w="55" w:type="dxa"/>
              <w:right w:w="55" w:type="dxa"/>
            </w:tcMar>
            <w:hideMark/>
          </w:tcPr>
          <w:p w14:paraId="1A97B464" w14:textId="77777777" w:rsidR="00BE6801" w:rsidRPr="00A502D7" w:rsidRDefault="00BE6801" w:rsidP="004E48AD">
            <w:pPr>
              <w:spacing w:before="60" w:after="60" w:line="288" w:lineRule="auto"/>
              <w:rPr>
                <w:rFonts w:ascii="Calibri" w:hAnsi="Calibri" w:cs="Calibri"/>
              </w:rPr>
            </w:pPr>
            <w:r w:rsidRPr="00A502D7">
              <w:rPr>
                <w:rFonts w:ascii="Calibri" w:hAnsi="Calibri" w:cs="Calibri"/>
              </w:rPr>
              <w:t>Collaborate with and invest in open source software Ecosystem:</w:t>
            </w:r>
          </w:p>
          <w:p w14:paraId="48F03286" w14:textId="77777777" w:rsidR="00BE6801" w:rsidRPr="00A502D7" w:rsidRDefault="00BE6801" w:rsidP="00750AA6">
            <w:pPr>
              <w:numPr>
                <w:ilvl w:val="0"/>
                <w:numId w:val="40"/>
              </w:numPr>
              <w:spacing w:before="60" w:after="60" w:line="288" w:lineRule="auto"/>
              <w:ind w:left="714" w:hanging="357"/>
              <w:rPr>
                <w:rFonts w:ascii="Calibri" w:hAnsi="Calibri" w:cs="Calibri"/>
              </w:rPr>
            </w:pPr>
            <w:r w:rsidRPr="00A502D7">
              <w:rPr>
                <w:rFonts w:ascii="Calibri" w:hAnsi="Calibri" w:cs="Calibri"/>
              </w:rPr>
              <w:t>Collaborate with open source software communities</w:t>
            </w:r>
          </w:p>
          <w:p w14:paraId="41CF227C" w14:textId="77777777" w:rsidR="00BE6801" w:rsidRPr="00A502D7" w:rsidRDefault="00BE6801" w:rsidP="00750AA6">
            <w:pPr>
              <w:numPr>
                <w:ilvl w:val="0"/>
                <w:numId w:val="40"/>
              </w:numPr>
              <w:spacing w:before="60" w:after="60" w:line="288" w:lineRule="auto"/>
              <w:ind w:left="714" w:hanging="357"/>
              <w:rPr>
                <w:rFonts w:ascii="Calibri" w:hAnsi="Calibri" w:cs="Calibri"/>
              </w:rPr>
            </w:pPr>
            <w:r w:rsidRPr="00A502D7">
              <w:rPr>
                <w:rFonts w:ascii="Calibri" w:hAnsi="Calibri" w:cs="Calibri"/>
              </w:rPr>
              <w:t>Collaborate with open source software supporting SMEs</w:t>
            </w:r>
          </w:p>
          <w:p w14:paraId="426AC6CA" w14:textId="77777777" w:rsidR="00BE6801" w:rsidRPr="00A502D7" w:rsidRDefault="00BE6801" w:rsidP="00750AA6">
            <w:pPr>
              <w:numPr>
                <w:ilvl w:val="0"/>
                <w:numId w:val="40"/>
              </w:numPr>
              <w:spacing w:before="60" w:after="60" w:line="288" w:lineRule="auto"/>
              <w:ind w:left="714" w:hanging="357"/>
              <w:rPr>
                <w:rFonts w:ascii="Calibri" w:hAnsi="Calibri" w:cs="Calibri"/>
              </w:rPr>
            </w:pPr>
            <w:r w:rsidRPr="00A502D7">
              <w:rPr>
                <w:rFonts w:ascii="Calibri" w:hAnsi="Calibri" w:cs="Calibri"/>
              </w:rPr>
              <w:t>Anticipate an intensification of events related to open source software and open collaboration</w:t>
            </w:r>
          </w:p>
        </w:tc>
        <w:tc>
          <w:tcPr>
            <w:tcW w:w="5838" w:type="dxa"/>
            <w:tcBorders>
              <w:top w:val="single" w:sz="2" w:space="0" w:color="000000"/>
              <w:left w:val="single" w:sz="2" w:space="0" w:color="000000"/>
              <w:bottom w:val="single" w:sz="2" w:space="0" w:color="000000"/>
              <w:right w:val="single" w:sz="2" w:space="0" w:color="000000"/>
            </w:tcBorders>
            <w:tcMar>
              <w:top w:w="55" w:type="dxa"/>
              <w:left w:w="49" w:type="dxa"/>
              <w:bottom w:w="55" w:type="dxa"/>
              <w:right w:w="55" w:type="dxa"/>
            </w:tcMar>
            <w:hideMark/>
          </w:tcPr>
          <w:p w14:paraId="155901C3" w14:textId="77777777" w:rsidR="00BE6801" w:rsidRPr="00A502D7" w:rsidRDefault="00BE6801" w:rsidP="00750AA6">
            <w:pPr>
              <w:numPr>
                <w:ilvl w:val="0"/>
                <w:numId w:val="40"/>
              </w:numPr>
              <w:spacing w:before="60" w:after="60" w:line="288" w:lineRule="auto"/>
              <w:ind w:left="714" w:hanging="357"/>
              <w:rPr>
                <w:rFonts w:ascii="Calibri" w:hAnsi="Calibri" w:cs="Calibri"/>
              </w:rPr>
            </w:pPr>
            <w:r w:rsidRPr="00A502D7">
              <w:rPr>
                <w:rFonts w:ascii="Calibri" w:hAnsi="Calibri" w:cs="Calibri"/>
              </w:rPr>
              <w:t>State clearly the benefits and the need for collaborating with the components of the rich open source software ecosystem (open source software volunteer communities and projects, open source software organizations, associations of open source software companies, competence centres, any open source software related professional, research or educational entity)</w:t>
            </w:r>
          </w:p>
          <w:p w14:paraId="12A5492B" w14:textId="77777777" w:rsidR="00BE6801" w:rsidRPr="00A502D7" w:rsidRDefault="00BE6801" w:rsidP="00750AA6">
            <w:pPr>
              <w:numPr>
                <w:ilvl w:val="0"/>
                <w:numId w:val="40"/>
              </w:numPr>
              <w:spacing w:before="60" w:after="60" w:line="288" w:lineRule="auto"/>
              <w:ind w:left="714" w:hanging="357"/>
              <w:rPr>
                <w:rFonts w:ascii="Calibri" w:hAnsi="Calibri" w:cs="Calibri"/>
              </w:rPr>
            </w:pPr>
            <w:r w:rsidRPr="00A502D7">
              <w:rPr>
                <w:rFonts w:ascii="Calibri" w:hAnsi="Calibri" w:cs="Calibri"/>
              </w:rPr>
              <w:t>Emphasize the need for officially recognized involvement of EC staff in open source software communities and projects</w:t>
            </w:r>
          </w:p>
          <w:p w14:paraId="69F4BA5B" w14:textId="77777777" w:rsidR="00BE6801" w:rsidRPr="00A502D7" w:rsidRDefault="00BE6801" w:rsidP="00750AA6">
            <w:pPr>
              <w:numPr>
                <w:ilvl w:val="0"/>
                <w:numId w:val="40"/>
              </w:numPr>
              <w:spacing w:before="60" w:after="60" w:line="288" w:lineRule="auto"/>
              <w:ind w:left="714" w:hanging="357"/>
              <w:rPr>
                <w:rFonts w:ascii="Calibri" w:hAnsi="Calibri" w:cs="Calibri"/>
              </w:rPr>
            </w:pPr>
            <w:r w:rsidRPr="00A502D7">
              <w:rPr>
                <w:rFonts w:ascii="Calibri" w:hAnsi="Calibri" w:cs="Calibri"/>
              </w:rPr>
              <w:t>Emphasize the need for more joint events, including conferences and hackathons, and dissemination of EC open source software initiatives</w:t>
            </w:r>
          </w:p>
          <w:p w14:paraId="6C9E16B0" w14:textId="77777777" w:rsidR="00BE6801" w:rsidRPr="00A502D7" w:rsidRDefault="00BE6801" w:rsidP="00750AA6">
            <w:pPr>
              <w:numPr>
                <w:ilvl w:val="0"/>
                <w:numId w:val="40"/>
              </w:numPr>
              <w:spacing w:before="60" w:after="60" w:line="288" w:lineRule="auto"/>
              <w:ind w:left="714" w:hanging="357"/>
              <w:rPr>
                <w:rFonts w:ascii="Calibri" w:hAnsi="Calibri" w:cs="Calibri"/>
              </w:rPr>
            </w:pPr>
            <w:r w:rsidRPr="00A502D7">
              <w:rPr>
                <w:rFonts w:ascii="Calibri" w:hAnsi="Calibri" w:cs="Calibri"/>
              </w:rPr>
              <w:t>Improve the opinion of open source software communities regarding EC stance on open source software</w:t>
            </w:r>
          </w:p>
        </w:tc>
      </w:tr>
      <w:tr w:rsidR="00BE6801" w:rsidRPr="00A502D7" w14:paraId="7DE3EE39" w14:textId="77777777" w:rsidTr="004E48AD">
        <w:trPr>
          <w:cantSplit/>
        </w:trPr>
        <w:tc>
          <w:tcPr>
            <w:tcW w:w="562" w:type="dxa"/>
            <w:tcBorders>
              <w:top w:val="single" w:sz="2" w:space="0" w:color="000000"/>
              <w:left w:val="single" w:sz="2" w:space="0" w:color="000000"/>
              <w:bottom w:val="single" w:sz="2" w:space="0" w:color="000000"/>
              <w:right w:val="nil"/>
            </w:tcBorders>
            <w:hideMark/>
          </w:tcPr>
          <w:p w14:paraId="3723123D" w14:textId="77777777" w:rsidR="00BE6801" w:rsidRPr="00A502D7" w:rsidRDefault="00BE6801" w:rsidP="004E48AD">
            <w:pPr>
              <w:spacing w:before="60" w:after="60" w:line="288" w:lineRule="auto"/>
              <w:rPr>
                <w:rFonts w:ascii="Calibri" w:hAnsi="Calibri" w:cs="Calibri"/>
              </w:rPr>
            </w:pPr>
            <w:r w:rsidRPr="00A502D7">
              <w:rPr>
                <w:rFonts w:ascii="Calibri" w:hAnsi="Calibri" w:cs="Calibri"/>
              </w:rPr>
              <w:lastRenderedPageBreak/>
              <w:t>R16</w:t>
            </w:r>
          </w:p>
        </w:tc>
        <w:tc>
          <w:tcPr>
            <w:tcW w:w="3236" w:type="dxa"/>
            <w:tcBorders>
              <w:top w:val="single" w:sz="2" w:space="0" w:color="000000"/>
              <w:left w:val="single" w:sz="2" w:space="0" w:color="000000"/>
              <w:bottom w:val="single" w:sz="2" w:space="0" w:color="000000"/>
              <w:right w:val="nil"/>
            </w:tcBorders>
            <w:tcMar>
              <w:top w:w="55" w:type="dxa"/>
              <w:left w:w="49" w:type="dxa"/>
              <w:bottom w:w="55" w:type="dxa"/>
              <w:right w:w="55" w:type="dxa"/>
            </w:tcMar>
          </w:tcPr>
          <w:p w14:paraId="577F8AEC" w14:textId="77777777" w:rsidR="00BE6801" w:rsidRPr="00A502D7" w:rsidRDefault="00BE6801" w:rsidP="004E48AD">
            <w:pPr>
              <w:spacing w:before="60" w:after="60" w:line="288" w:lineRule="auto"/>
              <w:rPr>
                <w:rFonts w:ascii="Calibri" w:hAnsi="Calibri" w:cs="Calibri"/>
              </w:rPr>
            </w:pPr>
            <w:r w:rsidRPr="00A502D7">
              <w:rPr>
                <w:rFonts w:ascii="Calibri" w:hAnsi="Calibri" w:cs="Calibri"/>
              </w:rPr>
              <w:t>Clarify and regulate EC contribution to open source software Projects</w:t>
            </w:r>
          </w:p>
          <w:p w14:paraId="530154A1" w14:textId="77777777" w:rsidR="00BE6801" w:rsidRPr="00A502D7" w:rsidRDefault="00BE6801" w:rsidP="004E48AD">
            <w:pPr>
              <w:spacing w:before="60" w:after="60" w:line="288" w:lineRule="auto"/>
              <w:rPr>
                <w:rFonts w:ascii="Calibri" w:hAnsi="Calibri" w:cs="Calibri"/>
              </w:rPr>
            </w:pPr>
          </w:p>
        </w:tc>
        <w:tc>
          <w:tcPr>
            <w:tcW w:w="5838" w:type="dxa"/>
            <w:tcBorders>
              <w:top w:val="single" w:sz="2" w:space="0" w:color="000000"/>
              <w:left w:val="single" w:sz="2" w:space="0" w:color="000000"/>
              <w:bottom w:val="single" w:sz="2" w:space="0" w:color="000000"/>
              <w:right w:val="single" w:sz="2" w:space="0" w:color="000000"/>
            </w:tcBorders>
            <w:tcMar>
              <w:top w:w="55" w:type="dxa"/>
              <w:left w:w="49" w:type="dxa"/>
              <w:bottom w:w="55" w:type="dxa"/>
              <w:right w:w="55" w:type="dxa"/>
            </w:tcMar>
            <w:hideMark/>
          </w:tcPr>
          <w:p w14:paraId="7518769B" w14:textId="77777777" w:rsidR="00BE6801" w:rsidRPr="00A502D7" w:rsidRDefault="00BE6801" w:rsidP="00750AA6">
            <w:pPr>
              <w:numPr>
                <w:ilvl w:val="0"/>
                <w:numId w:val="40"/>
              </w:numPr>
              <w:spacing w:before="60" w:after="60" w:line="288" w:lineRule="auto"/>
              <w:ind w:left="714" w:hanging="357"/>
              <w:rPr>
                <w:rFonts w:ascii="Calibri" w:hAnsi="Calibri" w:cs="Calibri"/>
              </w:rPr>
            </w:pPr>
            <w:r w:rsidRPr="00A502D7">
              <w:rPr>
                <w:rFonts w:ascii="Calibri" w:hAnsi="Calibri" w:cs="Calibri"/>
              </w:rPr>
              <w:t>Facilitate justification for EC staff involvement in external open source software activities</w:t>
            </w:r>
          </w:p>
          <w:p w14:paraId="468B1B82" w14:textId="77777777" w:rsidR="00BE6801" w:rsidRPr="00A502D7" w:rsidRDefault="00BE6801" w:rsidP="00750AA6">
            <w:pPr>
              <w:numPr>
                <w:ilvl w:val="0"/>
                <w:numId w:val="40"/>
              </w:numPr>
              <w:spacing w:before="60" w:after="60" w:line="288" w:lineRule="auto"/>
              <w:ind w:left="714" w:hanging="357"/>
              <w:rPr>
                <w:rFonts w:ascii="Calibri" w:hAnsi="Calibri" w:cs="Calibri"/>
              </w:rPr>
            </w:pPr>
            <w:r w:rsidRPr="00A502D7">
              <w:rPr>
                <w:rFonts w:ascii="Calibri" w:hAnsi="Calibri" w:cs="Calibri"/>
              </w:rPr>
              <w:t>Foresee the hiring of open source software participants for implementing specific tasks in open source software projects of interest for the EC</w:t>
            </w:r>
          </w:p>
          <w:p w14:paraId="61AB2629" w14:textId="77777777" w:rsidR="00BE6801" w:rsidRPr="00A502D7" w:rsidRDefault="00BE6801" w:rsidP="00750AA6">
            <w:pPr>
              <w:numPr>
                <w:ilvl w:val="0"/>
                <w:numId w:val="40"/>
              </w:numPr>
              <w:spacing w:before="60" w:after="60" w:line="288" w:lineRule="auto"/>
              <w:ind w:left="714" w:hanging="357"/>
              <w:rPr>
                <w:rFonts w:ascii="Calibri" w:hAnsi="Calibri" w:cs="Calibri"/>
              </w:rPr>
            </w:pPr>
            <w:r w:rsidRPr="00A502D7">
              <w:rPr>
                <w:rFonts w:ascii="Calibri" w:hAnsi="Calibri" w:cs="Calibri"/>
              </w:rPr>
              <w:t>Consider creating an ‘Open Fund’ account that will gather potential monetary contributions by EC units for supporting selected open source projects of special interest</w:t>
            </w:r>
          </w:p>
        </w:tc>
      </w:tr>
    </w:tbl>
    <w:p w14:paraId="2C370029" w14:textId="77777777" w:rsidR="00BE6801" w:rsidRPr="00A502D7" w:rsidRDefault="00BE6801" w:rsidP="00BE6801">
      <w:pPr>
        <w:rPr>
          <w:rFonts w:ascii="Calibri" w:hAnsi="Calibri" w:cs="Calibri"/>
          <w:sz w:val="22"/>
          <w:szCs w:val="22"/>
          <w:lang w:eastAsia="en-US"/>
        </w:rPr>
      </w:pPr>
    </w:p>
    <w:p w14:paraId="550DFDAF" w14:textId="77777777" w:rsidR="00BE6801" w:rsidRPr="00A502D7" w:rsidRDefault="00BE6801" w:rsidP="00750AA6">
      <w:pPr>
        <w:numPr>
          <w:ilvl w:val="0"/>
          <w:numId w:val="45"/>
        </w:numPr>
        <w:spacing w:before="0" w:after="160" w:line="259" w:lineRule="auto"/>
        <w:rPr>
          <w:rFonts w:ascii="Calibri" w:hAnsi="Calibri" w:cs="Calibri"/>
          <w:b/>
          <w:sz w:val="22"/>
          <w:szCs w:val="22"/>
        </w:rPr>
      </w:pPr>
      <w:r w:rsidRPr="00A502D7">
        <w:rPr>
          <w:rFonts w:ascii="Calibri" w:hAnsi="Calibri" w:cs="Calibri"/>
          <w:b/>
          <w:sz w:val="22"/>
          <w:szCs w:val="22"/>
        </w:rPr>
        <w:t xml:space="preserve">Manage Legal/License/IPR Issues </w:t>
      </w:r>
    </w:p>
    <w:p w14:paraId="14CA05C8" w14:textId="77777777" w:rsidR="00BE6801" w:rsidRPr="00A502D7" w:rsidRDefault="00BE6801" w:rsidP="008841B6">
      <w:pPr>
        <w:spacing w:before="0" w:after="160" w:line="259" w:lineRule="auto"/>
        <w:rPr>
          <w:rFonts w:ascii="Calibri" w:hAnsi="Calibri" w:cs="Calibri"/>
          <w:sz w:val="22"/>
          <w:szCs w:val="22"/>
        </w:rPr>
      </w:pPr>
      <w:r w:rsidRPr="00A502D7">
        <w:rPr>
          <w:rFonts w:ascii="Calibri" w:hAnsi="Calibri" w:cs="Calibri"/>
          <w:sz w:val="22"/>
          <w:szCs w:val="22"/>
        </w:rPr>
        <w:t xml:space="preserve">All government organizations examined provide guidance about open source software licenses. However, there is no clear and consistent recommendation towards primarily using one type of license. France has its own open license, but it does not demand its use everywhere. In the case of the US, it is advised to accompany open source software code releases with an ‘intent’ document, clarifying the purpose and scope of opening the code. </w:t>
      </w:r>
    </w:p>
    <w:p w14:paraId="254C9004" w14:textId="77777777" w:rsidR="00BE6801" w:rsidRPr="00A502D7" w:rsidRDefault="00BE6801" w:rsidP="008841B6">
      <w:pPr>
        <w:spacing w:before="0" w:after="160" w:line="259" w:lineRule="auto"/>
        <w:rPr>
          <w:rFonts w:ascii="Calibri" w:hAnsi="Calibri" w:cs="Calibri"/>
          <w:sz w:val="22"/>
          <w:szCs w:val="22"/>
        </w:rPr>
      </w:pPr>
      <w:r w:rsidRPr="00A502D7">
        <w:rPr>
          <w:rFonts w:ascii="Calibri" w:hAnsi="Calibri" w:cs="Calibri"/>
          <w:sz w:val="22"/>
          <w:szCs w:val="22"/>
        </w:rPr>
        <w:t>Our recommendation is that the strategy must be flexible when dealing with open source software licensing, by considering the use of both EUPL and the generic, popular open source software licenses.</w:t>
      </w:r>
    </w:p>
    <w:p w14:paraId="053DB270" w14:textId="77777777" w:rsidR="00BE6801" w:rsidRPr="00A502D7" w:rsidRDefault="00BE6801" w:rsidP="008841B6">
      <w:pPr>
        <w:spacing w:before="0" w:after="160" w:line="259" w:lineRule="auto"/>
        <w:rPr>
          <w:rFonts w:ascii="Calibri" w:hAnsi="Calibri" w:cs="Calibri"/>
          <w:sz w:val="22"/>
          <w:szCs w:val="22"/>
        </w:rPr>
      </w:pPr>
      <w:r w:rsidRPr="00A502D7">
        <w:rPr>
          <w:rFonts w:ascii="Calibri" w:hAnsi="Calibri" w:cs="Calibri"/>
          <w:sz w:val="22"/>
          <w:szCs w:val="22"/>
        </w:rPr>
        <w:t>The strategy needs to reconfirm the need and importance of open source software licensing. In addition, the strategy may acknowledge the problems that the multitude of existing open source software licenses may create to open source software adopters. The readers may then be reminded of EUPL and the benefits of license homogeneity across Europe that it offers for open source software produced within EC. The strategy must allow some freedom in choosing other popular open source software licenses when releasing open source software code. For externally furnished open source software code the strategy should refer to the dedicated entity for providing guidance whenever open source software adopters need support for license or IPRs in general. In this respect, the dedicated EC open source entity needs to (a) be adequately staffed, and (b) maintain detailed licensing information within the open source software catalogue it will maintain. Following the example of France, the strategy may also call for handling hybrid licenses with extreme care, as they convey the risk of vendor lock-in.</w:t>
      </w:r>
    </w:p>
    <w:p w14:paraId="2AF32305" w14:textId="77777777" w:rsidR="00BE6801" w:rsidRPr="00A502D7" w:rsidRDefault="00BE6801" w:rsidP="008841B6">
      <w:pPr>
        <w:spacing w:before="0" w:after="160" w:line="259" w:lineRule="auto"/>
        <w:rPr>
          <w:rFonts w:ascii="Calibri" w:hAnsi="Calibri" w:cs="Calibri"/>
          <w:sz w:val="22"/>
          <w:szCs w:val="22"/>
        </w:rPr>
      </w:pPr>
      <w:r w:rsidRPr="00A502D7">
        <w:rPr>
          <w:rFonts w:ascii="Calibri" w:hAnsi="Calibri" w:cs="Calibri"/>
          <w:sz w:val="22"/>
          <w:szCs w:val="22"/>
        </w:rPr>
        <w:t>The following table summarises the benefits and goals of this action.</w:t>
      </w:r>
    </w:p>
    <w:p w14:paraId="4C93305C" w14:textId="77777777" w:rsidR="00BE6801" w:rsidRPr="00A502D7" w:rsidRDefault="00BE6801" w:rsidP="00BE6801">
      <w:pPr>
        <w:keepNext/>
        <w:jc w:val="center"/>
        <w:rPr>
          <w:rFonts w:ascii="Calibri" w:hAnsi="Calibri" w:cs="Calibri"/>
          <w:i/>
        </w:rPr>
      </w:pPr>
      <w:r w:rsidRPr="00A502D7">
        <w:rPr>
          <w:rFonts w:ascii="Calibri" w:hAnsi="Calibri" w:cs="Calibri"/>
          <w:i/>
        </w:rPr>
        <w:lastRenderedPageBreak/>
        <w:t xml:space="preserve">Table </w:t>
      </w:r>
      <w:r w:rsidRPr="00A502D7">
        <w:rPr>
          <w:rFonts w:ascii="Calibri" w:hAnsi="Calibri" w:cs="Calibri"/>
          <w:i/>
        </w:rPr>
        <w:fldChar w:fldCharType="begin"/>
      </w:r>
      <w:r w:rsidRPr="00A502D7">
        <w:rPr>
          <w:rFonts w:ascii="Calibri" w:hAnsi="Calibri" w:cs="Calibri"/>
          <w:i/>
        </w:rPr>
        <w:instrText xml:space="preserve"> SEQ Table \* ARABIC </w:instrText>
      </w:r>
      <w:r w:rsidRPr="00A502D7">
        <w:rPr>
          <w:rFonts w:ascii="Calibri" w:hAnsi="Calibri" w:cs="Calibri"/>
          <w:i/>
        </w:rPr>
        <w:fldChar w:fldCharType="separate"/>
      </w:r>
      <w:r w:rsidR="00ED4820" w:rsidRPr="00A502D7">
        <w:rPr>
          <w:rFonts w:ascii="Calibri" w:hAnsi="Calibri" w:cs="Calibri"/>
          <w:i/>
        </w:rPr>
        <w:t>9</w:t>
      </w:r>
      <w:r w:rsidRPr="00A502D7">
        <w:rPr>
          <w:rFonts w:ascii="Calibri" w:hAnsi="Calibri" w:cs="Calibri"/>
          <w:i/>
        </w:rPr>
        <w:fldChar w:fldCharType="end"/>
      </w:r>
      <w:r w:rsidRPr="00A502D7">
        <w:rPr>
          <w:rFonts w:ascii="Calibri" w:hAnsi="Calibri" w:cs="Calibri"/>
          <w:i/>
        </w:rPr>
        <w:t xml:space="preserve"> - </w:t>
      </w:r>
      <w:r w:rsidRPr="00A502D7">
        <w:rPr>
          <w:rFonts w:ascii="Calibri" w:hAnsi="Calibri" w:cs="Calibri"/>
          <w:bCs/>
          <w:i/>
        </w:rPr>
        <w:t>Manage Legal/License/IPR Issues – Recommendations highlight</w:t>
      </w:r>
    </w:p>
    <w:tbl>
      <w:tblPr>
        <w:tblW w:w="9636" w:type="dxa"/>
        <w:tblBorders>
          <w:top w:val="single" w:sz="2" w:space="0" w:color="000000"/>
          <w:left w:val="single" w:sz="2" w:space="0" w:color="000000"/>
          <w:bottom w:val="single" w:sz="2" w:space="0" w:color="000000"/>
          <w:insideH w:val="single" w:sz="2" w:space="0" w:color="000000"/>
        </w:tblBorders>
        <w:tblCellMar>
          <w:left w:w="6" w:type="dxa"/>
          <w:right w:w="10" w:type="dxa"/>
        </w:tblCellMar>
        <w:tblLook w:val="04A0" w:firstRow="1" w:lastRow="0" w:firstColumn="1" w:lastColumn="0" w:noHBand="0" w:noVBand="1"/>
      </w:tblPr>
      <w:tblGrid>
        <w:gridCol w:w="562"/>
        <w:gridCol w:w="3236"/>
        <w:gridCol w:w="5838"/>
      </w:tblGrid>
      <w:tr w:rsidR="00BE6801" w:rsidRPr="00A502D7" w14:paraId="6A4227D1" w14:textId="77777777" w:rsidTr="00625DA9">
        <w:trPr>
          <w:cantSplit/>
          <w:tblHeader/>
        </w:trPr>
        <w:tc>
          <w:tcPr>
            <w:tcW w:w="562" w:type="dxa"/>
            <w:tcBorders>
              <w:top w:val="single" w:sz="2" w:space="0" w:color="000000"/>
              <w:left w:val="single" w:sz="2" w:space="0" w:color="000000"/>
              <w:bottom w:val="single" w:sz="2" w:space="0" w:color="000000"/>
              <w:right w:val="nil"/>
            </w:tcBorders>
            <w:shd w:val="clear" w:color="auto" w:fill="002060"/>
            <w:hideMark/>
          </w:tcPr>
          <w:p w14:paraId="45B32671" w14:textId="77777777" w:rsidR="00BE6801" w:rsidRPr="00A502D7" w:rsidRDefault="00BE6801" w:rsidP="00625DA9">
            <w:pPr>
              <w:spacing w:before="60" w:after="60" w:line="288" w:lineRule="auto"/>
              <w:rPr>
                <w:rFonts w:ascii="Calibri" w:hAnsi="Calibri" w:cs="Calibri"/>
                <w:b/>
                <w:color w:val="FFFFFF" w:themeColor="background1"/>
              </w:rPr>
            </w:pPr>
            <w:r w:rsidRPr="00A502D7">
              <w:rPr>
                <w:rFonts w:ascii="Calibri" w:hAnsi="Calibri" w:cs="Calibri"/>
                <w:b/>
                <w:color w:val="FFFFFF" w:themeColor="background1"/>
              </w:rPr>
              <w:t>Id</w:t>
            </w:r>
          </w:p>
        </w:tc>
        <w:tc>
          <w:tcPr>
            <w:tcW w:w="3236" w:type="dxa"/>
            <w:tcBorders>
              <w:top w:val="single" w:sz="2" w:space="0" w:color="000000"/>
              <w:left w:val="single" w:sz="2" w:space="0" w:color="000000"/>
              <w:bottom w:val="single" w:sz="2" w:space="0" w:color="000000"/>
              <w:right w:val="nil"/>
            </w:tcBorders>
            <w:shd w:val="clear" w:color="auto" w:fill="002060"/>
            <w:tcMar>
              <w:top w:w="55" w:type="dxa"/>
              <w:left w:w="49" w:type="dxa"/>
              <w:bottom w:w="55" w:type="dxa"/>
              <w:right w:w="55" w:type="dxa"/>
            </w:tcMar>
            <w:hideMark/>
          </w:tcPr>
          <w:p w14:paraId="04D6A1E8" w14:textId="77777777" w:rsidR="00BE6801" w:rsidRPr="00A502D7" w:rsidRDefault="00BE6801" w:rsidP="007E2A97">
            <w:pPr>
              <w:tabs>
                <w:tab w:val="left" w:pos="1230"/>
              </w:tabs>
              <w:spacing w:before="60" w:after="60" w:line="288" w:lineRule="auto"/>
              <w:rPr>
                <w:rFonts w:ascii="Calibri" w:hAnsi="Calibri" w:cs="Calibri"/>
                <w:b/>
                <w:color w:val="FFFFFF" w:themeColor="background1"/>
              </w:rPr>
            </w:pPr>
            <w:r w:rsidRPr="00A502D7">
              <w:rPr>
                <w:rFonts w:ascii="Calibri" w:hAnsi="Calibri" w:cs="Calibri"/>
                <w:b/>
                <w:color w:val="FFFFFF" w:themeColor="background1"/>
              </w:rPr>
              <w:t>Recommendation</w:t>
            </w:r>
          </w:p>
        </w:tc>
        <w:tc>
          <w:tcPr>
            <w:tcW w:w="5838" w:type="dxa"/>
            <w:tcBorders>
              <w:top w:val="single" w:sz="2" w:space="0" w:color="000000"/>
              <w:left w:val="single" w:sz="2" w:space="0" w:color="000000"/>
              <w:bottom w:val="single" w:sz="2" w:space="0" w:color="000000"/>
              <w:right w:val="single" w:sz="2" w:space="0" w:color="000000"/>
            </w:tcBorders>
            <w:shd w:val="clear" w:color="auto" w:fill="002060"/>
            <w:tcMar>
              <w:top w:w="55" w:type="dxa"/>
              <w:left w:w="49" w:type="dxa"/>
              <w:bottom w:w="55" w:type="dxa"/>
              <w:right w:w="55" w:type="dxa"/>
            </w:tcMar>
            <w:hideMark/>
          </w:tcPr>
          <w:p w14:paraId="390E077D" w14:textId="77777777" w:rsidR="00BE6801" w:rsidRPr="00A502D7" w:rsidRDefault="00BE6801" w:rsidP="007E2A97">
            <w:pPr>
              <w:tabs>
                <w:tab w:val="left" w:pos="1230"/>
              </w:tabs>
              <w:spacing w:before="60" w:after="60" w:line="288" w:lineRule="auto"/>
              <w:rPr>
                <w:rFonts w:ascii="Calibri" w:hAnsi="Calibri" w:cs="Calibri"/>
                <w:b/>
                <w:color w:val="FFFFFF" w:themeColor="background1"/>
              </w:rPr>
            </w:pPr>
            <w:r w:rsidRPr="00A502D7">
              <w:rPr>
                <w:rFonts w:ascii="Calibri" w:hAnsi="Calibri" w:cs="Calibri"/>
                <w:b/>
                <w:color w:val="FFFFFF" w:themeColor="background1"/>
              </w:rPr>
              <w:t>Benefit(s) / Goal(s)</w:t>
            </w:r>
          </w:p>
        </w:tc>
      </w:tr>
      <w:tr w:rsidR="00BE6801" w:rsidRPr="00A502D7" w14:paraId="13A162B6" w14:textId="77777777" w:rsidTr="00625DA9">
        <w:trPr>
          <w:cantSplit/>
        </w:trPr>
        <w:tc>
          <w:tcPr>
            <w:tcW w:w="562" w:type="dxa"/>
            <w:tcBorders>
              <w:top w:val="single" w:sz="2" w:space="0" w:color="000000"/>
              <w:left w:val="single" w:sz="2" w:space="0" w:color="000000"/>
              <w:bottom w:val="single" w:sz="2" w:space="0" w:color="000000"/>
              <w:right w:val="nil"/>
            </w:tcBorders>
            <w:hideMark/>
          </w:tcPr>
          <w:p w14:paraId="06FE5BDD" w14:textId="77777777" w:rsidR="00BE6801" w:rsidRPr="00A502D7" w:rsidRDefault="00BE6801" w:rsidP="00952444">
            <w:pPr>
              <w:spacing w:before="60" w:after="60" w:line="288" w:lineRule="auto"/>
              <w:rPr>
                <w:rFonts w:ascii="Calibri" w:hAnsi="Calibri" w:cs="Calibri"/>
              </w:rPr>
            </w:pPr>
            <w:r w:rsidRPr="00A502D7">
              <w:rPr>
                <w:rFonts w:ascii="Calibri" w:hAnsi="Calibri" w:cs="Calibri"/>
              </w:rPr>
              <w:t>R17</w:t>
            </w:r>
          </w:p>
        </w:tc>
        <w:tc>
          <w:tcPr>
            <w:tcW w:w="3236" w:type="dxa"/>
            <w:tcBorders>
              <w:top w:val="single" w:sz="2" w:space="0" w:color="000000"/>
              <w:left w:val="single" w:sz="2" w:space="0" w:color="000000"/>
              <w:bottom w:val="single" w:sz="2" w:space="0" w:color="000000"/>
              <w:right w:val="nil"/>
            </w:tcBorders>
            <w:tcMar>
              <w:top w:w="55" w:type="dxa"/>
              <w:left w:w="49" w:type="dxa"/>
              <w:bottom w:w="55" w:type="dxa"/>
              <w:right w:w="55" w:type="dxa"/>
            </w:tcMar>
            <w:hideMark/>
          </w:tcPr>
          <w:p w14:paraId="6716E614" w14:textId="77777777" w:rsidR="00BE6801" w:rsidRPr="00A502D7" w:rsidRDefault="00BE6801" w:rsidP="00952444">
            <w:pPr>
              <w:spacing w:before="60" w:after="60" w:line="288" w:lineRule="auto"/>
              <w:rPr>
                <w:rFonts w:ascii="Calibri" w:hAnsi="Calibri" w:cs="Calibri"/>
              </w:rPr>
            </w:pPr>
            <w:r w:rsidRPr="00A502D7">
              <w:rPr>
                <w:rFonts w:ascii="Calibri" w:hAnsi="Calibri" w:cs="Calibri"/>
              </w:rPr>
              <w:t>Provide guidance for managing open source software Licenses, legal aspects, IPR:</w:t>
            </w:r>
          </w:p>
          <w:p w14:paraId="74858154" w14:textId="77777777" w:rsidR="00BE6801" w:rsidRPr="00A502D7" w:rsidRDefault="00BE6801" w:rsidP="00750AA6">
            <w:pPr>
              <w:numPr>
                <w:ilvl w:val="0"/>
                <w:numId w:val="40"/>
              </w:numPr>
              <w:spacing w:before="60" w:after="60" w:line="288" w:lineRule="auto"/>
              <w:ind w:left="714" w:hanging="357"/>
              <w:rPr>
                <w:rFonts w:ascii="Calibri" w:hAnsi="Calibri" w:cs="Calibri"/>
              </w:rPr>
            </w:pPr>
            <w:r w:rsidRPr="00A502D7">
              <w:rPr>
                <w:rFonts w:ascii="Calibri" w:hAnsi="Calibri" w:cs="Calibri"/>
              </w:rPr>
              <w:t>Refer to the importance of open licenses</w:t>
            </w:r>
          </w:p>
          <w:p w14:paraId="40BF5B37" w14:textId="77777777" w:rsidR="00BE6801" w:rsidRPr="00A502D7" w:rsidRDefault="00BE6801" w:rsidP="00750AA6">
            <w:pPr>
              <w:numPr>
                <w:ilvl w:val="0"/>
                <w:numId w:val="40"/>
              </w:numPr>
              <w:spacing w:before="60" w:after="60" w:line="288" w:lineRule="auto"/>
              <w:ind w:left="714" w:hanging="357"/>
              <w:rPr>
                <w:rFonts w:ascii="Calibri" w:hAnsi="Calibri" w:cs="Calibri"/>
              </w:rPr>
            </w:pPr>
            <w:r w:rsidRPr="00A502D7">
              <w:rPr>
                <w:rFonts w:ascii="Calibri" w:hAnsi="Calibri" w:cs="Calibri"/>
              </w:rPr>
              <w:t>Refer to the complexity of open source software licenses and the need for coping with them</w:t>
            </w:r>
          </w:p>
        </w:tc>
        <w:tc>
          <w:tcPr>
            <w:tcW w:w="5838" w:type="dxa"/>
            <w:tcBorders>
              <w:top w:val="single" w:sz="2" w:space="0" w:color="000000"/>
              <w:left w:val="single" w:sz="2" w:space="0" w:color="000000"/>
              <w:bottom w:val="single" w:sz="2" w:space="0" w:color="000000"/>
              <w:right w:val="single" w:sz="2" w:space="0" w:color="000000"/>
            </w:tcBorders>
            <w:tcMar>
              <w:top w:w="55" w:type="dxa"/>
              <w:left w:w="49" w:type="dxa"/>
              <w:bottom w:w="55" w:type="dxa"/>
              <w:right w:w="55" w:type="dxa"/>
            </w:tcMar>
            <w:hideMark/>
          </w:tcPr>
          <w:p w14:paraId="081B35CF" w14:textId="77777777" w:rsidR="00BE6801" w:rsidRPr="00A502D7" w:rsidRDefault="00BE6801" w:rsidP="00750AA6">
            <w:pPr>
              <w:numPr>
                <w:ilvl w:val="0"/>
                <w:numId w:val="40"/>
              </w:numPr>
              <w:spacing w:before="60" w:after="60" w:line="288" w:lineRule="auto"/>
              <w:ind w:left="714" w:hanging="357"/>
              <w:rPr>
                <w:rFonts w:ascii="Calibri" w:hAnsi="Calibri" w:cs="Calibri"/>
              </w:rPr>
            </w:pPr>
            <w:r w:rsidRPr="00A502D7">
              <w:rPr>
                <w:rFonts w:ascii="Calibri" w:hAnsi="Calibri" w:cs="Calibri"/>
              </w:rPr>
              <w:t>State the need for appropriately licensing open source software produced by the EC</w:t>
            </w:r>
          </w:p>
          <w:p w14:paraId="16EBFE19" w14:textId="77777777" w:rsidR="00BE6801" w:rsidRPr="00A502D7" w:rsidRDefault="00BE6801" w:rsidP="00750AA6">
            <w:pPr>
              <w:numPr>
                <w:ilvl w:val="0"/>
                <w:numId w:val="40"/>
              </w:numPr>
              <w:spacing w:before="60" w:after="60" w:line="288" w:lineRule="auto"/>
              <w:ind w:left="714" w:hanging="357"/>
              <w:rPr>
                <w:rFonts w:ascii="Calibri" w:hAnsi="Calibri" w:cs="Calibri"/>
              </w:rPr>
            </w:pPr>
            <w:r w:rsidRPr="00A502D7">
              <w:rPr>
                <w:rFonts w:ascii="Calibri" w:hAnsi="Calibri" w:cs="Calibri"/>
              </w:rPr>
              <w:t>Mention the usefulness of EUPL for uniform treatment of EC open source software licenses</w:t>
            </w:r>
          </w:p>
          <w:p w14:paraId="767FCBE3" w14:textId="77777777" w:rsidR="00BE6801" w:rsidRPr="00A502D7" w:rsidRDefault="00BE6801" w:rsidP="00750AA6">
            <w:pPr>
              <w:numPr>
                <w:ilvl w:val="0"/>
                <w:numId w:val="40"/>
              </w:numPr>
              <w:spacing w:before="60" w:after="60" w:line="288" w:lineRule="auto"/>
              <w:ind w:left="714" w:hanging="357"/>
              <w:rPr>
                <w:rFonts w:ascii="Calibri" w:hAnsi="Calibri" w:cs="Calibri"/>
              </w:rPr>
            </w:pPr>
            <w:r w:rsidRPr="00A502D7">
              <w:rPr>
                <w:rFonts w:ascii="Calibri" w:hAnsi="Calibri" w:cs="Calibri"/>
              </w:rPr>
              <w:t>Allow the use of open source software licenses when deemed appropriate</w:t>
            </w:r>
          </w:p>
          <w:p w14:paraId="1FBDB642" w14:textId="77777777" w:rsidR="00BE6801" w:rsidRPr="00A502D7" w:rsidRDefault="00BE6801" w:rsidP="00750AA6">
            <w:pPr>
              <w:numPr>
                <w:ilvl w:val="0"/>
                <w:numId w:val="40"/>
              </w:numPr>
              <w:spacing w:before="60" w:after="60" w:line="288" w:lineRule="auto"/>
              <w:ind w:left="714" w:hanging="357"/>
              <w:rPr>
                <w:rFonts w:ascii="Calibri" w:hAnsi="Calibri" w:cs="Calibri"/>
              </w:rPr>
            </w:pPr>
            <w:r w:rsidRPr="00A502D7">
              <w:rPr>
                <w:rFonts w:ascii="Calibri" w:hAnsi="Calibri" w:cs="Calibri"/>
              </w:rPr>
              <w:t>Remind the consultation support that will be offered by the open source software dedicated unit and the open source software catalogue</w:t>
            </w:r>
          </w:p>
          <w:p w14:paraId="4C05BFF1" w14:textId="77777777" w:rsidR="00BE6801" w:rsidRPr="00A502D7" w:rsidRDefault="00BE6801" w:rsidP="00750AA6">
            <w:pPr>
              <w:numPr>
                <w:ilvl w:val="0"/>
                <w:numId w:val="40"/>
              </w:numPr>
              <w:spacing w:before="60" w:after="60" w:line="288" w:lineRule="auto"/>
              <w:ind w:left="714" w:hanging="357"/>
              <w:rPr>
                <w:rFonts w:ascii="Calibri" w:hAnsi="Calibri" w:cs="Calibri"/>
              </w:rPr>
            </w:pPr>
            <w:r w:rsidRPr="00A502D7">
              <w:rPr>
                <w:rFonts w:ascii="Calibri" w:hAnsi="Calibri" w:cs="Calibri"/>
              </w:rPr>
              <w:t>Avoid the complications and risks of open source software licenses</w:t>
            </w:r>
          </w:p>
        </w:tc>
      </w:tr>
    </w:tbl>
    <w:p w14:paraId="315491A5" w14:textId="77777777" w:rsidR="00BE6801" w:rsidRPr="00A502D7" w:rsidRDefault="00BE6801" w:rsidP="00BE6801">
      <w:pPr>
        <w:rPr>
          <w:rFonts w:ascii="Calibri" w:hAnsi="Calibri" w:cs="Calibri"/>
          <w:sz w:val="22"/>
          <w:szCs w:val="22"/>
          <w:lang w:eastAsia="en-US"/>
        </w:rPr>
      </w:pPr>
    </w:p>
    <w:p w14:paraId="14644342" w14:textId="77777777" w:rsidR="00BE6801" w:rsidRPr="00A502D7" w:rsidRDefault="00BE6801" w:rsidP="00750AA6">
      <w:pPr>
        <w:numPr>
          <w:ilvl w:val="0"/>
          <w:numId w:val="45"/>
        </w:numPr>
        <w:spacing w:before="0" w:after="160" w:line="259" w:lineRule="auto"/>
        <w:rPr>
          <w:rFonts w:ascii="Calibri" w:hAnsi="Calibri" w:cs="Calibri"/>
          <w:b/>
          <w:sz w:val="22"/>
          <w:szCs w:val="22"/>
        </w:rPr>
      </w:pPr>
      <w:r w:rsidRPr="00A502D7">
        <w:rPr>
          <w:rFonts w:ascii="Calibri" w:hAnsi="Calibri" w:cs="Calibri"/>
          <w:b/>
          <w:sz w:val="22"/>
          <w:szCs w:val="22"/>
        </w:rPr>
        <w:t>Enhance and develop the technical infrastructure</w:t>
      </w:r>
    </w:p>
    <w:p w14:paraId="6574E60F" w14:textId="77777777" w:rsidR="00BE6801" w:rsidRPr="00A502D7" w:rsidRDefault="00BE6801" w:rsidP="008841B6">
      <w:pPr>
        <w:spacing w:before="0" w:after="160" w:line="259" w:lineRule="auto"/>
        <w:rPr>
          <w:rFonts w:ascii="Calibri" w:hAnsi="Calibri" w:cs="Calibri"/>
          <w:sz w:val="22"/>
          <w:szCs w:val="22"/>
        </w:rPr>
      </w:pPr>
      <w:r w:rsidRPr="00A502D7">
        <w:rPr>
          <w:rFonts w:ascii="Calibri" w:hAnsi="Calibri" w:cs="Calibri"/>
          <w:sz w:val="22"/>
          <w:szCs w:val="22"/>
        </w:rPr>
        <w:t xml:space="preserve">The implementation of a successful open source strategy will be greatly facilitated by providing EC staff with an appropriate technical infrastructure. Mentioning specific technical activities and support systems will make the strategy appear more specific, convincing and pragmatic. </w:t>
      </w:r>
    </w:p>
    <w:p w14:paraId="50AAB84C" w14:textId="77777777" w:rsidR="00BE6801" w:rsidRPr="00A502D7" w:rsidRDefault="00BE6801" w:rsidP="008841B6">
      <w:pPr>
        <w:spacing w:before="0" w:after="160" w:line="259" w:lineRule="auto"/>
        <w:rPr>
          <w:rFonts w:ascii="Calibri" w:hAnsi="Calibri" w:cs="Calibri"/>
          <w:sz w:val="22"/>
          <w:szCs w:val="22"/>
        </w:rPr>
      </w:pPr>
      <w:r w:rsidRPr="00A502D7">
        <w:rPr>
          <w:rFonts w:ascii="Calibri" w:hAnsi="Calibri" w:cs="Calibri"/>
          <w:sz w:val="22"/>
          <w:szCs w:val="22"/>
        </w:rPr>
        <w:t>Initially, the strategy should refer to the need for a central code repository, combined with the existing observatory. The strategy may refer to the benefits of a repository (GitHub or GitLab like) that would facilitate the adoption of standard open source software practices. Such practices include collaborative software development, issue tracking, following projects and developers and awareness of important project activities (in particular code commits, bug fixings). Moreover, the repository will facilitate the involvement of external open source software participants in EC software projects.</w:t>
      </w:r>
    </w:p>
    <w:p w14:paraId="406D1633" w14:textId="77777777" w:rsidR="00BE6801" w:rsidRPr="00A502D7" w:rsidRDefault="00BE6801" w:rsidP="008841B6">
      <w:pPr>
        <w:spacing w:before="0" w:after="160" w:line="259" w:lineRule="auto"/>
        <w:rPr>
          <w:rFonts w:ascii="Calibri" w:hAnsi="Calibri" w:cs="Calibri"/>
          <w:sz w:val="22"/>
          <w:szCs w:val="22"/>
        </w:rPr>
      </w:pPr>
      <w:r w:rsidRPr="00A502D7">
        <w:rPr>
          <w:rFonts w:ascii="Calibri" w:hAnsi="Calibri" w:cs="Calibri"/>
          <w:sz w:val="22"/>
          <w:szCs w:val="22"/>
        </w:rPr>
        <w:t>Adopting a central code repository approach will allow the provisioning of advanced services to EC open source software adopters, such as the Insight facility of GitHub for measuring project activities. Hosting the EC code together with other major open source software community and government projects will allow more visibility for new code releases and will enforce the aspect of being an active member organization of the open source software ecosystem. The observatory may be seen as the communication vehicle of the proposed central code repository, intended to reach a broader audience than an open source software repository.</w:t>
      </w:r>
    </w:p>
    <w:p w14:paraId="33F96D28" w14:textId="77777777" w:rsidR="00BE6801" w:rsidRPr="00A502D7" w:rsidRDefault="00BE6801" w:rsidP="008841B6">
      <w:pPr>
        <w:spacing w:before="0" w:after="160" w:line="259" w:lineRule="auto"/>
        <w:rPr>
          <w:rFonts w:ascii="Calibri" w:hAnsi="Calibri" w:cs="Calibri"/>
          <w:sz w:val="22"/>
          <w:szCs w:val="22"/>
        </w:rPr>
      </w:pPr>
      <w:r w:rsidRPr="00A502D7">
        <w:rPr>
          <w:rFonts w:ascii="Calibri" w:hAnsi="Calibri" w:cs="Calibri"/>
          <w:sz w:val="22"/>
          <w:szCs w:val="22"/>
        </w:rPr>
        <w:t>All six organizations examined have adopted a central code repository approach and used GitHub for such purpose. We recommend hosting the EC code on any major open source development platform due to the need of reaching out to the developer community that is primarily there nowadays. However, we also recommend making sure that the code is periodically archived in independent repositories, run by either the EC or other projects. Independent archiving will help achieving the digital sovereignty aspect mentioned above.</w:t>
      </w:r>
    </w:p>
    <w:p w14:paraId="02DD6E14" w14:textId="77777777" w:rsidR="00BE6801" w:rsidRPr="00A502D7" w:rsidRDefault="00BE6801" w:rsidP="008841B6">
      <w:pPr>
        <w:spacing w:before="0" w:after="160" w:line="259" w:lineRule="auto"/>
        <w:rPr>
          <w:rFonts w:ascii="Calibri" w:hAnsi="Calibri" w:cs="Calibri"/>
          <w:sz w:val="22"/>
          <w:szCs w:val="22"/>
        </w:rPr>
      </w:pPr>
      <w:r w:rsidRPr="00A502D7">
        <w:rPr>
          <w:rFonts w:ascii="Calibri" w:hAnsi="Calibri" w:cs="Calibri"/>
          <w:sz w:val="22"/>
          <w:szCs w:val="22"/>
        </w:rPr>
        <w:t>The strategy should also envision a website that lists all open source software products released by the EC and all EC code contributions to non-EC open source software products. We have evidence of almost all large institutions (public or private) doing so to promote their images of good citizens of the open source software ecosystem.</w:t>
      </w:r>
    </w:p>
    <w:p w14:paraId="03D4A0E1" w14:textId="77777777" w:rsidR="00BE6801" w:rsidRPr="00A502D7" w:rsidRDefault="00BE6801" w:rsidP="008841B6">
      <w:pPr>
        <w:spacing w:before="0" w:after="160" w:line="259" w:lineRule="auto"/>
        <w:rPr>
          <w:rFonts w:ascii="Calibri" w:hAnsi="Calibri" w:cs="Calibri"/>
          <w:sz w:val="22"/>
          <w:szCs w:val="22"/>
        </w:rPr>
      </w:pPr>
      <w:r w:rsidRPr="00A502D7">
        <w:rPr>
          <w:rFonts w:ascii="Calibri" w:hAnsi="Calibri" w:cs="Calibri"/>
          <w:sz w:val="22"/>
          <w:szCs w:val="22"/>
        </w:rPr>
        <w:lastRenderedPageBreak/>
        <w:t>Security deserves a separate component in the new strategy. The strategy should remind and emphasise the ever-increasing importance of cybersecurity and that open source software adoption is affected by this aspect too. The strategy may praise the benefits of the transparency of externally furnished open source software solutions and that independent security audits are facilitated when the code is open. As an example, the Census project of the Core Infrastructure Initiative aims at providing a list of open source projects that are at risk</w:t>
      </w:r>
      <w:r w:rsidRPr="00A502D7">
        <w:rPr>
          <w:rFonts w:ascii="Calibri" w:hAnsi="Calibri" w:cs="Calibri"/>
          <w:szCs w:val="22"/>
          <w:vertAlign w:val="superscript"/>
        </w:rPr>
        <w:footnoteReference w:id="209"/>
      </w:r>
      <w:r w:rsidRPr="00A502D7">
        <w:rPr>
          <w:rFonts w:ascii="Calibri" w:hAnsi="Calibri" w:cs="Calibri"/>
          <w:sz w:val="22"/>
          <w:szCs w:val="22"/>
        </w:rPr>
        <w:t>. At the same time, it should allow EC DevSecOps developers the freedom to choose whether and when opening their code.</w:t>
      </w:r>
    </w:p>
    <w:p w14:paraId="0F2C8048" w14:textId="77777777" w:rsidR="00BE6801" w:rsidRPr="00A502D7" w:rsidRDefault="00BE6801" w:rsidP="008841B6">
      <w:pPr>
        <w:spacing w:before="0" w:after="160" w:line="259" w:lineRule="auto"/>
        <w:rPr>
          <w:rFonts w:ascii="Calibri" w:hAnsi="Calibri" w:cs="Calibri"/>
          <w:sz w:val="22"/>
          <w:szCs w:val="22"/>
        </w:rPr>
      </w:pPr>
      <w:r w:rsidRPr="00A502D7">
        <w:rPr>
          <w:rFonts w:ascii="Calibri" w:hAnsi="Calibri" w:cs="Calibri"/>
          <w:sz w:val="22"/>
          <w:szCs w:val="22"/>
        </w:rPr>
        <w:t>The strategy should also commit itself that open source software adoption will adhere to the guidelines stemming from the 2017 EU Cybersecurity Act</w:t>
      </w:r>
      <w:r w:rsidRPr="00A502D7">
        <w:rPr>
          <w:rFonts w:ascii="Calibri" w:hAnsi="Calibri" w:cs="Calibri"/>
          <w:sz w:val="22"/>
          <w:szCs w:val="22"/>
          <w:vertAlign w:val="superscript"/>
        </w:rPr>
        <w:footnoteReference w:id="210"/>
      </w:r>
      <w:r w:rsidRPr="00A502D7">
        <w:rPr>
          <w:rFonts w:ascii="Calibri" w:hAnsi="Calibri" w:cs="Calibri"/>
          <w:sz w:val="22"/>
          <w:szCs w:val="22"/>
        </w:rPr>
        <w:t xml:space="preserve"> and its renewal in 2018</w:t>
      </w:r>
      <w:r w:rsidRPr="00A502D7">
        <w:rPr>
          <w:rFonts w:ascii="Calibri" w:hAnsi="Calibri" w:cs="Calibri"/>
          <w:sz w:val="22"/>
          <w:szCs w:val="22"/>
          <w:vertAlign w:val="superscript"/>
        </w:rPr>
        <w:footnoteReference w:id="211"/>
      </w:r>
      <w:r w:rsidRPr="00A502D7">
        <w:rPr>
          <w:rFonts w:ascii="Calibri" w:hAnsi="Calibri" w:cs="Calibri"/>
          <w:sz w:val="22"/>
          <w:szCs w:val="22"/>
        </w:rPr>
        <w:t>. The strategy needs to urge open source software adopters to be extremely careful with security issues and work toward fast bug fixing, as no piece of software is really immune from cyberattacks. To this end, the role of the EC open source dedicated entity may be reminded here, for offering know-how related to (a) known security problems of open source software solutions, (b) fast communication of open source software security issues discovered, and (c) levels of risks associated with specific open source software solutions, through the open source software catalogue it will maintain.</w:t>
      </w:r>
    </w:p>
    <w:p w14:paraId="3941F887" w14:textId="77777777" w:rsidR="00BE6801" w:rsidRPr="00A502D7" w:rsidRDefault="00BE6801" w:rsidP="008841B6">
      <w:pPr>
        <w:spacing w:before="0" w:after="160" w:line="259" w:lineRule="auto"/>
        <w:rPr>
          <w:rFonts w:ascii="Calibri" w:hAnsi="Calibri" w:cs="Calibri"/>
          <w:sz w:val="22"/>
          <w:szCs w:val="22"/>
        </w:rPr>
      </w:pPr>
      <w:r w:rsidRPr="00A502D7">
        <w:rPr>
          <w:rFonts w:ascii="Calibri" w:hAnsi="Calibri" w:cs="Calibri"/>
          <w:sz w:val="22"/>
          <w:szCs w:val="22"/>
        </w:rPr>
        <w:t>All four government policies examined had security-related components in their most recent releases as reported in the open source software use worldwide section of this study. Security of open source software has been traditionally one of the most debatable issues. It has been also a major concern of the internal stakeholders interviewed.</w:t>
      </w:r>
    </w:p>
    <w:p w14:paraId="32E82E58" w14:textId="77777777" w:rsidR="00BE6801" w:rsidRPr="00A502D7" w:rsidRDefault="00BE6801" w:rsidP="008841B6">
      <w:pPr>
        <w:spacing w:before="0" w:after="160" w:line="259" w:lineRule="auto"/>
        <w:rPr>
          <w:rFonts w:ascii="Calibri" w:hAnsi="Calibri" w:cs="Calibri"/>
          <w:sz w:val="22"/>
          <w:szCs w:val="22"/>
        </w:rPr>
      </w:pPr>
      <w:r w:rsidRPr="00A502D7">
        <w:rPr>
          <w:rFonts w:ascii="Calibri" w:hAnsi="Calibri" w:cs="Calibri"/>
          <w:sz w:val="22"/>
          <w:szCs w:val="22"/>
        </w:rPr>
        <w:t>In addition, the need for a central, instrumented open source software tool inventory / catalogue should be emphasised by the strategy. This catalogue will provide open source software adopters with a valuable informative tool reporting:</w:t>
      </w:r>
    </w:p>
    <w:p w14:paraId="1046B94B" w14:textId="77777777" w:rsidR="00BE6801" w:rsidRPr="00A502D7" w:rsidRDefault="00BE6801" w:rsidP="007A27F8">
      <w:pPr>
        <w:numPr>
          <w:ilvl w:val="0"/>
          <w:numId w:val="20"/>
        </w:numPr>
        <w:spacing w:before="0" w:after="160" w:line="259" w:lineRule="auto"/>
        <w:rPr>
          <w:rFonts w:ascii="Calibri" w:hAnsi="Calibri" w:cs="Calibri"/>
          <w:sz w:val="22"/>
          <w:szCs w:val="22"/>
        </w:rPr>
      </w:pPr>
      <w:r w:rsidRPr="00A502D7">
        <w:rPr>
          <w:rFonts w:ascii="Calibri" w:hAnsi="Calibri" w:cs="Calibri"/>
          <w:sz w:val="22"/>
          <w:szCs w:val="22"/>
        </w:rPr>
        <w:t>Available open source software business or infrastructure solutions</w:t>
      </w:r>
    </w:p>
    <w:p w14:paraId="043F2520" w14:textId="77777777" w:rsidR="00BE6801" w:rsidRPr="00A502D7" w:rsidRDefault="00BE6801" w:rsidP="007A27F8">
      <w:pPr>
        <w:numPr>
          <w:ilvl w:val="0"/>
          <w:numId w:val="20"/>
        </w:numPr>
        <w:spacing w:before="0" w:after="160" w:line="259" w:lineRule="auto"/>
        <w:rPr>
          <w:rFonts w:ascii="Calibri" w:hAnsi="Calibri" w:cs="Calibri"/>
          <w:sz w:val="22"/>
          <w:szCs w:val="22"/>
        </w:rPr>
      </w:pPr>
      <w:r w:rsidRPr="00A502D7">
        <w:rPr>
          <w:rFonts w:ascii="Calibri" w:hAnsi="Calibri" w:cs="Calibri"/>
          <w:sz w:val="22"/>
          <w:szCs w:val="22"/>
        </w:rPr>
        <w:t>Their salient characteristics, including reported and perceived risks and security issues</w:t>
      </w:r>
    </w:p>
    <w:p w14:paraId="057FFCEB" w14:textId="77777777" w:rsidR="00BE6801" w:rsidRPr="00A502D7" w:rsidRDefault="00BE6801" w:rsidP="007A27F8">
      <w:pPr>
        <w:numPr>
          <w:ilvl w:val="0"/>
          <w:numId w:val="20"/>
        </w:numPr>
        <w:spacing w:before="0" w:after="160" w:line="259" w:lineRule="auto"/>
        <w:rPr>
          <w:rFonts w:ascii="Calibri" w:hAnsi="Calibri" w:cs="Calibri"/>
          <w:sz w:val="22"/>
          <w:szCs w:val="22"/>
        </w:rPr>
      </w:pPr>
      <w:r w:rsidRPr="00A502D7">
        <w:rPr>
          <w:rFonts w:ascii="Calibri" w:hAnsi="Calibri" w:cs="Calibri"/>
          <w:sz w:val="22"/>
          <w:szCs w:val="22"/>
        </w:rPr>
        <w:t>A knowledge base of case studies of adoption or rebuttal, both externally and internally</w:t>
      </w:r>
    </w:p>
    <w:p w14:paraId="1A167101" w14:textId="77777777" w:rsidR="00BE6801" w:rsidRPr="00A502D7" w:rsidRDefault="00BE6801" w:rsidP="007A27F8">
      <w:pPr>
        <w:numPr>
          <w:ilvl w:val="0"/>
          <w:numId w:val="20"/>
        </w:numPr>
        <w:spacing w:before="0" w:after="160" w:line="259" w:lineRule="auto"/>
        <w:rPr>
          <w:rFonts w:ascii="Calibri" w:hAnsi="Calibri" w:cs="Calibri"/>
          <w:sz w:val="22"/>
          <w:szCs w:val="22"/>
        </w:rPr>
      </w:pPr>
      <w:r w:rsidRPr="00A502D7">
        <w:rPr>
          <w:rFonts w:ascii="Calibri" w:hAnsi="Calibri" w:cs="Calibri"/>
          <w:sz w:val="22"/>
          <w:szCs w:val="22"/>
        </w:rPr>
        <w:t>Their level of support, the supporting entities and levels of internal/external user satisfaction</w:t>
      </w:r>
    </w:p>
    <w:p w14:paraId="69F9FE97" w14:textId="77777777" w:rsidR="00BE6801" w:rsidRPr="00A502D7" w:rsidRDefault="00BE6801" w:rsidP="007A27F8">
      <w:pPr>
        <w:numPr>
          <w:ilvl w:val="0"/>
          <w:numId w:val="20"/>
        </w:numPr>
        <w:spacing w:before="0" w:after="160" w:line="259" w:lineRule="auto"/>
        <w:rPr>
          <w:rFonts w:ascii="Calibri" w:hAnsi="Calibri" w:cs="Calibri"/>
          <w:sz w:val="22"/>
          <w:szCs w:val="22"/>
        </w:rPr>
      </w:pPr>
      <w:r w:rsidRPr="00A502D7">
        <w:rPr>
          <w:rFonts w:ascii="Calibri" w:hAnsi="Calibri" w:cs="Calibri"/>
          <w:sz w:val="22"/>
          <w:szCs w:val="22"/>
        </w:rPr>
        <w:t>Licensing, and</w:t>
      </w:r>
    </w:p>
    <w:p w14:paraId="36A8CEC8" w14:textId="77777777" w:rsidR="00BE6801" w:rsidRPr="00A502D7" w:rsidRDefault="00BE6801" w:rsidP="007A27F8">
      <w:pPr>
        <w:numPr>
          <w:ilvl w:val="0"/>
          <w:numId w:val="20"/>
        </w:numPr>
        <w:spacing w:before="0" w:after="160" w:line="259" w:lineRule="auto"/>
        <w:rPr>
          <w:rFonts w:ascii="Calibri" w:hAnsi="Calibri" w:cs="Calibri"/>
          <w:sz w:val="22"/>
          <w:szCs w:val="22"/>
        </w:rPr>
      </w:pPr>
      <w:r w:rsidRPr="00A502D7">
        <w:rPr>
          <w:rFonts w:ascii="Calibri" w:hAnsi="Calibri" w:cs="Calibri"/>
          <w:sz w:val="22"/>
          <w:szCs w:val="22"/>
        </w:rPr>
        <w:t>Any other useful information, such as studies and academic research results.</w:t>
      </w:r>
    </w:p>
    <w:p w14:paraId="0511A607" w14:textId="77777777" w:rsidR="00BE6801" w:rsidRPr="00A502D7" w:rsidRDefault="00BE6801" w:rsidP="008841B6">
      <w:pPr>
        <w:spacing w:before="0" w:after="160" w:line="259" w:lineRule="auto"/>
        <w:rPr>
          <w:rFonts w:ascii="Calibri" w:hAnsi="Calibri" w:cs="Calibri"/>
          <w:sz w:val="22"/>
          <w:szCs w:val="22"/>
        </w:rPr>
      </w:pPr>
      <w:r w:rsidRPr="00A502D7">
        <w:rPr>
          <w:rFonts w:ascii="Calibri" w:hAnsi="Calibri" w:cs="Calibri"/>
          <w:sz w:val="22"/>
          <w:szCs w:val="22"/>
        </w:rPr>
        <w:t>Again, the role of the EC dedicated entity needs to be emphasised here, given the multitude of available open source software products to consider and the dynamics of the open source software ecosystem that lead to a constant change of the pieces of information contained in such an inventory.</w:t>
      </w:r>
    </w:p>
    <w:p w14:paraId="111B0614" w14:textId="77777777" w:rsidR="00BE6801" w:rsidRPr="00A502D7" w:rsidRDefault="00BE6801" w:rsidP="008841B6">
      <w:pPr>
        <w:spacing w:before="0" w:after="160" w:line="259" w:lineRule="auto"/>
        <w:rPr>
          <w:rFonts w:ascii="Calibri" w:hAnsi="Calibri" w:cs="Calibri"/>
          <w:sz w:val="22"/>
          <w:szCs w:val="22"/>
        </w:rPr>
      </w:pPr>
      <w:r w:rsidRPr="00A502D7">
        <w:rPr>
          <w:rFonts w:ascii="Calibri" w:hAnsi="Calibri" w:cs="Calibri"/>
          <w:sz w:val="22"/>
          <w:szCs w:val="22"/>
        </w:rPr>
        <w:t xml:space="preserve">France has released its own list of open source software solutions that have been somehow validated. The strategy may aim at a more ambitious, continuously updated open source software inventory, because of the change dynamics mentioned above. The inventory would facilitate the product management process outlined before and could take profit from the central code repository, by obtaining data from the activities </w:t>
      </w:r>
      <w:r w:rsidRPr="00A502D7">
        <w:rPr>
          <w:rFonts w:ascii="Calibri" w:hAnsi="Calibri" w:cs="Calibri"/>
          <w:sz w:val="22"/>
          <w:szCs w:val="22"/>
        </w:rPr>
        <w:lastRenderedPageBreak/>
        <w:t>around hosted projects. The absolute need and importance of such a tool has been pinpointed by several internal interviewees.</w:t>
      </w:r>
    </w:p>
    <w:p w14:paraId="54C4F532" w14:textId="77777777" w:rsidR="00BE6801" w:rsidRPr="00A502D7" w:rsidRDefault="00BE6801" w:rsidP="008841B6">
      <w:pPr>
        <w:spacing w:before="0" w:after="160" w:line="259" w:lineRule="auto"/>
        <w:rPr>
          <w:rFonts w:ascii="Calibri" w:hAnsi="Calibri" w:cs="Calibri"/>
          <w:sz w:val="22"/>
          <w:szCs w:val="22"/>
        </w:rPr>
      </w:pPr>
      <w:r w:rsidRPr="00A502D7">
        <w:rPr>
          <w:rFonts w:ascii="Calibri" w:hAnsi="Calibri" w:cs="Calibri"/>
          <w:sz w:val="22"/>
          <w:szCs w:val="22"/>
        </w:rPr>
        <w:t>The following table summarises the benefits and goals of this action.</w:t>
      </w:r>
    </w:p>
    <w:p w14:paraId="22FF6764" w14:textId="77777777" w:rsidR="00BE6801" w:rsidRPr="00A502D7" w:rsidRDefault="00BE6801" w:rsidP="00BE6801">
      <w:pPr>
        <w:keepNext/>
        <w:jc w:val="center"/>
        <w:rPr>
          <w:rFonts w:ascii="Calibri" w:hAnsi="Calibri" w:cs="Calibri"/>
          <w:i/>
        </w:rPr>
      </w:pPr>
      <w:r w:rsidRPr="00A502D7">
        <w:rPr>
          <w:rFonts w:ascii="Calibri" w:hAnsi="Calibri" w:cs="Calibri"/>
          <w:i/>
        </w:rPr>
        <w:t xml:space="preserve">Table </w:t>
      </w:r>
      <w:r w:rsidRPr="00A502D7">
        <w:rPr>
          <w:rFonts w:ascii="Calibri" w:hAnsi="Calibri" w:cs="Calibri"/>
          <w:i/>
        </w:rPr>
        <w:fldChar w:fldCharType="begin"/>
      </w:r>
      <w:r w:rsidRPr="00A502D7">
        <w:rPr>
          <w:rFonts w:ascii="Calibri" w:hAnsi="Calibri" w:cs="Calibri"/>
          <w:i/>
        </w:rPr>
        <w:instrText xml:space="preserve"> SEQ Table \* ARABIC </w:instrText>
      </w:r>
      <w:r w:rsidRPr="00A502D7">
        <w:rPr>
          <w:rFonts w:ascii="Calibri" w:hAnsi="Calibri" w:cs="Calibri"/>
          <w:i/>
        </w:rPr>
        <w:fldChar w:fldCharType="separate"/>
      </w:r>
      <w:r w:rsidR="00ED4820" w:rsidRPr="00A502D7">
        <w:rPr>
          <w:rFonts w:ascii="Calibri" w:hAnsi="Calibri" w:cs="Calibri"/>
          <w:i/>
        </w:rPr>
        <w:t>10</w:t>
      </w:r>
      <w:r w:rsidRPr="00A502D7">
        <w:rPr>
          <w:rFonts w:ascii="Calibri" w:hAnsi="Calibri" w:cs="Calibri"/>
          <w:i/>
        </w:rPr>
        <w:fldChar w:fldCharType="end"/>
      </w:r>
      <w:r w:rsidRPr="00A502D7">
        <w:rPr>
          <w:rFonts w:ascii="Calibri" w:hAnsi="Calibri" w:cs="Calibri"/>
          <w:i/>
        </w:rPr>
        <w:t xml:space="preserve"> - </w:t>
      </w:r>
      <w:r w:rsidRPr="00A502D7">
        <w:rPr>
          <w:rFonts w:ascii="Calibri" w:hAnsi="Calibri" w:cs="Calibri"/>
          <w:bCs/>
          <w:i/>
        </w:rPr>
        <w:t>Enhance and develop the technical infrastructure – Recommendations highlights</w:t>
      </w:r>
    </w:p>
    <w:tbl>
      <w:tblPr>
        <w:tblW w:w="9636" w:type="dxa"/>
        <w:tblBorders>
          <w:top w:val="single" w:sz="2" w:space="0" w:color="000000"/>
          <w:left w:val="single" w:sz="2" w:space="0" w:color="000000"/>
          <w:bottom w:val="single" w:sz="2" w:space="0" w:color="000000"/>
          <w:insideH w:val="single" w:sz="2" w:space="0" w:color="000000"/>
        </w:tblBorders>
        <w:tblCellMar>
          <w:left w:w="6" w:type="dxa"/>
          <w:right w:w="10" w:type="dxa"/>
        </w:tblCellMar>
        <w:tblLook w:val="04A0" w:firstRow="1" w:lastRow="0" w:firstColumn="1" w:lastColumn="0" w:noHBand="0" w:noVBand="1"/>
      </w:tblPr>
      <w:tblGrid>
        <w:gridCol w:w="562"/>
        <w:gridCol w:w="3236"/>
        <w:gridCol w:w="5838"/>
      </w:tblGrid>
      <w:tr w:rsidR="00BE6801" w:rsidRPr="00A502D7" w14:paraId="20DCE65D" w14:textId="77777777" w:rsidTr="00625DA9">
        <w:trPr>
          <w:cantSplit/>
          <w:tblHeader/>
        </w:trPr>
        <w:tc>
          <w:tcPr>
            <w:tcW w:w="562" w:type="dxa"/>
            <w:tcBorders>
              <w:top w:val="single" w:sz="2" w:space="0" w:color="000000"/>
              <w:left w:val="single" w:sz="2" w:space="0" w:color="000000"/>
              <w:bottom w:val="single" w:sz="2" w:space="0" w:color="000000"/>
              <w:right w:val="nil"/>
            </w:tcBorders>
            <w:shd w:val="clear" w:color="auto" w:fill="002060"/>
            <w:hideMark/>
          </w:tcPr>
          <w:p w14:paraId="3B2E3435" w14:textId="77777777" w:rsidR="00BE6801" w:rsidRPr="00A502D7" w:rsidRDefault="00BE6801" w:rsidP="007E2A97">
            <w:pPr>
              <w:tabs>
                <w:tab w:val="left" w:pos="1230"/>
              </w:tabs>
              <w:spacing w:before="60" w:after="60" w:line="288" w:lineRule="auto"/>
              <w:rPr>
                <w:rFonts w:ascii="Calibri" w:hAnsi="Calibri" w:cs="Calibri"/>
                <w:b/>
                <w:color w:val="FFFFFF" w:themeColor="background1"/>
              </w:rPr>
            </w:pPr>
            <w:r w:rsidRPr="00A502D7">
              <w:rPr>
                <w:rFonts w:ascii="Calibri" w:hAnsi="Calibri" w:cs="Calibri"/>
                <w:b/>
                <w:color w:val="FFFFFF" w:themeColor="background1"/>
              </w:rPr>
              <w:t>Id</w:t>
            </w:r>
          </w:p>
        </w:tc>
        <w:tc>
          <w:tcPr>
            <w:tcW w:w="3236" w:type="dxa"/>
            <w:tcBorders>
              <w:top w:val="single" w:sz="2" w:space="0" w:color="000000"/>
              <w:left w:val="single" w:sz="2" w:space="0" w:color="000000"/>
              <w:bottom w:val="single" w:sz="2" w:space="0" w:color="000000"/>
              <w:right w:val="nil"/>
            </w:tcBorders>
            <w:shd w:val="clear" w:color="auto" w:fill="002060"/>
            <w:tcMar>
              <w:top w:w="55" w:type="dxa"/>
              <w:left w:w="49" w:type="dxa"/>
              <w:bottom w:w="55" w:type="dxa"/>
              <w:right w:w="55" w:type="dxa"/>
            </w:tcMar>
            <w:hideMark/>
          </w:tcPr>
          <w:p w14:paraId="769596AA" w14:textId="77777777" w:rsidR="00BE6801" w:rsidRPr="00A502D7" w:rsidRDefault="00BE6801" w:rsidP="007E2A97">
            <w:pPr>
              <w:tabs>
                <w:tab w:val="left" w:pos="1230"/>
              </w:tabs>
              <w:spacing w:before="60" w:after="60" w:line="288" w:lineRule="auto"/>
              <w:rPr>
                <w:rFonts w:ascii="Calibri" w:hAnsi="Calibri" w:cs="Calibri"/>
                <w:b/>
                <w:color w:val="FFFFFF" w:themeColor="background1"/>
              </w:rPr>
            </w:pPr>
            <w:r w:rsidRPr="00A502D7">
              <w:rPr>
                <w:rFonts w:ascii="Calibri" w:hAnsi="Calibri" w:cs="Calibri"/>
                <w:b/>
                <w:color w:val="FFFFFF" w:themeColor="background1"/>
              </w:rPr>
              <w:t>Recommendation</w:t>
            </w:r>
          </w:p>
        </w:tc>
        <w:tc>
          <w:tcPr>
            <w:tcW w:w="5838" w:type="dxa"/>
            <w:tcBorders>
              <w:top w:val="single" w:sz="2" w:space="0" w:color="000000"/>
              <w:left w:val="single" w:sz="2" w:space="0" w:color="000000"/>
              <w:bottom w:val="single" w:sz="2" w:space="0" w:color="000000"/>
              <w:right w:val="single" w:sz="2" w:space="0" w:color="000000"/>
            </w:tcBorders>
            <w:shd w:val="clear" w:color="auto" w:fill="002060"/>
            <w:tcMar>
              <w:top w:w="55" w:type="dxa"/>
              <w:left w:w="49" w:type="dxa"/>
              <w:bottom w:w="55" w:type="dxa"/>
              <w:right w:w="55" w:type="dxa"/>
            </w:tcMar>
            <w:hideMark/>
          </w:tcPr>
          <w:p w14:paraId="63C1E78D" w14:textId="77777777" w:rsidR="00BE6801" w:rsidRPr="00A502D7" w:rsidRDefault="00BE6801" w:rsidP="007E2A97">
            <w:pPr>
              <w:tabs>
                <w:tab w:val="left" w:pos="1230"/>
              </w:tabs>
              <w:spacing w:before="60" w:after="60" w:line="288" w:lineRule="auto"/>
              <w:rPr>
                <w:rFonts w:ascii="Calibri" w:hAnsi="Calibri" w:cs="Calibri"/>
                <w:b/>
                <w:color w:val="FFFFFF" w:themeColor="background1"/>
              </w:rPr>
            </w:pPr>
            <w:r w:rsidRPr="00A502D7">
              <w:rPr>
                <w:rFonts w:ascii="Calibri" w:hAnsi="Calibri" w:cs="Calibri"/>
                <w:b/>
                <w:color w:val="FFFFFF" w:themeColor="background1"/>
              </w:rPr>
              <w:t>Benefit(s) / Goal(s)</w:t>
            </w:r>
          </w:p>
        </w:tc>
      </w:tr>
      <w:tr w:rsidR="00BE6801" w:rsidRPr="00A502D7" w14:paraId="4B64DBE1" w14:textId="77777777" w:rsidTr="00625DA9">
        <w:trPr>
          <w:cantSplit/>
        </w:trPr>
        <w:tc>
          <w:tcPr>
            <w:tcW w:w="562" w:type="dxa"/>
            <w:tcBorders>
              <w:top w:val="single" w:sz="2" w:space="0" w:color="000000"/>
              <w:left w:val="single" w:sz="2" w:space="0" w:color="000000"/>
              <w:bottom w:val="single" w:sz="2" w:space="0" w:color="000000"/>
              <w:right w:val="nil"/>
            </w:tcBorders>
            <w:hideMark/>
          </w:tcPr>
          <w:p w14:paraId="557E44F7" w14:textId="77777777" w:rsidR="00BE6801" w:rsidRPr="00A502D7" w:rsidRDefault="00BE6801" w:rsidP="00625DA9">
            <w:pPr>
              <w:spacing w:before="60" w:after="60" w:line="288" w:lineRule="auto"/>
              <w:rPr>
                <w:rFonts w:ascii="Calibri" w:hAnsi="Calibri" w:cs="Calibri"/>
              </w:rPr>
            </w:pPr>
            <w:r w:rsidRPr="00A502D7">
              <w:rPr>
                <w:rFonts w:ascii="Calibri" w:hAnsi="Calibri" w:cs="Calibri"/>
              </w:rPr>
              <w:t>R18</w:t>
            </w:r>
          </w:p>
        </w:tc>
        <w:tc>
          <w:tcPr>
            <w:tcW w:w="3236" w:type="dxa"/>
            <w:tcBorders>
              <w:top w:val="single" w:sz="2" w:space="0" w:color="000000"/>
              <w:left w:val="single" w:sz="2" w:space="0" w:color="000000"/>
              <w:bottom w:val="single" w:sz="2" w:space="0" w:color="000000"/>
              <w:right w:val="nil"/>
            </w:tcBorders>
            <w:tcMar>
              <w:top w:w="55" w:type="dxa"/>
              <w:left w:w="49" w:type="dxa"/>
              <w:bottom w:w="55" w:type="dxa"/>
              <w:right w:w="55" w:type="dxa"/>
            </w:tcMar>
            <w:hideMark/>
          </w:tcPr>
          <w:p w14:paraId="6828A6FF" w14:textId="77777777" w:rsidR="00BE6801" w:rsidRPr="00A502D7" w:rsidRDefault="00BE6801" w:rsidP="00625DA9">
            <w:pPr>
              <w:spacing w:before="60" w:after="60" w:line="288" w:lineRule="auto"/>
              <w:rPr>
                <w:rFonts w:ascii="Calibri" w:hAnsi="Calibri" w:cs="Calibri"/>
              </w:rPr>
            </w:pPr>
            <w:r w:rsidRPr="00A502D7">
              <w:rPr>
                <w:rFonts w:ascii="Calibri" w:hAnsi="Calibri" w:cs="Calibri"/>
              </w:rPr>
              <w:t>Create a central code repository:</w:t>
            </w:r>
          </w:p>
          <w:p w14:paraId="7A9B7AB8" w14:textId="77777777" w:rsidR="00BE6801" w:rsidRPr="00A502D7" w:rsidRDefault="00BE6801" w:rsidP="00750AA6">
            <w:pPr>
              <w:numPr>
                <w:ilvl w:val="0"/>
                <w:numId w:val="40"/>
              </w:numPr>
              <w:spacing w:before="60" w:after="60" w:line="288" w:lineRule="auto"/>
              <w:ind w:left="714" w:hanging="357"/>
              <w:rPr>
                <w:rFonts w:ascii="Calibri" w:hAnsi="Calibri" w:cs="Calibri"/>
              </w:rPr>
            </w:pPr>
            <w:r w:rsidRPr="00A502D7">
              <w:rPr>
                <w:rFonts w:ascii="Calibri" w:hAnsi="Calibri" w:cs="Calibri"/>
              </w:rPr>
              <w:t>State the need for a central code repository that will facilitate the community aspect of EC open source software adoption</w:t>
            </w:r>
          </w:p>
          <w:p w14:paraId="39BFEF3D" w14:textId="77777777" w:rsidR="00BE6801" w:rsidRPr="00A502D7" w:rsidRDefault="00BE6801" w:rsidP="00750AA6">
            <w:pPr>
              <w:numPr>
                <w:ilvl w:val="0"/>
                <w:numId w:val="40"/>
              </w:numPr>
              <w:spacing w:before="60" w:after="60" w:line="288" w:lineRule="auto"/>
              <w:ind w:left="714" w:hanging="357"/>
              <w:rPr>
                <w:rFonts w:ascii="Calibri" w:hAnsi="Calibri" w:cs="Calibri"/>
              </w:rPr>
            </w:pPr>
            <w:r w:rsidRPr="00A502D7">
              <w:rPr>
                <w:rFonts w:ascii="Calibri" w:hAnsi="Calibri" w:cs="Calibri"/>
              </w:rPr>
              <w:t>Clarify the role of OSOR in this respect</w:t>
            </w:r>
          </w:p>
        </w:tc>
        <w:tc>
          <w:tcPr>
            <w:tcW w:w="5838" w:type="dxa"/>
            <w:tcBorders>
              <w:top w:val="single" w:sz="2" w:space="0" w:color="000000"/>
              <w:left w:val="single" w:sz="2" w:space="0" w:color="000000"/>
              <w:bottom w:val="single" w:sz="2" w:space="0" w:color="000000"/>
              <w:right w:val="single" w:sz="2" w:space="0" w:color="000000"/>
            </w:tcBorders>
            <w:tcMar>
              <w:top w:w="55" w:type="dxa"/>
              <w:left w:w="49" w:type="dxa"/>
              <w:bottom w:w="55" w:type="dxa"/>
              <w:right w:w="55" w:type="dxa"/>
            </w:tcMar>
            <w:hideMark/>
          </w:tcPr>
          <w:p w14:paraId="1349BD85" w14:textId="77777777" w:rsidR="00BE6801" w:rsidRPr="00A502D7" w:rsidRDefault="00BE6801" w:rsidP="00750AA6">
            <w:pPr>
              <w:numPr>
                <w:ilvl w:val="0"/>
                <w:numId w:val="40"/>
              </w:numPr>
              <w:spacing w:before="60" w:after="60" w:line="288" w:lineRule="auto"/>
              <w:ind w:left="714" w:hanging="357"/>
              <w:rPr>
                <w:rFonts w:ascii="Calibri" w:hAnsi="Calibri" w:cs="Calibri"/>
              </w:rPr>
            </w:pPr>
            <w:r w:rsidRPr="00A502D7">
              <w:rPr>
                <w:rFonts w:ascii="Calibri" w:hAnsi="Calibri" w:cs="Calibri"/>
              </w:rPr>
              <w:t>Provide higher visibility to EC open source software projects</w:t>
            </w:r>
          </w:p>
          <w:p w14:paraId="0EF8604D" w14:textId="77777777" w:rsidR="00BE6801" w:rsidRPr="00A502D7" w:rsidRDefault="00BE6801" w:rsidP="00750AA6">
            <w:pPr>
              <w:numPr>
                <w:ilvl w:val="0"/>
                <w:numId w:val="40"/>
              </w:numPr>
              <w:spacing w:before="60" w:after="60" w:line="288" w:lineRule="auto"/>
              <w:ind w:left="714" w:hanging="357"/>
              <w:rPr>
                <w:rFonts w:ascii="Calibri" w:hAnsi="Calibri" w:cs="Calibri"/>
              </w:rPr>
            </w:pPr>
            <w:r w:rsidRPr="00A502D7">
              <w:rPr>
                <w:rFonts w:ascii="Calibri" w:hAnsi="Calibri" w:cs="Calibri"/>
              </w:rPr>
              <w:t>Facilitate the exchange of know-how among EC open source software internal and external participants</w:t>
            </w:r>
          </w:p>
          <w:p w14:paraId="69931A4D" w14:textId="77777777" w:rsidR="00BE6801" w:rsidRPr="00A502D7" w:rsidRDefault="00BE6801" w:rsidP="00750AA6">
            <w:pPr>
              <w:numPr>
                <w:ilvl w:val="0"/>
                <w:numId w:val="40"/>
              </w:numPr>
              <w:spacing w:before="60" w:after="60" w:line="288" w:lineRule="auto"/>
              <w:ind w:left="714" w:hanging="357"/>
              <w:rPr>
                <w:rFonts w:ascii="Calibri" w:hAnsi="Calibri" w:cs="Calibri"/>
              </w:rPr>
            </w:pPr>
            <w:r w:rsidRPr="00A502D7">
              <w:rPr>
                <w:rFonts w:ascii="Calibri" w:hAnsi="Calibri" w:cs="Calibri"/>
              </w:rPr>
              <w:t>Provide more advanced services to EC open source software users</w:t>
            </w:r>
          </w:p>
        </w:tc>
      </w:tr>
      <w:tr w:rsidR="00BE6801" w:rsidRPr="00A502D7" w14:paraId="29285F63" w14:textId="77777777" w:rsidTr="00625DA9">
        <w:trPr>
          <w:cantSplit/>
        </w:trPr>
        <w:tc>
          <w:tcPr>
            <w:tcW w:w="562" w:type="dxa"/>
            <w:tcBorders>
              <w:top w:val="single" w:sz="2" w:space="0" w:color="000000"/>
              <w:left w:val="single" w:sz="2" w:space="0" w:color="000000"/>
              <w:bottom w:val="single" w:sz="2" w:space="0" w:color="000000"/>
              <w:right w:val="nil"/>
            </w:tcBorders>
            <w:hideMark/>
          </w:tcPr>
          <w:p w14:paraId="775433C2" w14:textId="77777777" w:rsidR="00BE6801" w:rsidRPr="00A502D7" w:rsidRDefault="00BE6801" w:rsidP="00625DA9">
            <w:pPr>
              <w:spacing w:before="60" w:after="60" w:line="288" w:lineRule="auto"/>
              <w:rPr>
                <w:rFonts w:ascii="Calibri" w:hAnsi="Calibri" w:cs="Calibri"/>
              </w:rPr>
            </w:pPr>
            <w:r w:rsidRPr="00A502D7">
              <w:rPr>
                <w:rFonts w:ascii="Calibri" w:hAnsi="Calibri" w:cs="Calibri"/>
              </w:rPr>
              <w:t>R19</w:t>
            </w:r>
          </w:p>
        </w:tc>
        <w:tc>
          <w:tcPr>
            <w:tcW w:w="3236" w:type="dxa"/>
            <w:tcBorders>
              <w:top w:val="single" w:sz="2" w:space="0" w:color="000000"/>
              <w:left w:val="single" w:sz="2" w:space="0" w:color="000000"/>
              <w:bottom w:val="single" w:sz="2" w:space="0" w:color="000000"/>
              <w:right w:val="nil"/>
            </w:tcBorders>
            <w:tcMar>
              <w:top w:w="55" w:type="dxa"/>
              <w:left w:w="49" w:type="dxa"/>
              <w:bottom w:w="55" w:type="dxa"/>
              <w:right w:w="55" w:type="dxa"/>
            </w:tcMar>
            <w:hideMark/>
          </w:tcPr>
          <w:p w14:paraId="74527E54" w14:textId="77777777" w:rsidR="00BE6801" w:rsidRPr="00A502D7" w:rsidRDefault="00BE6801" w:rsidP="00625DA9">
            <w:pPr>
              <w:spacing w:before="60" w:after="60" w:line="288" w:lineRule="auto"/>
              <w:rPr>
                <w:rFonts w:ascii="Calibri" w:hAnsi="Calibri" w:cs="Calibri"/>
              </w:rPr>
            </w:pPr>
            <w:r w:rsidRPr="00A502D7">
              <w:rPr>
                <w:rFonts w:ascii="Calibri" w:hAnsi="Calibri" w:cs="Calibri"/>
              </w:rPr>
              <w:t>Emphasize security:</w:t>
            </w:r>
          </w:p>
          <w:p w14:paraId="1BC5493D" w14:textId="77777777" w:rsidR="00BE6801" w:rsidRPr="00A502D7" w:rsidRDefault="00BE6801" w:rsidP="00750AA6">
            <w:pPr>
              <w:numPr>
                <w:ilvl w:val="0"/>
                <w:numId w:val="40"/>
              </w:numPr>
              <w:spacing w:before="60" w:after="60" w:line="288" w:lineRule="auto"/>
              <w:ind w:left="714" w:hanging="357"/>
              <w:rPr>
                <w:rFonts w:ascii="Calibri" w:hAnsi="Calibri" w:cs="Calibri"/>
              </w:rPr>
            </w:pPr>
            <w:r w:rsidRPr="00A502D7">
              <w:rPr>
                <w:rFonts w:ascii="Calibri" w:hAnsi="Calibri" w:cs="Calibri"/>
              </w:rPr>
              <w:t>Point to open source software for security solutions</w:t>
            </w:r>
          </w:p>
          <w:p w14:paraId="7A977236" w14:textId="77777777" w:rsidR="00BE6801" w:rsidRPr="00A502D7" w:rsidRDefault="00BE6801" w:rsidP="00750AA6">
            <w:pPr>
              <w:numPr>
                <w:ilvl w:val="0"/>
                <w:numId w:val="40"/>
              </w:numPr>
              <w:spacing w:before="60" w:after="60" w:line="288" w:lineRule="auto"/>
              <w:ind w:left="714" w:hanging="357"/>
              <w:rPr>
                <w:rFonts w:ascii="Calibri" w:hAnsi="Calibri" w:cs="Calibri"/>
              </w:rPr>
            </w:pPr>
            <w:r w:rsidRPr="00A502D7">
              <w:rPr>
                <w:rFonts w:ascii="Calibri" w:hAnsi="Calibri" w:cs="Calibri"/>
              </w:rPr>
              <w:t>Allow for non-open EC open source software code for security reasons</w:t>
            </w:r>
          </w:p>
        </w:tc>
        <w:tc>
          <w:tcPr>
            <w:tcW w:w="5838" w:type="dxa"/>
            <w:tcBorders>
              <w:top w:val="single" w:sz="2" w:space="0" w:color="000000"/>
              <w:left w:val="single" w:sz="2" w:space="0" w:color="000000"/>
              <w:bottom w:val="single" w:sz="2" w:space="0" w:color="000000"/>
              <w:right w:val="single" w:sz="2" w:space="0" w:color="000000"/>
            </w:tcBorders>
            <w:tcMar>
              <w:top w:w="55" w:type="dxa"/>
              <w:left w:w="49" w:type="dxa"/>
              <w:bottom w:w="55" w:type="dxa"/>
              <w:right w:w="55" w:type="dxa"/>
            </w:tcMar>
            <w:hideMark/>
          </w:tcPr>
          <w:p w14:paraId="1F0585A5" w14:textId="77777777" w:rsidR="00BE6801" w:rsidRPr="00A502D7" w:rsidRDefault="00BE6801" w:rsidP="00750AA6">
            <w:pPr>
              <w:numPr>
                <w:ilvl w:val="0"/>
                <w:numId w:val="40"/>
              </w:numPr>
              <w:spacing w:before="60" w:after="60" w:line="288" w:lineRule="auto"/>
              <w:ind w:left="714" w:hanging="357"/>
              <w:rPr>
                <w:rFonts w:ascii="Calibri" w:hAnsi="Calibri" w:cs="Calibri"/>
              </w:rPr>
            </w:pPr>
            <w:r w:rsidRPr="00A502D7">
              <w:rPr>
                <w:rFonts w:ascii="Calibri" w:hAnsi="Calibri" w:cs="Calibri"/>
              </w:rPr>
              <w:t>Emphasize the contribution of open source software to transparent and secure generic software solutions</w:t>
            </w:r>
          </w:p>
          <w:p w14:paraId="31E4C084" w14:textId="77777777" w:rsidR="00BE6801" w:rsidRPr="00A502D7" w:rsidRDefault="00BE6801" w:rsidP="00750AA6">
            <w:pPr>
              <w:numPr>
                <w:ilvl w:val="0"/>
                <w:numId w:val="40"/>
              </w:numPr>
              <w:spacing w:before="60" w:after="60" w:line="288" w:lineRule="auto"/>
              <w:ind w:left="714" w:hanging="357"/>
              <w:rPr>
                <w:rFonts w:ascii="Calibri" w:hAnsi="Calibri" w:cs="Calibri"/>
              </w:rPr>
            </w:pPr>
            <w:r w:rsidRPr="00A502D7">
              <w:rPr>
                <w:rFonts w:ascii="Calibri" w:hAnsi="Calibri" w:cs="Calibri"/>
              </w:rPr>
              <w:t>At the same time allow for closed code in specific instances to safeguard EC operation</w:t>
            </w:r>
          </w:p>
          <w:p w14:paraId="2FBA5CEC" w14:textId="77777777" w:rsidR="00BE6801" w:rsidRPr="00A502D7" w:rsidRDefault="00BE6801" w:rsidP="00750AA6">
            <w:pPr>
              <w:numPr>
                <w:ilvl w:val="0"/>
                <w:numId w:val="40"/>
              </w:numPr>
              <w:spacing w:before="60" w:after="60" w:line="288" w:lineRule="auto"/>
              <w:ind w:left="714" w:hanging="357"/>
              <w:rPr>
                <w:rFonts w:ascii="Calibri" w:hAnsi="Calibri" w:cs="Calibri"/>
              </w:rPr>
            </w:pPr>
            <w:r w:rsidRPr="00A502D7">
              <w:rPr>
                <w:rFonts w:ascii="Calibri" w:hAnsi="Calibri" w:cs="Calibri"/>
              </w:rPr>
              <w:t>Emphasize the need for fast and efficient defect removal in EC open source software</w:t>
            </w:r>
          </w:p>
          <w:p w14:paraId="1B8BA2D4" w14:textId="77777777" w:rsidR="00BE6801" w:rsidRPr="00A502D7" w:rsidRDefault="00BE6801" w:rsidP="00750AA6">
            <w:pPr>
              <w:numPr>
                <w:ilvl w:val="0"/>
                <w:numId w:val="40"/>
              </w:numPr>
              <w:spacing w:before="60" w:after="60" w:line="288" w:lineRule="auto"/>
              <w:ind w:left="714" w:hanging="357"/>
              <w:rPr>
                <w:rFonts w:ascii="Calibri" w:hAnsi="Calibri" w:cs="Calibri"/>
              </w:rPr>
            </w:pPr>
            <w:r w:rsidRPr="00A502D7">
              <w:rPr>
                <w:rFonts w:ascii="Calibri" w:hAnsi="Calibri" w:cs="Calibri"/>
              </w:rPr>
              <w:t>Anticipate the contribution of the PO/CC as a consulting group in security issues when adopting open source software</w:t>
            </w:r>
          </w:p>
          <w:p w14:paraId="56F2515E" w14:textId="77777777" w:rsidR="00BE6801" w:rsidRPr="00A502D7" w:rsidRDefault="00BE6801" w:rsidP="00750AA6">
            <w:pPr>
              <w:numPr>
                <w:ilvl w:val="0"/>
                <w:numId w:val="40"/>
              </w:numPr>
              <w:spacing w:before="60" w:after="60" w:line="288" w:lineRule="auto"/>
              <w:ind w:left="714" w:hanging="357"/>
              <w:rPr>
                <w:rFonts w:ascii="Calibri" w:hAnsi="Calibri" w:cs="Calibri"/>
              </w:rPr>
            </w:pPr>
            <w:r w:rsidRPr="00A502D7">
              <w:rPr>
                <w:rFonts w:ascii="Calibri" w:hAnsi="Calibri" w:cs="Calibri"/>
              </w:rPr>
              <w:t>Pinpoint the importance of the open source software catalogue for reporting risk and security classification of available open source software solutions</w:t>
            </w:r>
          </w:p>
        </w:tc>
      </w:tr>
      <w:tr w:rsidR="00BE6801" w:rsidRPr="00A502D7" w14:paraId="14677EB4" w14:textId="77777777" w:rsidTr="00625DA9">
        <w:trPr>
          <w:cantSplit/>
        </w:trPr>
        <w:tc>
          <w:tcPr>
            <w:tcW w:w="562" w:type="dxa"/>
            <w:tcBorders>
              <w:top w:val="single" w:sz="2" w:space="0" w:color="000000"/>
              <w:left w:val="single" w:sz="2" w:space="0" w:color="000000"/>
              <w:bottom w:val="single" w:sz="2" w:space="0" w:color="000000"/>
              <w:right w:val="nil"/>
            </w:tcBorders>
            <w:hideMark/>
          </w:tcPr>
          <w:p w14:paraId="0CE02372" w14:textId="77777777" w:rsidR="00BE6801" w:rsidRPr="00A502D7" w:rsidRDefault="00BE6801" w:rsidP="00625DA9">
            <w:pPr>
              <w:spacing w:before="60" w:after="60" w:line="288" w:lineRule="auto"/>
              <w:rPr>
                <w:rFonts w:ascii="Calibri" w:hAnsi="Calibri" w:cs="Calibri"/>
              </w:rPr>
            </w:pPr>
            <w:r w:rsidRPr="00A502D7">
              <w:rPr>
                <w:rFonts w:ascii="Calibri" w:hAnsi="Calibri" w:cs="Calibri"/>
              </w:rPr>
              <w:t>R20</w:t>
            </w:r>
          </w:p>
        </w:tc>
        <w:tc>
          <w:tcPr>
            <w:tcW w:w="3236" w:type="dxa"/>
            <w:tcBorders>
              <w:top w:val="single" w:sz="2" w:space="0" w:color="000000"/>
              <w:left w:val="single" w:sz="2" w:space="0" w:color="000000"/>
              <w:bottom w:val="single" w:sz="2" w:space="0" w:color="000000"/>
              <w:right w:val="nil"/>
            </w:tcBorders>
            <w:tcMar>
              <w:top w:w="55" w:type="dxa"/>
              <w:left w:w="49" w:type="dxa"/>
              <w:bottom w:w="55" w:type="dxa"/>
              <w:right w:w="55" w:type="dxa"/>
            </w:tcMar>
            <w:hideMark/>
          </w:tcPr>
          <w:p w14:paraId="0DBC9506" w14:textId="77777777" w:rsidR="00BE6801" w:rsidRPr="00A502D7" w:rsidRDefault="00BE6801" w:rsidP="00625DA9">
            <w:pPr>
              <w:spacing w:before="60" w:after="60" w:line="288" w:lineRule="auto"/>
              <w:rPr>
                <w:rFonts w:ascii="Calibri" w:hAnsi="Calibri" w:cs="Calibri"/>
              </w:rPr>
            </w:pPr>
            <w:r w:rsidRPr="00A502D7">
              <w:rPr>
                <w:rFonts w:ascii="Calibri" w:hAnsi="Calibri" w:cs="Calibri"/>
              </w:rPr>
              <w:t>Develop central, instrumented open source software tool inventory / catalogue</w:t>
            </w:r>
          </w:p>
        </w:tc>
        <w:tc>
          <w:tcPr>
            <w:tcW w:w="5838" w:type="dxa"/>
            <w:tcBorders>
              <w:top w:val="single" w:sz="2" w:space="0" w:color="000000"/>
              <w:left w:val="single" w:sz="2" w:space="0" w:color="000000"/>
              <w:bottom w:val="single" w:sz="2" w:space="0" w:color="000000"/>
              <w:right w:val="single" w:sz="2" w:space="0" w:color="000000"/>
            </w:tcBorders>
            <w:tcMar>
              <w:top w:w="55" w:type="dxa"/>
              <w:left w:w="49" w:type="dxa"/>
              <w:bottom w:w="55" w:type="dxa"/>
              <w:right w:w="55" w:type="dxa"/>
            </w:tcMar>
            <w:hideMark/>
          </w:tcPr>
          <w:p w14:paraId="16ADBB08" w14:textId="77777777" w:rsidR="00BE6801" w:rsidRPr="00A502D7" w:rsidRDefault="00BE6801" w:rsidP="00750AA6">
            <w:pPr>
              <w:numPr>
                <w:ilvl w:val="0"/>
                <w:numId w:val="40"/>
              </w:numPr>
              <w:spacing w:before="60" w:after="60" w:line="288" w:lineRule="auto"/>
              <w:ind w:left="714" w:hanging="357"/>
              <w:rPr>
                <w:rFonts w:ascii="Calibri" w:hAnsi="Calibri" w:cs="Calibri"/>
              </w:rPr>
            </w:pPr>
            <w:r w:rsidRPr="00A502D7">
              <w:rPr>
                <w:rFonts w:ascii="Calibri" w:hAnsi="Calibri" w:cs="Calibri"/>
              </w:rPr>
              <w:t>Describe the necessity for an open source software tool / software inventory</w:t>
            </w:r>
          </w:p>
          <w:p w14:paraId="21ECF00F" w14:textId="77777777" w:rsidR="00BE6801" w:rsidRPr="00A502D7" w:rsidRDefault="00BE6801" w:rsidP="00750AA6">
            <w:pPr>
              <w:numPr>
                <w:ilvl w:val="0"/>
                <w:numId w:val="40"/>
              </w:numPr>
              <w:spacing w:before="60" w:after="60" w:line="288" w:lineRule="auto"/>
              <w:ind w:left="714" w:hanging="357"/>
              <w:rPr>
                <w:rFonts w:ascii="Calibri" w:hAnsi="Calibri" w:cs="Calibri"/>
              </w:rPr>
            </w:pPr>
            <w:r w:rsidRPr="00A502D7">
              <w:rPr>
                <w:rFonts w:ascii="Calibri" w:hAnsi="Calibri" w:cs="Calibri"/>
              </w:rPr>
              <w:t>Describe contents (open source software features, support info)</w:t>
            </w:r>
          </w:p>
          <w:p w14:paraId="19C2343C" w14:textId="77777777" w:rsidR="00BE6801" w:rsidRPr="00A502D7" w:rsidRDefault="00BE6801" w:rsidP="00750AA6">
            <w:pPr>
              <w:numPr>
                <w:ilvl w:val="0"/>
                <w:numId w:val="40"/>
              </w:numPr>
              <w:spacing w:before="60" w:after="60" w:line="288" w:lineRule="auto"/>
              <w:ind w:left="714" w:hanging="357"/>
              <w:rPr>
                <w:rFonts w:ascii="Calibri" w:hAnsi="Calibri" w:cs="Calibri"/>
              </w:rPr>
            </w:pPr>
            <w:r w:rsidRPr="00A502D7">
              <w:rPr>
                <w:rFonts w:ascii="Calibri" w:hAnsi="Calibri" w:cs="Calibri"/>
              </w:rPr>
              <w:t>Refer to the guidance provided by the dedicated unit for when to adopt open source software, adoption processes, license issues</w:t>
            </w:r>
          </w:p>
          <w:p w14:paraId="4A5AB1E5" w14:textId="77777777" w:rsidR="00BE6801" w:rsidRPr="00A502D7" w:rsidRDefault="00BE6801" w:rsidP="00750AA6">
            <w:pPr>
              <w:numPr>
                <w:ilvl w:val="0"/>
                <w:numId w:val="40"/>
              </w:numPr>
              <w:spacing w:before="60" w:after="60" w:line="288" w:lineRule="auto"/>
              <w:ind w:left="714" w:hanging="357"/>
              <w:rPr>
                <w:rFonts w:ascii="Calibri" w:hAnsi="Calibri" w:cs="Calibri"/>
              </w:rPr>
            </w:pPr>
            <w:r w:rsidRPr="00A502D7">
              <w:rPr>
                <w:rFonts w:ascii="Calibri" w:hAnsi="Calibri" w:cs="Calibri"/>
              </w:rPr>
              <w:t>Obtain open source software usage awareness (where open source software is used within EC)</w:t>
            </w:r>
          </w:p>
        </w:tc>
      </w:tr>
    </w:tbl>
    <w:p w14:paraId="61747111" w14:textId="77777777" w:rsidR="00BE6801" w:rsidRPr="00A502D7" w:rsidRDefault="00BE6801" w:rsidP="00BE6801">
      <w:pPr>
        <w:rPr>
          <w:rFonts w:ascii="Calibri" w:hAnsi="Calibri" w:cs="Calibri"/>
          <w:sz w:val="22"/>
          <w:szCs w:val="22"/>
          <w:lang w:eastAsia="en-US"/>
        </w:rPr>
      </w:pPr>
    </w:p>
    <w:p w14:paraId="4B22836C" w14:textId="77777777" w:rsidR="00BE6801" w:rsidRPr="00A502D7" w:rsidRDefault="00BE6801" w:rsidP="00A502D7">
      <w:pPr>
        <w:pStyle w:val="Heading2"/>
        <w:rPr>
          <w:rStyle w:val="ListLabel103"/>
        </w:rPr>
      </w:pPr>
      <w:bookmarkStart w:id="160" w:name="_Toc25848807"/>
      <w:r w:rsidRPr="00A502D7">
        <w:rPr>
          <w:rStyle w:val="ListLabel103"/>
        </w:rPr>
        <w:t>Recommendations: supporting evidence</w:t>
      </w:r>
      <w:bookmarkEnd w:id="160"/>
    </w:p>
    <w:p w14:paraId="0618B5CE" w14:textId="77777777" w:rsidR="00BE6801" w:rsidRPr="00A502D7" w:rsidRDefault="00BE6801" w:rsidP="00773824">
      <w:pPr>
        <w:spacing w:after="160" w:line="259" w:lineRule="auto"/>
        <w:rPr>
          <w:rFonts w:ascii="Calibri" w:hAnsi="Calibri" w:cs="Calibri"/>
          <w:sz w:val="22"/>
          <w:szCs w:val="22"/>
        </w:rPr>
      </w:pPr>
      <w:r w:rsidRPr="00A502D7">
        <w:rPr>
          <w:rFonts w:ascii="Calibri" w:hAnsi="Calibri" w:cs="Calibri"/>
          <w:sz w:val="22"/>
          <w:szCs w:val="22"/>
        </w:rPr>
        <w:t xml:space="preserve">The following table reports supporting evidence for each recommendation, originating both from the worldwide analysis and the interviews performed with the EC stakeholders. </w:t>
      </w:r>
    </w:p>
    <w:p w14:paraId="7D036511" w14:textId="77777777" w:rsidR="00BE6801" w:rsidRPr="00A502D7" w:rsidRDefault="00BE6801" w:rsidP="00BE6801">
      <w:pPr>
        <w:keepNext/>
        <w:jc w:val="center"/>
        <w:rPr>
          <w:rFonts w:ascii="Calibri" w:hAnsi="Calibri" w:cs="Calibri"/>
          <w:i/>
        </w:rPr>
      </w:pPr>
      <w:r w:rsidRPr="00A502D7">
        <w:rPr>
          <w:rFonts w:ascii="Calibri" w:hAnsi="Calibri" w:cs="Calibri"/>
          <w:i/>
        </w:rPr>
        <w:lastRenderedPageBreak/>
        <w:t xml:space="preserve">Table </w:t>
      </w:r>
      <w:r w:rsidRPr="00A502D7">
        <w:rPr>
          <w:rFonts w:ascii="Calibri" w:hAnsi="Calibri" w:cs="Calibri"/>
          <w:i/>
        </w:rPr>
        <w:fldChar w:fldCharType="begin"/>
      </w:r>
      <w:r w:rsidRPr="00A502D7">
        <w:rPr>
          <w:rFonts w:ascii="Calibri" w:hAnsi="Calibri" w:cs="Calibri"/>
          <w:i/>
        </w:rPr>
        <w:instrText xml:space="preserve"> SEQ Table \* ARABIC </w:instrText>
      </w:r>
      <w:r w:rsidRPr="00A502D7">
        <w:rPr>
          <w:rFonts w:ascii="Calibri" w:hAnsi="Calibri" w:cs="Calibri"/>
          <w:i/>
        </w:rPr>
        <w:fldChar w:fldCharType="separate"/>
      </w:r>
      <w:r w:rsidR="00ED4820" w:rsidRPr="00A502D7">
        <w:rPr>
          <w:rFonts w:ascii="Calibri" w:hAnsi="Calibri" w:cs="Calibri"/>
          <w:i/>
        </w:rPr>
        <w:t>11</w:t>
      </w:r>
      <w:r w:rsidRPr="00A502D7">
        <w:rPr>
          <w:rFonts w:ascii="Calibri" w:hAnsi="Calibri" w:cs="Calibri"/>
          <w:i/>
        </w:rPr>
        <w:fldChar w:fldCharType="end"/>
      </w:r>
      <w:r w:rsidRPr="00A502D7">
        <w:rPr>
          <w:rFonts w:ascii="Calibri" w:hAnsi="Calibri" w:cs="Calibri"/>
          <w:i/>
        </w:rPr>
        <w:t xml:space="preserve"> - </w:t>
      </w:r>
      <w:r w:rsidRPr="00A502D7">
        <w:rPr>
          <w:rFonts w:ascii="Calibri" w:hAnsi="Calibri" w:cs="Calibri"/>
          <w:bCs/>
          <w:i/>
        </w:rPr>
        <w:t>Recommendations and their support (Organization analysis, Interviews)</w:t>
      </w:r>
    </w:p>
    <w:tbl>
      <w:tblPr>
        <w:tblW w:w="9640" w:type="dxa"/>
        <w:tblBorders>
          <w:top w:val="single" w:sz="2" w:space="0" w:color="000000"/>
          <w:left w:val="single" w:sz="2" w:space="0" w:color="000000"/>
          <w:bottom w:val="single" w:sz="2" w:space="0" w:color="000000"/>
          <w:insideH w:val="single" w:sz="2" w:space="0" w:color="000000"/>
        </w:tblBorders>
        <w:tblCellMar>
          <w:left w:w="6" w:type="dxa"/>
          <w:right w:w="10" w:type="dxa"/>
        </w:tblCellMar>
        <w:tblLook w:val="04A0" w:firstRow="1" w:lastRow="0" w:firstColumn="1" w:lastColumn="0" w:noHBand="0" w:noVBand="1"/>
      </w:tblPr>
      <w:tblGrid>
        <w:gridCol w:w="564"/>
        <w:gridCol w:w="3212"/>
        <w:gridCol w:w="5864"/>
      </w:tblGrid>
      <w:tr w:rsidR="00BE6801" w:rsidRPr="00A502D7" w14:paraId="29BE4F5B" w14:textId="77777777" w:rsidTr="00BE6801">
        <w:trPr>
          <w:tblHeader/>
        </w:trPr>
        <w:tc>
          <w:tcPr>
            <w:tcW w:w="564" w:type="dxa"/>
            <w:tcBorders>
              <w:top w:val="single" w:sz="2" w:space="0" w:color="000000"/>
              <w:left w:val="single" w:sz="2" w:space="0" w:color="000000"/>
              <w:bottom w:val="single" w:sz="2" w:space="0" w:color="000000"/>
              <w:right w:val="nil"/>
            </w:tcBorders>
            <w:shd w:val="clear" w:color="auto" w:fill="002060"/>
            <w:hideMark/>
          </w:tcPr>
          <w:p w14:paraId="06493717" w14:textId="77777777" w:rsidR="00BE6801" w:rsidRPr="00A502D7" w:rsidRDefault="00BE6801" w:rsidP="007E2A97">
            <w:pPr>
              <w:tabs>
                <w:tab w:val="left" w:pos="1230"/>
              </w:tabs>
              <w:spacing w:before="60" w:after="60" w:line="288" w:lineRule="auto"/>
              <w:rPr>
                <w:rFonts w:ascii="Calibri" w:hAnsi="Calibri" w:cs="Calibri"/>
                <w:b/>
                <w:color w:val="FFFFFF" w:themeColor="background1"/>
              </w:rPr>
            </w:pPr>
            <w:r w:rsidRPr="00A502D7">
              <w:rPr>
                <w:rFonts w:ascii="Calibri" w:hAnsi="Calibri" w:cs="Calibri"/>
                <w:b/>
                <w:color w:val="FFFFFF" w:themeColor="background1"/>
              </w:rPr>
              <w:t>Id</w:t>
            </w:r>
          </w:p>
        </w:tc>
        <w:tc>
          <w:tcPr>
            <w:tcW w:w="3212" w:type="dxa"/>
            <w:tcBorders>
              <w:top w:val="single" w:sz="2" w:space="0" w:color="000000"/>
              <w:left w:val="single" w:sz="2" w:space="0" w:color="000000"/>
              <w:bottom w:val="single" w:sz="2" w:space="0" w:color="000000"/>
              <w:right w:val="nil"/>
            </w:tcBorders>
            <w:shd w:val="clear" w:color="auto" w:fill="002060"/>
            <w:tcMar>
              <w:top w:w="55" w:type="dxa"/>
              <w:left w:w="49" w:type="dxa"/>
              <w:bottom w:w="55" w:type="dxa"/>
              <w:right w:w="55" w:type="dxa"/>
            </w:tcMar>
            <w:hideMark/>
          </w:tcPr>
          <w:p w14:paraId="41D30ED9" w14:textId="77777777" w:rsidR="00BE6801" w:rsidRPr="00A502D7" w:rsidRDefault="00BE6801" w:rsidP="007E2A97">
            <w:pPr>
              <w:tabs>
                <w:tab w:val="left" w:pos="1230"/>
              </w:tabs>
              <w:spacing w:before="60" w:after="60" w:line="288" w:lineRule="auto"/>
              <w:rPr>
                <w:rFonts w:ascii="Calibri" w:hAnsi="Calibri" w:cs="Calibri"/>
                <w:b/>
                <w:color w:val="FFFFFF" w:themeColor="background1"/>
              </w:rPr>
            </w:pPr>
            <w:r w:rsidRPr="00A502D7">
              <w:rPr>
                <w:rFonts w:ascii="Calibri" w:hAnsi="Calibri" w:cs="Calibri"/>
                <w:b/>
                <w:color w:val="FFFFFF" w:themeColor="background1"/>
              </w:rPr>
              <w:t>Recommendation</w:t>
            </w:r>
          </w:p>
        </w:tc>
        <w:tc>
          <w:tcPr>
            <w:tcW w:w="5864" w:type="dxa"/>
            <w:tcBorders>
              <w:top w:val="single" w:sz="2" w:space="0" w:color="000000"/>
              <w:left w:val="single" w:sz="2" w:space="0" w:color="000000"/>
              <w:bottom w:val="single" w:sz="2" w:space="0" w:color="000000"/>
              <w:right w:val="single" w:sz="2" w:space="0" w:color="000000"/>
            </w:tcBorders>
            <w:shd w:val="clear" w:color="auto" w:fill="002060"/>
            <w:tcMar>
              <w:top w:w="55" w:type="dxa"/>
              <w:left w:w="49" w:type="dxa"/>
              <w:bottom w:w="55" w:type="dxa"/>
              <w:right w:w="55" w:type="dxa"/>
            </w:tcMar>
            <w:hideMark/>
          </w:tcPr>
          <w:p w14:paraId="58ED7C16" w14:textId="77777777" w:rsidR="00BE6801" w:rsidRPr="00A502D7" w:rsidRDefault="00BE6801" w:rsidP="007E2A97">
            <w:pPr>
              <w:tabs>
                <w:tab w:val="left" w:pos="1230"/>
              </w:tabs>
              <w:spacing w:before="60" w:after="60" w:line="288" w:lineRule="auto"/>
              <w:rPr>
                <w:rFonts w:ascii="Calibri" w:hAnsi="Calibri" w:cs="Calibri"/>
                <w:b/>
                <w:color w:val="FFFFFF" w:themeColor="background1"/>
              </w:rPr>
            </w:pPr>
            <w:r w:rsidRPr="00A502D7">
              <w:rPr>
                <w:rFonts w:ascii="Calibri" w:hAnsi="Calibri" w:cs="Calibri"/>
                <w:b/>
                <w:color w:val="FFFFFF" w:themeColor="background1"/>
              </w:rPr>
              <w:t>Sources</w:t>
            </w:r>
          </w:p>
        </w:tc>
      </w:tr>
      <w:tr w:rsidR="00BE6801" w:rsidRPr="00A502D7" w14:paraId="0B5327FB" w14:textId="77777777" w:rsidTr="00BE6801">
        <w:tc>
          <w:tcPr>
            <w:tcW w:w="564" w:type="dxa"/>
            <w:tcBorders>
              <w:top w:val="single" w:sz="2" w:space="0" w:color="000000"/>
              <w:left w:val="single" w:sz="2" w:space="0" w:color="000000"/>
              <w:bottom w:val="single" w:sz="2" w:space="0" w:color="000000"/>
              <w:right w:val="nil"/>
            </w:tcBorders>
            <w:hideMark/>
          </w:tcPr>
          <w:p w14:paraId="04F7171A" w14:textId="77777777" w:rsidR="00BE6801" w:rsidRPr="00A502D7" w:rsidRDefault="00BE6801" w:rsidP="00625DA9">
            <w:pPr>
              <w:spacing w:before="60" w:after="60" w:line="288" w:lineRule="auto"/>
              <w:rPr>
                <w:rFonts w:ascii="Calibri" w:hAnsi="Calibri" w:cs="Calibri"/>
              </w:rPr>
            </w:pPr>
            <w:r w:rsidRPr="00A502D7">
              <w:rPr>
                <w:rFonts w:ascii="Calibri" w:hAnsi="Calibri" w:cs="Calibri"/>
              </w:rPr>
              <w:t>R1</w:t>
            </w:r>
          </w:p>
        </w:tc>
        <w:tc>
          <w:tcPr>
            <w:tcW w:w="3212" w:type="dxa"/>
            <w:tcBorders>
              <w:top w:val="single" w:sz="2" w:space="0" w:color="000000"/>
              <w:left w:val="single" w:sz="2" w:space="0" w:color="000000"/>
              <w:bottom w:val="single" w:sz="2" w:space="0" w:color="000000"/>
              <w:right w:val="nil"/>
            </w:tcBorders>
            <w:tcMar>
              <w:top w:w="55" w:type="dxa"/>
              <w:left w:w="49" w:type="dxa"/>
              <w:bottom w:w="55" w:type="dxa"/>
              <w:right w:w="55" w:type="dxa"/>
            </w:tcMar>
            <w:hideMark/>
          </w:tcPr>
          <w:p w14:paraId="163DE709" w14:textId="77777777" w:rsidR="00BE6801" w:rsidRPr="00A502D7" w:rsidRDefault="00BE6801" w:rsidP="00625DA9">
            <w:pPr>
              <w:spacing w:before="60" w:after="60" w:line="288" w:lineRule="auto"/>
              <w:rPr>
                <w:rFonts w:ascii="Calibri" w:hAnsi="Calibri" w:cs="Calibri"/>
              </w:rPr>
            </w:pPr>
            <w:r w:rsidRPr="00A502D7">
              <w:rPr>
                <w:rFonts w:ascii="Calibri" w:hAnsi="Calibri" w:cs="Calibri"/>
              </w:rPr>
              <w:t>Re-state and Emphasize EC Commitment</w:t>
            </w:r>
          </w:p>
        </w:tc>
        <w:tc>
          <w:tcPr>
            <w:tcW w:w="5864" w:type="dxa"/>
            <w:tcBorders>
              <w:top w:val="single" w:sz="2" w:space="0" w:color="000000"/>
              <w:left w:val="single" w:sz="2" w:space="0" w:color="000000"/>
              <w:bottom w:val="single" w:sz="2" w:space="0" w:color="000000"/>
              <w:right w:val="single" w:sz="2" w:space="0" w:color="000000"/>
            </w:tcBorders>
            <w:tcMar>
              <w:top w:w="55" w:type="dxa"/>
              <w:left w:w="49" w:type="dxa"/>
              <w:bottom w:w="55" w:type="dxa"/>
              <w:right w:w="55" w:type="dxa"/>
            </w:tcMar>
          </w:tcPr>
          <w:p w14:paraId="5FD50CA6" w14:textId="77777777" w:rsidR="00BE6801" w:rsidRPr="00A502D7" w:rsidRDefault="00BE6801" w:rsidP="00625DA9">
            <w:pPr>
              <w:spacing w:before="60" w:after="60" w:line="288" w:lineRule="auto"/>
              <w:rPr>
                <w:rFonts w:ascii="Calibri" w:hAnsi="Calibri" w:cs="Calibri"/>
              </w:rPr>
            </w:pPr>
            <w:r w:rsidRPr="00A502D7">
              <w:rPr>
                <w:rFonts w:ascii="Calibri" w:hAnsi="Calibri" w:cs="Calibri"/>
              </w:rPr>
              <w:t>Findings from UK, France, Italy,  US, Google and interviews internal EC stakeholders</w:t>
            </w:r>
          </w:p>
        </w:tc>
      </w:tr>
      <w:tr w:rsidR="00BE6801" w:rsidRPr="00A502D7" w14:paraId="45BA7FBA" w14:textId="77777777" w:rsidTr="00BE6801">
        <w:tc>
          <w:tcPr>
            <w:tcW w:w="564" w:type="dxa"/>
            <w:tcBorders>
              <w:top w:val="single" w:sz="2" w:space="0" w:color="000000"/>
              <w:left w:val="single" w:sz="2" w:space="0" w:color="000000"/>
              <w:bottom w:val="single" w:sz="2" w:space="0" w:color="000000"/>
              <w:right w:val="nil"/>
            </w:tcBorders>
            <w:hideMark/>
          </w:tcPr>
          <w:p w14:paraId="10317C56" w14:textId="77777777" w:rsidR="00BE6801" w:rsidRPr="00A502D7" w:rsidRDefault="00BE6801" w:rsidP="00625DA9">
            <w:pPr>
              <w:spacing w:before="60" w:after="60" w:line="288" w:lineRule="auto"/>
              <w:rPr>
                <w:rFonts w:ascii="Calibri" w:hAnsi="Calibri" w:cs="Calibri"/>
              </w:rPr>
            </w:pPr>
            <w:r w:rsidRPr="00A502D7">
              <w:rPr>
                <w:rFonts w:ascii="Calibri" w:hAnsi="Calibri" w:cs="Calibri"/>
              </w:rPr>
              <w:t>R2</w:t>
            </w:r>
          </w:p>
        </w:tc>
        <w:tc>
          <w:tcPr>
            <w:tcW w:w="3212" w:type="dxa"/>
            <w:tcBorders>
              <w:top w:val="single" w:sz="2" w:space="0" w:color="000000"/>
              <w:left w:val="single" w:sz="2" w:space="0" w:color="000000"/>
              <w:bottom w:val="single" w:sz="2" w:space="0" w:color="000000"/>
              <w:right w:val="nil"/>
            </w:tcBorders>
            <w:tcMar>
              <w:top w:w="55" w:type="dxa"/>
              <w:left w:w="49" w:type="dxa"/>
              <w:bottom w:w="55" w:type="dxa"/>
              <w:right w:w="55" w:type="dxa"/>
            </w:tcMar>
            <w:hideMark/>
          </w:tcPr>
          <w:p w14:paraId="557BB2E7" w14:textId="77777777" w:rsidR="00BE6801" w:rsidRPr="00A502D7" w:rsidRDefault="00BE6801" w:rsidP="00625DA9">
            <w:pPr>
              <w:spacing w:before="60" w:after="60" w:line="288" w:lineRule="auto"/>
              <w:rPr>
                <w:rFonts w:ascii="Calibri" w:hAnsi="Calibri" w:cs="Calibri"/>
              </w:rPr>
            </w:pPr>
            <w:r w:rsidRPr="00A502D7">
              <w:rPr>
                <w:rFonts w:ascii="Calibri" w:hAnsi="Calibri" w:cs="Calibri"/>
              </w:rPr>
              <w:t>Be Pragmatic</w:t>
            </w:r>
          </w:p>
        </w:tc>
        <w:tc>
          <w:tcPr>
            <w:tcW w:w="5864" w:type="dxa"/>
            <w:tcBorders>
              <w:top w:val="single" w:sz="2" w:space="0" w:color="000000"/>
              <w:left w:val="single" w:sz="2" w:space="0" w:color="000000"/>
              <w:bottom w:val="single" w:sz="2" w:space="0" w:color="000000"/>
              <w:right w:val="single" w:sz="2" w:space="0" w:color="000000"/>
            </w:tcBorders>
            <w:tcMar>
              <w:top w:w="55" w:type="dxa"/>
              <w:left w:w="49" w:type="dxa"/>
              <w:bottom w:w="55" w:type="dxa"/>
              <w:right w:w="55" w:type="dxa"/>
            </w:tcMar>
          </w:tcPr>
          <w:p w14:paraId="058B2296" w14:textId="77777777" w:rsidR="00BE6801" w:rsidRPr="00A502D7" w:rsidRDefault="00BE6801" w:rsidP="00625DA9">
            <w:pPr>
              <w:spacing w:before="60" w:after="60" w:line="288" w:lineRule="auto"/>
              <w:ind w:right="624"/>
              <w:rPr>
                <w:rFonts w:ascii="Calibri" w:hAnsi="Calibri" w:cs="Calibri"/>
              </w:rPr>
            </w:pPr>
            <w:r w:rsidRPr="00A502D7">
              <w:rPr>
                <w:rFonts w:ascii="Calibri" w:hAnsi="Calibri" w:cs="Calibri"/>
              </w:rPr>
              <w:t>Findings from UK, France and inte</w:t>
            </w:r>
            <w:r w:rsidR="00625DA9" w:rsidRPr="00A502D7">
              <w:rPr>
                <w:rFonts w:ascii="Calibri" w:hAnsi="Calibri" w:cs="Calibri"/>
              </w:rPr>
              <w:t>rviews internal EC stakeholders</w:t>
            </w:r>
          </w:p>
        </w:tc>
      </w:tr>
      <w:tr w:rsidR="00BE6801" w:rsidRPr="00A502D7" w14:paraId="7C358D93" w14:textId="77777777" w:rsidTr="00BE6801">
        <w:tc>
          <w:tcPr>
            <w:tcW w:w="564" w:type="dxa"/>
            <w:tcBorders>
              <w:top w:val="single" w:sz="2" w:space="0" w:color="000000"/>
              <w:left w:val="single" w:sz="2" w:space="0" w:color="000000"/>
              <w:bottom w:val="single" w:sz="2" w:space="0" w:color="000000"/>
              <w:right w:val="nil"/>
            </w:tcBorders>
            <w:hideMark/>
          </w:tcPr>
          <w:p w14:paraId="1EC2D4FE" w14:textId="77777777" w:rsidR="00BE6801" w:rsidRPr="00A502D7" w:rsidRDefault="00BE6801" w:rsidP="00625DA9">
            <w:pPr>
              <w:spacing w:before="60" w:after="60" w:line="288" w:lineRule="auto"/>
              <w:rPr>
                <w:rFonts w:ascii="Calibri" w:hAnsi="Calibri" w:cs="Calibri"/>
              </w:rPr>
            </w:pPr>
            <w:r w:rsidRPr="00A502D7">
              <w:rPr>
                <w:rFonts w:ascii="Calibri" w:hAnsi="Calibri" w:cs="Calibri"/>
              </w:rPr>
              <w:t>R3</w:t>
            </w:r>
          </w:p>
        </w:tc>
        <w:tc>
          <w:tcPr>
            <w:tcW w:w="3212" w:type="dxa"/>
            <w:tcBorders>
              <w:top w:val="single" w:sz="2" w:space="0" w:color="000000"/>
              <w:left w:val="single" w:sz="2" w:space="0" w:color="000000"/>
              <w:bottom w:val="single" w:sz="2" w:space="0" w:color="000000"/>
              <w:right w:val="nil"/>
            </w:tcBorders>
            <w:tcMar>
              <w:top w:w="55" w:type="dxa"/>
              <w:left w:w="49" w:type="dxa"/>
              <w:bottom w:w="55" w:type="dxa"/>
              <w:right w:w="55" w:type="dxa"/>
            </w:tcMar>
            <w:hideMark/>
          </w:tcPr>
          <w:p w14:paraId="3371E69F" w14:textId="77777777" w:rsidR="00BE6801" w:rsidRPr="00A502D7" w:rsidRDefault="00BE6801" w:rsidP="00625DA9">
            <w:pPr>
              <w:spacing w:before="60" w:after="60" w:line="288" w:lineRule="auto"/>
              <w:rPr>
                <w:rFonts w:ascii="Calibri" w:hAnsi="Calibri" w:cs="Calibri"/>
              </w:rPr>
            </w:pPr>
            <w:r w:rsidRPr="00A502D7">
              <w:rPr>
                <w:rFonts w:ascii="Calibri" w:hAnsi="Calibri" w:cs="Calibri"/>
              </w:rPr>
              <w:t>Extend to EU Institutions, without enforcing open source software adoption</w:t>
            </w:r>
          </w:p>
        </w:tc>
        <w:tc>
          <w:tcPr>
            <w:tcW w:w="5864" w:type="dxa"/>
            <w:tcBorders>
              <w:top w:val="single" w:sz="2" w:space="0" w:color="000000"/>
              <w:left w:val="single" w:sz="2" w:space="0" w:color="000000"/>
              <w:bottom w:val="single" w:sz="2" w:space="0" w:color="000000"/>
              <w:right w:val="single" w:sz="2" w:space="0" w:color="000000"/>
            </w:tcBorders>
            <w:tcMar>
              <w:top w:w="55" w:type="dxa"/>
              <w:left w:w="49" w:type="dxa"/>
              <w:bottom w:w="55" w:type="dxa"/>
              <w:right w:w="55" w:type="dxa"/>
            </w:tcMar>
          </w:tcPr>
          <w:p w14:paraId="33A92D24" w14:textId="77777777" w:rsidR="00BE6801" w:rsidRPr="00A502D7" w:rsidRDefault="00BE6801" w:rsidP="00625DA9">
            <w:pPr>
              <w:spacing w:before="60" w:after="60" w:line="288" w:lineRule="auto"/>
              <w:ind w:right="624"/>
              <w:rPr>
                <w:rFonts w:ascii="Calibri" w:hAnsi="Calibri" w:cs="Calibri"/>
              </w:rPr>
            </w:pPr>
            <w:r w:rsidRPr="00A502D7">
              <w:rPr>
                <w:rFonts w:ascii="Calibri" w:hAnsi="Calibri" w:cs="Calibri"/>
              </w:rPr>
              <w:t>Inte</w:t>
            </w:r>
            <w:r w:rsidR="00625DA9" w:rsidRPr="00A502D7">
              <w:rPr>
                <w:rFonts w:ascii="Calibri" w:hAnsi="Calibri" w:cs="Calibri"/>
              </w:rPr>
              <w:t>rviews internal EC stakeholders</w:t>
            </w:r>
          </w:p>
        </w:tc>
      </w:tr>
      <w:tr w:rsidR="00BE6801" w:rsidRPr="00A502D7" w14:paraId="0060C9A3" w14:textId="77777777" w:rsidTr="00BE6801">
        <w:tc>
          <w:tcPr>
            <w:tcW w:w="564" w:type="dxa"/>
            <w:tcBorders>
              <w:top w:val="single" w:sz="2" w:space="0" w:color="000000"/>
              <w:left w:val="single" w:sz="2" w:space="0" w:color="000000"/>
              <w:bottom w:val="single" w:sz="2" w:space="0" w:color="000000"/>
              <w:right w:val="nil"/>
            </w:tcBorders>
            <w:hideMark/>
          </w:tcPr>
          <w:p w14:paraId="2D8535E4" w14:textId="77777777" w:rsidR="00BE6801" w:rsidRPr="00A502D7" w:rsidRDefault="00BE6801" w:rsidP="00625DA9">
            <w:pPr>
              <w:spacing w:before="60" w:after="60" w:line="288" w:lineRule="auto"/>
              <w:rPr>
                <w:rFonts w:ascii="Calibri" w:hAnsi="Calibri" w:cs="Calibri"/>
              </w:rPr>
            </w:pPr>
            <w:r w:rsidRPr="00A502D7">
              <w:rPr>
                <w:rFonts w:ascii="Calibri" w:hAnsi="Calibri" w:cs="Calibri"/>
              </w:rPr>
              <w:t>R4</w:t>
            </w:r>
          </w:p>
        </w:tc>
        <w:tc>
          <w:tcPr>
            <w:tcW w:w="3212" w:type="dxa"/>
            <w:tcBorders>
              <w:top w:val="single" w:sz="2" w:space="0" w:color="000000"/>
              <w:left w:val="single" w:sz="2" w:space="0" w:color="000000"/>
              <w:bottom w:val="single" w:sz="2" w:space="0" w:color="000000"/>
              <w:right w:val="nil"/>
            </w:tcBorders>
            <w:tcMar>
              <w:top w:w="55" w:type="dxa"/>
              <w:left w:w="49" w:type="dxa"/>
              <w:bottom w:w="55" w:type="dxa"/>
              <w:right w:w="55" w:type="dxa"/>
            </w:tcMar>
            <w:hideMark/>
          </w:tcPr>
          <w:p w14:paraId="6A713E79" w14:textId="77777777" w:rsidR="00BE6801" w:rsidRPr="00A502D7" w:rsidRDefault="00BE6801" w:rsidP="00625DA9">
            <w:pPr>
              <w:spacing w:before="60" w:after="60" w:line="288" w:lineRule="auto"/>
              <w:rPr>
                <w:rFonts w:ascii="Calibri" w:hAnsi="Calibri" w:cs="Calibri"/>
              </w:rPr>
            </w:pPr>
            <w:r w:rsidRPr="00A502D7">
              <w:rPr>
                <w:rFonts w:ascii="Calibri" w:hAnsi="Calibri" w:cs="Calibri"/>
              </w:rPr>
              <w:t>Direct Link to Digital strategy and Tallinn Declaration</w:t>
            </w:r>
          </w:p>
        </w:tc>
        <w:tc>
          <w:tcPr>
            <w:tcW w:w="5864" w:type="dxa"/>
            <w:tcBorders>
              <w:top w:val="single" w:sz="2" w:space="0" w:color="000000"/>
              <w:left w:val="single" w:sz="2" w:space="0" w:color="000000"/>
              <w:bottom w:val="single" w:sz="2" w:space="0" w:color="000000"/>
              <w:right w:val="single" w:sz="2" w:space="0" w:color="000000"/>
            </w:tcBorders>
            <w:tcMar>
              <w:top w:w="55" w:type="dxa"/>
              <w:left w:w="49" w:type="dxa"/>
              <w:bottom w:w="55" w:type="dxa"/>
              <w:right w:w="55" w:type="dxa"/>
            </w:tcMar>
          </w:tcPr>
          <w:p w14:paraId="15768F36" w14:textId="77777777" w:rsidR="00BE6801" w:rsidRPr="00A502D7" w:rsidRDefault="00BE6801" w:rsidP="00625DA9">
            <w:pPr>
              <w:spacing w:before="60" w:after="60" w:line="288" w:lineRule="auto"/>
              <w:rPr>
                <w:rFonts w:ascii="Calibri" w:hAnsi="Calibri" w:cs="Calibri"/>
              </w:rPr>
            </w:pPr>
            <w:r w:rsidRPr="00A502D7">
              <w:rPr>
                <w:rFonts w:ascii="Calibri" w:hAnsi="Calibri" w:cs="Calibri"/>
              </w:rPr>
              <w:t>Inte</w:t>
            </w:r>
            <w:r w:rsidR="00625DA9" w:rsidRPr="00A502D7">
              <w:rPr>
                <w:rFonts w:ascii="Calibri" w:hAnsi="Calibri" w:cs="Calibri"/>
              </w:rPr>
              <w:t>rviews internal EC stakeholders</w:t>
            </w:r>
          </w:p>
        </w:tc>
      </w:tr>
      <w:tr w:rsidR="00BE6801" w:rsidRPr="00A502D7" w14:paraId="69B49E49" w14:textId="77777777" w:rsidTr="00BE6801">
        <w:tc>
          <w:tcPr>
            <w:tcW w:w="564" w:type="dxa"/>
            <w:tcBorders>
              <w:top w:val="single" w:sz="2" w:space="0" w:color="000000"/>
              <w:left w:val="single" w:sz="2" w:space="0" w:color="000000"/>
              <w:bottom w:val="single" w:sz="2" w:space="0" w:color="000000"/>
              <w:right w:val="nil"/>
            </w:tcBorders>
            <w:hideMark/>
          </w:tcPr>
          <w:p w14:paraId="1C241C7A" w14:textId="77777777" w:rsidR="00BE6801" w:rsidRPr="00A502D7" w:rsidRDefault="00BE6801" w:rsidP="00625DA9">
            <w:pPr>
              <w:spacing w:before="60" w:after="60" w:line="288" w:lineRule="auto"/>
              <w:rPr>
                <w:rFonts w:ascii="Calibri" w:hAnsi="Calibri" w:cs="Calibri"/>
              </w:rPr>
            </w:pPr>
            <w:r w:rsidRPr="00A502D7">
              <w:rPr>
                <w:rFonts w:ascii="Calibri" w:hAnsi="Calibri" w:cs="Calibri"/>
              </w:rPr>
              <w:t>R5</w:t>
            </w:r>
          </w:p>
        </w:tc>
        <w:tc>
          <w:tcPr>
            <w:tcW w:w="3212" w:type="dxa"/>
            <w:tcBorders>
              <w:top w:val="single" w:sz="2" w:space="0" w:color="000000"/>
              <w:left w:val="single" w:sz="2" w:space="0" w:color="000000"/>
              <w:bottom w:val="single" w:sz="2" w:space="0" w:color="000000"/>
              <w:right w:val="nil"/>
            </w:tcBorders>
            <w:tcMar>
              <w:top w:w="55" w:type="dxa"/>
              <w:left w:w="49" w:type="dxa"/>
              <w:bottom w:w="55" w:type="dxa"/>
              <w:right w:w="55" w:type="dxa"/>
            </w:tcMar>
            <w:hideMark/>
          </w:tcPr>
          <w:p w14:paraId="306538E2" w14:textId="77777777" w:rsidR="00BE6801" w:rsidRPr="00A502D7" w:rsidRDefault="00BE6801" w:rsidP="00625DA9">
            <w:pPr>
              <w:spacing w:before="60" w:after="60" w:line="288" w:lineRule="auto"/>
              <w:rPr>
                <w:rFonts w:ascii="Calibri" w:hAnsi="Calibri" w:cs="Calibri"/>
              </w:rPr>
            </w:pPr>
            <w:r w:rsidRPr="00A502D7">
              <w:rPr>
                <w:rFonts w:ascii="Calibri" w:hAnsi="Calibri" w:cs="Calibri"/>
              </w:rPr>
              <w:t>Better Communication of open source software Benefits, Initiatives, Delivery Process</w:t>
            </w:r>
          </w:p>
        </w:tc>
        <w:tc>
          <w:tcPr>
            <w:tcW w:w="5864" w:type="dxa"/>
            <w:tcBorders>
              <w:top w:val="single" w:sz="2" w:space="0" w:color="000000"/>
              <w:left w:val="single" w:sz="2" w:space="0" w:color="000000"/>
              <w:bottom w:val="single" w:sz="2" w:space="0" w:color="000000"/>
              <w:right w:val="single" w:sz="2" w:space="0" w:color="000000"/>
            </w:tcBorders>
            <w:tcMar>
              <w:top w:w="55" w:type="dxa"/>
              <w:left w:w="49" w:type="dxa"/>
              <w:bottom w:w="55" w:type="dxa"/>
              <w:right w:w="55" w:type="dxa"/>
            </w:tcMar>
          </w:tcPr>
          <w:p w14:paraId="3643FFAF" w14:textId="77777777" w:rsidR="00BE6801" w:rsidRPr="00A502D7" w:rsidRDefault="00BE6801" w:rsidP="00625DA9">
            <w:pPr>
              <w:spacing w:before="60" w:after="60" w:line="288" w:lineRule="auto"/>
              <w:rPr>
                <w:rFonts w:ascii="Calibri" w:hAnsi="Calibri" w:cs="Calibri"/>
              </w:rPr>
            </w:pPr>
            <w:r w:rsidRPr="00A502D7">
              <w:rPr>
                <w:rFonts w:ascii="Calibri" w:hAnsi="Calibri" w:cs="Calibri"/>
              </w:rPr>
              <w:t>Interv</w:t>
            </w:r>
            <w:r w:rsidR="00625DA9" w:rsidRPr="00A502D7">
              <w:rPr>
                <w:rFonts w:ascii="Calibri" w:hAnsi="Calibri" w:cs="Calibri"/>
              </w:rPr>
              <w:t>iews internal EC stakeholders</w:t>
            </w:r>
          </w:p>
        </w:tc>
      </w:tr>
      <w:tr w:rsidR="00BE6801" w:rsidRPr="00A502D7" w14:paraId="3E32FC6C" w14:textId="77777777" w:rsidTr="00BE6801">
        <w:tc>
          <w:tcPr>
            <w:tcW w:w="564" w:type="dxa"/>
            <w:tcBorders>
              <w:top w:val="single" w:sz="2" w:space="0" w:color="000000"/>
              <w:left w:val="single" w:sz="2" w:space="0" w:color="000000"/>
              <w:bottom w:val="single" w:sz="2" w:space="0" w:color="000000"/>
              <w:right w:val="nil"/>
            </w:tcBorders>
            <w:hideMark/>
          </w:tcPr>
          <w:p w14:paraId="51293BD2" w14:textId="77777777" w:rsidR="00BE6801" w:rsidRPr="00A502D7" w:rsidRDefault="00BE6801" w:rsidP="00625DA9">
            <w:pPr>
              <w:spacing w:before="60" w:after="60" w:line="288" w:lineRule="auto"/>
              <w:rPr>
                <w:rFonts w:ascii="Calibri" w:hAnsi="Calibri" w:cs="Calibri"/>
              </w:rPr>
            </w:pPr>
            <w:r w:rsidRPr="00A502D7">
              <w:rPr>
                <w:rFonts w:ascii="Calibri" w:hAnsi="Calibri" w:cs="Calibri"/>
              </w:rPr>
              <w:t>R6</w:t>
            </w:r>
          </w:p>
        </w:tc>
        <w:tc>
          <w:tcPr>
            <w:tcW w:w="3212" w:type="dxa"/>
            <w:tcBorders>
              <w:top w:val="single" w:sz="2" w:space="0" w:color="000000"/>
              <w:left w:val="single" w:sz="2" w:space="0" w:color="000000"/>
              <w:bottom w:val="single" w:sz="2" w:space="0" w:color="000000"/>
              <w:right w:val="nil"/>
            </w:tcBorders>
            <w:tcMar>
              <w:top w:w="55" w:type="dxa"/>
              <w:left w:w="49" w:type="dxa"/>
              <w:bottom w:w="55" w:type="dxa"/>
              <w:right w:w="55" w:type="dxa"/>
            </w:tcMar>
            <w:hideMark/>
          </w:tcPr>
          <w:p w14:paraId="35E8D74F" w14:textId="77777777" w:rsidR="00BE6801" w:rsidRPr="00A502D7" w:rsidRDefault="00BE6801" w:rsidP="00625DA9">
            <w:pPr>
              <w:spacing w:before="60" w:after="60" w:line="288" w:lineRule="auto"/>
              <w:rPr>
                <w:rFonts w:ascii="Calibri" w:hAnsi="Calibri" w:cs="Calibri"/>
              </w:rPr>
            </w:pPr>
            <w:r w:rsidRPr="00A502D7">
              <w:rPr>
                <w:rFonts w:ascii="Calibri" w:hAnsi="Calibri" w:cs="Calibri"/>
              </w:rPr>
              <w:t>Encourage open source software Public Use among Citizens, Students (and Member States for interoperability)</w:t>
            </w:r>
          </w:p>
        </w:tc>
        <w:tc>
          <w:tcPr>
            <w:tcW w:w="5864" w:type="dxa"/>
            <w:tcBorders>
              <w:top w:val="single" w:sz="2" w:space="0" w:color="000000"/>
              <w:left w:val="single" w:sz="2" w:space="0" w:color="000000"/>
              <w:bottom w:val="single" w:sz="2" w:space="0" w:color="000000"/>
              <w:right w:val="single" w:sz="2" w:space="0" w:color="000000"/>
            </w:tcBorders>
            <w:tcMar>
              <w:top w:w="55" w:type="dxa"/>
              <w:left w:w="49" w:type="dxa"/>
              <w:bottom w:w="55" w:type="dxa"/>
              <w:right w:w="55" w:type="dxa"/>
            </w:tcMar>
          </w:tcPr>
          <w:p w14:paraId="4098BA61" w14:textId="77777777" w:rsidR="00BE6801" w:rsidRPr="00A502D7" w:rsidRDefault="00BE6801" w:rsidP="00625DA9">
            <w:pPr>
              <w:spacing w:before="60" w:after="60" w:line="288" w:lineRule="auto"/>
              <w:rPr>
                <w:rFonts w:ascii="Calibri" w:hAnsi="Calibri" w:cs="Calibri"/>
              </w:rPr>
            </w:pPr>
            <w:r w:rsidRPr="00A502D7">
              <w:rPr>
                <w:rFonts w:ascii="Calibri" w:hAnsi="Calibri" w:cs="Calibri"/>
              </w:rPr>
              <w:t>Inte</w:t>
            </w:r>
            <w:r w:rsidR="00625DA9" w:rsidRPr="00A502D7">
              <w:rPr>
                <w:rFonts w:ascii="Calibri" w:hAnsi="Calibri" w:cs="Calibri"/>
              </w:rPr>
              <w:t>rviews internal EC stakeholders</w:t>
            </w:r>
          </w:p>
        </w:tc>
      </w:tr>
      <w:tr w:rsidR="00BE6801" w:rsidRPr="00A502D7" w14:paraId="7E9BE22F" w14:textId="77777777" w:rsidTr="00BE6801">
        <w:tc>
          <w:tcPr>
            <w:tcW w:w="564" w:type="dxa"/>
            <w:tcBorders>
              <w:top w:val="single" w:sz="2" w:space="0" w:color="000000"/>
              <w:left w:val="single" w:sz="2" w:space="0" w:color="000000"/>
              <w:bottom w:val="single" w:sz="2" w:space="0" w:color="000000"/>
              <w:right w:val="nil"/>
            </w:tcBorders>
            <w:hideMark/>
          </w:tcPr>
          <w:p w14:paraId="450A8543" w14:textId="77777777" w:rsidR="00BE6801" w:rsidRPr="00A502D7" w:rsidRDefault="00BE6801" w:rsidP="00625DA9">
            <w:pPr>
              <w:spacing w:before="60" w:after="60" w:line="288" w:lineRule="auto"/>
              <w:rPr>
                <w:rFonts w:ascii="Calibri" w:hAnsi="Calibri" w:cs="Calibri"/>
              </w:rPr>
            </w:pPr>
            <w:r w:rsidRPr="00A502D7">
              <w:rPr>
                <w:rFonts w:ascii="Calibri" w:hAnsi="Calibri" w:cs="Calibri"/>
              </w:rPr>
              <w:t>R7</w:t>
            </w:r>
          </w:p>
        </w:tc>
        <w:tc>
          <w:tcPr>
            <w:tcW w:w="3212" w:type="dxa"/>
            <w:tcBorders>
              <w:top w:val="single" w:sz="2" w:space="0" w:color="000000"/>
              <w:left w:val="single" w:sz="2" w:space="0" w:color="000000"/>
              <w:bottom w:val="single" w:sz="2" w:space="0" w:color="000000"/>
              <w:right w:val="nil"/>
            </w:tcBorders>
            <w:tcMar>
              <w:top w:w="55" w:type="dxa"/>
              <w:left w:w="49" w:type="dxa"/>
              <w:bottom w:w="55" w:type="dxa"/>
              <w:right w:w="55" w:type="dxa"/>
            </w:tcMar>
            <w:hideMark/>
          </w:tcPr>
          <w:p w14:paraId="3FA746DD" w14:textId="77777777" w:rsidR="00BE6801" w:rsidRPr="00A502D7" w:rsidRDefault="00BE6801" w:rsidP="00625DA9">
            <w:pPr>
              <w:spacing w:before="60" w:after="60" w:line="288" w:lineRule="auto"/>
              <w:rPr>
                <w:rFonts w:ascii="Calibri" w:hAnsi="Calibri" w:cs="Calibri"/>
              </w:rPr>
            </w:pPr>
            <w:r w:rsidRPr="00A502D7">
              <w:rPr>
                <w:rFonts w:ascii="Calibri" w:hAnsi="Calibri" w:cs="Calibri"/>
              </w:rPr>
              <w:t>Public money, public code principle</w:t>
            </w:r>
          </w:p>
        </w:tc>
        <w:tc>
          <w:tcPr>
            <w:tcW w:w="5864" w:type="dxa"/>
            <w:tcBorders>
              <w:top w:val="single" w:sz="2" w:space="0" w:color="000000"/>
              <w:left w:val="single" w:sz="2" w:space="0" w:color="000000"/>
              <w:bottom w:val="single" w:sz="2" w:space="0" w:color="000000"/>
              <w:right w:val="single" w:sz="2" w:space="0" w:color="000000"/>
            </w:tcBorders>
            <w:tcMar>
              <w:top w:w="55" w:type="dxa"/>
              <w:left w:w="49" w:type="dxa"/>
              <w:bottom w:w="55" w:type="dxa"/>
              <w:right w:w="55" w:type="dxa"/>
            </w:tcMar>
          </w:tcPr>
          <w:p w14:paraId="0F5658DD" w14:textId="77777777" w:rsidR="00BE6801" w:rsidRPr="00A502D7" w:rsidRDefault="00BE6801" w:rsidP="00625DA9">
            <w:pPr>
              <w:spacing w:before="60" w:after="60" w:line="288" w:lineRule="auto"/>
              <w:rPr>
                <w:rFonts w:ascii="Calibri" w:hAnsi="Calibri" w:cs="Calibri"/>
              </w:rPr>
            </w:pPr>
            <w:r w:rsidRPr="00A502D7">
              <w:rPr>
                <w:rFonts w:ascii="Calibri" w:hAnsi="Calibri" w:cs="Calibri"/>
              </w:rPr>
              <w:t>Inte</w:t>
            </w:r>
            <w:r w:rsidR="00625DA9" w:rsidRPr="00A502D7">
              <w:rPr>
                <w:rFonts w:ascii="Calibri" w:hAnsi="Calibri" w:cs="Calibri"/>
              </w:rPr>
              <w:t>rviews internal EC stakeholders</w:t>
            </w:r>
          </w:p>
        </w:tc>
      </w:tr>
      <w:tr w:rsidR="00BE6801" w:rsidRPr="00A502D7" w14:paraId="7E63BE30" w14:textId="77777777" w:rsidTr="00BE6801">
        <w:tc>
          <w:tcPr>
            <w:tcW w:w="564" w:type="dxa"/>
            <w:tcBorders>
              <w:top w:val="single" w:sz="2" w:space="0" w:color="000000"/>
              <w:left w:val="single" w:sz="2" w:space="0" w:color="000000"/>
              <w:bottom w:val="single" w:sz="2" w:space="0" w:color="000000"/>
              <w:right w:val="nil"/>
            </w:tcBorders>
            <w:hideMark/>
          </w:tcPr>
          <w:p w14:paraId="3D41255A" w14:textId="77777777" w:rsidR="00BE6801" w:rsidRPr="00A502D7" w:rsidRDefault="00BE6801" w:rsidP="00625DA9">
            <w:pPr>
              <w:spacing w:before="60" w:after="60" w:line="288" w:lineRule="auto"/>
              <w:rPr>
                <w:rFonts w:ascii="Calibri" w:hAnsi="Calibri" w:cs="Calibri"/>
              </w:rPr>
            </w:pPr>
            <w:r w:rsidRPr="00A502D7">
              <w:rPr>
                <w:rFonts w:ascii="Calibri" w:hAnsi="Calibri" w:cs="Calibri"/>
              </w:rPr>
              <w:t>R8</w:t>
            </w:r>
          </w:p>
        </w:tc>
        <w:tc>
          <w:tcPr>
            <w:tcW w:w="3212" w:type="dxa"/>
            <w:tcBorders>
              <w:top w:val="single" w:sz="2" w:space="0" w:color="000000"/>
              <w:left w:val="single" w:sz="2" w:space="0" w:color="000000"/>
              <w:bottom w:val="single" w:sz="2" w:space="0" w:color="000000"/>
              <w:right w:val="nil"/>
            </w:tcBorders>
            <w:tcMar>
              <w:top w:w="55" w:type="dxa"/>
              <w:left w:w="49" w:type="dxa"/>
              <w:bottom w:w="55" w:type="dxa"/>
              <w:right w:w="55" w:type="dxa"/>
            </w:tcMar>
            <w:hideMark/>
          </w:tcPr>
          <w:p w14:paraId="0742C657" w14:textId="77777777" w:rsidR="00BE6801" w:rsidRPr="00A502D7" w:rsidRDefault="00BE6801" w:rsidP="00625DA9">
            <w:pPr>
              <w:spacing w:before="60" w:after="60" w:line="288" w:lineRule="auto"/>
              <w:rPr>
                <w:rFonts w:ascii="Calibri" w:hAnsi="Calibri" w:cs="Calibri"/>
              </w:rPr>
            </w:pPr>
            <w:r w:rsidRPr="00A502D7">
              <w:rPr>
                <w:rFonts w:ascii="Calibri" w:hAnsi="Calibri" w:cs="Calibri"/>
              </w:rPr>
              <w:t>Anticipate the creation of an open source software Program Office (PO) / Competence Centre (CC) / Working Group (WG)</w:t>
            </w:r>
          </w:p>
        </w:tc>
        <w:tc>
          <w:tcPr>
            <w:tcW w:w="5864" w:type="dxa"/>
            <w:tcBorders>
              <w:top w:val="single" w:sz="2" w:space="0" w:color="000000"/>
              <w:left w:val="single" w:sz="2" w:space="0" w:color="000000"/>
              <w:bottom w:val="single" w:sz="2" w:space="0" w:color="000000"/>
              <w:right w:val="single" w:sz="2" w:space="0" w:color="000000"/>
            </w:tcBorders>
            <w:tcMar>
              <w:top w:w="55" w:type="dxa"/>
              <w:left w:w="49" w:type="dxa"/>
              <w:bottom w:w="55" w:type="dxa"/>
              <w:right w:w="55" w:type="dxa"/>
            </w:tcMar>
          </w:tcPr>
          <w:p w14:paraId="27BFA683" w14:textId="77777777" w:rsidR="00BE6801" w:rsidRPr="00A502D7" w:rsidRDefault="00BE6801" w:rsidP="00625DA9">
            <w:pPr>
              <w:spacing w:before="60" w:after="60" w:line="288" w:lineRule="auto"/>
              <w:ind w:right="624"/>
              <w:rPr>
                <w:rFonts w:ascii="Calibri" w:hAnsi="Calibri" w:cs="Calibri"/>
              </w:rPr>
            </w:pPr>
            <w:r w:rsidRPr="00A502D7">
              <w:rPr>
                <w:rFonts w:ascii="Calibri" w:hAnsi="Calibri" w:cs="Calibri"/>
              </w:rPr>
              <w:t>Findings from UK, France, Google and inte</w:t>
            </w:r>
            <w:r w:rsidR="00625DA9" w:rsidRPr="00A502D7">
              <w:rPr>
                <w:rFonts w:ascii="Calibri" w:hAnsi="Calibri" w:cs="Calibri"/>
              </w:rPr>
              <w:t>rviews internal EC stakeholders</w:t>
            </w:r>
          </w:p>
        </w:tc>
      </w:tr>
      <w:tr w:rsidR="00BE6801" w:rsidRPr="00A502D7" w14:paraId="4858D227" w14:textId="77777777" w:rsidTr="00BE6801">
        <w:tc>
          <w:tcPr>
            <w:tcW w:w="564" w:type="dxa"/>
            <w:tcBorders>
              <w:top w:val="single" w:sz="2" w:space="0" w:color="000000"/>
              <w:left w:val="single" w:sz="2" w:space="0" w:color="000000"/>
              <w:bottom w:val="single" w:sz="2" w:space="0" w:color="000000"/>
              <w:right w:val="nil"/>
            </w:tcBorders>
            <w:hideMark/>
          </w:tcPr>
          <w:p w14:paraId="53842608" w14:textId="77777777" w:rsidR="00BE6801" w:rsidRPr="00A502D7" w:rsidRDefault="00BE6801" w:rsidP="00625DA9">
            <w:pPr>
              <w:spacing w:before="60" w:after="60" w:line="288" w:lineRule="auto"/>
              <w:rPr>
                <w:rFonts w:ascii="Calibri" w:hAnsi="Calibri" w:cs="Calibri"/>
              </w:rPr>
            </w:pPr>
            <w:r w:rsidRPr="00A502D7">
              <w:rPr>
                <w:rFonts w:ascii="Calibri" w:hAnsi="Calibri" w:cs="Calibri"/>
              </w:rPr>
              <w:t>R9</w:t>
            </w:r>
          </w:p>
        </w:tc>
        <w:tc>
          <w:tcPr>
            <w:tcW w:w="3212" w:type="dxa"/>
            <w:tcBorders>
              <w:top w:val="single" w:sz="2" w:space="0" w:color="000000"/>
              <w:left w:val="single" w:sz="2" w:space="0" w:color="000000"/>
              <w:bottom w:val="single" w:sz="2" w:space="0" w:color="000000"/>
              <w:right w:val="nil"/>
            </w:tcBorders>
            <w:tcMar>
              <w:top w:w="55" w:type="dxa"/>
              <w:left w:w="49" w:type="dxa"/>
              <w:bottom w:w="55" w:type="dxa"/>
              <w:right w:w="55" w:type="dxa"/>
            </w:tcMar>
            <w:hideMark/>
          </w:tcPr>
          <w:p w14:paraId="0FB3DEA5" w14:textId="77777777" w:rsidR="00BE6801" w:rsidRPr="00A502D7" w:rsidRDefault="00BE6801" w:rsidP="00625DA9">
            <w:pPr>
              <w:spacing w:before="60" w:after="60" w:line="288" w:lineRule="auto"/>
              <w:rPr>
                <w:rFonts w:ascii="Calibri" w:hAnsi="Calibri" w:cs="Calibri"/>
              </w:rPr>
            </w:pPr>
            <w:r w:rsidRPr="00A502D7">
              <w:rPr>
                <w:rFonts w:ascii="Calibri" w:hAnsi="Calibri" w:cs="Calibri"/>
              </w:rPr>
              <w:t>Measure open source software Adoption</w:t>
            </w:r>
          </w:p>
        </w:tc>
        <w:tc>
          <w:tcPr>
            <w:tcW w:w="5864" w:type="dxa"/>
            <w:tcBorders>
              <w:top w:val="single" w:sz="2" w:space="0" w:color="000000"/>
              <w:left w:val="single" w:sz="2" w:space="0" w:color="000000"/>
              <w:bottom w:val="single" w:sz="2" w:space="0" w:color="000000"/>
              <w:right w:val="single" w:sz="2" w:space="0" w:color="000000"/>
            </w:tcBorders>
            <w:tcMar>
              <w:top w:w="55" w:type="dxa"/>
              <w:left w:w="49" w:type="dxa"/>
              <w:bottom w:w="55" w:type="dxa"/>
              <w:right w:w="55" w:type="dxa"/>
            </w:tcMar>
          </w:tcPr>
          <w:p w14:paraId="02711C56" w14:textId="77777777" w:rsidR="00BE6801" w:rsidRPr="00A502D7" w:rsidRDefault="00BE6801" w:rsidP="00625DA9">
            <w:pPr>
              <w:spacing w:before="60" w:after="60" w:line="288" w:lineRule="auto"/>
              <w:ind w:right="624"/>
              <w:rPr>
                <w:rFonts w:ascii="Calibri" w:hAnsi="Calibri" w:cs="Calibri"/>
              </w:rPr>
            </w:pPr>
            <w:r w:rsidRPr="00A502D7">
              <w:rPr>
                <w:rFonts w:ascii="Calibri" w:hAnsi="Calibri" w:cs="Calibri"/>
              </w:rPr>
              <w:t>Findings from France,  US and inte</w:t>
            </w:r>
            <w:r w:rsidR="00625DA9" w:rsidRPr="00A502D7">
              <w:rPr>
                <w:rFonts w:ascii="Calibri" w:hAnsi="Calibri" w:cs="Calibri"/>
              </w:rPr>
              <w:t>rviews internal EC stakeholders</w:t>
            </w:r>
          </w:p>
        </w:tc>
      </w:tr>
      <w:tr w:rsidR="00BE6801" w:rsidRPr="00A502D7" w14:paraId="6E01995C" w14:textId="77777777" w:rsidTr="00BE6801">
        <w:tc>
          <w:tcPr>
            <w:tcW w:w="564" w:type="dxa"/>
            <w:tcBorders>
              <w:top w:val="single" w:sz="2" w:space="0" w:color="000000"/>
              <w:left w:val="single" w:sz="2" w:space="0" w:color="000000"/>
              <w:bottom w:val="single" w:sz="2" w:space="0" w:color="000000"/>
              <w:right w:val="nil"/>
            </w:tcBorders>
            <w:hideMark/>
          </w:tcPr>
          <w:p w14:paraId="128303E1" w14:textId="77777777" w:rsidR="00BE6801" w:rsidRPr="00A502D7" w:rsidRDefault="00BE6801" w:rsidP="00625DA9">
            <w:pPr>
              <w:spacing w:before="60" w:after="60" w:line="288" w:lineRule="auto"/>
              <w:rPr>
                <w:rFonts w:ascii="Calibri" w:hAnsi="Calibri" w:cs="Calibri"/>
              </w:rPr>
            </w:pPr>
            <w:r w:rsidRPr="00A502D7">
              <w:rPr>
                <w:rFonts w:ascii="Calibri" w:hAnsi="Calibri" w:cs="Calibri"/>
              </w:rPr>
              <w:t>R10</w:t>
            </w:r>
          </w:p>
        </w:tc>
        <w:tc>
          <w:tcPr>
            <w:tcW w:w="3212" w:type="dxa"/>
            <w:tcBorders>
              <w:top w:val="single" w:sz="2" w:space="0" w:color="000000"/>
              <w:left w:val="single" w:sz="2" w:space="0" w:color="000000"/>
              <w:bottom w:val="single" w:sz="2" w:space="0" w:color="000000"/>
              <w:right w:val="nil"/>
            </w:tcBorders>
            <w:tcMar>
              <w:top w:w="55" w:type="dxa"/>
              <w:left w:w="49" w:type="dxa"/>
              <w:bottom w:w="55" w:type="dxa"/>
              <w:right w:w="55" w:type="dxa"/>
            </w:tcMar>
            <w:hideMark/>
          </w:tcPr>
          <w:p w14:paraId="473893D2" w14:textId="77777777" w:rsidR="00BE6801" w:rsidRPr="00A502D7" w:rsidRDefault="00BE6801" w:rsidP="00625DA9">
            <w:pPr>
              <w:spacing w:before="60" w:after="60" w:line="288" w:lineRule="auto"/>
              <w:rPr>
                <w:rFonts w:ascii="Calibri" w:hAnsi="Calibri" w:cs="Calibri"/>
              </w:rPr>
            </w:pPr>
            <w:r w:rsidRPr="00A502D7">
              <w:rPr>
                <w:rFonts w:ascii="Calibri" w:hAnsi="Calibri" w:cs="Calibri"/>
              </w:rPr>
              <w:t>Adapt Procurement Processes                                               to include open source software adoption, support and manager risks</w:t>
            </w:r>
          </w:p>
        </w:tc>
        <w:tc>
          <w:tcPr>
            <w:tcW w:w="5864" w:type="dxa"/>
            <w:tcBorders>
              <w:top w:val="single" w:sz="2" w:space="0" w:color="000000"/>
              <w:left w:val="single" w:sz="2" w:space="0" w:color="000000"/>
              <w:bottom w:val="single" w:sz="2" w:space="0" w:color="000000"/>
              <w:right w:val="single" w:sz="2" w:space="0" w:color="000000"/>
            </w:tcBorders>
            <w:tcMar>
              <w:top w:w="55" w:type="dxa"/>
              <w:left w:w="49" w:type="dxa"/>
              <w:bottom w:w="55" w:type="dxa"/>
              <w:right w:w="55" w:type="dxa"/>
            </w:tcMar>
          </w:tcPr>
          <w:p w14:paraId="608BCB42" w14:textId="77777777" w:rsidR="00BE6801" w:rsidRPr="00A502D7" w:rsidRDefault="00BE6801" w:rsidP="00625DA9">
            <w:pPr>
              <w:spacing w:before="60" w:after="60" w:line="288" w:lineRule="auto"/>
              <w:ind w:right="624"/>
              <w:rPr>
                <w:rFonts w:ascii="Calibri" w:hAnsi="Calibri" w:cs="Calibri"/>
              </w:rPr>
            </w:pPr>
            <w:r w:rsidRPr="00A502D7">
              <w:rPr>
                <w:rFonts w:ascii="Calibri" w:hAnsi="Calibri" w:cs="Calibri"/>
              </w:rPr>
              <w:t>Inte</w:t>
            </w:r>
            <w:r w:rsidR="00625DA9" w:rsidRPr="00A502D7">
              <w:rPr>
                <w:rFonts w:ascii="Calibri" w:hAnsi="Calibri" w:cs="Calibri"/>
              </w:rPr>
              <w:t>rviews internal EC stakeholders</w:t>
            </w:r>
          </w:p>
        </w:tc>
      </w:tr>
      <w:tr w:rsidR="00BE6801" w:rsidRPr="00A502D7" w14:paraId="6F0A3DCD" w14:textId="77777777" w:rsidTr="00BE6801">
        <w:tc>
          <w:tcPr>
            <w:tcW w:w="564" w:type="dxa"/>
            <w:tcBorders>
              <w:top w:val="single" w:sz="2" w:space="0" w:color="000000"/>
              <w:left w:val="single" w:sz="2" w:space="0" w:color="000000"/>
              <w:bottom w:val="single" w:sz="2" w:space="0" w:color="000000"/>
              <w:right w:val="nil"/>
            </w:tcBorders>
            <w:hideMark/>
          </w:tcPr>
          <w:p w14:paraId="4E655E53" w14:textId="77777777" w:rsidR="00BE6801" w:rsidRPr="00A502D7" w:rsidRDefault="00BE6801" w:rsidP="00625DA9">
            <w:pPr>
              <w:spacing w:before="60" w:after="60" w:line="288" w:lineRule="auto"/>
              <w:rPr>
                <w:rFonts w:ascii="Calibri" w:hAnsi="Calibri" w:cs="Calibri"/>
              </w:rPr>
            </w:pPr>
            <w:r w:rsidRPr="00A502D7">
              <w:rPr>
                <w:rFonts w:ascii="Calibri" w:hAnsi="Calibri" w:cs="Calibri"/>
              </w:rPr>
              <w:t>R11</w:t>
            </w:r>
          </w:p>
        </w:tc>
        <w:tc>
          <w:tcPr>
            <w:tcW w:w="3212" w:type="dxa"/>
            <w:tcBorders>
              <w:top w:val="single" w:sz="2" w:space="0" w:color="000000"/>
              <w:left w:val="single" w:sz="2" w:space="0" w:color="000000"/>
              <w:bottom w:val="single" w:sz="2" w:space="0" w:color="000000"/>
              <w:right w:val="nil"/>
            </w:tcBorders>
            <w:tcMar>
              <w:top w:w="55" w:type="dxa"/>
              <w:left w:w="49" w:type="dxa"/>
              <w:bottom w:w="55" w:type="dxa"/>
              <w:right w:w="55" w:type="dxa"/>
            </w:tcMar>
            <w:hideMark/>
          </w:tcPr>
          <w:p w14:paraId="21E07264" w14:textId="77777777" w:rsidR="00BE6801" w:rsidRPr="00A502D7" w:rsidRDefault="00BE6801" w:rsidP="00625DA9">
            <w:pPr>
              <w:spacing w:before="60" w:after="60" w:line="288" w:lineRule="auto"/>
              <w:rPr>
                <w:rFonts w:ascii="Calibri" w:hAnsi="Calibri" w:cs="Calibri"/>
              </w:rPr>
            </w:pPr>
            <w:r w:rsidRPr="00A502D7">
              <w:rPr>
                <w:rFonts w:ascii="Calibri" w:hAnsi="Calibri" w:cs="Calibri"/>
              </w:rPr>
              <w:t xml:space="preserve">Re-define EC Product Management, including open source software </w:t>
            </w:r>
          </w:p>
        </w:tc>
        <w:tc>
          <w:tcPr>
            <w:tcW w:w="5864" w:type="dxa"/>
            <w:tcBorders>
              <w:top w:val="single" w:sz="2" w:space="0" w:color="000000"/>
              <w:left w:val="single" w:sz="2" w:space="0" w:color="000000"/>
              <w:bottom w:val="single" w:sz="2" w:space="0" w:color="000000"/>
              <w:right w:val="single" w:sz="2" w:space="0" w:color="000000"/>
            </w:tcBorders>
            <w:tcMar>
              <w:top w:w="55" w:type="dxa"/>
              <w:left w:w="49" w:type="dxa"/>
              <w:bottom w:w="55" w:type="dxa"/>
              <w:right w:w="55" w:type="dxa"/>
            </w:tcMar>
          </w:tcPr>
          <w:p w14:paraId="3A9130CF" w14:textId="77777777" w:rsidR="00BE6801" w:rsidRPr="00A502D7" w:rsidRDefault="00BE6801" w:rsidP="00625DA9">
            <w:pPr>
              <w:spacing w:before="60" w:after="60" w:line="288" w:lineRule="auto"/>
              <w:ind w:right="624"/>
              <w:rPr>
                <w:rFonts w:ascii="Calibri" w:hAnsi="Calibri" w:cs="Calibri"/>
              </w:rPr>
            </w:pPr>
            <w:r w:rsidRPr="00A502D7">
              <w:rPr>
                <w:rFonts w:ascii="Calibri" w:hAnsi="Calibri" w:cs="Calibri"/>
              </w:rPr>
              <w:t>Inte</w:t>
            </w:r>
            <w:r w:rsidR="00625DA9" w:rsidRPr="00A502D7">
              <w:rPr>
                <w:rFonts w:ascii="Calibri" w:hAnsi="Calibri" w:cs="Calibri"/>
              </w:rPr>
              <w:t>rviews internal EC stakeholders</w:t>
            </w:r>
          </w:p>
        </w:tc>
      </w:tr>
      <w:tr w:rsidR="00BE6801" w:rsidRPr="00A502D7" w14:paraId="4F4D3CDD" w14:textId="77777777" w:rsidTr="00BE6801">
        <w:tc>
          <w:tcPr>
            <w:tcW w:w="564" w:type="dxa"/>
            <w:tcBorders>
              <w:top w:val="single" w:sz="2" w:space="0" w:color="000000"/>
              <w:left w:val="single" w:sz="2" w:space="0" w:color="000000"/>
              <w:bottom w:val="single" w:sz="2" w:space="0" w:color="000000"/>
              <w:right w:val="nil"/>
            </w:tcBorders>
            <w:hideMark/>
          </w:tcPr>
          <w:p w14:paraId="76F1E20C" w14:textId="77777777" w:rsidR="00BE6801" w:rsidRPr="00A502D7" w:rsidRDefault="00BE6801" w:rsidP="00625DA9">
            <w:pPr>
              <w:spacing w:before="60" w:after="60" w:line="288" w:lineRule="auto"/>
              <w:rPr>
                <w:rFonts w:ascii="Calibri" w:hAnsi="Calibri" w:cs="Calibri"/>
              </w:rPr>
            </w:pPr>
            <w:r w:rsidRPr="00A502D7">
              <w:rPr>
                <w:rFonts w:ascii="Calibri" w:hAnsi="Calibri" w:cs="Calibri"/>
              </w:rPr>
              <w:t>R12</w:t>
            </w:r>
          </w:p>
        </w:tc>
        <w:tc>
          <w:tcPr>
            <w:tcW w:w="3212" w:type="dxa"/>
            <w:tcBorders>
              <w:top w:val="single" w:sz="2" w:space="0" w:color="000000"/>
              <w:left w:val="single" w:sz="2" w:space="0" w:color="000000"/>
              <w:bottom w:val="single" w:sz="2" w:space="0" w:color="000000"/>
              <w:right w:val="nil"/>
            </w:tcBorders>
            <w:tcMar>
              <w:top w:w="55" w:type="dxa"/>
              <w:left w:w="49" w:type="dxa"/>
              <w:bottom w:w="55" w:type="dxa"/>
              <w:right w:w="55" w:type="dxa"/>
            </w:tcMar>
            <w:hideMark/>
          </w:tcPr>
          <w:p w14:paraId="3879DAE0" w14:textId="77777777" w:rsidR="00BE6801" w:rsidRPr="00A502D7" w:rsidRDefault="00BE6801" w:rsidP="00625DA9">
            <w:pPr>
              <w:spacing w:before="60" w:after="60" w:line="288" w:lineRule="auto"/>
              <w:rPr>
                <w:rFonts w:ascii="Calibri" w:hAnsi="Calibri" w:cs="Calibri"/>
              </w:rPr>
            </w:pPr>
            <w:r w:rsidRPr="00A502D7">
              <w:rPr>
                <w:rFonts w:ascii="Calibri" w:hAnsi="Calibri" w:cs="Calibri"/>
              </w:rPr>
              <w:t>Promote an open Culture</w:t>
            </w:r>
          </w:p>
        </w:tc>
        <w:tc>
          <w:tcPr>
            <w:tcW w:w="5864" w:type="dxa"/>
            <w:tcBorders>
              <w:top w:val="single" w:sz="2" w:space="0" w:color="000000"/>
              <w:left w:val="single" w:sz="2" w:space="0" w:color="000000"/>
              <w:bottom w:val="single" w:sz="2" w:space="0" w:color="000000"/>
              <w:right w:val="single" w:sz="2" w:space="0" w:color="000000"/>
            </w:tcBorders>
            <w:tcMar>
              <w:top w:w="55" w:type="dxa"/>
              <w:left w:w="49" w:type="dxa"/>
              <w:bottom w:w="55" w:type="dxa"/>
              <w:right w:w="55" w:type="dxa"/>
            </w:tcMar>
          </w:tcPr>
          <w:p w14:paraId="35CE883C" w14:textId="77777777" w:rsidR="00BE6801" w:rsidRPr="00A502D7" w:rsidRDefault="00BE6801" w:rsidP="00625DA9">
            <w:pPr>
              <w:spacing w:before="60" w:after="60" w:line="288" w:lineRule="auto"/>
              <w:ind w:right="624"/>
              <w:rPr>
                <w:rFonts w:ascii="Calibri" w:hAnsi="Calibri" w:cs="Calibri"/>
              </w:rPr>
            </w:pPr>
            <w:r w:rsidRPr="00A502D7">
              <w:rPr>
                <w:rFonts w:ascii="Calibri" w:hAnsi="Calibri" w:cs="Calibri"/>
              </w:rPr>
              <w:t xml:space="preserve"> Findings from UK and inte</w:t>
            </w:r>
            <w:r w:rsidR="00625DA9" w:rsidRPr="00A502D7">
              <w:rPr>
                <w:rFonts w:ascii="Calibri" w:hAnsi="Calibri" w:cs="Calibri"/>
              </w:rPr>
              <w:t>rviews internal EC stakeholders</w:t>
            </w:r>
          </w:p>
        </w:tc>
      </w:tr>
      <w:tr w:rsidR="00BE6801" w:rsidRPr="00A502D7" w14:paraId="0BA0B71F" w14:textId="77777777" w:rsidTr="00BE6801">
        <w:tc>
          <w:tcPr>
            <w:tcW w:w="564" w:type="dxa"/>
            <w:tcBorders>
              <w:top w:val="single" w:sz="2" w:space="0" w:color="000000"/>
              <w:left w:val="single" w:sz="2" w:space="0" w:color="000000"/>
              <w:bottom w:val="single" w:sz="2" w:space="0" w:color="000000"/>
              <w:right w:val="nil"/>
            </w:tcBorders>
            <w:hideMark/>
          </w:tcPr>
          <w:p w14:paraId="6124C6AC" w14:textId="77777777" w:rsidR="00BE6801" w:rsidRPr="00A502D7" w:rsidRDefault="00BE6801" w:rsidP="00625DA9">
            <w:pPr>
              <w:spacing w:before="60" w:after="60" w:line="288" w:lineRule="auto"/>
              <w:rPr>
                <w:rFonts w:ascii="Calibri" w:hAnsi="Calibri" w:cs="Calibri"/>
              </w:rPr>
            </w:pPr>
            <w:r w:rsidRPr="00A502D7">
              <w:rPr>
                <w:rFonts w:ascii="Calibri" w:hAnsi="Calibri" w:cs="Calibri"/>
              </w:rPr>
              <w:t>R13</w:t>
            </w:r>
          </w:p>
        </w:tc>
        <w:tc>
          <w:tcPr>
            <w:tcW w:w="3212" w:type="dxa"/>
            <w:tcBorders>
              <w:top w:val="single" w:sz="2" w:space="0" w:color="000000"/>
              <w:left w:val="single" w:sz="2" w:space="0" w:color="000000"/>
              <w:bottom w:val="single" w:sz="2" w:space="0" w:color="000000"/>
              <w:right w:val="nil"/>
            </w:tcBorders>
            <w:tcMar>
              <w:top w:w="55" w:type="dxa"/>
              <w:left w:w="49" w:type="dxa"/>
              <w:bottom w:w="55" w:type="dxa"/>
              <w:right w:w="55" w:type="dxa"/>
            </w:tcMar>
            <w:hideMark/>
          </w:tcPr>
          <w:p w14:paraId="5AE68CE6" w14:textId="77777777" w:rsidR="00BE6801" w:rsidRPr="00A502D7" w:rsidRDefault="00BE6801" w:rsidP="00625DA9">
            <w:pPr>
              <w:spacing w:before="60" w:after="60" w:line="288" w:lineRule="auto"/>
              <w:rPr>
                <w:rFonts w:ascii="Calibri" w:hAnsi="Calibri" w:cs="Calibri"/>
              </w:rPr>
            </w:pPr>
            <w:r w:rsidRPr="00A502D7">
              <w:rPr>
                <w:rFonts w:ascii="Calibri" w:hAnsi="Calibri" w:cs="Calibri"/>
              </w:rPr>
              <w:t>Open source software within other Openness Initiatives</w:t>
            </w:r>
          </w:p>
        </w:tc>
        <w:tc>
          <w:tcPr>
            <w:tcW w:w="5864" w:type="dxa"/>
            <w:tcBorders>
              <w:top w:val="single" w:sz="2" w:space="0" w:color="000000"/>
              <w:left w:val="single" w:sz="2" w:space="0" w:color="000000"/>
              <w:bottom w:val="single" w:sz="2" w:space="0" w:color="000000"/>
              <w:right w:val="single" w:sz="2" w:space="0" w:color="000000"/>
            </w:tcBorders>
            <w:tcMar>
              <w:top w:w="55" w:type="dxa"/>
              <w:left w:w="49" w:type="dxa"/>
              <w:bottom w:w="55" w:type="dxa"/>
              <w:right w:w="55" w:type="dxa"/>
            </w:tcMar>
          </w:tcPr>
          <w:p w14:paraId="59B83A48" w14:textId="77777777" w:rsidR="00BE6801" w:rsidRPr="00A502D7" w:rsidRDefault="00BE6801" w:rsidP="00625DA9">
            <w:pPr>
              <w:spacing w:before="60" w:after="60" w:line="288" w:lineRule="auto"/>
              <w:ind w:right="624"/>
              <w:rPr>
                <w:rFonts w:ascii="Calibri" w:hAnsi="Calibri" w:cs="Calibri"/>
              </w:rPr>
            </w:pPr>
            <w:r w:rsidRPr="00A502D7">
              <w:rPr>
                <w:rFonts w:ascii="Calibri" w:hAnsi="Calibri" w:cs="Calibri"/>
              </w:rPr>
              <w:t>Findings from all countr</w:t>
            </w:r>
            <w:r w:rsidR="00625DA9" w:rsidRPr="00A502D7">
              <w:rPr>
                <w:rFonts w:ascii="Calibri" w:hAnsi="Calibri" w:cs="Calibri"/>
              </w:rPr>
              <w:t>ies in scope of the study</w:t>
            </w:r>
          </w:p>
        </w:tc>
      </w:tr>
      <w:tr w:rsidR="00BE6801" w:rsidRPr="00A502D7" w14:paraId="528F1B6A" w14:textId="77777777" w:rsidTr="00BE6801">
        <w:tc>
          <w:tcPr>
            <w:tcW w:w="564" w:type="dxa"/>
            <w:tcBorders>
              <w:top w:val="single" w:sz="2" w:space="0" w:color="000000"/>
              <w:left w:val="single" w:sz="2" w:space="0" w:color="000000"/>
              <w:bottom w:val="single" w:sz="2" w:space="0" w:color="000000"/>
              <w:right w:val="nil"/>
            </w:tcBorders>
            <w:hideMark/>
          </w:tcPr>
          <w:p w14:paraId="2F9DE75F" w14:textId="77777777" w:rsidR="00BE6801" w:rsidRPr="00A502D7" w:rsidRDefault="00BE6801" w:rsidP="00625DA9">
            <w:pPr>
              <w:spacing w:before="60" w:after="60" w:line="288" w:lineRule="auto"/>
              <w:rPr>
                <w:rFonts w:ascii="Calibri" w:hAnsi="Calibri" w:cs="Calibri"/>
              </w:rPr>
            </w:pPr>
            <w:r w:rsidRPr="00A502D7">
              <w:rPr>
                <w:rFonts w:ascii="Calibri" w:hAnsi="Calibri" w:cs="Calibri"/>
              </w:rPr>
              <w:t>R14</w:t>
            </w:r>
          </w:p>
        </w:tc>
        <w:tc>
          <w:tcPr>
            <w:tcW w:w="3212" w:type="dxa"/>
            <w:tcBorders>
              <w:top w:val="single" w:sz="2" w:space="0" w:color="000000"/>
              <w:left w:val="single" w:sz="2" w:space="0" w:color="000000"/>
              <w:bottom w:val="single" w:sz="2" w:space="0" w:color="000000"/>
              <w:right w:val="nil"/>
            </w:tcBorders>
            <w:tcMar>
              <w:top w:w="55" w:type="dxa"/>
              <w:left w:w="49" w:type="dxa"/>
              <w:bottom w:w="55" w:type="dxa"/>
              <w:right w:w="55" w:type="dxa"/>
            </w:tcMar>
            <w:hideMark/>
          </w:tcPr>
          <w:p w14:paraId="57C1E973" w14:textId="77777777" w:rsidR="00BE6801" w:rsidRPr="00A502D7" w:rsidRDefault="00BE6801" w:rsidP="00625DA9">
            <w:pPr>
              <w:spacing w:before="60" w:after="60" w:line="288" w:lineRule="auto"/>
              <w:rPr>
                <w:rFonts w:ascii="Calibri" w:hAnsi="Calibri" w:cs="Calibri"/>
              </w:rPr>
            </w:pPr>
            <w:r w:rsidRPr="00A502D7">
              <w:rPr>
                <w:rFonts w:ascii="Calibri" w:hAnsi="Calibri" w:cs="Calibri"/>
              </w:rPr>
              <w:t>Emphasize need for open source software awareness among staff, training needs</w:t>
            </w:r>
          </w:p>
        </w:tc>
        <w:tc>
          <w:tcPr>
            <w:tcW w:w="5864" w:type="dxa"/>
            <w:tcBorders>
              <w:top w:val="single" w:sz="2" w:space="0" w:color="000000"/>
              <w:left w:val="single" w:sz="2" w:space="0" w:color="000000"/>
              <w:bottom w:val="single" w:sz="2" w:space="0" w:color="000000"/>
              <w:right w:val="single" w:sz="2" w:space="0" w:color="000000"/>
            </w:tcBorders>
            <w:tcMar>
              <w:top w:w="55" w:type="dxa"/>
              <w:left w:w="49" w:type="dxa"/>
              <w:bottom w:w="55" w:type="dxa"/>
              <w:right w:w="55" w:type="dxa"/>
            </w:tcMar>
          </w:tcPr>
          <w:p w14:paraId="4525B49F" w14:textId="77777777" w:rsidR="00BE6801" w:rsidRPr="00A502D7" w:rsidRDefault="00BE6801" w:rsidP="00625DA9">
            <w:pPr>
              <w:spacing w:before="60" w:after="60" w:line="288" w:lineRule="auto"/>
              <w:ind w:right="624"/>
              <w:rPr>
                <w:rFonts w:ascii="Calibri" w:hAnsi="Calibri" w:cs="Calibri"/>
              </w:rPr>
            </w:pPr>
            <w:r w:rsidRPr="00A502D7">
              <w:rPr>
                <w:rFonts w:ascii="Calibri" w:hAnsi="Calibri" w:cs="Calibri"/>
              </w:rPr>
              <w:t>Inte</w:t>
            </w:r>
            <w:r w:rsidR="00625DA9" w:rsidRPr="00A502D7">
              <w:rPr>
                <w:rFonts w:ascii="Calibri" w:hAnsi="Calibri" w:cs="Calibri"/>
              </w:rPr>
              <w:t>rviews internal EC stakeholders</w:t>
            </w:r>
          </w:p>
        </w:tc>
      </w:tr>
      <w:tr w:rsidR="00BE6801" w:rsidRPr="00A502D7" w14:paraId="6BC4D8C3" w14:textId="77777777" w:rsidTr="00BE6801">
        <w:tc>
          <w:tcPr>
            <w:tcW w:w="564" w:type="dxa"/>
            <w:tcBorders>
              <w:top w:val="single" w:sz="2" w:space="0" w:color="000000"/>
              <w:left w:val="single" w:sz="2" w:space="0" w:color="000000"/>
              <w:bottom w:val="single" w:sz="2" w:space="0" w:color="000000"/>
              <w:right w:val="nil"/>
            </w:tcBorders>
            <w:hideMark/>
          </w:tcPr>
          <w:p w14:paraId="571BA1AD" w14:textId="77777777" w:rsidR="00BE6801" w:rsidRPr="00A502D7" w:rsidRDefault="00BE6801" w:rsidP="00625DA9">
            <w:pPr>
              <w:spacing w:before="60" w:after="60" w:line="288" w:lineRule="auto"/>
              <w:rPr>
                <w:rFonts w:ascii="Calibri" w:hAnsi="Calibri" w:cs="Calibri"/>
              </w:rPr>
            </w:pPr>
            <w:r w:rsidRPr="00A502D7">
              <w:rPr>
                <w:rFonts w:ascii="Calibri" w:hAnsi="Calibri" w:cs="Calibri"/>
              </w:rPr>
              <w:lastRenderedPageBreak/>
              <w:t>R15</w:t>
            </w:r>
          </w:p>
        </w:tc>
        <w:tc>
          <w:tcPr>
            <w:tcW w:w="3212" w:type="dxa"/>
            <w:tcBorders>
              <w:top w:val="single" w:sz="2" w:space="0" w:color="000000"/>
              <w:left w:val="single" w:sz="2" w:space="0" w:color="000000"/>
              <w:bottom w:val="single" w:sz="2" w:space="0" w:color="000000"/>
              <w:right w:val="nil"/>
            </w:tcBorders>
            <w:tcMar>
              <w:top w:w="55" w:type="dxa"/>
              <w:left w:w="49" w:type="dxa"/>
              <w:bottom w:w="55" w:type="dxa"/>
              <w:right w:w="55" w:type="dxa"/>
            </w:tcMar>
            <w:hideMark/>
          </w:tcPr>
          <w:p w14:paraId="5A164077" w14:textId="77777777" w:rsidR="00BE6801" w:rsidRPr="00A502D7" w:rsidRDefault="00BE6801" w:rsidP="00625DA9">
            <w:pPr>
              <w:spacing w:before="60" w:after="60" w:line="288" w:lineRule="auto"/>
              <w:rPr>
                <w:rFonts w:ascii="Calibri" w:hAnsi="Calibri" w:cs="Calibri"/>
              </w:rPr>
            </w:pPr>
            <w:r w:rsidRPr="00A502D7">
              <w:rPr>
                <w:rFonts w:ascii="Calibri" w:hAnsi="Calibri" w:cs="Calibri"/>
              </w:rPr>
              <w:t>Collaborate with and Invest in open source software Ecosystem</w:t>
            </w:r>
          </w:p>
        </w:tc>
        <w:tc>
          <w:tcPr>
            <w:tcW w:w="5864" w:type="dxa"/>
            <w:tcBorders>
              <w:top w:val="single" w:sz="2" w:space="0" w:color="000000"/>
              <w:left w:val="single" w:sz="2" w:space="0" w:color="000000"/>
              <w:bottom w:val="single" w:sz="2" w:space="0" w:color="000000"/>
              <w:right w:val="single" w:sz="2" w:space="0" w:color="000000"/>
            </w:tcBorders>
            <w:tcMar>
              <w:top w:w="55" w:type="dxa"/>
              <w:left w:w="49" w:type="dxa"/>
              <w:bottom w:w="55" w:type="dxa"/>
              <w:right w:w="55" w:type="dxa"/>
            </w:tcMar>
          </w:tcPr>
          <w:p w14:paraId="22B3EE2C" w14:textId="77777777" w:rsidR="00BE6801" w:rsidRPr="00A502D7" w:rsidRDefault="00BE6801" w:rsidP="00625DA9">
            <w:pPr>
              <w:spacing w:before="60" w:after="60" w:line="288" w:lineRule="auto"/>
              <w:ind w:right="624"/>
              <w:rPr>
                <w:rFonts w:ascii="Calibri" w:hAnsi="Calibri" w:cs="Calibri"/>
              </w:rPr>
            </w:pPr>
            <w:r w:rsidRPr="00A502D7">
              <w:rPr>
                <w:rFonts w:ascii="Calibri" w:hAnsi="Calibri" w:cs="Calibri"/>
              </w:rPr>
              <w:t>Findings from all countries in scope of the study and inte</w:t>
            </w:r>
            <w:r w:rsidR="00625DA9" w:rsidRPr="00A502D7">
              <w:rPr>
                <w:rFonts w:ascii="Calibri" w:hAnsi="Calibri" w:cs="Calibri"/>
              </w:rPr>
              <w:t>rviews internal EC stakeholders</w:t>
            </w:r>
          </w:p>
        </w:tc>
      </w:tr>
      <w:tr w:rsidR="00BE6801" w:rsidRPr="00A502D7" w14:paraId="3B3BA78E" w14:textId="77777777" w:rsidTr="00BE6801">
        <w:tc>
          <w:tcPr>
            <w:tcW w:w="564" w:type="dxa"/>
            <w:tcBorders>
              <w:top w:val="single" w:sz="2" w:space="0" w:color="000000"/>
              <w:left w:val="single" w:sz="2" w:space="0" w:color="000000"/>
              <w:bottom w:val="single" w:sz="2" w:space="0" w:color="000000"/>
              <w:right w:val="nil"/>
            </w:tcBorders>
            <w:hideMark/>
          </w:tcPr>
          <w:p w14:paraId="79BC9551" w14:textId="77777777" w:rsidR="00BE6801" w:rsidRPr="00A502D7" w:rsidRDefault="00BE6801" w:rsidP="00625DA9">
            <w:pPr>
              <w:spacing w:before="60" w:after="60" w:line="288" w:lineRule="auto"/>
              <w:rPr>
                <w:rFonts w:ascii="Calibri" w:hAnsi="Calibri" w:cs="Calibri"/>
              </w:rPr>
            </w:pPr>
            <w:r w:rsidRPr="00A502D7">
              <w:rPr>
                <w:rFonts w:ascii="Calibri" w:hAnsi="Calibri" w:cs="Calibri"/>
              </w:rPr>
              <w:t>R16</w:t>
            </w:r>
          </w:p>
        </w:tc>
        <w:tc>
          <w:tcPr>
            <w:tcW w:w="3212" w:type="dxa"/>
            <w:tcBorders>
              <w:top w:val="single" w:sz="2" w:space="0" w:color="000000"/>
              <w:left w:val="single" w:sz="2" w:space="0" w:color="000000"/>
              <w:bottom w:val="single" w:sz="2" w:space="0" w:color="000000"/>
              <w:right w:val="nil"/>
            </w:tcBorders>
            <w:tcMar>
              <w:top w:w="55" w:type="dxa"/>
              <w:left w:w="49" w:type="dxa"/>
              <w:bottom w:w="55" w:type="dxa"/>
              <w:right w:w="55" w:type="dxa"/>
            </w:tcMar>
            <w:hideMark/>
          </w:tcPr>
          <w:p w14:paraId="52B93498" w14:textId="77777777" w:rsidR="00BE6801" w:rsidRPr="00A502D7" w:rsidRDefault="00BE6801" w:rsidP="00625DA9">
            <w:pPr>
              <w:spacing w:before="60" w:after="60" w:line="288" w:lineRule="auto"/>
              <w:rPr>
                <w:rFonts w:ascii="Calibri" w:hAnsi="Calibri" w:cs="Calibri"/>
              </w:rPr>
            </w:pPr>
            <w:r w:rsidRPr="00A502D7">
              <w:rPr>
                <w:rFonts w:ascii="Calibri" w:hAnsi="Calibri" w:cs="Calibri"/>
              </w:rPr>
              <w:t>Clarify and Regulate EC Contribution to open source software Projects</w:t>
            </w:r>
          </w:p>
        </w:tc>
        <w:tc>
          <w:tcPr>
            <w:tcW w:w="5864" w:type="dxa"/>
            <w:tcBorders>
              <w:top w:val="single" w:sz="2" w:space="0" w:color="000000"/>
              <w:left w:val="single" w:sz="2" w:space="0" w:color="000000"/>
              <w:bottom w:val="single" w:sz="2" w:space="0" w:color="000000"/>
              <w:right w:val="single" w:sz="2" w:space="0" w:color="000000"/>
            </w:tcBorders>
            <w:tcMar>
              <w:top w:w="55" w:type="dxa"/>
              <w:left w:w="49" w:type="dxa"/>
              <w:bottom w:w="55" w:type="dxa"/>
              <w:right w:w="55" w:type="dxa"/>
            </w:tcMar>
          </w:tcPr>
          <w:p w14:paraId="262381EA" w14:textId="77777777" w:rsidR="00BE6801" w:rsidRPr="00A502D7" w:rsidRDefault="00BE6801" w:rsidP="00625DA9">
            <w:pPr>
              <w:spacing w:before="60" w:after="60" w:line="288" w:lineRule="auto"/>
              <w:ind w:right="624"/>
              <w:rPr>
                <w:rFonts w:ascii="Calibri" w:hAnsi="Calibri" w:cs="Calibri"/>
              </w:rPr>
            </w:pPr>
            <w:r w:rsidRPr="00A502D7">
              <w:rPr>
                <w:rFonts w:ascii="Calibri" w:hAnsi="Calibri" w:cs="Calibri"/>
              </w:rPr>
              <w:t>Inte</w:t>
            </w:r>
            <w:r w:rsidR="00625DA9" w:rsidRPr="00A502D7">
              <w:rPr>
                <w:rFonts w:ascii="Calibri" w:hAnsi="Calibri" w:cs="Calibri"/>
              </w:rPr>
              <w:t>rviews internal EC stakeholders</w:t>
            </w:r>
          </w:p>
        </w:tc>
      </w:tr>
      <w:tr w:rsidR="00BE6801" w:rsidRPr="00A502D7" w14:paraId="2065ED90" w14:textId="77777777" w:rsidTr="00BE6801">
        <w:tc>
          <w:tcPr>
            <w:tcW w:w="564" w:type="dxa"/>
            <w:tcBorders>
              <w:top w:val="single" w:sz="2" w:space="0" w:color="000000"/>
              <w:left w:val="single" w:sz="2" w:space="0" w:color="000000"/>
              <w:bottom w:val="single" w:sz="2" w:space="0" w:color="000000"/>
              <w:right w:val="nil"/>
            </w:tcBorders>
            <w:hideMark/>
          </w:tcPr>
          <w:p w14:paraId="7A97B93D" w14:textId="77777777" w:rsidR="00BE6801" w:rsidRPr="00A502D7" w:rsidRDefault="00BE6801" w:rsidP="00625DA9">
            <w:pPr>
              <w:spacing w:before="60" w:after="60" w:line="288" w:lineRule="auto"/>
              <w:rPr>
                <w:rFonts w:ascii="Calibri" w:hAnsi="Calibri" w:cs="Calibri"/>
              </w:rPr>
            </w:pPr>
            <w:r w:rsidRPr="00A502D7">
              <w:rPr>
                <w:rFonts w:ascii="Calibri" w:hAnsi="Calibri" w:cs="Calibri"/>
              </w:rPr>
              <w:t>R17</w:t>
            </w:r>
          </w:p>
        </w:tc>
        <w:tc>
          <w:tcPr>
            <w:tcW w:w="3212" w:type="dxa"/>
            <w:tcBorders>
              <w:top w:val="single" w:sz="2" w:space="0" w:color="000000"/>
              <w:left w:val="single" w:sz="2" w:space="0" w:color="000000"/>
              <w:bottom w:val="single" w:sz="2" w:space="0" w:color="000000"/>
              <w:right w:val="nil"/>
            </w:tcBorders>
            <w:tcMar>
              <w:top w:w="55" w:type="dxa"/>
              <w:left w:w="49" w:type="dxa"/>
              <w:bottom w:w="55" w:type="dxa"/>
              <w:right w:w="55" w:type="dxa"/>
            </w:tcMar>
            <w:hideMark/>
          </w:tcPr>
          <w:p w14:paraId="29AA6461" w14:textId="77777777" w:rsidR="00BE6801" w:rsidRPr="00A502D7" w:rsidRDefault="00BE6801" w:rsidP="00625DA9">
            <w:pPr>
              <w:spacing w:before="60" w:after="60" w:line="288" w:lineRule="auto"/>
              <w:rPr>
                <w:rFonts w:ascii="Calibri" w:hAnsi="Calibri" w:cs="Calibri"/>
              </w:rPr>
            </w:pPr>
            <w:r w:rsidRPr="00A502D7">
              <w:rPr>
                <w:rFonts w:ascii="Calibri" w:hAnsi="Calibri" w:cs="Calibri"/>
              </w:rPr>
              <w:t>Guidance for Managing open source software Licenses, Legal Aspects, IPR</w:t>
            </w:r>
          </w:p>
        </w:tc>
        <w:tc>
          <w:tcPr>
            <w:tcW w:w="5864" w:type="dxa"/>
            <w:tcBorders>
              <w:top w:val="single" w:sz="2" w:space="0" w:color="000000"/>
              <w:left w:val="single" w:sz="2" w:space="0" w:color="000000"/>
              <w:bottom w:val="single" w:sz="2" w:space="0" w:color="000000"/>
              <w:right w:val="single" w:sz="2" w:space="0" w:color="000000"/>
            </w:tcBorders>
            <w:tcMar>
              <w:top w:w="55" w:type="dxa"/>
              <w:left w:w="49" w:type="dxa"/>
              <w:bottom w:w="55" w:type="dxa"/>
              <w:right w:w="55" w:type="dxa"/>
            </w:tcMar>
          </w:tcPr>
          <w:p w14:paraId="08D9A39A" w14:textId="77777777" w:rsidR="00BE6801" w:rsidRPr="00A502D7" w:rsidRDefault="00BE6801" w:rsidP="00625DA9">
            <w:pPr>
              <w:spacing w:before="60" w:after="60" w:line="288" w:lineRule="auto"/>
              <w:ind w:right="624"/>
              <w:rPr>
                <w:rFonts w:ascii="Calibri" w:hAnsi="Calibri" w:cs="Calibri"/>
              </w:rPr>
            </w:pPr>
            <w:r w:rsidRPr="00A502D7">
              <w:rPr>
                <w:rFonts w:ascii="Calibri" w:hAnsi="Calibri" w:cs="Calibri"/>
              </w:rPr>
              <w:t>Findings from UK, France,  US, Italy, Google and inte</w:t>
            </w:r>
            <w:r w:rsidR="00625DA9" w:rsidRPr="00A502D7">
              <w:rPr>
                <w:rFonts w:ascii="Calibri" w:hAnsi="Calibri" w:cs="Calibri"/>
              </w:rPr>
              <w:t>rviews internal EC stakeholders</w:t>
            </w:r>
          </w:p>
        </w:tc>
      </w:tr>
      <w:tr w:rsidR="00BE6801" w:rsidRPr="00A502D7" w14:paraId="6D193A58" w14:textId="77777777" w:rsidTr="00BE6801">
        <w:tc>
          <w:tcPr>
            <w:tcW w:w="564" w:type="dxa"/>
            <w:tcBorders>
              <w:top w:val="single" w:sz="2" w:space="0" w:color="000000"/>
              <w:left w:val="single" w:sz="2" w:space="0" w:color="000000"/>
              <w:bottom w:val="single" w:sz="2" w:space="0" w:color="000000"/>
              <w:right w:val="nil"/>
            </w:tcBorders>
            <w:hideMark/>
          </w:tcPr>
          <w:p w14:paraId="01578402" w14:textId="77777777" w:rsidR="00BE6801" w:rsidRPr="00A502D7" w:rsidRDefault="00BE6801" w:rsidP="00625DA9">
            <w:pPr>
              <w:spacing w:before="60" w:after="60" w:line="288" w:lineRule="auto"/>
              <w:rPr>
                <w:rFonts w:ascii="Calibri" w:hAnsi="Calibri" w:cs="Calibri"/>
              </w:rPr>
            </w:pPr>
            <w:r w:rsidRPr="00A502D7">
              <w:rPr>
                <w:rFonts w:ascii="Calibri" w:hAnsi="Calibri" w:cs="Calibri"/>
              </w:rPr>
              <w:t>R18</w:t>
            </w:r>
          </w:p>
        </w:tc>
        <w:tc>
          <w:tcPr>
            <w:tcW w:w="3212" w:type="dxa"/>
            <w:tcBorders>
              <w:top w:val="single" w:sz="2" w:space="0" w:color="000000"/>
              <w:left w:val="single" w:sz="2" w:space="0" w:color="000000"/>
              <w:bottom w:val="single" w:sz="2" w:space="0" w:color="000000"/>
              <w:right w:val="nil"/>
            </w:tcBorders>
            <w:tcMar>
              <w:top w:w="55" w:type="dxa"/>
              <w:left w:w="49" w:type="dxa"/>
              <w:bottom w:w="55" w:type="dxa"/>
              <w:right w:w="55" w:type="dxa"/>
            </w:tcMar>
            <w:hideMark/>
          </w:tcPr>
          <w:p w14:paraId="156FFA46" w14:textId="77777777" w:rsidR="00BE6801" w:rsidRPr="00A502D7" w:rsidRDefault="00BE6801" w:rsidP="00625DA9">
            <w:pPr>
              <w:spacing w:before="60" w:after="60" w:line="288" w:lineRule="auto"/>
              <w:rPr>
                <w:rFonts w:ascii="Calibri" w:hAnsi="Calibri" w:cs="Calibri"/>
              </w:rPr>
            </w:pPr>
            <w:r w:rsidRPr="00A502D7">
              <w:rPr>
                <w:rFonts w:ascii="Calibri" w:hAnsi="Calibri" w:cs="Calibri"/>
              </w:rPr>
              <w:t>Central Code Repository</w:t>
            </w:r>
          </w:p>
        </w:tc>
        <w:tc>
          <w:tcPr>
            <w:tcW w:w="5864" w:type="dxa"/>
            <w:tcBorders>
              <w:top w:val="single" w:sz="2" w:space="0" w:color="000000"/>
              <w:left w:val="single" w:sz="2" w:space="0" w:color="000000"/>
              <w:bottom w:val="single" w:sz="2" w:space="0" w:color="000000"/>
              <w:right w:val="single" w:sz="2" w:space="0" w:color="000000"/>
            </w:tcBorders>
            <w:tcMar>
              <w:top w:w="55" w:type="dxa"/>
              <w:left w:w="49" w:type="dxa"/>
              <w:bottom w:w="55" w:type="dxa"/>
              <w:right w:w="55" w:type="dxa"/>
            </w:tcMar>
          </w:tcPr>
          <w:p w14:paraId="03E11618" w14:textId="77777777" w:rsidR="00BE6801" w:rsidRPr="00A502D7" w:rsidRDefault="00BE6801" w:rsidP="00625DA9">
            <w:pPr>
              <w:spacing w:before="60" w:after="60" w:line="288" w:lineRule="auto"/>
              <w:ind w:right="624"/>
              <w:rPr>
                <w:rFonts w:ascii="Calibri" w:hAnsi="Calibri" w:cs="Calibri"/>
              </w:rPr>
            </w:pPr>
            <w:r w:rsidRPr="00A502D7">
              <w:rPr>
                <w:rFonts w:ascii="Calibri" w:hAnsi="Calibri" w:cs="Calibri"/>
              </w:rPr>
              <w:t>Findings from UK, France,  US, Italy, Google and inte</w:t>
            </w:r>
            <w:r w:rsidR="00625DA9" w:rsidRPr="00A502D7">
              <w:rPr>
                <w:rFonts w:ascii="Calibri" w:hAnsi="Calibri" w:cs="Calibri"/>
              </w:rPr>
              <w:t>rviews internal EC stakeholders</w:t>
            </w:r>
          </w:p>
        </w:tc>
      </w:tr>
      <w:tr w:rsidR="00BE6801" w:rsidRPr="00A502D7" w14:paraId="199E8FAF" w14:textId="77777777" w:rsidTr="00BE6801">
        <w:tc>
          <w:tcPr>
            <w:tcW w:w="564" w:type="dxa"/>
            <w:tcBorders>
              <w:top w:val="single" w:sz="2" w:space="0" w:color="000000"/>
              <w:left w:val="single" w:sz="2" w:space="0" w:color="000000"/>
              <w:bottom w:val="single" w:sz="2" w:space="0" w:color="000000"/>
              <w:right w:val="nil"/>
            </w:tcBorders>
            <w:hideMark/>
          </w:tcPr>
          <w:p w14:paraId="7BE03D2F" w14:textId="77777777" w:rsidR="00BE6801" w:rsidRPr="00A502D7" w:rsidRDefault="00BE6801" w:rsidP="00625DA9">
            <w:pPr>
              <w:spacing w:before="60" w:after="60" w:line="288" w:lineRule="auto"/>
              <w:rPr>
                <w:rFonts w:ascii="Calibri" w:hAnsi="Calibri" w:cs="Calibri"/>
              </w:rPr>
            </w:pPr>
            <w:r w:rsidRPr="00A502D7">
              <w:rPr>
                <w:rFonts w:ascii="Calibri" w:hAnsi="Calibri" w:cs="Calibri"/>
              </w:rPr>
              <w:t>R19</w:t>
            </w:r>
          </w:p>
        </w:tc>
        <w:tc>
          <w:tcPr>
            <w:tcW w:w="3212" w:type="dxa"/>
            <w:tcBorders>
              <w:top w:val="single" w:sz="2" w:space="0" w:color="000000"/>
              <w:left w:val="single" w:sz="2" w:space="0" w:color="000000"/>
              <w:bottom w:val="single" w:sz="2" w:space="0" w:color="000000"/>
              <w:right w:val="nil"/>
            </w:tcBorders>
            <w:tcMar>
              <w:top w:w="55" w:type="dxa"/>
              <w:left w:w="49" w:type="dxa"/>
              <w:bottom w:w="55" w:type="dxa"/>
              <w:right w:w="55" w:type="dxa"/>
            </w:tcMar>
            <w:hideMark/>
          </w:tcPr>
          <w:p w14:paraId="64983C5E" w14:textId="77777777" w:rsidR="00BE6801" w:rsidRPr="00A502D7" w:rsidRDefault="00BE6801" w:rsidP="00625DA9">
            <w:pPr>
              <w:spacing w:before="60" w:after="60" w:line="288" w:lineRule="auto"/>
              <w:rPr>
                <w:rFonts w:ascii="Calibri" w:hAnsi="Calibri" w:cs="Calibri"/>
              </w:rPr>
            </w:pPr>
            <w:r w:rsidRPr="00A502D7">
              <w:rPr>
                <w:rFonts w:ascii="Calibri" w:hAnsi="Calibri" w:cs="Calibri"/>
              </w:rPr>
              <w:t>Emphasize Security</w:t>
            </w:r>
          </w:p>
        </w:tc>
        <w:tc>
          <w:tcPr>
            <w:tcW w:w="5864" w:type="dxa"/>
            <w:tcBorders>
              <w:top w:val="single" w:sz="2" w:space="0" w:color="000000"/>
              <w:left w:val="single" w:sz="2" w:space="0" w:color="000000"/>
              <w:bottom w:val="single" w:sz="2" w:space="0" w:color="000000"/>
              <w:right w:val="single" w:sz="2" w:space="0" w:color="000000"/>
            </w:tcBorders>
            <w:tcMar>
              <w:top w:w="55" w:type="dxa"/>
              <w:left w:w="49" w:type="dxa"/>
              <w:bottom w:w="55" w:type="dxa"/>
              <w:right w:w="55" w:type="dxa"/>
            </w:tcMar>
          </w:tcPr>
          <w:p w14:paraId="3F50CB93" w14:textId="77777777" w:rsidR="00BE6801" w:rsidRPr="00A502D7" w:rsidRDefault="00BE6801" w:rsidP="00625DA9">
            <w:pPr>
              <w:spacing w:before="60" w:after="60" w:line="288" w:lineRule="auto"/>
              <w:ind w:right="624"/>
              <w:rPr>
                <w:rFonts w:ascii="Calibri" w:hAnsi="Calibri" w:cs="Calibri"/>
              </w:rPr>
            </w:pPr>
            <w:r w:rsidRPr="00A502D7">
              <w:rPr>
                <w:rFonts w:ascii="Calibri" w:hAnsi="Calibri" w:cs="Calibri"/>
              </w:rPr>
              <w:t>Findings from UK, France,  US and Interviews inte</w:t>
            </w:r>
            <w:r w:rsidR="00625DA9" w:rsidRPr="00A502D7">
              <w:rPr>
                <w:rFonts w:ascii="Calibri" w:hAnsi="Calibri" w:cs="Calibri"/>
              </w:rPr>
              <w:t>rnal EC stakeholders</w:t>
            </w:r>
          </w:p>
        </w:tc>
      </w:tr>
      <w:tr w:rsidR="00BE6801" w:rsidRPr="00A502D7" w14:paraId="1B3426C5" w14:textId="77777777" w:rsidTr="00BE6801">
        <w:trPr>
          <w:trHeight w:val="410"/>
        </w:trPr>
        <w:tc>
          <w:tcPr>
            <w:tcW w:w="564" w:type="dxa"/>
            <w:tcBorders>
              <w:top w:val="single" w:sz="2" w:space="0" w:color="000000"/>
              <w:left w:val="single" w:sz="2" w:space="0" w:color="000000"/>
              <w:bottom w:val="single" w:sz="2" w:space="0" w:color="000000"/>
              <w:right w:val="nil"/>
            </w:tcBorders>
            <w:hideMark/>
          </w:tcPr>
          <w:p w14:paraId="72FAF8C6" w14:textId="77777777" w:rsidR="00BE6801" w:rsidRPr="00A502D7" w:rsidRDefault="00BE6801" w:rsidP="00625DA9">
            <w:pPr>
              <w:spacing w:before="60" w:after="60" w:line="288" w:lineRule="auto"/>
              <w:rPr>
                <w:rFonts w:ascii="Calibri" w:hAnsi="Calibri" w:cs="Calibri"/>
              </w:rPr>
            </w:pPr>
            <w:r w:rsidRPr="00A502D7">
              <w:rPr>
                <w:rFonts w:ascii="Calibri" w:hAnsi="Calibri" w:cs="Calibri"/>
              </w:rPr>
              <w:t>R20</w:t>
            </w:r>
          </w:p>
        </w:tc>
        <w:tc>
          <w:tcPr>
            <w:tcW w:w="3212" w:type="dxa"/>
            <w:tcBorders>
              <w:top w:val="single" w:sz="2" w:space="0" w:color="000000"/>
              <w:left w:val="single" w:sz="2" w:space="0" w:color="000000"/>
              <w:bottom w:val="single" w:sz="2" w:space="0" w:color="000000"/>
              <w:right w:val="nil"/>
            </w:tcBorders>
            <w:tcMar>
              <w:top w:w="55" w:type="dxa"/>
              <w:left w:w="49" w:type="dxa"/>
              <w:bottom w:w="55" w:type="dxa"/>
              <w:right w:w="55" w:type="dxa"/>
            </w:tcMar>
            <w:hideMark/>
          </w:tcPr>
          <w:p w14:paraId="2126B9B8" w14:textId="77777777" w:rsidR="00BE6801" w:rsidRPr="00A502D7" w:rsidRDefault="00BE6801" w:rsidP="00625DA9">
            <w:pPr>
              <w:spacing w:before="60" w:after="60" w:line="288" w:lineRule="auto"/>
              <w:rPr>
                <w:rFonts w:ascii="Calibri" w:hAnsi="Calibri" w:cs="Calibri"/>
              </w:rPr>
            </w:pPr>
            <w:r w:rsidRPr="00A502D7">
              <w:rPr>
                <w:rFonts w:ascii="Calibri" w:hAnsi="Calibri" w:cs="Calibri"/>
              </w:rPr>
              <w:t>Central, Instrumented open source software Tool Inventory/Catalogue</w:t>
            </w:r>
          </w:p>
        </w:tc>
        <w:tc>
          <w:tcPr>
            <w:tcW w:w="5864" w:type="dxa"/>
            <w:tcBorders>
              <w:top w:val="single" w:sz="2" w:space="0" w:color="000000"/>
              <w:left w:val="single" w:sz="2" w:space="0" w:color="000000"/>
              <w:bottom w:val="single" w:sz="2" w:space="0" w:color="000000"/>
              <w:right w:val="single" w:sz="2" w:space="0" w:color="000000"/>
            </w:tcBorders>
            <w:tcMar>
              <w:top w:w="55" w:type="dxa"/>
              <w:left w:w="49" w:type="dxa"/>
              <w:bottom w:w="55" w:type="dxa"/>
              <w:right w:w="55" w:type="dxa"/>
            </w:tcMar>
          </w:tcPr>
          <w:p w14:paraId="65AF8FFF" w14:textId="77777777" w:rsidR="00BE6801" w:rsidRPr="00A502D7" w:rsidRDefault="00BE6801" w:rsidP="00625DA9">
            <w:pPr>
              <w:spacing w:before="60" w:after="60" w:line="288" w:lineRule="auto"/>
              <w:ind w:right="624"/>
              <w:rPr>
                <w:rFonts w:ascii="Calibri" w:hAnsi="Calibri" w:cs="Calibri"/>
              </w:rPr>
            </w:pPr>
            <w:r w:rsidRPr="00A502D7">
              <w:rPr>
                <w:rFonts w:ascii="Calibri" w:hAnsi="Calibri" w:cs="Calibri"/>
              </w:rPr>
              <w:t>Findings from France and inte</w:t>
            </w:r>
            <w:r w:rsidR="00625DA9" w:rsidRPr="00A502D7">
              <w:rPr>
                <w:rFonts w:ascii="Calibri" w:hAnsi="Calibri" w:cs="Calibri"/>
              </w:rPr>
              <w:t>rviews internal EC stakeholders</w:t>
            </w:r>
          </w:p>
        </w:tc>
      </w:tr>
    </w:tbl>
    <w:p w14:paraId="3AC01415" w14:textId="77777777" w:rsidR="00BE6801" w:rsidRPr="00A502D7" w:rsidRDefault="00BE6801" w:rsidP="00BE6801">
      <w:pPr>
        <w:rPr>
          <w:rFonts w:ascii="Calibri" w:hAnsi="Calibri" w:cs="Calibri"/>
          <w:sz w:val="22"/>
          <w:szCs w:val="22"/>
          <w:lang w:eastAsia="en-US"/>
        </w:rPr>
      </w:pPr>
    </w:p>
    <w:p w14:paraId="75CF2C2A" w14:textId="77777777" w:rsidR="00BE6801" w:rsidRPr="00A502D7" w:rsidRDefault="00BE6801" w:rsidP="00BE6801">
      <w:pPr>
        <w:rPr>
          <w:rFonts w:ascii="Calibri" w:hAnsi="Calibri" w:cs="Calibri"/>
        </w:rPr>
      </w:pPr>
      <w:r w:rsidRPr="00A502D7">
        <w:rPr>
          <w:rFonts w:ascii="Calibri" w:hAnsi="Calibri" w:cs="Calibri"/>
        </w:rPr>
        <w:br w:type="page"/>
      </w:r>
    </w:p>
    <w:p w14:paraId="27DE2C7D" w14:textId="77777777" w:rsidR="00F41546" w:rsidRPr="00A502D7" w:rsidRDefault="00F41546" w:rsidP="00F41546">
      <w:pPr>
        <w:pStyle w:val="Heading1"/>
        <w:pageBreakBefore w:val="0"/>
        <w:widowControl w:val="0"/>
        <w:numPr>
          <w:ilvl w:val="0"/>
          <w:numId w:val="16"/>
        </w:numPr>
        <w:spacing w:before="240" w:after="240" w:line="240" w:lineRule="auto"/>
        <w:rPr>
          <w:rFonts w:cs="Calibri"/>
          <w:b/>
        </w:rPr>
      </w:pPr>
      <w:bookmarkStart w:id="161" w:name="_Toc25848808"/>
      <w:r w:rsidRPr="00A502D7">
        <w:rPr>
          <w:rFonts w:cs="Calibri"/>
          <w:b/>
        </w:rPr>
        <w:lastRenderedPageBreak/>
        <w:t>Interviews with stakeholders from other participating EU institutions</w:t>
      </w:r>
      <w:bookmarkEnd w:id="161"/>
    </w:p>
    <w:p w14:paraId="115D7A2D" w14:textId="77777777" w:rsidR="00F41546" w:rsidRPr="00A502D7" w:rsidRDefault="00F41546" w:rsidP="00A502D7">
      <w:pPr>
        <w:pStyle w:val="Heading2"/>
        <w:rPr>
          <w:rStyle w:val="ListLabel103"/>
        </w:rPr>
      </w:pPr>
      <w:bookmarkStart w:id="162" w:name="_Toc25848809"/>
      <w:r w:rsidRPr="00A502D7">
        <w:rPr>
          <w:rStyle w:val="ListLabel103"/>
        </w:rPr>
        <w:t>Objective</w:t>
      </w:r>
      <w:bookmarkEnd w:id="162"/>
    </w:p>
    <w:p w14:paraId="4A24BDC1" w14:textId="38A0486F" w:rsidR="00F41546" w:rsidRPr="00A502D7" w:rsidRDefault="00F41546" w:rsidP="00773824">
      <w:pPr>
        <w:spacing w:before="0" w:after="160" w:line="259" w:lineRule="auto"/>
        <w:rPr>
          <w:rFonts w:ascii="Calibri" w:hAnsi="Calibri" w:cs="Calibri"/>
          <w:sz w:val="22"/>
          <w:szCs w:val="22"/>
        </w:rPr>
      </w:pPr>
      <w:r w:rsidRPr="00A502D7">
        <w:rPr>
          <w:rFonts w:ascii="Calibri" w:hAnsi="Calibri" w:cs="Calibri"/>
          <w:sz w:val="22"/>
          <w:szCs w:val="22"/>
        </w:rPr>
        <w:t>The aim of this chapter is to provide an overview of the results o</w:t>
      </w:r>
      <w:r w:rsidR="00773824">
        <w:rPr>
          <w:rFonts w:ascii="Calibri" w:hAnsi="Calibri" w:cs="Calibri"/>
          <w:sz w:val="22"/>
          <w:szCs w:val="22"/>
        </w:rPr>
        <w:t>f the interviews conducted with</w:t>
      </w:r>
      <w:r w:rsidRPr="00A502D7">
        <w:rPr>
          <w:rFonts w:ascii="Calibri" w:hAnsi="Calibri" w:cs="Calibri"/>
          <w:sz w:val="22"/>
          <w:szCs w:val="22"/>
        </w:rPr>
        <w:t xml:space="preserve"> stakeholders</w:t>
      </w:r>
      <w:r w:rsidR="00773824">
        <w:rPr>
          <w:rFonts w:ascii="Calibri" w:hAnsi="Calibri" w:cs="Calibri"/>
          <w:sz w:val="22"/>
          <w:szCs w:val="22"/>
        </w:rPr>
        <w:t xml:space="preserve"> from other EU institutions (or “EC external stakeholders</w:t>
      </w:r>
      <w:r w:rsidR="00AD6CC4">
        <w:rPr>
          <w:rFonts w:ascii="Calibri" w:hAnsi="Calibri" w:cs="Calibri"/>
          <w:sz w:val="22"/>
          <w:szCs w:val="22"/>
        </w:rPr>
        <w:t>”</w:t>
      </w:r>
      <w:r w:rsidR="00773824">
        <w:rPr>
          <w:rFonts w:ascii="Calibri" w:hAnsi="Calibri" w:cs="Calibri"/>
          <w:sz w:val="22"/>
          <w:szCs w:val="22"/>
        </w:rPr>
        <w:t>)</w:t>
      </w:r>
      <w:r w:rsidRPr="00A502D7">
        <w:rPr>
          <w:rFonts w:ascii="Calibri" w:hAnsi="Calibri" w:cs="Calibri"/>
          <w:sz w:val="22"/>
          <w:szCs w:val="22"/>
        </w:rPr>
        <w:t xml:space="preserve">. The outcomes will be further analysed in the next section. </w:t>
      </w:r>
    </w:p>
    <w:p w14:paraId="7E9071CC" w14:textId="77777777" w:rsidR="00F41546" w:rsidRPr="00A502D7" w:rsidRDefault="00F41546" w:rsidP="00A502D7">
      <w:pPr>
        <w:pStyle w:val="Heading2"/>
        <w:rPr>
          <w:rStyle w:val="ListLabel103"/>
        </w:rPr>
      </w:pPr>
      <w:bookmarkStart w:id="163" w:name="_Toc25848810"/>
      <w:r w:rsidRPr="00A502D7">
        <w:rPr>
          <w:rStyle w:val="ListLabel103"/>
        </w:rPr>
        <w:t>Interviews overviews</w:t>
      </w:r>
      <w:bookmarkEnd w:id="163"/>
    </w:p>
    <w:p w14:paraId="066A9367" w14:textId="1DCEF83E" w:rsidR="00F41546" w:rsidRPr="00A502D7" w:rsidRDefault="00D7438F" w:rsidP="00E76242">
      <w:pPr>
        <w:spacing w:before="0" w:after="160" w:line="259" w:lineRule="auto"/>
        <w:rPr>
          <w:rFonts w:ascii="Calibri" w:hAnsi="Calibri" w:cs="Calibri"/>
          <w:sz w:val="22"/>
          <w:szCs w:val="22"/>
        </w:rPr>
      </w:pPr>
      <w:r>
        <w:rPr>
          <w:rFonts w:ascii="Calibri" w:hAnsi="Calibri" w:cs="Calibri"/>
          <w:sz w:val="22"/>
          <w:szCs w:val="22"/>
        </w:rPr>
        <w:t>Seven</w:t>
      </w:r>
      <w:r w:rsidR="00F41546" w:rsidRPr="00A502D7">
        <w:rPr>
          <w:rFonts w:ascii="Calibri" w:hAnsi="Calibri" w:cs="Calibri"/>
          <w:sz w:val="22"/>
          <w:szCs w:val="22"/>
        </w:rPr>
        <w:t xml:space="preserve"> interviews with EC external stakeholders have been conducted for the present study. The interviewed organisations have been selected due to their advanced status in the implementation of open source software policies. The panel of interviewees is composed of </w:t>
      </w:r>
      <w:r>
        <w:rPr>
          <w:rFonts w:ascii="Calibri" w:hAnsi="Calibri" w:cs="Calibri"/>
          <w:sz w:val="22"/>
          <w:szCs w:val="22"/>
        </w:rPr>
        <w:t>six</w:t>
      </w:r>
      <w:r w:rsidR="00F41546" w:rsidRPr="00A502D7">
        <w:rPr>
          <w:rFonts w:ascii="Calibri" w:hAnsi="Calibri" w:cs="Calibri"/>
          <w:sz w:val="22"/>
          <w:szCs w:val="22"/>
        </w:rPr>
        <w:t xml:space="preserve"> stakeholders from public institutions and one from a private company, as reported in the tables below.</w:t>
      </w:r>
    </w:p>
    <w:p w14:paraId="41A5864C" w14:textId="77777777" w:rsidR="00F41546" w:rsidRPr="00A502D7" w:rsidRDefault="00F41546" w:rsidP="00F41546">
      <w:pPr>
        <w:suppressAutoHyphens/>
        <w:spacing w:after="140" w:line="276" w:lineRule="auto"/>
        <w:ind w:left="360"/>
        <w:rPr>
          <w:rFonts w:ascii="Calibri" w:hAnsi="Calibri" w:cs="Calibri"/>
        </w:rPr>
      </w:pPr>
    </w:p>
    <w:tbl>
      <w:tblPr>
        <w:tblW w:w="9636" w:type="dxa"/>
        <w:tblBorders>
          <w:top w:val="single" w:sz="2" w:space="0" w:color="000000"/>
          <w:left w:val="single" w:sz="2" w:space="0" w:color="000000"/>
          <w:bottom w:val="single" w:sz="2" w:space="0" w:color="000000"/>
          <w:right w:val="single" w:sz="4" w:space="0" w:color="auto"/>
          <w:insideH w:val="single" w:sz="2" w:space="0" w:color="000000"/>
          <w:insideV w:val="single" w:sz="2" w:space="0" w:color="000000"/>
        </w:tblBorders>
        <w:tblCellMar>
          <w:left w:w="6" w:type="dxa"/>
          <w:right w:w="10" w:type="dxa"/>
        </w:tblCellMar>
        <w:tblLook w:val="04A0" w:firstRow="1" w:lastRow="0" w:firstColumn="1" w:lastColumn="0" w:noHBand="0" w:noVBand="1"/>
      </w:tblPr>
      <w:tblGrid>
        <w:gridCol w:w="9636"/>
      </w:tblGrid>
      <w:tr w:rsidR="00AD6CC4" w:rsidRPr="00A502D7" w14:paraId="3793CB57" w14:textId="77777777" w:rsidTr="00AD6CC4">
        <w:tc>
          <w:tcPr>
            <w:tcW w:w="9636" w:type="dxa"/>
            <w:shd w:val="clear" w:color="auto" w:fill="002060"/>
            <w:tcMar>
              <w:top w:w="55" w:type="dxa"/>
              <w:left w:w="49" w:type="dxa"/>
              <w:bottom w:w="55" w:type="dxa"/>
              <w:right w:w="55" w:type="dxa"/>
            </w:tcMar>
            <w:hideMark/>
          </w:tcPr>
          <w:p w14:paraId="061DEE13" w14:textId="77777777" w:rsidR="00AD6CC4" w:rsidRPr="00A502D7" w:rsidRDefault="00AD6CC4" w:rsidP="00E76242">
            <w:pPr>
              <w:tabs>
                <w:tab w:val="left" w:pos="1230"/>
              </w:tabs>
              <w:spacing w:before="60" w:after="60" w:line="288" w:lineRule="auto"/>
              <w:rPr>
                <w:rFonts w:ascii="Calibri" w:hAnsi="Calibri" w:cs="Calibri"/>
                <w:b/>
                <w:color w:val="FFFFFF" w:themeColor="background1"/>
              </w:rPr>
            </w:pPr>
            <w:r w:rsidRPr="00A502D7">
              <w:rPr>
                <w:rFonts w:ascii="Calibri" w:hAnsi="Calibri" w:cs="Calibri"/>
                <w:b/>
                <w:color w:val="FFFFFF" w:themeColor="background1"/>
              </w:rPr>
              <w:t>Public Institution</w:t>
            </w:r>
          </w:p>
        </w:tc>
      </w:tr>
      <w:tr w:rsidR="00AD6CC4" w:rsidRPr="00A502D7" w14:paraId="211C8832" w14:textId="77777777" w:rsidTr="00AD6CC4">
        <w:tc>
          <w:tcPr>
            <w:tcW w:w="9636" w:type="dxa"/>
            <w:tcMar>
              <w:top w:w="55" w:type="dxa"/>
              <w:left w:w="49" w:type="dxa"/>
              <w:bottom w:w="55" w:type="dxa"/>
              <w:right w:w="55" w:type="dxa"/>
            </w:tcMar>
            <w:hideMark/>
          </w:tcPr>
          <w:p w14:paraId="3BECA3F2" w14:textId="77777777" w:rsidR="00AD6CC4" w:rsidRPr="00A502D7" w:rsidRDefault="00AD6CC4" w:rsidP="00E76242">
            <w:pPr>
              <w:spacing w:before="60" w:after="60" w:line="288" w:lineRule="auto"/>
              <w:rPr>
                <w:rFonts w:ascii="Calibri" w:hAnsi="Calibri" w:cs="Calibri"/>
              </w:rPr>
            </w:pPr>
            <w:r w:rsidRPr="00A502D7">
              <w:rPr>
                <w:rFonts w:ascii="Calibri" w:hAnsi="Calibri" w:cs="Calibri"/>
              </w:rPr>
              <w:t>European Centre for the Development of Vocational Training (CEDEFOP)</w:t>
            </w:r>
          </w:p>
        </w:tc>
      </w:tr>
      <w:tr w:rsidR="00AD6CC4" w:rsidRPr="00A502D7" w14:paraId="245B31D8" w14:textId="77777777" w:rsidTr="00AD6CC4">
        <w:tc>
          <w:tcPr>
            <w:tcW w:w="9636" w:type="dxa"/>
            <w:tcMar>
              <w:top w:w="55" w:type="dxa"/>
              <w:left w:w="49" w:type="dxa"/>
              <w:bottom w:w="55" w:type="dxa"/>
              <w:right w:w="55" w:type="dxa"/>
            </w:tcMar>
            <w:hideMark/>
          </w:tcPr>
          <w:p w14:paraId="5EA1BBE2" w14:textId="77777777" w:rsidR="00AD6CC4" w:rsidRPr="00A502D7" w:rsidRDefault="00AD6CC4" w:rsidP="00E76242">
            <w:pPr>
              <w:spacing w:before="60" w:after="60" w:line="288" w:lineRule="auto"/>
              <w:rPr>
                <w:rFonts w:ascii="Calibri" w:hAnsi="Calibri" w:cs="Calibri"/>
              </w:rPr>
            </w:pPr>
            <w:r w:rsidRPr="00A502D7">
              <w:rPr>
                <w:rFonts w:ascii="Calibri" w:hAnsi="Calibri" w:cs="Calibri"/>
              </w:rPr>
              <w:t>Italian Digital Team</w:t>
            </w:r>
          </w:p>
        </w:tc>
      </w:tr>
      <w:tr w:rsidR="00AD6CC4" w:rsidRPr="00A502D7" w14:paraId="4AFF6CB4" w14:textId="77777777" w:rsidTr="00AD6CC4">
        <w:tc>
          <w:tcPr>
            <w:tcW w:w="9636" w:type="dxa"/>
            <w:tcMar>
              <w:top w:w="55" w:type="dxa"/>
              <w:left w:w="49" w:type="dxa"/>
              <w:bottom w:w="55" w:type="dxa"/>
              <w:right w:w="55" w:type="dxa"/>
            </w:tcMar>
            <w:hideMark/>
          </w:tcPr>
          <w:p w14:paraId="5993F3A0" w14:textId="77777777" w:rsidR="00AD6CC4" w:rsidRPr="00A502D7" w:rsidRDefault="00AD6CC4" w:rsidP="00E76242">
            <w:pPr>
              <w:spacing w:before="60" w:after="60" w:line="288" w:lineRule="auto"/>
              <w:rPr>
                <w:rFonts w:ascii="Calibri" w:hAnsi="Calibri" w:cs="Calibri"/>
              </w:rPr>
            </w:pPr>
            <w:r w:rsidRPr="00A502D7">
              <w:rPr>
                <w:rFonts w:ascii="Calibri" w:hAnsi="Calibri" w:cs="Calibri"/>
              </w:rPr>
              <w:t>European Chemicals agency (ECHA)</w:t>
            </w:r>
          </w:p>
        </w:tc>
      </w:tr>
      <w:tr w:rsidR="00AD6CC4" w:rsidRPr="00A502D7" w14:paraId="6BB73538" w14:textId="77777777" w:rsidTr="00AD6CC4">
        <w:tc>
          <w:tcPr>
            <w:tcW w:w="9636" w:type="dxa"/>
            <w:tcMar>
              <w:top w:w="55" w:type="dxa"/>
              <w:left w:w="49" w:type="dxa"/>
              <w:bottom w:w="55" w:type="dxa"/>
              <w:right w:w="55" w:type="dxa"/>
            </w:tcMar>
            <w:hideMark/>
          </w:tcPr>
          <w:p w14:paraId="43FA1E4A" w14:textId="77777777" w:rsidR="00AD6CC4" w:rsidRPr="00A502D7" w:rsidRDefault="00AD6CC4" w:rsidP="00E76242">
            <w:pPr>
              <w:spacing w:before="60" w:after="60" w:line="288" w:lineRule="auto"/>
              <w:rPr>
                <w:rFonts w:ascii="Calibri" w:hAnsi="Calibri" w:cs="Calibri"/>
              </w:rPr>
            </w:pPr>
            <w:r w:rsidRPr="00A502D7">
              <w:rPr>
                <w:rFonts w:ascii="Calibri" w:hAnsi="Calibri" w:cs="Calibri"/>
              </w:rPr>
              <w:t>European Securities and Markets Authority (ESMA)</w:t>
            </w:r>
          </w:p>
        </w:tc>
      </w:tr>
      <w:tr w:rsidR="00D7438F" w:rsidRPr="00A502D7" w14:paraId="2C476EBB" w14:textId="77777777" w:rsidTr="00AD6CC4">
        <w:tc>
          <w:tcPr>
            <w:tcW w:w="9636" w:type="dxa"/>
            <w:tcMar>
              <w:top w:w="55" w:type="dxa"/>
              <w:left w:w="49" w:type="dxa"/>
              <w:bottom w:w="55" w:type="dxa"/>
              <w:right w:w="55" w:type="dxa"/>
            </w:tcMar>
          </w:tcPr>
          <w:p w14:paraId="75A3E9A6" w14:textId="6EC6DE81" w:rsidR="00D7438F" w:rsidRPr="00A502D7" w:rsidRDefault="00D7438F" w:rsidP="00D7438F">
            <w:pPr>
              <w:spacing w:before="60" w:after="60" w:line="288" w:lineRule="auto"/>
              <w:rPr>
                <w:rFonts w:ascii="Calibri" w:hAnsi="Calibri" w:cs="Calibri"/>
              </w:rPr>
            </w:pPr>
            <w:r w:rsidRPr="005C42D7">
              <w:rPr>
                <w:rFonts w:ascii="Calibri" w:hAnsi="Calibri" w:cs="Calibri"/>
              </w:rPr>
              <w:tab/>
              <w:t>European Parliament</w:t>
            </w:r>
          </w:p>
        </w:tc>
      </w:tr>
      <w:tr w:rsidR="00D7438F" w:rsidRPr="00A502D7" w14:paraId="39AD9364" w14:textId="77777777" w:rsidTr="00AD6CC4">
        <w:tc>
          <w:tcPr>
            <w:tcW w:w="9636" w:type="dxa"/>
            <w:tcMar>
              <w:top w:w="55" w:type="dxa"/>
              <w:left w:w="49" w:type="dxa"/>
              <w:bottom w:w="55" w:type="dxa"/>
              <w:right w:w="55" w:type="dxa"/>
            </w:tcMar>
          </w:tcPr>
          <w:p w14:paraId="19F07B0E" w14:textId="5E52E290" w:rsidR="00D7438F" w:rsidRPr="00A502D7" w:rsidRDefault="00D7438F" w:rsidP="00D7438F">
            <w:pPr>
              <w:spacing w:before="60" w:after="60" w:line="288" w:lineRule="auto"/>
              <w:rPr>
                <w:rFonts w:ascii="Calibri" w:hAnsi="Calibri" w:cs="Calibri"/>
              </w:rPr>
            </w:pPr>
            <w:r>
              <w:rPr>
                <w:rFonts w:ascii="Calibri" w:hAnsi="Calibri" w:cs="Calibri"/>
              </w:rPr>
              <w:t>Council of the European Union</w:t>
            </w:r>
          </w:p>
        </w:tc>
      </w:tr>
    </w:tbl>
    <w:p w14:paraId="6E8198A8" w14:textId="77777777" w:rsidR="00F41546" w:rsidRPr="00A502D7" w:rsidRDefault="00F41546" w:rsidP="00F41546">
      <w:pPr>
        <w:suppressAutoHyphens/>
        <w:spacing w:after="140" w:line="276" w:lineRule="auto"/>
        <w:ind w:left="360"/>
        <w:rPr>
          <w:rFonts w:ascii="Calibri" w:hAnsi="Calibri" w:cs="Calibri"/>
          <w:sz w:val="22"/>
          <w:szCs w:val="22"/>
          <w:lang w:eastAsia="en-US"/>
        </w:rPr>
      </w:pPr>
    </w:p>
    <w:tbl>
      <w:tblPr>
        <w:tblW w:w="9636" w:type="dxa"/>
        <w:tblBorders>
          <w:top w:val="single" w:sz="2" w:space="0" w:color="000000"/>
          <w:left w:val="single" w:sz="2" w:space="0" w:color="000000"/>
          <w:bottom w:val="single" w:sz="2" w:space="0" w:color="000000"/>
          <w:insideH w:val="single" w:sz="2" w:space="0" w:color="000000"/>
        </w:tblBorders>
        <w:tblCellMar>
          <w:left w:w="6" w:type="dxa"/>
          <w:right w:w="10" w:type="dxa"/>
        </w:tblCellMar>
        <w:tblLook w:val="04A0" w:firstRow="1" w:lastRow="0" w:firstColumn="1" w:lastColumn="0" w:noHBand="0" w:noVBand="1"/>
      </w:tblPr>
      <w:tblGrid>
        <w:gridCol w:w="9636"/>
      </w:tblGrid>
      <w:tr w:rsidR="00AD6CC4" w:rsidRPr="00A502D7" w14:paraId="01723E4D" w14:textId="77777777" w:rsidTr="00AD6CC4">
        <w:tc>
          <w:tcPr>
            <w:tcW w:w="9636" w:type="dxa"/>
            <w:tcBorders>
              <w:top w:val="single" w:sz="2" w:space="0" w:color="000000"/>
              <w:left w:val="single" w:sz="2" w:space="0" w:color="000000"/>
              <w:bottom w:val="single" w:sz="2" w:space="0" w:color="000000"/>
              <w:right w:val="nil"/>
            </w:tcBorders>
            <w:shd w:val="clear" w:color="auto" w:fill="002060"/>
            <w:tcMar>
              <w:top w:w="55" w:type="dxa"/>
              <w:left w:w="49" w:type="dxa"/>
              <w:bottom w:w="55" w:type="dxa"/>
              <w:right w:w="55" w:type="dxa"/>
            </w:tcMar>
            <w:hideMark/>
          </w:tcPr>
          <w:p w14:paraId="7CCA53D9" w14:textId="77777777" w:rsidR="00AD6CC4" w:rsidRPr="00A502D7" w:rsidRDefault="00AD6CC4" w:rsidP="00E76242">
            <w:pPr>
              <w:tabs>
                <w:tab w:val="left" w:pos="1230"/>
              </w:tabs>
              <w:spacing w:before="60" w:after="60" w:line="288" w:lineRule="auto"/>
              <w:rPr>
                <w:rFonts w:ascii="Calibri" w:hAnsi="Calibri" w:cs="Calibri"/>
                <w:b/>
                <w:color w:val="FFFFFF" w:themeColor="background1"/>
              </w:rPr>
            </w:pPr>
            <w:r w:rsidRPr="00A502D7">
              <w:rPr>
                <w:rFonts w:ascii="Calibri" w:hAnsi="Calibri" w:cs="Calibri"/>
                <w:b/>
                <w:color w:val="FFFFFF" w:themeColor="background1"/>
              </w:rPr>
              <w:t>Private company</w:t>
            </w:r>
          </w:p>
        </w:tc>
      </w:tr>
      <w:tr w:rsidR="00AD6CC4" w:rsidRPr="00A502D7" w14:paraId="6D62B838" w14:textId="77777777" w:rsidTr="00AD6CC4">
        <w:tc>
          <w:tcPr>
            <w:tcW w:w="9636" w:type="dxa"/>
            <w:tcBorders>
              <w:top w:val="single" w:sz="2" w:space="0" w:color="000000"/>
              <w:left w:val="single" w:sz="2" w:space="0" w:color="000000"/>
              <w:bottom w:val="single" w:sz="2" w:space="0" w:color="000000"/>
              <w:right w:val="nil"/>
            </w:tcBorders>
            <w:tcMar>
              <w:top w:w="55" w:type="dxa"/>
              <w:left w:w="49" w:type="dxa"/>
              <w:bottom w:w="55" w:type="dxa"/>
              <w:right w:w="55" w:type="dxa"/>
            </w:tcMar>
            <w:hideMark/>
          </w:tcPr>
          <w:p w14:paraId="16CCB092" w14:textId="77777777" w:rsidR="00AD6CC4" w:rsidRPr="00A502D7" w:rsidRDefault="00AD6CC4" w:rsidP="00E76242">
            <w:pPr>
              <w:spacing w:before="60" w:after="60" w:line="288" w:lineRule="auto"/>
              <w:rPr>
                <w:rFonts w:ascii="Calibri" w:hAnsi="Calibri" w:cs="Calibri"/>
              </w:rPr>
            </w:pPr>
            <w:r w:rsidRPr="00A502D7">
              <w:rPr>
                <w:rFonts w:ascii="Calibri" w:hAnsi="Calibri" w:cs="Calibri"/>
              </w:rPr>
              <w:t>ENGIE</w:t>
            </w:r>
          </w:p>
        </w:tc>
      </w:tr>
    </w:tbl>
    <w:p w14:paraId="7F422DEE" w14:textId="77777777" w:rsidR="00F41546" w:rsidRPr="00A502D7" w:rsidRDefault="00F41546" w:rsidP="00F41546">
      <w:pPr>
        <w:suppressAutoHyphens/>
        <w:spacing w:after="140" w:line="276" w:lineRule="auto"/>
        <w:rPr>
          <w:rFonts w:ascii="Calibri" w:hAnsi="Calibri" w:cs="Calibri"/>
          <w:sz w:val="22"/>
          <w:szCs w:val="22"/>
          <w:lang w:eastAsia="en-US"/>
        </w:rPr>
      </w:pPr>
    </w:p>
    <w:p w14:paraId="28E911C0" w14:textId="0679F8A2" w:rsidR="00F41546" w:rsidRPr="00A502D7" w:rsidRDefault="00F41546" w:rsidP="00E76242">
      <w:pPr>
        <w:spacing w:before="0" w:after="160" w:line="259" w:lineRule="auto"/>
        <w:rPr>
          <w:rFonts w:ascii="Calibri" w:hAnsi="Calibri" w:cs="Calibri"/>
          <w:sz w:val="22"/>
          <w:szCs w:val="22"/>
        </w:rPr>
      </w:pPr>
      <w:r w:rsidRPr="00A502D7">
        <w:rPr>
          <w:rFonts w:ascii="Calibri" w:hAnsi="Calibri" w:cs="Calibri"/>
          <w:sz w:val="22"/>
          <w:szCs w:val="22"/>
        </w:rPr>
        <w:t xml:space="preserve">The key areas of discussion dealt with the stakeholders </w:t>
      </w:r>
      <w:r w:rsidR="00D7438F">
        <w:rPr>
          <w:rFonts w:ascii="Calibri" w:hAnsi="Calibri" w:cs="Calibri"/>
          <w:sz w:val="22"/>
          <w:szCs w:val="22"/>
        </w:rPr>
        <w:t>are</w:t>
      </w:r>
      <w:r w:rsidRPr="00A502D7">
        <w:rPr>
          <w:rFonts w:ascii="Calibri" w:hAnsi="Calibri" w:cs="Calibri"/>
          <w:sz w:val="22"/>
          <w:szCs w:val="22"/>
        </w:rPr>
        <w:t xml:space="preserve"> the following: </w:t>
      </w:r>
    </w:p>
    <w:p w14:paraId="105ACA32" w14:textId="77777777" w:rsidR="00F41546" w:rsidRPr="00A502D7" w:rsidRDefault="00F41546" w:rsidP="00E76242">
      <w:pPr>
        <w:numPr>
          <w:ilvl w:val="0"/>
          <w:numId w:val="20"/>
        </w:numPr>
        <w:spacing w:before="0" w:after="160" w:line="259" w:lineRule="auto"/>
        <w:rPr>
          <w:rFonts w:ascii="Calibri" w:hAnsi="Calibri" w:cs="Calibri"/>
          <w:sz w:val="22"/>
          <w:szCs w:val="22"/>
        </w:rPr>
      </w:pPr>
      <w:r w:rsidRPr="00A502D7">
        <w:rPr>
          <w:rFonts w:ascii="Calibri" w:hAnsi="Calibri" w:cs="Calibri"/>
          <w:b/>
          <w:sz w:val="22"/>
          <w:szCs w:val="22"/>
        </w:rPr>
        <w:t>Current Open Source Software Strategy (2014-2017),</w:t>
      </w:r>
      <w:r w:rsidRPr="00A502D7">
        <w:rPr>
          <w:rFonts w:ascii="Calibri" w:hAnsi="Calibri" w:cs="Calibri"/>
          <w:sz w:val="22"/>
          <w:szCs w:val="22"/>
        </w:rPr>
        <w:t xml:space="preserve"> with a particular focus on the familiarity with the “Open Source Software Strategy 2014-2017” of the European Commission, its main principles and if the strategy helped the organisation in the promotion of open source software;</w:t>
      </w:r>
    </w:p>
    <w:p w14:paraId="060B92AB" w14:textId="77777777" w:rsidR="00F41546" w:rsidRPr="00A502D7" w:rsidRDefault="00F41546" w:rsidP="00E76242">
      <w:pPr>
        <w:numPr>
          <w:ilvl w:val="0"/>
          <w:numId w:val="20"/>
        </w:numPr>
        <w:spacing w:before="0" w:after="160" w:line="259" w:lineRule="auto"/>
        <w:rPr>
          <w:rFonts w:ascii="Calibri" w:hAnsi="Calibri" w:cs="Calibri"/>
          <w:sz w:val="22"/>
          <w:szCs w:val="22"/>
        </w:rPr>
      </w:pPr>
      <w:r w:rsidRPr="00A502D7">
        <w:rPr>
          <w:rFonts w:ascii="Calibri" w:hAnsi="Calibri" w:cs="Calibri"/>
          <w:b/>
          <w:sz w:val="22"/>
          <w:szCs w:val="22"/>
        </w:rPr>
        <w:t>Open source software adoption in the organisation</w:t>
      </w:r>
      <w:r w:rsidRPr="00A502D7">
        <w:rPr>
          <w:rFonts w:ascii="Calibri" w:hAnsi="Calibri" w:cs="Calibri"/>
          <w:sz w:val="22"/>
          <w:szCs w:val="22"/>
        </w:rPr>
        <w:t xml:space="preserve"> with a particular focus on:</w:t>
      </w:r>
    </w:p>
    <w:p w14:paraId="05066DEF" w14:textId="77777777" w:rsidR="00F41546" w:rsidRPr="00A502D7" w:rsidRDefault="00F41546" w:rsidP="00750AA6">
      <w:pPr>
        <w:numPr>
          <w:ilvl w:val="0"/>
          <w:numId w:val="46"/>
        </w:numPr>
        <w:spacing w:before="0" w:after="160" w:line="259" w:lineRule="auto"/>
        <w:ind w:left="1701"/>
        <w:rPr>
          <w:rFonts w:ascii="Calibri" w:hAnsi="Calibri" w:cs="Calibri"/>
          <w:sz w:val="22"/>
          <w:szCs w:val="22"/>
        </w:rPr>
      </w:pPr>
      <w:r w:rsidRPr="00A502D7">
        <w:rPr>
          <w:rFonts w:ascii="Calibri" w:hAnsi="Calibri" w:cs="Calibri"/>
          <w:sz w:val="22"/>
          <w:szCs w:val="22"/>
        </w:rPr>
        <w:t>the level of open source software adoption inside the organisation;</w:t>
      </w:r>
    </w:p>
    <w:p w14:paraId="62B42C0F" w14:textId="77777777" w:rsidR="00F41546" w:rsidRPr="00A502D7" w:rsidRDefault="00F41546" w:rsidP="00750AA6">
      <w:pPr>
        <w:numPr>
          <w:ilvl w:val="0"/>
          <w:numId w:val="46"/>
        </w:numPr>
        <w:spacing w:before="0" w:after="160" w:line="259" w:lineRule="auto"/>
        <w:ind w:left="1701"/>
        <w:rPr>
          <w:rFonts w:ascii="Calibri" w:hAnsi="Calibri" w:cs="Calibri"/>
          <w:sz w:val="22"/>
          <w:szCs w:val="22"/>
        </w:rPr>
      </w:pPr>
      <w:r w:rsidRPr="00A502D7">
        <w:rPr>
          <w:rFonts w:ascii="Calibri" w:hAnsi="Calibri" w:cs="Calibri"/>
          <w:sz w:val="22"/>
          <w:szCs w:val="22"/>
        </w:rPr>
        <w:t>the opportunities for and barriers to increasing open source software adoption with the organisation;</w:t>
      </w:r>
    </w:p>
    <w:p w14:paraId="350B2B2B" w14:textId="77777777" w:rsidR="00F41546" w:rsidRPr="00A502D7" w:rsidRDefault="00F41546" w:rsidP="00750AA6">
      <w:pPr>
        <w:numPr>
          <w:ilvl w:val="0"/>
          <w:numId w:val="46"/>
        </w:numPr>
        <w:spacing w:before="0" w:after="160" w:line="259" w:lineRule="auto"/>
        <w:ind w:left="1701"/>
        <w:rPr>
          <w:rFonts w:ascii="Calibri" w:hAnsi="Calibri" w:cs="Calibri"/>
          <w:sz w:val="22"/>
          <w:szCs w:val="22"/>
        </w:rPr>
      </w:pPr>
      <w:r w:rsidRPr="00A502D7">
        <w:rPr>
          <w:rFonts w:ascii="Calibri" w:hAnsi="Calibri" w:cs="Calibri"/>
          <w:sz w:val="22"/>
          <w:szCs w:val="22"/>
        </w:rPr>
        <w:lastRenderedPageBreak/>
        <w:t>the initiatives put in place in the organisation in order to implement / spread an open source software mind-set;</w:t>
      </w:r>
    </w:p>
    <w:p w14:paraId="0883E3CC" w14:textId="77777777" w:rsidR="00F41546" w:rsidRPr="00A502D7" w:rsidRDefault="00F41546" w:rsidP="00750AA6">
      <w:pPr>
        <w:numPr>
          <w:ilvl w:val="0"/>
          <w:numId w:val="46"/>
        </w:numPr>
        <w:spacing w:before="0" w:after="160" w:line="259" w:lineRule="auto"/>
        <w:ind w:left="1701"/>
        <w:rPr>
          <w:rFonts w:ascii="Calibri" w:hAnsi="Calibri" w:cs="Calibri"/>
          <w:sz w:val="22"/>
          <w:szCs w:val="22"/>
        </w:rPr>
      </w:pPr>
      <w:r w:rsidRPr="00A502D7">
        <w:rPr>
          <w:rFonts w:ascii="Calibri" w:hAnsi="Calibri" w:cs="Calibri"/>
          <w:sz w:val="22"/>
          <w:szCs w:val="22"/>
        </w:rPr>
        <w:t>the measure and way by which the organisation works (or not) in an open / horizontal environment;</w:t>
      </w:r>
    </w:p>
    <w:p w14:paraId="46C6AE0D" w14:textId="77777777" w:rsidR="00F41546" w:rsidRPr="00A502D7" w:rsidRDefault="00F41546" w:rsidP="00750AA6">
      <w:pPr>
        <w:numPr>
          <w:ilvl w:val="0"/>
          <w:numId w:val="46"/>
        </w:numPr>
        <w:spacing w:before="0" w:after="160" w:line="259" w:lineRule="auto"/>
        <w:ind w:left="1701"/>
        <w:rPr>
          <w:rFonts w:ascii="Calibri" w:hAnsi="Calibri" w:cs="Calibri"/>
          <w:sz w:val="22"/>
          <w:szCs w:val="22"/>
        </w:rPr>
      </w:pPr>
      <w:r w:rsidRPr="00A502D7">
        <w:rPr>
          <w:rFonts w:ascii="Calibri" w:hAnsi="Calibri" w:cs="Calibri"/>
          <w:sz w:val="22"/>
          <w:szCs w:val="22"/>
        </w:rPr>
        <w:t>how the corporate processes (procurement, HR, legal) are impacted from the adoption of open source software and practices;</w:t>
      </w:r>
    </w:p>
    <w:p w14:paraId="4F0FF141" w14:textId="77777777" w:rsidR="00F41546" w:rsidRPr="00A502D7" w:rsidRDefault="00F41546" w:rsidP="00E76242">
      <w:pPr>
        <w:numPr>
          <w:ilvl w:val="0"/>
          <w:numId w:val="20"/>
        </w:numPr>
        <w:spacing w:before="0" w:after="160" w:line="259" w:lineRule="auto"/>
        <w:rPr>
          <w:rFonts w:ascii="Calibri" w:hAnsi="Calibri" w:cs="Calibri"/>
          <w:sz w:val="22"/>
          <w:szCs w:val="22"/>
        </w:rPr>
      </w:pPr>
      <w:r w:rsidRPr="00A502D7">
        <w:rPr>
          <w:rFonts w:ascii="Calibri" w:hAnsi="Calibri" w:cs="Calibri"/>
          <w:b/>
          <w:sz w:val="22"/>
          <w:szCs w:val="22"/>
        </w:rPr>
        <w:t>Organisation involving</w:t>
      </w:r>
      <w:r w:rsidRPr="00A502D7">
        <w:rPr>
          <w:rFonts w:ascii="Calibri" w:hAnsi="Calibri" w:cs="Calibri"/>
          <w:sz w:val="22"/>
          <w:szCs w:val="22"/>
        </w:rPr>
        <w:t xml:space="preserve"> with a particular focus on the following items:</w:t>
      </w:r>
    </w:p>
    <w:p w14:paraId="31A71DDC" w14:textId="77777777" w:rsidR="00F41546" w:rsidRPr="00A502D7" w:rsidRDefault="00F41546" w:rsidP="00750AA6">
      <w:pPr>
        <w:numPr>
          <w:ilvl w:val="0"/>
          <w:numId w:val="46"/>
        </w:numPr>
        <w:spacing w:before="0" w:after="160" w:line="259" w:lineRule="auto"/>
        <w:ind w:left="1701"/>
        <w:rPr>
          <w:rFonts w:ascii="Calibri" w:hAnsi="Calibri" w:cs="Calibri"/>
          <w:sz w:val="22"/>
          <w:szCs w:val="22"/>
        </w:rPr>
      </w:pPr>
      <w:r w:rsidRPr="00A502D7">
        <w:rPr>
          <w:rFonts w:ascii="Calibri" w:hAnsi="Calibri" w:cs="Calibri"/>
          <w:sz w:val="22"/>
          <w:szCs w:val="22"/>
        </w:rPr>
        <w:t xml:space="preserve">if the organisation is willing to be involved by the EC in activities that might help it to achieve its goals, and how; </w:t>
      </w:r>
    </w:p>
    <w:p w14:paraId="73315331" w14:textId="77777777" w:rsidR="00F41546" w:rsidRPr="00A502D7" w:rsidRDefault="00F41546" w:rsidP="00750AA6">
      <w:pPr>
        <w:numPr>
          <w:ilvl w:val="0"/>
          <w:numId w:val="46"/>
        </w:numPr>
        <w:spacing w:before="0" w:after="160" w:line="259" w:lineRule="auto"/>
        <w:ind w:left="1701"/>
        <w:rPr>
          <w:rFonts w:ascii="Calibri" w:hAnsi="Calibri" w:cs="Calibri"/>
          <w:sz w:val="22"/>
          <w:szCs w:val="22"/>
        </w:rPr>
      </w:pPr>
      <w:r w:rsidRPr="00A502D7">
        <w:rPr>
          <w:rFonts w:ascii="Calibri" w:hAnsi="Calibri" w:cs="Calibri"/>
          <w:sz w:val="22"/>
          <w:szCs w:val="22"/>
        </w:rPr>
        <w:t>if the organisation is willing to adopt open source software produced internally within the EC;</w:t>
      </w:r>
    </w:p>
    <w:p w14:paraId="46516993" w14:textId="77777777" w:rsidR="00F41546" w:rsidRPr="00A502D7" w:rsidRDefault="00F41546" w:rsidP="00750AA6">
      <w:pPr>
        <w:numPr>
          <w:ilvl w:val="0"/>
          <w:numId w:val="46"/>
        </w:numPr>
        <w:spacing w:before="0" w:after="160" w:line="259" w:lineRule="auto"/>
        <w:ind w:left="1701"/>
        <w:rPr>
          <w:rFonts w:ascii="Calibri" w:hAnsi="Calibri" w:cs="Calibri"/>
          <w:sz w:val="22"/>
          <w:szCs w:val="22"/>
        </w:rPr>
      </w:pPr>
      <w:r w:rsidRPr="00A502D7">
        <w:rPr>
          <w:rFonts w:ascii="Calibri" w:hAnsi="Calibri" w:cs="Calibri"/>
          <w:sz w:val="22"/>
          <w:szCs w:val="22"/>
        </w:rPr>
        <w:t>if the organisation is willing to participate in an open source software community around a solution implemented internally in the EC;</w:t>
      </w:r>
    </w:p>
    <w:p w14:paraId="3C4C0019" w14:textId="77777777" w:rsidR="00F41546" w:rsidRPr="00A502D7" w:rsidRDefault="00F41546" w:rsidP="00E76242">
      <w:pPr>
        <w:numPr>
          <w:ilvl w:val="0"/>
          <w:numId w:val="20"/>
        </w:numPr>
        <w:spacing w:before="0" w:after="160" w:line="259" w:lineRule="auto"/>
        <w:rPr>
          <w:rFonts w:ascii="Calibri" w:hAnsi="Calibri" w:cs="Calibri"/>
          <w:sz w:val="22"/>
          <w:szCs w:val="22"/>
        </w:rPr>
      </w:pPr>
      <w:r w:rsidRPr="00A502D7">
        <w:rPr>
          <w:rFonts w:ascii="Calibri" w:hAnsi="Calibri" w:cs="Calibri"/>
          <w:b/>
          <w:sz w:val="22"/>
          <w:szCs w:val="22"/>
        </w:rPr>
        <w:t>Vision and Future strategy</w:t>
      </w:r>
      <w:r w:rsidRPr="00A502D7">
        <w:rPr>
          <w:rFonts w:ascii="Calibri" w:hAnsi="Calibri" w:cs="Calibri"/>
          <w:sz w:val="22"/>
          <w:szCs w:val="22"/>
        </w:rPr>
        <w:t xml:space="preserve"> with a particular focus on:</w:t>
      </w:r>
    </w:p>
    <w:p w14:paraId="4AAC94CD" w14:textId="77777777" w:rsidR="00F41546" w:rsidRPr="00A502D7" w:rsidRDefault="00F41546" w:rsidP="00750AA6">
      <w:pPr>
        <w:numPr>
          <w:ilvl w:val="0"/>
          <w:numId w:val="46"/>
        </w:numPr>
        <w:spacing w:before="0" w:after="160" w:line="259" w:lineRule="auto"/>
        <w:ind w:left="1701"/>
        <w:rPr>
          <w:rFonts w:ascii="Calibri" w:hAnsi="Calibri" w:cs="Calibri"/>
          <w:sz w:val="22"/>
          <w:szCs w:val="22"/>
        </w:rPr>
      </w:pPr>
      <w:r w:rsidRPr="00A502D7">
        <w:rPr>
          <w:rFonts w:ascii="Calibri" w:hAnsi="Calibri" w:cs="Calibri"/>
          <w:sz w:val="22"/>
          <w:szCs w:val="22"/>
        </w:rPr>
        <w:t>the expectations towards the EC in regards to open source software;</w:t>
      </w:r>
    </w:p>
    <w:p w14:paraId="59D54E85" w14:textId="77777777" w:rsidR="00F41546" w:rsidRPr="00A502D7" w:rsidRDefault="00F41546" w:rsidP="00750AA6">
      <w:pPr>
        <w:numPr>
          <w:ilvl w:val="0"/>
          <w:numId w:val="46"/>
        </w:numPr>
        <w:spacing w:before="0" w:after="160" w:line="259" w:lineRule="auto"/>
        <w:ind w:left="1701"/>
        <w:rPr>
          <w:rFonts w:ascii="Calibri" w:hAnsi="Calibri" w:cs="Calibri"/>
          <w:sz w:val="22"/>
          <w:szCs w:val="22"/>
        </w:rPr>
      </w:pPr>
      <w:r w:rsidRPr="00A502D7">
        <w:rPr>
          <w:rFonts w:ascii="Calibri" w:hAnsi="Calibri" w:cs="Calibri"/>
          <w:sz w:val="22"/>
          <w:szCs w:val="22"/>
        </w:rPr>
        <w:t xml:space="preserve">the specific areas on what the new EC open source software strategy should be focused; </w:t>
      </w:r>
    </w:p>
    <w:p w14:paraId="67321A2F" w14:textId="77777777" w:rsidR="00F41546" w:rsidRPr="00A502D7" w:rsidRDefault="00F41546" w:rsidP="00750AA6">
      <w:pPr>
        <w:numPr>
          <w:ilvl w:val="0"/>
          <w:numId w:val="46"/>
        </w:numPr>
        <w:spacing w:before="0" w:after="160" w:line="259" w:lineRule="auto"/>
        <w:ind w:left="1701"/>
        <w:rPr>
          <w:rFonts w:ascii="Calibri" w:hAnsi="Calibri" w:cs="Calibri"/>
          <w:sz w:val="22"/>
          <w:szCs w:val="22"/>
        </w:rPr>
      </w:pPr>
      <w:r w:rsidRPr="00A502D7">
        <w:rPr>
          <w:rFonts w:ascii="Calibri" w:hAnsi="Calibri" w:cs="Calibri"/>
          <w:sz w:val="22"/>
          <w:szCs w:val="22"/>
        </w:rPr>
        <w:t>the suggestions for improving the current EC strategy and the changes needed to the EC open source software strategy.</w:t>
      </w:r>
    </w:p>
    <w:p w14:paraId="08235D10" w14:textId="77777777" w:rsidR="00F41546" w:rsidRPr="00A502D7" w:rsidRDefault="00F41546" w:rsidP="00E76242">
      <w:pPr>
        <w:spacing w:before="0" w:after="160" w:line="259" w:lineRule="auto"/>
        <w:rPr>
          <w:rFonts w:ascii="Calibri" w:hAnsi="Calibri" w:cs="Calibri"/>
          <w:sz w:val="22"/>
          <w:szCs w:val="22"/>
        </w:rPr>
      </w:pPr>
      <w:r w:rsidRPr="00A502D7">
        <w:rPr>
          <w:rFonts w:ascii="Calibri" w:hAnsi="Calibri" w:cs="Calibri"/>
          <w:sz w:val="22"/>
          <w:szCs w:val="22"/>
        </w:rPr>
        <w:t>The hereunder table summarises the main highlights drawn based on the input from the interviews.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0"/>
        <w:gridCol w:w="5949"/>
      </w:tblGrid>
      <w:tr w:rsidR="00F41546" w:rsidRPr="00A502D7" w14:paraId="44146ECC" w14:textId="77777777" w:rsidTr="009B3C4E">
        <w:trPr>
          <w:trHeight w:val="397"/>
          <w:jc w:val="center"/>
        </w:trPr>
        <w:tc>
          <w:tcPr>
            <w:tcW w:w="1911" w:type="pct"/>
            <w:tcBorders>
              <w:top w:val="single" w:sz="4" w:space="0" w:color="auto"/>
              <w:left w:val="single" w:sz="4" w:space="0" w:color="auto"/>
              <w:bottom w:val="single" w:sz="4" w:space="0" w:color="auto"/>
              <w:right w:val="single" w:sz="4" w:space="0" w:color="auto"/>
            </w:tcBorders>
            <w:shd w:val="clear" w:color="auto" w:fill="002060"/>
            <w:hideMark/>
          </w:tcPr>
          <w:p w14:paraId="4FB5D613" w14:textId="77777777" w:rsidR="00F41546" w:rsidRPr="00A502D7" w:rsidRDefault="00F41546" w:rsidP="00E76242">
            <w:pPr>
              <w:tabs>
                <w:tab w:val="left" w:pos="1230"/>
              </w:tabs>
              <w:spacing w:before="60" w:after="60" w:line="288" w:lineRule="auto"/>
              <w:rPr>
                <w:rFonts w:ascii="Calibri" w:hAnsi="Calibri" w:cs="Calibri"/>
                <w:b/>
                <w:color w:val="FFFFFF" w:themeColor="background1"/>
              </w:rPr>
            </w:pPr>
            <w:r w:rsidRPr="00A502D7">
              <w:rPr>
                <w:rFonts w:ascii="Calibri" w:hAnsi="Calibri" w:cs="Calibri"/>
                <w:b/>
                <w:color w:val="FFFFFF" w:themeColor="background1"/>
              </w:rPr>
              <w:t>Area of discussion</w:t>
            </w:r>
          </w:p>
        </w:tc>
        <w:tc>
          <w:tcPr>
            <w:tcW w:w="3089" w:type="pct"/>
            <w:tcBorders>
              <w:top w:val="single" w:sz="4" w:space="0" w:color="auto"/>
              <w:left w:val="single" w:sz="4" w:space="0" w:color="auto"/>
              <w:bottom w:val="single" w:sz="4" w:space="0" w:color="auto"/>
              <w:right w:val="single" w:sz="4" w:space="0" w:color="auto"/>
            </w:tcBorders>
            <w:shd w:val="clear" w:color="auto" w:fill="002060"/>
            <w:hideMark/>
          </w:tcPr>
          <w:p w14:paraId="0DE277A3" w14:textId="77777777" w:rsidR="00F41546" w:rsidRPr="00A502D7" w:rsidRDefault="00F41546" w:rsidP="00E76242">
            <w:pPr>
              <w:tabs>
                <w:tab w:val="left" w:pos="1230"/>
              </w:tabs>
              <w:spacing w:before="60" w:after="60" w:line="288" w:lineRule="auto"/>
              <w:rPr>
                <w:rFonts w:ascii="Calibri" w:hAnsi="Calibri" w:cs="Calibri"/>
                <w:b/>
                <w:color w:val="FFFFFF" w:themeColor="background1"/>
              </w:rPr>
            </w:pPr>
            <w:r w:rsidRPr="00A502D7">
              <w:rPr>
                <w:rFonts w:ascii="Calibri" w:hAnsi="Calibri" w:cs="Calibri"/>
                <w:b/>
                <w:color w:val="FFFFFF" w:themeColor="background1"/>
              </w:rPr>
              <w:t>Main highlights</w:t>
            </w:r>
          </w:p>
        </w:tc>
      </w:tr>
      <w:tr w:rsidR="00F41546" w:rsidRPr="00A502D7" w14:paraId="3A1C31C3" w14:textId="77777777" w:rsidTr="009B3C4E">
        <w:trPr>
          <w:trHeight w:val="397"/>
          <w:jc w:val="center"/>
        </w:trPr>
        <w:tc>
          <w:tcPr>
            <w:tcW w:w="1911" w:type="pct"/>
            <w:tcBorders>
              <w:top w:val="single" w:sz="4" w:space="0" w:color="auto"/>
              <w:left w:val="single" w:sz="4" w:space="0" w:color="auto"/>
              <w:bottom w:val="single" w:sz="4" w:space="0" w:color="auto"/>
              <w:right w:val="single" w:sz="4" w:space="0" w:color="auto"/>
            </w:tcBorders>
            <w:vAlign w:val="center"/>
            <w:hideMark/>
          </w:tcPr>
          <w:p w14:paraId="5EEB65FE" w14:textId="77777777" w:rsidR="00F41546" w:rsidRPr="00A502D7" w:rsidRDefault="00F41546" w:rsidP="00413B63">
            <w:pPr>
              <w:spacing w:before="60" w:after="60" w:line="288" w:lineRule="auto"/>
              <w:jc w:val="left"/>
              <w:rPr>
                <w:rFonts w:ascii="Calibri" w:hAnsi="Calibri" w:cs="Calibri"/>
                <w:b/>
              </w:rPr>
            </w:pPr>
            <w:r w:rsidRPr="00A502D7">
              <w:rPr>
                <w:rFonts w:ascii="Calibri" w:hAnsi="Calibri" w:cs="Calibri"/>
                <w:b/>
              </w:rPr>
              <w:t>Current open source software strategy (2014-2017)</w:t>
            </w:r>
          </w:p>
        </w:tc>
        <w:tc>
          <w:tcPr>
            <w:tcW w:w="3089" w:type="pct"/>
            <w:tcBorders>
              <w:top w:val="single" w:sz="4" w:space="0" w:color="auto"/>
              <w:left w:val="single" w:sz="4" w:space="0" w:color="auto"/>
              <w:bottom w:val="single" w:sz="4" w:space="0" w:color="auto"/>
              <w:right w:val="single" w:sz="4" w:space="0" w:color="auto"/>
            </w:tcBorders>
            <w:hideMark/>
          </w:tcPr>
          <w:p w14:paraId="07B4B1F8" w14:textId="77777777" w:rsidR="00F41546" w:rsidRPr="00A502D7" w:rsidRDefault="00F41546" w:rsidP="00750AA6">
            <w:pPr>
              <w:numPr>
                <w:ilvl w:val="0"/>
                <w:numId w:val="40"/>
              </w:numPr>
              <w:spacing w:before="60" w:after="60" w:line="288" w:lineRule="auto"/>
              <w:ind w:left="714" w:hanging="357"/>
              <w:rPr>
                <w:rFonts w:ascii="Calibri" w:hAnsi="Calibri" w:cs="Calibri"/>
              </w:rPr>
            </w:pPr>
            <w:r w:rsidRPr="00A502D7">
              <w:rPr>
                <w:rFonts w:ascii="Calibri" w:hAnsi="Calibri" w:cs="Calibri"/>
              </w:rPr>
              <w:t>Not all external stakeholders are fully aware of the EC open source software strategy 2014-2017;</w:t>
            </w:r>
          </w:p>
        </w:tc>
      </w:tr>
      <w:tr w:rsidR="00F41546" w:rsidRPr="00A502D7" w14:paraId="4BE355EA" w14:textId="77777777" w:rsidTr="009B3C4E">
        <w:trPr>
          <w:trHeight w:val="397"/>
          <w:jc w:val="center"/>
        </w:trPr>
        <w:tc>
          <w:tcPr>
            <w:tcW w:w="1911" w:type="pct"/>
            <w:tcBorders>
              <w:top w:val="single" w:sz="4" w:space="0" w:color="auto"/>
              <w:left w:val="single" w:sz="4" w:space="0" w:color="auto"/>
              <w:bottom w:val="single" w:sz="4" w:space="0" w:color="auto"/>
              <w:right w:val="single" w:sz="4" w:space="0" w:color="auto"/>
            </w:tcBorders>
            <w:vAlign w:val="center"/>
            <w:hideMark/>
          </w:tcPr>
          <w:p w14:paraId="66ADE84B" w14:textId="77777777" w:rsidR="00F41546" w:rsidRPr="00A502D7" w:rsidRDefault="00F41546" w:rsidP="00413B63">
            <w:pPr>
              <w:spacing w:before="60" w:after="60" w:line="288" w:lineRule="auto"/>
              <w:jc w:val="left"/>
              <w:rPr>
                <w:rFonts w:ascii="Calibri" w:hAnsi="Calibri" w:cs="Calibri"/>
                <w:b/>
              </w:rPr>
            </w:pPr>
            <w:r w:rsidRPr="00A502D7">
              <w:rPr>
                <w:rFonts w:ascii="Calibri" w:hAnsi="Calibri" w:cs="Calibri"/>
                <w:b/>
              </w:rPr>
              <w:t>Open source software adoption in the organisation</w:t>
            </w:r>
          </w:p>
        </w:tc>
        <w:tc>
          <w:tcPr>
            <w:tcW w:w="3089" w:type="pct"/>
            <w:tcBorders>
              <w:top w:val="single" w:sz="4" w:space="0" w:color="auto"/>
              <w:left w:val="single" w:sz="4" w:space="0" w:color="auto"/>
              <w:bottom w:val="single" w:sz="4" w:space="0" w:color="auto"/>
              <w:right w:val="single" w:sz="4" w:space="0" w:color="auto"/>
            </w:tcBorders>
            <w:hideMark/>
          </w:tcPr>
          <w:p w14:paraId="38B57903" w14:textId="77777777" w:rsidR="00F41546" w:rsidRPr="00A502D7" w:rsidRDefault="00F41546" w:rsidP="00750AA6">
            <w:pPr>
              <w:numPr>
                <w:ilvl w:val="0"/>
                <w:numId w:val="40"/>
              </w:numPr>
              <w:spacing w:before="60" w:after="60" w:line="288" w:lineRule="auto"/>
              <w:rPr>
                <w:rFonts w:ascii="Calibri" w:hAnsi="Calibri" w:cs="Calibri"/>
              </w:rPr>
            </w:pPr>
            <w:r w:rsidRPr="00A502D7">
              <w:rPr>
                <w:rFonts w:ascii="Calibri" w:hAnsi="Calibri" w:cs="Calibri"/>
              </w:rPr>
              <w:t>The level of adoption of open source software is quite high among the organisations interviewed;</w:t>
            </w:r>
          </w:p>
          <w:p w14:paraId="24F033EB" w14:textId="77777777" w:rsidR="00F41546" w:rsidRPr="00A502D7" w:rsidRDefault="00F41546" w:rsidP="00750AA6">
            <w:pPr>
              <w:numPr>
                <w:ilvl w:val="0"/>
                <w:numId w:val="40"/>
              </w:numPr>
              <w:spacing w:before="60" w:after="60" w:line="288" w:lineRule="auto"/>
              <w:rPr>
                <w:rFonts w:ascii="Calibri" w:hAnsi="Calibri" w:cs="Calibri"/>
              </w:rPr>
            </w:pPr>
            <w:r w:rsidRPr="00A502D7">
              <w:rPr>
                <w:rFonts w:ascii="Calibri" w:hAnsi="Calibri" w:cs="Calibri"/>
              </w:rPr>
              <w:t>Not all the organisations interviewed have a governance over the use of open source software (e.g. group knowledge, security governance, guidelines);</w:t>
            </w:r>
          </w:p>
          <w:p w14:paraId="2E049151" w14:textId="77777777" w:rsidR="009B3C4E" w:rsidRPr="00A502D7" w:rsidRDefault="00F41546" w:rsidP="00750AA6">
            <w:pPr>
              <w:numPr>
                <w:ilvl w:val="0"/>
                <w:numId w:val="40"/>
              </w:numPr>
              <w:spacing w:before="60" w:after="60" w:line="288" w:lineRule="auto"/>
              <w:rPr>
                <w:rFonts w:ascii="Calibri" w:hAnsi="Calibri" w:cs="Calibri"/>
              </w:rPr>
            </w:pPr>
            <w:r w:rsidRPr="00A502D7">
              <w:rPr>
                <w:rFonts w:ascii="Calibri" w:hAnsi="Calibri" w:cs="Calibri"/>
              </w:rPr>
              <w:t>Among others, the main opportunity for a higher adoption of open source software is the increase in the level of maturity of open source software solutions;</w:t>
            </w:r>
          </w:p>
          <w:p w14:paraId="0047AD31" w14:textId="77777777" w:rsidR="00F41546" w:rsidRPr="00A502D7" w:rsidRDefault="00F41546" w:rsidP="00750AA6">
            <w:pPr>
              <w:numPr>
                <w:ilvl w:val="0"/>
                <w:numId w:val="40"/>
              </w:numPr>
              <w:spacing w:before="60" w:after="60" w:line="288" w:lineRule="auto"/>
              <w:rPr>
                <w:rFonts w:ascii="Calibri" w:hAnsi="Calibri" w:cs="Calibri"/>
              </w:rPr>
            </w:pPr>
            <w:r w:rsidRPr="00A502D7">
              <w:rPr>
                <w:rFonts w:ascii="Calibri" w:hAnsi="Calibri" w:cs="Calibri"/>
              </w:rPr>
              <w:t xml:space="preserve">The main barriers identified to the open source software adoption are the following: </w:t>
            </w:r>
          </w:p>
          <w:p w14:paraId="58CBDF54" w14:textId="77777777" w:rsidR="009B3C4E" w:rsidRPr="00A502D7" w:rsidRDefault="009B3C4E" w:rsidP="00750AA6">
            <w:pPr>
              <w:numPr>
                <w:ilvl w:val="1"/>
                <w:numId w:val="40"/>
              </w:numPr>
              <w:spacing w:before="60" w:after="60" w:line="288" w:lineRule="auto"/>
              <w:ind w:left="1434" w:hanging="357"/>
              <w:rPr>
                <w:rFonts w:ascii="Calibri" w:hAnsi="Calibri" w:cs="Calibri"/>
              </w:rPr>
            </w:pPr>
            <w:r w:rsidRPr="00A502D7">
              <w:rPr>
                <w:rFonts w:ascii="Calibri" w:hAnsi="Calibri" w:cs="Calibri"/>
              </w:rPr>
              <w:t>migration costs to other solutions;</w:t>
            </w:r>
          </w:p>
          <w:p w14:paraId="20439201" w14:textId="77777777" w:rsidR="009B3C4E" w:rsidRDefault="009B3C4E" w:rsidP="00750AA6">
            <w:pPr>
              <w:numPr>
                <w:ilvl w:val="1"/>
                <w:numId w:val="40"/>
              </w:numPr>
              <w:spacing w:before="60" w:after="60" w:line="288" w:lineRule="auto"/>
              <w:ind w:left="1434" w:hanging="357"/>
              <w:rPr>
                <w:rFonts w:ascii="Calibri" w:hAnsi="Calibri" w:cs="Calibri"/>
              </w:rPr>
            </w:pPr>
            <w:r w:rsidRPr="00A502D7">
              <w:rPr>
                <w:rFonts w:ascii="Calibri" w:hAnsi="Calibri" w:cs="Calibri"/>
              </w:rPr>
              <w:t>mind-set changes in the organisation culture;</w:t>
            </w:r>
          </w:p>
          <w:p w14:paraId="744CB31A" w14:textId="5F97DD6A" w:rsidR="00D7438F" w:rsidRPr="00D7438F" w:rsidRDefault="00D7438F" w:rsidP="00D7438F">
            <w:pPr>
              <w:numPr>
                <w:ilvl w:val="1"/>
                <w:numId w:val="40"/>
              </w:numPr>
              <w:spacing w:before="60" w:after="60" w:line="288" w:lineRule="auto"/>
              <w:ind w:left="1434" w:hanging="357"/>
              <w:rPr>
                <w:rFonts w:ascii="Calibri" w:hAnsi="Calibri" w:cs="Calibri"/>
              </w:rPr>
            </w:pPr>
            <w:r w:rsidRPr="0079315E">
              <w:rPr>
                <w:rFonts w:ascii="Calibri" w:hAnsi="Calibri" w:cs="Calibri"/>
              </w:rPr>
              <w:t>licence management not clearly defined</w:t>
            </w:r>
          </w:p>
          <w:p w14:paraId="5B44F539" w14:textId="1D63B5D5" w:rsidR="00F41546" w:rsidRPr="00A502D7" w:rsidRDefault="00D7438F" w:rsidP="00750AA6">
            <w:pPr>
              <w:numPr>
                <w:ilvl w:val="0"/>
                <w:numId w:val="40"/>
              </w:numPr>
              <w:spacing w:line="288" w:lineRule="auto"/>
              <w:contextualSpacing/>
              <w:rPr>
                <w:rFonts w:ascii="Calibri" w:hAnsi="Calibri" w:cs="Calibri"/>
              </w:rPr>
            </w:pPr>
            <w:r>
              <w:rPr>
                <w:rFonts w:ascii="Calibri" w:hAnsi="Calibri" w:cs="Calibri"/>
              </w:rPr>
              <w:t>Almost all</w:t>
            </w:r>
            <w:r w:rsidRPr="00A502D7">
              <w:rPr>
                <w:rFonts w:ascii="Calibri" w:hAnsi="Calibri" w:cs="Calibri"/>
              </w:rPr>
              <w:t xml:space="preserve"> the interviewees </w:t>
            </w:r>
            <w:r>
              <w:rPr>
                <w:rFonts w:ascii="Calibri" w:hAnsi="Calibri" w:cs="Calibri"/>
              </w:rPr>
              <w:t xml:space="preserve">have </w:t>
            </w:r>
            <w:r w:rsidRPr="00A502D7">
              <w:rPr>
                <w:rFonts w:ascii="Calibri" w:hAnsi="Calibri" w:cs="Calibri"/>
              </w:rPr>
              <w:t>put in place initiatives in the</w:t>
            </w:r>
            <w:r>
              <w:rPr>
                <w:rFonts w:ascii="Calibri" w:hAnsi="Calibri" w:cs="Calibri"/>
              </w:rPr>
              <w:t>ir</w:t>
            </w:r>
            <w:r w:rsidRPr="00A502D7">
              <w:rPr>
                <w:rFonts w:ascii="Calibri" w:hAnsi="Calibri" w:cs="Calibri"/>
              </w:rPr>
              <w:t xml:space="preserve"> organisation</w:t>
            </w:r>
            <w:r>
              <w:rPr>
                <w:rFonts w:ascii="Calibri" w:hAnsi="Calibri" w:cs="Calibri"/>
              </w:rPr>
              <w:t>s</w:t>
            </w:r>
            <w:r w:rsidRPr="00A502D7">
              <w:rPr>
                <w:rFonts w:ascii="Calibri" w:hAnsi="Calibri" w:cs="Calibri"/>
              </w:rPr>
              <w:t xml:space="preserve"> in order to implement / spread an open source software mind-set</w:t>
            </w:r>
            <w:r w:rsidR="00F41546" w:rsidRPr="00A502D7">
              <w:rPr>
                <w:rFonts w:ascii="Calibri" w:hAnsi="Calibri" w:cs="Calibri"/>
              </w:rPr>
              <w:t>;</w:t>
            </w:r>
          </w:p>
          <w:p w14:paraId="7F8062C5" w14:textId="77777777" w:rsidR="00F41546" w:rsidRPr="00A502D7" w:rsidRDefault="00F41546" w:rsidP="00750AA6">
            <w:pPr>
              <w:numPr>
                <w:ilvl w:val="0"/>
                <w:numId w:val="40"/>
              </w:numPr>
              <w:spacing w:line="288" w:lineRule="auto"/>
              <w:contextualSpacing/>
              <w:rPr>
                <w:rFonts w:ascii="Calibri" w:hAnsi="Calibri" w:cs="Calibri"/>
              </w:rPr>
            </w:pPr>
            <w:r w:rsidRPr="00A502D7">
              <w:rPr>
                <w:rFonts w:ascii="Calibri" w:hAnsi="Calibri" w:cs="Calibri"/>
              </w:rPr>
              <w:lastRenderedPageBreak/>
              <w:t>Almost all the interviewees work in an open / horizontal management environment;</w:t>
            </w:r>
          </w:p>
          <w:p w14:paraId="7B5A2250" w14:textId="4A2FFDCF" w:rsidR="00F41546" w:rsidRPr="00A502D7" w:rsidRDefault="00950A4F" w:rsidP="00950A4F">
            <w:pPr>
              <w:numPr>
                <w:ilvl w:val="0"/>
                <w:numId w:val="40"/>
              </w:numPr>
              <w:spacing w:line="288" w:lineRule="auto"/>
              <w:contextualSpacing/>
              <w:rPr>
                <w:rFonts w:ascii="Calibri" w:hAnsi="Calibri" w:cs="Calibri"/>
              </w:rPr>
            </w:pPr>
            <w:r>
              <w:rPr>
                <w:rFonts w:ascii="Calibri" w:hAnsi="Calibri" w:cs="Calibri"/>
              </w:rPr>
              <w:t>C</w:t>
            </w:r>
            <w:r w:rsidRPr="00A502D7">
              <w:rPr>
                <w:rFonts w:ascii="Calibri" w:hAnsi="Calibri" w:cs="Calibri"/>
              </w:rPr>
              <w:t>orporate processes need</w:t>
            </w:r>
            <w:r>
              <w:rPr>
                <w:rFonts w:ascii="Calibri" w:hAnsi="Calibri" w:cs="Calibri"/>
              </w:rPr>
              <w:t xml:space="preserve"> </w:t>
            </w:r>
            <w:r w:rsidRPr="00A502D7">
              <w:rPr>
                <w:rFonts w:ascii="Calibri" w:hAnsi="Calibri" w:cs="Calibri"/>
              </w:rPr>
              <w:t xml:space="preserve"> special support in order to change the way of working, </w:t>
            </w:r>
            <w:r>
              <w:rPr>
                <w:rFonts w:ascii="Calibri" w:hAnsi="Calibri" w:cs="Calibri"/>
              </w:rPr>
              <w:t>especially for</w:t>
            </w:r>
            <w:r w:rsidRPr="00A502D7">
              <w:rPr>
                <w:rFonts w:ascii="Calibri" w:hAnsi="Calibri" w:cs="Calibri"/>
              </w:rPr>
              <w:t xml:space="preserve"> the management of IT procurement and IT security</w:t>
            </w:r>
            <w:r>
              <w:rPr>
                <w:rFonts w:ascii="Calibri" w:hAnsi="Calibri" w:cs="Calibri"/>
              </w:rPr>
              <w:t>;</w:t>
            </w:r>
          </w:p>
        </w:tc>
      </w:tr>
      <w:tr w:rsidR="00F41546" w:rsidRPr="00A502D7" w14:paraId="038814DA" w14:textId="77777777" w:rsidTr="009B3C4E">
        <w:trPr>
          <w:trHeight w:val="397"/>
          <w:jc w:val="center"/>
        </w:trPr>
        <w:tc>
          <w:tcPr>
            <w:tcW w:w="1911" w:type="pct"/>
            <w:tcBorders>
              <w:top w:val="single" w:sz="4" w:space="0" w:color="auto"/>
              <w:left w:val="single" w:sz="4" w:space="0" w:color="auto"/>
              <w:bottom w:val="single" w:sz="4" w:space="0" w:color="auto"/>
              <w:right w:val="single" w:sz="4" w:space="0" w:color="auto"/>
            </w:tcBorders>
            <w:vAlign w:val="center"/>
            <w:hideMark/>
          </w:tcPr>
          <w:p w14:paraId="6B63DFC7" w14:textId="77777777" w:rsidR="00F41546" w:rsidRPr="00A502D7" w:rsidRDefault="00F41546" w:rsidP="00413B63">
            <w:pPr>
              <w:spacing w:before="60" w:after="60" w:line="288" w:lineRule="auto"/>
              <w:jc w:val="left"/>
              <w:rPr>
                <w:rFonts w:ascii="Calibri" w:hAnsi="Calibri" w:cs="Calibri"/>
                <w:b/>
              </w:rPr>
            </w:pPr>
            <w:r w:rsidRPr="00A502D7">
              <w:rPr>
                <w:rFonts w:ascii="Calibri" w:hAnsi="Calibri" w:cs="Calibri"/>
                <w:b/>
              </w:rPr>
              <w:lastRenderedPageBreak/>
              <w:t>Organisation involving</w:t>
            </w:r>
          </w:p>
        </w:tc>
        <w:tc>
          <w:tcPr>
            <w:tcW w:w="3089" w:type="pct"/>
            <w:tcBorders>
              <w:top w:val="single" w:sz="4" w:space="0" w:color="auto"/>
              <w:left w:val="single" w:sz="4" w:space="0" w:color="auto"/>
              <w:bottom w:val="single" w:sz="4" w:space="0" w:color="auto"/>
              <w:right w:val="single" w:sz="4" w:space="0" w:color="auto"/>
            </w:tcBorders>
            <w:hideMark/>
          </w:tcPr>
          <w:p w14:paraId="718CB31A" w14:textId="2E28BB4D" w:rsidR="00F41546" w:rsidRPr="00A502D7" w:rsidRDefault="00F41546" w:rsidP="00750AA6">
            <w:pPr>
              <w:numPr>
                <w:ilvl w:val="0"/>
                <w:numId w:val="40"/>
              </w:numPr>
              <w:spacing w:before="60" w:after="60" w:line="288" w:lineRule="auto"/>
              <w:ind w:left="714" w:hanging="357"/>
              <w:rPr>
                <w:rFonts w:ascii="Calibri" w:hAnsi="Calibri" w:cs="Calibri"/>
              </w:rPr>
            </w:pPr>
            <w:r w:rsidRPr="00A502D7">
              <w:rPr>
                <w:rFonts w:ascii="Calibri" w:hAnsi="Calibri" w:cs="Calibri"/>
              </w:rPr>
              <w:t>Almost all the interviewees are willing to collaborate with EC in the development of new open source software</w:t>
            </w:r>
            <w:r w:rsidR="00950A4F">
              <w:rPr>
                <w:rFonts w:ascii="Calibri" w:hAnsi="Calibri" w:cs="Calibri"/>
              </w:rPr>
              <w:t xml:space="preserve"> strategy</w:t>
            </w:r>
            <w:r w:rsidRPr="00A502D7">
              <w:rPr>
                <w:rFonts w:ascii="Calibri" w:hAnsi="Calibri" w:cs="Calibri"/>
              </w:rPr>
              <w:t>;</w:t>
            </w:r>
          </w:p>
          <w:p w14:paraId="3DBFD62B" w14:textId="77777777" w:rsidR="00F41546" w:rsidRPr="00A502D7" w:rsidRDefault="00F41546" w:rsidP="00750AA6">
            <w:pPr>
              <w:numPr>
                <w:ilvl w:val="0"/>
                <w:numId w:val="40"/>
              </w:numPr>
              <w:spacing w:before="60" w:after="60" w:line="288" w:lineRule="auto"/>
              <w:ind w:left="714" w:hanging="357"/>
              <w:rPr>
                <w:rFonts w:ascii="Calibri" w:hAnsi="Calibri" w:cs="Calibri"/>
              </w:rPr>
            </w:pPr>
            <w:r w:rsidRPr="00A502D7">
              <w:rPr>
                <w:rFonts w:ascii="Calibri" w:hAnsi="Calibri" w:cs="Calibri"/>
              </w:rPr>
              <w:t>A majority of interviewees use CEF building blocks;</w:t>
            </w:r>
          </w:p>
        </w:tc>
      </w:tr>
      <w:tr w:rsidR="00F41546" w:rsidRPr="00A502D7" w14:paraId="3F99744A" w14:textId="77777777" w:rsidTr="009B3C4E">
        <w:trPr>
          <w:trHeight w:val="397"/>
          <w:jc w:val="center"/>
        </w:trPr>
        <w:tc>
          <w:tcPr>
            <w:tcW w:w="1911" w:type="pct"/>
            <w:tcBorders>
              <w:top w:val="single" w:sz="4" w:space="0" w:color="auto"/>
              <w:left w:val="single" w:sz="4" w:space="0" w:color="auto"/>
              <w:bottom w:val="single" w:sz="4" w:space="0" w:color="auto"/>
              <w:right w:val="single" w:sz="4" w:space="0" w:color="auto"/>
            </w:tcBorders>
            <w:vAlign w:val="center"/>
            <w:hideMark/>
          </w:tcPr>
          <w:p w14:paraId="1694B1E2" w14:textId="77777777" w:rsidR="00F41546" w:rsidRPr="00A502D7" w:rsidRDefault="00F41546" w:rsidP="00413B63">
            <w:pPr>
              <w:spacing w:before="60" w:after="60" w:line="288" w:lineRule="auto"/>
              <w:jc w:val="left"/>
              <w:rPr>
                <w:rFonts w:ascii="Calibri" w:hAnsi="Calibri" w:cs="Calibri"/>
                <w:b/>
              </w:rPr>
            </w:pPr>
            <w:r w:rsidRPr="00A502D7">
              <w:rPr>
                <w:rFonts w:ascii="Calibri" w:hAnsi="Calibri" w:cs="Calibri"/>
                <w:b/>
              </w:rPr>
              <w:t>Vision and future strategy</w:t>
            </w:r>
          </w:p>
        </w:tc>
        <w:tc>
          <w:tcPr>
            <w:tcW w:w="3089" w:type="pct"/>
            <w:tcBorders>
              <w:top w:val="single" w:sz="4" w:space="0" w:color="auto"/>
              <w:left w:val="single" w:sz="4" w:space="0" w:color="auto"/>
              <w:bottom w:val="single" w:sz="4" w:space="0" w:color="auto"/>
              <w:right w:val="single" w:sz="4" w:space="0" w:color="auto"/>
            </w:tcBorders>
            <w:hideMark/>
          </w:tcPr>
          <w:p w14:paraId="1E6BD0B6" w14:textId="77777777" w:rsidR="00950A4F" w:rsidRPr="00A502D7" w:rsidRDefault="00950A4F" w:rsidP="00950A4F">
            <w:pPr>
              <w:numPr>
                <w:ilvl w:val="0"/>
                <w:numId w:val="40"/>
              </w:numPr>
              <w:spacing w:before="60" w:after="60" w:line="288" w:lineRule="auto"/>
              <w:ind w:left="714" w:hanging="357"/>
              <w:rPr>
                <w:rFonts w:ascii="Calibri" w:hAnsi="Calibri" w:cs="Calibri"/>
              </w:rPr>
            </w:pPr>
            <w:r w:rsidRPr="00A502D7">
              <w:rPr>
                <w:rFonts w:ascii="Calibri" w:hAnsi="Calibri" w:cs="Calibri"/>
              </w:rPr>
              <w:t>Focus on the improvement of open source software rules, tools and communities;</w:t>
            </w:r>
          </w:p>
          <w:p w14:paraId="293290F0" w14:textId="77777777" w:rsidR="00950A4F" w:rsidRPr="00A502D7" w:rsidRDefault="00950A4F" w:rsidP="00950A4F">
            <w:pPr>
              <w:numPr>
                <w:ilvl w:val="0"/>
                <w:numId w:val="40"/>
              </w:numPr>
              <w:spacing w:before="60" w:after="60" w:line="288" w:lineRule="auto"/>
              <w:ind w:left="714" w:hanging="357"/>
              <w:rPr>
                <w:rFonts w:ascii="Calibri" w:hAnsi="Calibri" w:cs="Calibri"/>
              </w:rPr>
            </w:pPr>
            <w:r w:rsidRPr="00A502D7">
              <w:rPr>
                <w:rFonts w:ascii="Calibri" w:hAnsi="Calibri" w:cs="Calibri"/>
              </w:rPr>
              <w:t>Adoption at European level of a unique standard like Public Code in order to gather all the public SW;</w:t>
            </w:r>
          </w:p>
          <w:p w14:paraId="13EF1138" w14:textId="77777777" w:rsidR="00950A4F" w:rsidRPr="00A502D7" w:rsidRDefault="00950A4F" w:rsidP="00950A4F">
            <w:pPr>
              <w:numPr>
                <w:ilvl w:val="0"/>
                <w:numId w:val="40"/>
              </w:numPr>
              <w:spacing w:before="60" w:after="60" w:line="288" w:lineRule="auto"/>
              <w:ind w:left="714" w:hanging="357"/>
              <w:rPr>
                <w:rFonts w:ascii="Calibri" w:hAnsi="Calibri" w:cs="Calibri"/>
              </w:rPr>
            </w:pPr>
            <w:r w:rsidRPr="00A502D7">
              <w:rPr>
                <w:rFonts w:ascii="Calibri" w:hAnsi="Calibri" w:cs="Calibri"/>
              </w:rPr>
              <w:t>Invest on interoperability and building blocks that can be used anytime by public administrations;</w:t>
            </w:r>
          </w:p>
          <w:p w14:paraId="55745680" w14:textId="77777777" w:rsidR="00950A4F" w:rsidRDefault="00950A4F" w:rsidP="00950A4F">
            <w:pPr>
              <w:numPr>
                <w:ilvl w:val="0"/>
                <w:numId w:val="40"/>
              </w:numPr>
              <w:spacing w:before="60" w:after="60" w:line="288" w:lineRule="auto"/>
              <w:ind w:left="714" w:hanging="357"/>
              <w:rPr>
                <w:rFonts w:ascii="Calibri" w:hAnsi="Calibri" w:cs="Calibri"/>
              </w:rPr>
            </w:pPr>
            <w:r w:rsidRPr="00A502D7">
              <w:rPr>
                <w:rFonts w:ascii="Calibri" w:hAnsi="Calibri" w:cs="Calibri"/>
              </w:rPr>
              <w:t>Simplify the funding process;</w:t>
            </w:r>
          </w:p>
          <w:p w14:paraId="6B275F70" w14:textId="77777777" w:rsidR="00950A4F" w:rsidRPr="00C02CE8" w:rsidRDefault="00950A4F" w:rsidP="00950A4F">
            <w:pPr>
              <w:numPr>
                <w:ilvl w:val="0"/>
                <w:numId w:val="40"/>
              </w:numPr>
              <w:spacing w:before="60" w:after="60" w:line="288" w:lineRule="auto"/>
              <w:ind w:left="714" w:hanging="357"/>
              <w:rPr>
                <w:rFonts w:ascii="Calibri" w:hAnsi="Calibri" w:cs="Calibri"/>
              </w:rPr>
            </w:pPr>
            <w:r>
              <w:rPr>
                <w:rFonts w:ascii="Calibri" w:hAnsi="Calibri" w:cs="Calibri"/>
              </w:rPr>
              <w:t xml:space="preserve">The EC should provide </w:t>
            </w:r>
            <w:r w:rsidRPr="00C02CE8">
              <w:rPr>
                <w:rFonts w:ascii="Calibri" w:hAnsi="Calibri" w:cs="Calibri"/>
              </w:rPr>
              <w:t>support to manage open source software once implemented;</w:t>
            </w:r>
          </w:p>
          <w:p w14:paraId="60853DF4" w14:textId="77777777" w:rsidR="00950A4F" w:rsidRDefault="00950A4F" w:rsidP="00950A4F">
            <w:pPr>
              <w:numPr>
                <w:ilvl w:val="0"/>
                <w:numId w:val="40"/>
              </w:numPr>
              <w:spacing w:before="60" w:after="60" w:line="288" w:lineRule="auto"/>
              <w:ind w:left="714" w:hanging="357"/>
              <w:rPr>
                <w:rFonts w:ascii="Calibri" w:hAnsi="Calibri" w:cs="Calibri"/>
              </w:rPr>
            </w:pPr>
            <w:r w:rsidRPr="00A502D7">
              <w:rPr>
                <w:rFonts w:ascii="Calibri" w:hAnsi="Calibri" w:cs="Calibri"/>
              </w:rPr>
              <w:t>The EC should provide more clarity on the legal and financial aspects of inner source and open source</w:t>
            </w:r>
            <w:r>
              <w:rPr>
                <w:rFonts w:ascii="Calibri" w:hAnsi="Calibri" w:cs="Calibri"/>
              </w:rPr>
              <w:t>;</w:t>
            </w:r>
          </w:p>
          <w:p w14:paraId="126ECC1F" w14:textId="72A693A0" w:rsidR="00F41546" w:rsidRPr="00A502D7" w:rsidRDefault="00950A4F" w:rsidP="00950A4F">
            <w:pPr>
              <w:numPr>
                <w:ilvl w:val="0"/>
                <w:numId w:val="40"/>
              </w:numPr>
              <w:spacing w:before="60" w:after="60" w:line="288" w:lineRule="auto"/>
              <w:ind w:left="714" w:hanging="357"/>
              <w:rPr>
                <w:rFonts w:ascii="Calibri" w:hAnsi="Calibri" w:cs="Calibri"/>
              </w:rPr>
            </w:pPr>
            <w:r w:rsidRPr="00C02CE8">
              <w:rPr>
                <w:rFonts w:ascii="Calibri" w:hAnsi="Calibri" w:cs="Calibri"/>
              </w:rPr>
              <w:t>The EC should provide more clarity on the security and monitoring aspects of open source adoption.</w:t>
            </w:r>
          </w:p>
        </w:tc>
      </w:tr>
    </w:tbl>
    <w:p w14:paraId="7D0F091B" w14:textId="77777777" w:rsidR="00413B63" w:rsidRPr="00A502D7" w:rsidRDefault="00413B63">
      <w:pPr>
        <w:spacing w:before="0" w:after="0" w:line="240" w:lineRule="auto"/>
        <w:jc w:val="left"/>
        <w:rPr>
          <w:rFonts w:ascii="Calibri" w:hAnsi="Calibri" w:cs="Calibri"/>
        </w:rPr>
      </w:pPr>
      <w:r w:rsidRPr="00A502D7">
        <w:rPr>
          <w:rFonts w:ascii="Calibri" w:hAnsi="Calibri" w:cs="Calibri"/>
        </w:rPr>
        <w:br w:type="page"/>
      </w:r>
    </w:p>
    <w:p w14:paraId="44DD42ED" w14:textId="77777777" w:rsidR="00F41546" w:rsidRPr="00A502D7" w:rsidRDefault="00F41546" w:rsidP="00F41546">
      <w:pPr>
        <w:pStyle w:val="Heading1"/>
        <w:pageBreakBefore w:val="0"/>
        <w:widowControl w:val="0"/>
        <w:numPr>
          <w:ilvl w:val="0"/>
          <w:numId w:val="16"/>
        </w:numPr>
        <w:spacing w:before="240" w:after="240" w:line="240" w:lineRule="auto"/>
        <w:rPr>
          <w:rFonts w:cs="Calibri"/>
          <w:b/>
        </w:rPr>
      </w:pPr>
      <w:bookmarkStart w:id="164" w:name="_Toc25848811"/>
      <w:r w:rsidRPr="00A502D7">
        <w:rPr>
          <w:rFonts w:cs="Calibri"/>
          <w:b/>
        </w:rPr>
        <w:lastRenderedPageBreak/>
        <w:t>Analysis and recommendations on the feasibility of arriving with a single open source software policy for EU institutions</w:t>
      </w:r>
      <w:bookmarkEnd w:id="164"/>
    </w:p>
    <w:p w14:paraId="775D4A26" w14:textId="77777777" w:rsidR="00F41546" w:rsidRPr="00A502D7" w:rsidRDefault="00F41546" w:rsidP="00A502D7">
      <w:pPr>
        <w:pStyle w:val="Heading2"/>
        <w:rPr>
          <w:rStyle w:val="ListLabel103"/>
        </w:rPr>
      </w:pPr>
      <w:bookmarkStart w:id="165" w:name="_Toc25848812"/>
      <w:r w:rsidRPr="00A502D7">
        <w:rPr>
          <w:rStyle w:val="ListLabel103"/>
        </w:rPr>
        <w:t>Introduction</w:t>
      </w:r>
      <w:bookmarkEnd w:id="165"/>
    </w:p>
    <w:p w14:paraId="50F27BA8" w14:textId="77777777" w:rsidR="00F41546" w:rsidRPr="00A502D7" w:rsidRDefault="00F41546" w:rsidP="00E76242">
      <w:pPr>
        <w:spacing w:before="0" w:after="160" w:line="259" w:lineRule="auto"/>
        <w:rPr>
          <w:rFonts w:ascii="Calibri" w:hAnsi="Calibri" w:cs="Calibri"/>
          <w:sz w:val="22"/>
          <w:szCs w:val="22"/>
        </w:rPr>
      </w:pPr>
      <w:r w:rsidRPr="00A502D7">
        <w:rPr>
          <w:rFonts w:ascii="Calibri" w:hAnsi="Calibri" w:cs="Calibri"/>
          <w:sz w:val="22"/>
          <w:szCs w:val="22"/>
        </w:rPr>
        <w:t>This chapter contains a feasibility study for the extension of the EC open source software strategy to other EU institutions, followed by related recommendations. The term ‘EU institutions’ refers to institutions and bodies of the European Union. The study builds upon the results of the surveys and interviews with EU institutions staff regarding their current use of open source software and their vision for the future.</w:t>
      </w:r>
    </w:p>
    <w:p w14:paraId="017EAC95" w14:textId="52482FC5" w:rsidR="00F41546" w:rsidRPr="00A502D7" w:rsidRDefault="00950A4F" w:rsidP="00E76242">
      <w:pPr>
        <w:spacing w:before="0" w:after="160" w:line="259" w:lineRule="auto"/>
        <w:rPr>
          <w:rFonts w:ascii="Calibri" w:hAnsi="Calibri" w:cs="Calibri"/>
          <w:sz w:val="22"/>
          <w:szCs w:val="22"/>
        </w:rPr>
      </w:pPr>
      <w:r>
        <w:rPr>
          <w:rFonts w:ascii="Calibri" w:hAnsi="Calibri" w:cs="Calibri"/>
          <w:sz w:val="22"/>
          <w:szCs w:val="22"/>
        </w:rPr>
        <w:t>Firstly</w:t>
      </w:r>
      <w:r w:rsidR="00F41546" w:rsidRPr="00A502D7">
        <w:rPr>
          <w:rFonts w:ascii="Calibri" w:hAnsi="Calibri" w:cs="Calibri"/>
          <w:sz w:val="22"/>
          <w:szCs w:val="22"/>
        </w:rPr>
        <w:t>, a feasibility study is presented. The study considers the positive signals received during the open source worldwide analysis and the positive stance of the EC staff during the interviews with internal EC stakeholders. These encouraging inputs are further corroborated by the findings of the interviews with other EU institutions staff. The study argues that implementing the recommendations proposed in Chapter 4 will greatly assist the extension of open source software strategy to other EU institutions as well. The study concludes that it is feasible to extend the EC open source software strategy to other EU institutions, provided that care is taken to propose them a down-to-earth approach. The same concept emerged from the study on the EC open source software strategy and it was implemented through a dedicated set of recommendations</w:t>
      </w:r>
      <w:r w:rsidR="00F41546" w:rsidRPr="00A502D7">
        <w:rPr>
          <w:rFonts w:ascii="Calibri" w:hAnsi="Calibri" w:cs="Calibri"/>
          <w:sz w:val="22"/>
          <w:szCs w:val="22"/>
          <w:vertAlign w:val="superscript"/>
        </w:rPr>
        <w:footnoteReference w:id="212"/>
      </w:r>
      <w:r w:rsidR="00F41546" w:rsidRPr="00A502D7">
        <w:rPr>
          <w:rFonts w:ascii="Calibri" w:hAnsi="Calibri" w:cs="Calibri"/>
          <w:sz w:val="22"/>
          <w:szCs w:val="22"/>
        </w:rPr>
        <w:t>.</w:t>
      </w:r>
    </w:p>
    <w:p w14:paraId="73AF8DB8" w14:textId="77777777" w:rsidR="00F41546" w:rsidRPr="00A502D7" w:rsidRDefault="00F41546" w:rsidP="00E76242">
      <w:pPr>
        <w:spacing w:before="0" w:after="160" w:line="259" w:lineRule="auto"/>
        <w:rPr>
          <w:rFonts w:ascii="Calibri" w:hAnsi="Calibri" w:cs="Calibri"/>
          <w:sz w:val="22"/>
          <w:szCs w:val="22"/>
        </w:rPr>
      </w:pPr>
      <w:r w:rsidRPr="00A502D7">
        <w:rPr>
          <w:rFonts w:ascii="Calibri" w:hAnsi="Calibri" w:cs="Calibri"/>
          <w:sz w:val="22"/>
          <w:szCs w:val="22"/>
        </w:rPr>
        <w:t>The chapter proceeds with analysing strengths and weaknesses of the extension proposed. Strengths are mainly based on the worldwide trend for a friendlier attitude towards open source software and the positive reception of the idea by the EU institution staff. Weaknesses are the same aspects that pester any open source software adoption project and the fact that the EC will need to support and monitor a new and far wider adoption effort compared with applying the strategy to the EC units alone.</w:t>
      </w:r>
    </w:p>
    <w:p w14:paraId="30DCB186" w14:textId="77777777" w:rsidR="00F41546" w:rsidRPr="00A502D7" w:rsidRDefault="00F41546" w:rsidP="00E76242">
      <w:pPr>
        <w:spacing w:before="0" w:after="160" w:line="259" w:lineRule="auto"/>
        <w:rPr>
          <w:rFonts w:ascii="Calibri" w:hAnsi="Calibri" w:cs="Calibri"/>
          <w:sz w:val="22"/>
          <w:szCs w:val="22"/>
        </w:rPr>
      </w:pPr>
      <w:r w:rsidRPr="00A502D7">
        <w:rPr>
          <w:rFonts w:ascii="Calibri" w:hAnsi="Calibri" w:cs="Calibri"/>
          <w:sz w:val="22"/>
          <w:szCs w:val="22"/>
        </w:rPr>
        <w:t>Conclusions are provided at the end of the chapter, recommending cautionary measures to cope with anticipated issues regarding the extension of the Strategy.</w:t>
      </w:r>
    </w:p>
    <w:p w14:paraId="1D93336E" w14:textId="77777777" w:rsidR="00F41546" w:rsidRPr="00A502D7" w:rsidRDefault="00F41546" w:rsidP="00A502D7">
      <w:pPr>
        <w:pStyle w:val="Heading2"/>
        <w:rPr>
          <w:rStyle w:val="ListLabel103"/>
        </w:rPr>
      </w:pPr>
      <w:bookmarkStart w:id="166" w:name="_Toc25848813"/>
      <w:r w:rsidRPr="00A502D7">
        <w:rPr>
          <w:rStyle w:val="ListLabel103"/>
        </w:rPr>
        <w:t>Feasibility Study</w:t>
      </w:r>
      <w:bookmarkEnd w:id="166"/>
    </w:p>
    <w:p w14:paraId="3328BCF5" w14:textId="77777777" w:rsidR="00F41546" w:rsidRPr="00A502D7" w:rsidRDefault="00F41546" w:rsidP="00E76242">
      <w:pPr>
        <w:spacing w:before="0" w:after="160" w:line="259" w:lineRule="auto"/>
        <w:rPr>
          <w:rFonts w:ascii="Calibri" w:hAnsi="Calibri" w:cs="Calibri"/>
          <w:sz w:val="22"/>
          <w:szCs w:val="22"/>
        </w:rPr>
      </w:pPr>
      <w:r w:rsidRPr="00A502D7">
        <w:rPr>
          <w:rFonts w:ascii="Calibri" w:hAnsi="Calibri" w:cs="Calibri"/>
          <w:sz w:val="22"/>
          <w:szCs w:val="22"/>
        </w:rPr>
        <w:t>This section considers the pros and cons for the extension of the EC open source software strategy to EU institutions. The EU institutions</w:t>
      </w:r>
      <w:r w:rsidRPr="00A502D7">
        <w:rPr>
          <w:rFonts w:ascii="Calibri" w:hAnsi="Calibri" w:cs="Calibri"/>
          <w:sz w:val="22"/>
          <w:szCs w:val="22"/>
          <w:vertAlign w:val="superscript"/>
        </w:rPr>
        <w:footnoteReference w:id="213"/>
      </w:r>
      <w:r w:rsidRPr="00A502D7">
        <w:rPr>
          <w:rFonts w:ascii="Calibri" w:hAnsi="Calibri" w:cs="Calibri"/>
          <w:sz w:val="22"/>
          <w:szCs w:val="22"/>
        </w:rPr>
        <w:t xml:space="preserve"> considered in scope for this study include three main institutions, such as the European Parliament, the Council of the European Union and the European Commission itself, and miscellaneous other institutions, including specialised agencies and decentralised bodies. The complete list of EU institutions is:</w:t>
      </w:r>
    </w:p>
    <w:p w14:paraId="3CE5CD1C" w14:textId="77777777" w:rsidR="00F41546" w:rsidRPr="00A502D7" w:rsidRDefault="00F41546" w:rsidP="00E76242">
      <w:pPr>
        <w:numPr>
          <w:ilvl w:val="0"/>
          <w:numId w:val="20"/>
        </w:numPr>
        <w:spacing w:before="0" w:after="160" w:line="259" w:lineRule="auto"/>
        <w:rPr>
          <w:rFonts w:ascii="Calibri" w:hAnsi="Calibri" w:cs="Calibri"/>
          <w:sz w:val="22"/>
          <w:szCs w:val="22"/>
        </w:rPr>
      </w:pPr>
      <w:r w:rsidRPr="00A502D7">
        <w:rPr>
          <w:rFonts w:ascii="Calibri" w:hAnsi="Calibri" w:cs="Calibri"/>
          <w:sz w:val="22"/>
          <w:szCs w:val="22"/>
        </w:rPr>
        <w:t>European Parliament;</w:t>
      </w:r>
    </w:p>
    <w:p w14:paraId="56FA774C" w14:textId="77777777" w:rsidR="00F41546" w:rsidRPr="00A502D7" w:rsidRDefault="00F41546" w:rsidP="00E76242">
      <w:pPr>
        <w:numPr>
          <w:ilvl w:val="0"/>
          <w:numId w:val="20"/>
        </w:numPr>
        <w:spacing w:before="0" w:after="160" w:line="259" w:lineRule="auto"/>
        <w:rPr>
          <w:rFonts w:ascii="Calibri" w:hAnsi="Calibri" w:cs="Calibri"/>
          <w:sz w:val="22"/>
          <w:szCs w:val="22"/>
        </w:rPr>
      </w:pPr>
      <w:r w:rsidRPr="00A502D7">
        <w:rPr>
          <w:rFonts w:ascii="Calibri" w:hAnsi="Calibri" w:cs="Calibri"/>
          <w:sz w:val="22"/>
          <w:szCs w:val="22"/>
        </w:rPr>
        <w:t>European Council;</w:t>
      </w:r>
    </w:p>
    <w:p w14:paraId="61BF8D6D" w14:textId="77777777" w:rsidR="00F41546" w:rsidRPr="00A502D7" w:rsidRDefault="00F41546" w:rsidP="00E76242">
      <w:pPr>
        <w:numPr>
          <w:ilvl w:val="0"/>
          <w:numId w:val="20"/>
        </w:numPr>
        <w:spacing w:before="0" w:after="160" w:line="259" w:lineRule="auto"/>
        <w:rPr>
          <w:rFonts w:ascii="Calibri" w:hAnsi="Calibri" w:cs="Calibri"/>
          <w:sz w:val="22"/>
          <w:szCs w:val="22"/>
        </w:rPr>
      </w:pPr>
      <w:r w:rsidRPr="00A502D7">
        <w:rPr>
          <w:rFonts w:ascii="Calibri" w:hAnsi="Calibri" w:cs="Calibri"/>
          <w:sz w:val="22"/>
          <w:szCs w:val="22"/>
        </w:rPr>
        <w:t>Council of the European Union;</w:t>
      </w:r>
    </w:p>
    <w:p w14:paraId="0CA1813E" w14:textId="77777777" w:rsidR="00F41546" w:rsidRPr="00A502D7" w:rsidRDefault="00F41546" w:rsidP="00E76242">
      <w:pPr>
        <w:numPr>
          <w:ilvl w:val="0"/>
          <w:numId w:val="20"/>
        </w:numPr>
        <w:spacing w:before="0" w:after="160" w:line="259" w:lineRule="auto"/>
        <w:rPr>
          <w:rFonts w:ascii="Calibri" w:hAnsi="Calibri" w:cs="Calibri"/>
          <w:sz w:val="22"/>
          <w:szCs w:val="22"/>
        </w:rPr>
      </w:pPr>
      <w:r w:rsidRPr="00A502D7">
        <w:rPr>
          <w:rFonts w:ascii="Calibri" w:hAnsi="Calibri" w:cs="Calibri"/>
          <w:sz w:val="22"/>
          <w:szCs w:val="22"/>
        </w:rPr>
        <w:t>European Commission;</w:t>
      </w:r>
    </w:p>
    <w:p w14:paraId="2AE7D78E" w14:textId="77777777" w:rsidR="00F41546" w:rsidRPr="00A502D7" w:rsidRDefault="00F41546" w:rsidP="00E76242">
      <w:pPr>
        <w:numPr>
          <w:ilvl w:val="0"/>
          <w:numId w:val="20"/>
        </w:numPr>
        <w:spacing w:before="0" w:after="160" w:line="259" w:lineRule="auto"/>
        <w:rPr>
          <w:rFonts w:ascii="Calibri" w:hAnsi="Calibri" w:cs="Calibri"/>
          <w:sz w:val="22"/>
          <w:szCs w:val="22"/>
        </w:rPr>
      </w:pPr>
      <w:r w:rsidRPr="00A502D7">
        <w:rPr>
          <w:rFonts w:ascii="Calibri" w:hAnsi="Calibri" w:cs="Calibri"/>
          <w:sz w:val="22"/>
          <w:szCs w:val="22"/>
        </w:rPr>
        <w:t>Court of Justice of the European Union (CJEU);</w:t>
      </w:r>
    </w:p>
    <w:p w14:paraId="1B4526A0" w14:textId="77777777" w:rsidR="00F41546" w:rsidRPr="00A502D7" w:rsidRDefault="00F41546" w:rsidP="00E76242">
      <w:pPr>
        <w:numPr>
          <w:ilvl w:val="0"/>
          <w:numId w:val="20"/>
        </w:numPr>
        <w:spacing w:before="0" w:after="160" w:line="259" w:lineRule="auto"/>
        <w:rPr>
          <w:rFonts w:ascii="Calibri" w:hAnsi="Calibri" w:cs="Calibri"/>
          <w:sz w:val="22"/>
          <w:szCs w:val="22"/>
        </w:rPr>
      </w:pPr>
      <w:r w:rsidRPr="00A502D7">
        <w:rPr>
          <w:rFonts w:ascii="Calibri" w:hAnsi="Calibri" w:cs="Calibri"/>
          <w:sz w:val="22"/>
          <w:szCs w:val="22"/>
        </w:rPr>
        <w:t>European Central Bank (ECB);</w:t>
      </w:r>
    </w:p>
    <w:p w14:paraId="46E778E7" w14:textId="77777777" w:rsidR="00F41546" w:rsidRPr="00A502D7" w:rsidRDefault="00F41546" w:rsidP="00E76242">
      <w:pPr>
        <w:numPr>
          <w:ilvl w:val="0"/>
          <w:numId w:val="20"/>
        </w:numPr>
        <w:spacing w:before="0" w:after="160" w:line="259" w:lineRule="auto"/>
        <w:rPr>
          <w:rFonts w:ascii="Calibri" w:hAnsi="Calibri" w:cs="Calibri"/>
          <w:sz w:val="22"/>
          <w:szCs w:val="22"/>
        </w:rPr>
      </w:pPr>
      <w:r w:rsidRPr="00A502D7">
        <w:rPr>
          <w:rFonts w:ascii="Calibri" w:hAnsi="Calibri" w:cs="Calibri"/>
          <w:sz w:val="22"/>
          <w:szCs w:val="22"/>
        </w:rPr>
        <w:lastRenderedPageBreak/>
        <w:t>European Court of Auditors (ECA);</w:t>
      </w:r>
    </w:p>
    <w:p w14:paraId="39161946" w14:textId="77777777" w:rsidR="00F41546" w:rsidRPr="00A502D7" w:rsidRDefault="00F41546" w:rsidP="00E76242">
      <w:pPr>
        <w:numPr>
          <w:ilvl w:val="0"/>
          <w:numId w:val="20"/>
        </w:numPr>
        <w:spacing w:before="0" w:after="160" w:line="259" w:lineRule="auto"/>
        <w:rPr>
          <w:rFonts w:ascii="Calibri" w:hAnsi="Calibri" w:cs="Calibri"/>
          <w:sz w:val="22"/>
          <w:szCs w:val="22"/>
        </w:rPr>
      </w:pPr>
      <w:r w:rsidRPr="00A502D7">
        <w:rPr>
          <w:rFonts w:ascii="Calibri" w:hAnsi="Calibri" w:cs="Calibri"/>
          <w:sz w:val="22"/>
          <w:szCs w:val="22"/>
        </w:rPr>
        <w:t>European External Action Service (EEAS);</w:t>
      </w:r>
    </w:p>
    <w:p w14:paraId="1FD466BA" w14:textId="77777777" w:rsidR="00F41546" w:rsidRPr="00A502D7" w:rsidRDefault="00F41546" w:rsidP="00E76242">
      <w:pPr>
        <w:numPr>
          <w:ilvl w:val="0"/>
          <w:numId w:val="20"/>
        </w:numPr>
        <w:spacing w:before="0" w:after="160" w:line="259" w:lineRule="auto"/>
        <w:rPr>
          <w:rFonts w:ascii="Calibri" w:hAnsi="Calibri" w:cs="Calibri"/>
          <w:sz w:val="22"/>
          <w:szCs w:val="22"/>
        </w:rPr>
      </w:pPr>
      <w:r w:rsidRPr="00A502D7">
        <w:rPr>
          <w:rFonts w:ascii="Calibri" w:hAnsi="Calibri" w:cs="Calibri"/>
          <w:sz w:val="22"/>
          <w:szCs w:val="22"/>
        </w:rPr>
        <w:t>European Economic and Social Committee (EESC);</w:t>
      </w:r>
    </w:p>
    <w:p w14:paraId="3275AE4F" w14:textId="77777777" w:rsidR="00F41546" w:rsidRPr="00A502D7" w:rsidRDefault="00F41546" w:rsidP="00E76242">
      <w:pPr>
        <w:numPr>
          <w:ilvl w:val="0"/>
          <w:numId w:val="20"/>
        </w:numPr>
        <w:spacing w:before="0" w:after="160" w:line="259" w:lineRule="auto"/>
        <w:rPr>
          <w:rFonts w:ascii="Calibri" w:hAnsi="Calibri" w:cs="Calibri"/>
          <w:sz w:val="22"/>
          <w:szCs w:val="22"/>
        </w:rPr>
      </w:pPr>
      <w:r w:rsidRPr="00A502D7">
        <w:rPr>
          <w:rFonts w:ascii="Calibri" w:hAnsi="Calibri" w:cs="Calibri"/>
          <w:sz w:val="22"/>
          <w:szCs w:val="22"/>
        </w:rPr>
        <w:t>European Committee of the Regions (CoR);</w:t>
      </w:r>
    </w:p>
    <w:p w14:paraId="67ACE423" w14:textId="77777777" w:rsidR="00F41546" w:rsidRPr="00A502D7" w:rsidRDefault="00F41546" w:rsidP="00E76242">
      <w:pPr>
        <w:numPr>
          <w:ilvl w:val="0"/>
          <w:numId w:val="20"/>
        </w:numPr>
        <w:spacing w:before="0" w:after="160" w:line="259" w:lineRule="auto"/>
        <w:rPr>
          <w:rFonts w:ascii="Calibri" w:hAnsi="Calibri" w:cs="Calibri"/>
          <w:sz w:val="22"/>
          <w:szCs w:val="22"/>
        </w:rPr>
      </w:pPr>
      <w:r w:rsidRPr="00A502D7">
        <w:rPr>
          <w:rFonts w:ascii="Calibri" w:hAnsi="Calibri" w:cs="Calibri"/>
          <w:sz w:val="22"/>
          <w:szCs w:val="22"/>
        </w:rPr>
        <w:t>European Investment Bank (EIB);</w:t>
      </w:r>
    </w:p>
    <w:p w14:paraId="6EB911F1" w14:textId="77777777" w:rsidR="00F41546" w:rsidRPr="00A502D7" w:rsidRDefault="00F41546" w:rsidP="00E76242">
      <w:pPr>
        <w:numPr>
          <w:ilvl w:val="0"/>
          <w:numId w:val="20"/>
        </w:numPr>
        <w:spacing w:before="0" w:after="160" w:line="259" w:lineRule="auto"/>
        <w:rPr>
          <w:rFonts w:ascii="Calibri" w:hAnsi="Calibri" w:cs="Calibri"/>
          <w:sz w:val="22"/>
          <w:szCs w:val="22"/>
        </w:rPr>
      </w:pPr>
      <w:r w:rsidRPr="00A502D7">
        <w:rPr>
          <w:rFonts w:ascii="Calibri" w:hAnsi="Calibri" w:cs="Calibri"/>
          <w:sz w:val="22"/>
          <w:szCs w:val="22"/>
        </w:rPr>
        <w:t>European Ombudsman;</w:t>
      </w:r>
    </w:p>
    <w:p w14:paraId="4CF234B9" w14:textId="77777777" w:rsidR="00F41546" w:rsidRPr="00A502D7" w:rsidRDefault="00F41546" w:rsidP="00E76242">
      <w:pPr>
        <w:numPr>
          <w:ilvl w:val="0"/>
          <w:numId w:val="20"/>
        </w:numPr>
        <w:spacing w:before="0" w:after="160" w:line="259" w:lineRule="auto"/>
        <w:rPr>
          <w:rFonts w:ascii="Calibri" w:hAnsi="Calibri" w:cs="Calibri"/>
          <w:sz w:val="22"/>
          <w:szCs w:val="22"/>
        </w:rPr>
      </w:pPr>
      <w:r w:rsidRPr="00A502D7">
        <w:rPr>
          <w:rFonts w:ascii="Calibri" w:hAnsi="Calibri" w:cs="Calibri"/>
          <w:sz w:val="22"/>
          <w:szCs w:val="22"/>
        </w:rPr>
        <w:t>European Data Protection Supervisor (EDPS);</w:t>
      </w:r>
    </w:p>
    <w:p w14:paraId="02DD85E3" w14:textId="77777777" w:rsidR="00F41546" w:rsidRPr="00A502D7" w:rsidRDefault="00F41546" w:rsidP="00E76242">
      <w:pPr>
        <w:numPr>
          <w:ilvl w:val="0"/>
          <w:numId w:val="20"/>
        </w:numPr>
        <w:spacing w:before="0" w:after="160" w:line="259" w:lineRule="auto"/>
        <w:rPr>
          <w:rFonts w:ascii="Calibri" w:hAnsi="Calibri" w:cs="Calibri"/>
          <w:sz w:val="22"/>
          <w:szCs w:val="22"/>
        </w:rPr>
      </w:pPr>
      <w:r w:rsidRPr="00A502D7">
        <w:rPr>
          <w:rFonts w:ascii="Calibri" w:hAnsi="Calibri" w:cs="Calibri"/>
          <w:sz w:val="22"/>
          <w:szCs w:val="22"/>
        </w:rPr>
        <w:t>Interinstitutional bodies (Publications Office, European Personnel Selection Office, European School of Administration);</w:t>
      </w:r>
    </w:p>
    <w:p w14:paraId="0765FF6E" w14:textId="77777777" w:rsidR="00F41546" w:rsidRPr="00A502D7" w:rsidRDefault="00F41546" w:rsidP="00E76242">
      <w:pPr>
        <w:numPr>
          <w:ilvl w:val="0"/>
          <w:numId w:val="20"/>
        </w:numPr>
        <w:spacing w:before="0" w:after="160" w:line="259" w:lineRule="auto"/>
        <w:rPr>
          <w:rFonts w:ascii="Calibri" w:hAnsi="Calibri" w:cs="Calibri"/>
          <w:sz w:val="22"/>
          <w:szCs w:val="22"/>
        </w:rPr>
      </w:pPr>
      <w:r w:rsidRPr="00A502D7">
        <w:rPr>
          <w:rFonts w:ascii="Calibri" w:hAnsi="Calibri" w:cs="Calibri"/>
          <w:sz w:val="22"/>
          <w:szCs w:val="22"/>
        </w:rPr>
        <w:t>a host of specialised agencies and decentralised bodies.</w:t>
      </w:r>
    </w:p>
    <w:p w14:paraId="6F04C7A6" w14:textId="77777777" w:rsidR="00F41546" w:rsidRPr="00A502D7" w:rsidRDefault="00F41546" w:rsidP="00A502D7">
      <w:pPr>
        <w:pStyle w:val="Heading3"/>
      </w:pPr>
      <w:bookmarkStart w:id="167" w:name="_Toc25848814"/>
      <w:r w:rsidRPr="00A502D7">
        <w:t>Factors favouring the extension of the open source software strategy to EU institutions</w:t>
      </w:r>
      <w:bookmarkEnd w:id="167"/>
    </w:p>
    <w:p w14:paraId="256C0DFA" w14:textId="77777777" w:rsidR="00F41546" w:rsidRPr="00A502D7" w:rsidRDefault="00F41546" w:rsidP="00E76242">
      <w:pPr>
        <w:spacing w:before="0" w:after="160" w:line="259" w:lineRule="auto"/>
        <w:rPr>
          <w:rFonts w:ascii="Calibri" w:hAnsi="Calibri" w:cs="Calibri"/>
          <w:sz w:val="22"/>
          <w:szCs w:val="22"/>
        </w:rPr>
      </w:pPr>
      <w:r w:rsidRPr="00A502D7">
        <w:rPr>
          <w:rFonts w:ascii="Calibri" w:hAnsi="Calibri" w:cs="Calibri"/>
          <w:sz w:val="22"/>
          <w:szCs w:val="22"/>
        </w:rPr>
        <w:t>While analysing open source software worldwide, we were able to identify a positive trend towards open source software adoption. A list of strong enabling factors was provided in Chapter 1</w:t>
      </w:r>
      <w:r w:rsidRPr="00A502D7">
        <w:rPr>
          <w:rFonts w:ascii="Calibri" w:hAnsi="Calibri" w:cs="Calibri"/>
          <w:sz w:val="22"/>
          <w:szCs w:val="22"/>
          <w:vertAlign w:val="superscript"/>
        </w:rPr>
        <w:footnoteReference w:id="214"/>
      </w:r>
      <w:r w:rsidRPr="00A502D7">
        <w:rPr>
          <w:rFonts w:ascii="Calibri" w:hAnsi="Calibri" w:cs="Calibri"/>
          <w:sz w:val="22"/>
          <w:szCs w:val="22"/>
        </w:rPr>
        <w:t>. Actually, in the case of EU institutions, the release and implementation of a new EC open source software strategy is the strongest factor alone. The recommendations outlined in Chapter 4 aim at creating the conditions that would foster the adoption of open source software within the EC. Adoption of the recommendations and their implementation through the future EC open source software strategy will provide an ideal context for open source adoption also by the EU institutions. In particular:</w:t>
      </w:r>
    </w:p>
    <w:p w14:paraId="3D6102EB" w14:textId="77777777" w:rsidR="00F41546" w:rsidRPr="00A502D7" w:rsidRDefault="00F41546" w:rsidP="00E76242">
      <w:pPr>
        <w:numPr>
          <w:ilvl w:val="0"/>
          <w:numId w:val="20"/>
        </w:numPr>
        <w:spacing w:before="0" w:after="160" w:line="259" w:lineRule="auto"/>
        <w:rPr>
          <w:rFonts w:ascii="Calibri" w:hAnsi="Calibri" w:cs="Calibri"/>
          <w:sz w:val="22"/>
          <w:szCs w:val="22"/>
        </w:rPr>
      </w:pPr>
      <w:r w:rsidRPr="00A502D7">
        <w:rPr>
          <w:rFonts w:ascii="Calibri" w:hAnsi="Calibri" w:cs="Calibri"/>
          <w:sz w:val="22"/>
          <w:szCs w:val="22"/>
        </w:rPr>
        <w:t>Announcing and implementing a new, bold EC open source software strategy will send a strong signal in favour of open source software adoption to all EU institutions, encouraging them to take part in this endeavour;</w:t>
      </w:r>
    </w:p>
    <w:p w14:paraId="4DB9B5B5" w14:textId="77777777" w:rsidR="00F41546" w:rsidRPr="00A502D7" w:rsidRDefault="00F41546" w:rsidP="00E76242">
      <w:pPr>
        <w:numPr>
          <w:ilvl w:val="0"/>
          <w:numId w:val="20"/>
        </w:numPr>
        <w:spacing w:before="0" w:after="160" w:line="259" w:lineRule="auto"/>
        <w:rPr>
          <w:rFonts w:ascii="Calibri" w:hAnsi="Calibri" w:cs="Calibri"/>
          <w:sz w:val="22"/>
          <w:szCs w:val="22"/>
        </w:rPr>
      </w:pPr>
      <w:r w:rsidRPr="00A502D7">
        <w:rPr>
          <w:rFonts w:ascii="Calibri" w:hAnsi="Calibri" w:cs="Calibri"/>
          <w:sz w:val="22"/>
          <w:szCs w:val="22"/>
        </w:rPr>
        <w:t>An open source software strategy will provide a ready-to-use framework for adopting open source software; it is indeed unlikely that any EU institution would proceed in defining its own open source software strategy;</w:t>
      </w:r>
    </w:p>
    <w:p w14:paraId="687CAD67" w14:textId="77777777" w:rsidR="00F41546" w:rsidRPr="00A502D7" w:rsidRDefault="00F41546" w:rsidP="00E76242">
      <w:pPr>
        <w:numPr>
          <w:ilvl w:val="0"/>
          <w:numId w:val="20"/>
        </w:numPr>
        <w:spacing w:before="0" w:after="160" w:line="259" w:lineRule="auto"/>
        <w:rPr>
          <w:rFonts w:ascii="Calibri" w:hAnsi="Calibri" w:cs="Calibri"/>
          <w:sz w:val="22"/>
          <w:szCs w:val="22"/>
        </w:rPr>
      </w:pPr>
      <w:r w:rsidRPr="00A502D7">
        <w:rPr>
          <w:rFonts w:ascii="Calibri" w:hAnsi="Calibri" w:cs="Calibri"/>
          <w:sz w:val="22"/>
          <w:szCs w:val="22"/>
        </w:rPr>
        <w:t>Open source software enthusiasts have been identified over various EU institutions; such individuals would eagerly act as open source champions, encouraging their colleagues to adopt open source;</w:t>
      </w:r>
    </w:p>
    <w:p w14:paraId="121541A8" w14:textId="77777777" w:rsidR="00F41546" w:rsidRPr="00A502D7" w:rsidRDefault="00F41546" w:rsidP="00E76242">
      <w:pPr>
        <w:numPr>
          <w:ilvl w:val="0"/>
          <w:numId w:val="20"/>
        </w:numPr>
        <w:spacing w:before="0" w:after="160" w:line="259" w:lineRule="auto"/>
        <w:rPr>
          <w:rFonts w:ascii="Calibri" w:hAnsi="Calibri" w:cs="Calibri"/>
          <w:sz w:val="22"/>
          <w:szCs w:val="22"/>
        </w:rPr>
      </w:pPr>
      <w:r w:rsidRPr="00A502D7">
        <w:rPr>
          <w:rFonts w:ascii="Calibri" w:hAnsi="Calibri" w:cs="Calibri"/>
          <w:sz w:val="22"/>
          <w:szCs w:val="22"/>
        </w:rPr>
        <w:t>Communities that will be forged through the EC open source software strategy could help EU institutions and/or develop and maintain open code of their interest;</w:t>
      </w:r>
    </w:p>
    <w:p w14:paraId="54847976" w14:textId="77777777" w:rsidR="00F41546" w:rsidRPr="00A502D7" w:rsidRDefault="00F41546" w:rsidP="00E76242">
      <w:pPr>
        <w:numPr>
          <w:ilvl w:val="0"/>
          <w:numId w:val="20"/>
        </w:numPr>
        <w:spacing w:before="0" w:after="160" w:line="259" w:lineRule="auto"/>
        <w:rPr>
          <w:rFonts w:ascii="Calibri" w:hAnsi="Calibri" w:cs="Calibri"/>
          <w:sz w:val="22"/>
          <w:szCs w:val="22"/>
        </w:rPr>
      </w:pPr>
      <w:r w:rsidRPr="00A502D7">
        <w:rPr>
          <w:rFonts w:ascii="Calibri" w:hAnsi="Calibri" w:cs="Calibri"/>
          <w:sz w:val="22"/>
          <w:szCs w:val="22"/>
        </w:rPr>
        <w:t xml:space="preserve">The implementation of a Program Office in EC may offer to EU institutions the support they need for successfully adopting open source; if such Program Office extends its support to EU institutions it will also be able to monitor and measure their own degree of open source software adoption; in addition, </w:t>
      </w:r>
      <w:r w:rsidRPr="00A502D7">
        <w:rPr>
          <w:rFonts w:ascii="Calibri" w:hAnsi="Calibri" w:cs="Calibri"/>
          <w:sz w:val="22"/>
          <w:szCs w:val="22"/>
        </w:rPr>
        <w:lastRenderedPageBreak/>
        <w:t>if the EC open source software strategy supports existing or new competence or research centres, EU institutions will also be able to take profit of their services and results;</w:t>
      </w:r>
    </w:p>
    <w:p w14:paraId="79347CE1" w14:textId="77777777" w:rsidR="00F41546" w:rsidRPr="00A502D7" w:rsidRDefault="00F41546" w:rsidP="00E76242">
      <w:pPr>
        <w:numPr>
          <w:ilvl w:val="0"/>
          <w:numId w:val="20"/>
        </w:numPr>
        <w:spacing w:before="0" w:after="160" w:line="259" w:lineRule="auto"/>
        <w:rPr>
          <w:rFonts w:ascii="Calibri" w:hAnsi="Calibri" w:cs="Calibri"/>
          <w:sz w:val="22"/>
          <w:szCs w:val="22"/>
        </w:rPr>
      </w:pPr>
      <w:r w:rsidRPr="00A502D7">
        <w:rPr>
          <w:rFonts w:ascii="Calibri" w:hAnsi="Calibri" w:cs="Calibri"/>
          <w:sz w:val="22"/>
          <w:szCs w:val="22"/>
        </w:rPr>
        <w:t>As mentioned before in this study, there is a generally favouring environment due to other, broader policies that call for more transparency, agility and openness; such policies are probably more visible and respected by EU institutions compared with the current EC open source software strategy; linking the new strategy to broader policies will facilitate its adoption by EU institutions.</w:t>
      </w:r>
    </w:p>
    <w:p w14:paraId="6DA7BBD9" w14:textId="77777777" w:rsidR="00F41546" w:rsidRPr="00A502D7" w:rsidRDefault="00F41546" w:rsidP="00A502D7">
      <w:pPr>
        <w:pStyle w:val="Heading3"/>
      </w:pPr>
      <w:bookmarkStart w:id="168" w:name="_Toc25848815"/>
      <w:r w:rsidRPr="00A502D7">
        <w:t>Factors/Risks threatening the extension of the open source software strategy to EU institutions</w:t>
      </w:r>
      <w:bookmarkEnd w:id="168"/>
    </w:p>
    <w:p w14:paraId="56DE5444" w14:textId="77777777" w:rsidR="00F41546" w:rsidRPr="00A502D7" w:rsidRDefault="00F41546" w:rsidP="00E76242">
      <w:pPr>
        <w:spacing w:before="0" w:after="160" w:line="259" w:lineRule="auto"/>
        <w:rPr>
          <w:rFonts w:ascii="Calibri" w:hAnsi="Calibri" w:cs="Calibri"/>
          <w:sz w:val="22"/>
          <w:szCs w:val="22"/>
        </w:rPr>
      </w:pPr>
      <w:r w:rsidRPr="00A502D7">
        <w:rPr>
          <w:rFonts w:ascii="Calibri" w:hAnsi="Calibri" w:cs="Calibri"/>
          <w:sz w:val="22"/>
          <w:szCs w:val="22"/>
        </w:rPr>
        <w:t>Such factors are identical to those that threaten any open source software adoption initiative, and have been already pinpointed in Chapter 1. Most of them are expected to be addressed by the strategy itself or by the activity of the ICT staff of the EU institutions. The most critical risks, along with risk mitigation elements, are:</w:t>
      </w:r>
    </w:p>
    <w:p w14:paraId="2A5385DA" w14:textId="77777777" w:rsidR="00F41546" w:rsidRPr="00A502D7" w:rsidRDefault="00F41546" w:rsidP="00E76242">
      <w:pPr>
        <w:numPr>
          <w:ilvl w:val="0"/>
          <w:numId w:val="20"/>
        </w:numPr>
        <w:spacing w:before="0" w:after="160" w:line="259" w:lineRule="auto"/>
        <w:rPr>
          <w:rFonts w:ascii="Calibri" w:hAnsi="Calibri" w:cs="Calibri"/>
          <w:sz w:val="22"/>
          <w:szCs w:val="22"/>
        </w:rPr>
      </w:pPr>
      <w:r w:rsidRPr="00A502D7">
        <w:rPr>
          <w:rFonts w:ascii="Calibri" w:hAnsi="Calibri" w:cs="Calibri"/>
          <w:sz w:val="22"/>
          <w:szCs w:val="22"/>
        </w:rPr>
        <w:t>Poor implementation results: inability to produce quickly positive results through open source software adoption may discourage some EU institutions and jeopardise the whole project. The Program Office, expected to support the new EC open source software strategy, will help achieving concrete and meaningful results within a reasonable time frame.</w:t>
      </w:r>
    </w:p>
    <w:p w14:paraId="6142CB2B" w14:textId="77777777" w:rsidR="00F41546" w:rsidRPr="00A502D7" w:rsidRDefault="00F41546" w:rsidP="00E76242">
      <w:pPr>
        <w:numPr>
          <w:ilvl w:val="0"/>
          <w:numId w:val="20"/>
        </w:numPr>
        <w:spacing w:before="0" w:after="160" w:line="259" w:lineRule="auto"/>
        <w:rPr>
          <w:rFonts w:ascii="Calibri" w:hAnsi="Calibri" w:cs="Calibri"/>
          <w:sz w:val="22"/>
          <w:szCs w:val="22"/>
        </w:rPr>
      </w:pPr>
      <w:r w:rsidRPr="00A502D7">
        <w:rPr>
          <w:rFonts w:ascii="Calibri" w:hAnsi="Calibri" w:cs="Calibri"/>
          <w:sz w:val="22"/>
          <w:szCs w:val="22"/>
        </w:rPr>
        <w:t>No ownership of the open source software projects: while this is a real threat, hopefully open source software champions might be found within any EU institution. In the case of the interview with CEDEFOP, it was more than evident that the interviewee would eagerly undertake such a role.</w:t>
      </w:r>
    </w:p>
    <w:p w14:paraId="5A791BB1" w14:textId="77777777" w:rsidR="00F41546" w:rsidRPr="00A502D7" w:rsidRDefault="00F41546" w:rsidP="00E76242">
      <w:pPr>
        <w:numPr>
          <w:ilvl w:val="0"/>
          <w:numId w:val="20"/>
        </w:numPr>
        <w:spacing w:before="0" w:after="160" w:line="259" w:lineRule="auto"/>
        <w:rPr>
          <w:rFonts w:ascii="Calibri" w:hAnsi="Calibri" w:cs="Calibri"/>
          <w:sz w:val="22"/>
          <w:szCs w:val="22"/>
        </w:rPr>
      </w:pPr>
      <w:r w:rsidRPr="00A502D7">
        <w:rPr>
          <w:rFonts w:ascii="Calibri" w:hAnsi="Calibri" w:cs="Calibri"/>
          <w:sz w:val="22"/>
          <w:szCs w:val="22"/>
        </w:rPr>
        <w:t>Program Office staffing: an additional issue may be related to the workload of the proposed Program Office. Including so many additional units and potential open source users to the ‘clients’ list’ of the Program Office greatly increases resources requirements. More resources will be needed in terms of number of necessary staff to cope with the increased amount of requests and additional expertise for those open source products that interest the EU institutions. As an example, the EU Parliament might be interested in e-voting systems, while CEDEFOP for competency profiling systems. This issue may compromise the entire idea of the strategy extension and it is advised to staff the Program Office accordingly (see recommendations later).</w:t>
      </w:r>
    </w:p>
    <w:p w14:paraId="732844CB" w14:textId="77777777" w:rsidR="00F41546" w:rsidRPr="00A502D7" w:rsidRDefault="00F41546" w:rsidP="00E76242">
      <w:pPr>
        <w:numPr>
          <w:ilvl w:val="0"/>
          <w:numId w:val="20"/>
        </w:numPr>
        <w:spacing w:before="0" w:after="160" w:line="259" w:lineRule="auto"/>
        <w:rPr>
          <w:rFonts w:ascii="Calibri" w:hAnsi="Calibri" w:cs="Calibri"/>
          <w:sz w:val="22"/>
          <w:szCs w:val="22"/>
        </w:rPr>
      </w:pPr>
      <w:r w:rsidRPr="00A502D7">
        <w:rPr>
          <w:rFonts w:ascii="Calibri" w:hAnsi="Calibri" w:cs="Calibri"/>
          <w:sz w:val="22"/>
          <w:szCs w:val="22"/>
        </w:rPr>
        <w:t>Resistance to open source software adoption: the activity of the Program Office will be crucial in helping to overcome this issue through guidance and support.</w:t>
      </w:r>
    </w:p>
    <w:p w14:paraId="6AE4045F" w14:textId="51A7DC7F" w:rsidR="00F41546" w:rsidRPr="00A502D7" w:rsidRDefault="00D01107" w:rsidP="00E76242">
      <w:pPr>
        <w:numPr>
          <w:ilvl w:val="0"/>
          <w:numId w:val="20"/>
        </w:numPr>
        <w:spacing w:before="0" w:after="160" w:line="259" w:lineRule="auto"/>
        <w:rPr>
          <w:rFonts w:ascii="Calibri" w:hAnsi="Calibri" w:cs="Calibri"/>
          <w:sz w:val="22"/>
          <w:szCs w:val="22"/>
        </w:rPr>
      </w:pPr>
      <w:r w:rsidRPr="00B56F29">
        <w:rPr>
          <w:rFonts w:ascii="Calibri" w:hAnsi="Calibri" w:cs="Calibri"/>
          <w:sz w:val="22"/>
          <w:szCs w:val="22"/>
        </w:rPr>
        <w:t>Strong dependence on commercial software vendors: heavy investments made with specific software vendors may prevent the implementation of Open Source Software solutions.</w:t>
      </w:r>
    </w:p>
    <w:p w14:paraId="4888AE9E" w14:textId="77777777" w:rsidR="00F41546" w:rsidRPr="00A502D7" w:rsidRDefault="00F41546" w:rsidP="00E76242">
      <w:pPr>
        <w:numPr>
          <w:ilvl w:val="0"/>
          <w:numId w:val="20"/>
        </w:numPr>
        <w:spacing w:before="0" w:after="160" w:line="259" w:lineRule="auto"/>
        <w:rPr>
          <w:rFonts w:ascii="Calibri" w:hAnsi="Calibri" w:cs="Calibri"/>
          <w:sz w:val="22"/>
          <w:szCs w:val="22"/>
        </w:rPr>
      </w:pPr>
      <w:r w:rsidRPr="00A502D7">
        <w:rPr>
          <w:rFonts w:ascii="Calibri" w:hAnsi="Calibri" w:cs="Calibri"/>
          <w:sz w:val="22"/>
          <w:szCs w:val="22"/>
        </w:rPr>
        <w:t>Lack of support from open source software vendors: while this is a critical issue for every broad open source software initiative, the Program Office is expected to provide knowledge of what open source software solutions are adequately supported and by whom.</w:t>
      </w:r>
    </w:p>
    <w:p w14:paraId="3E9FB1D9" w14:textId="77777777" w:rsidR="00F41546" w:rsidRPr="00A502D7" w:rsidRDefault="00F41546" w:rsidP="00E76242">
      <w:pPr>
        <w:numPr>
          <w:ilvl w:val="0"/>
          <w:numId w:val="20"/>
        </w:numPr>
        <w:spacing w:before="0" w:after="160" w:line="259" w:lineRule="auto"/>
        <w:rPr>
          <w:rFonts w:ascii="Calibri" w:hAnsi="Calibri" w:cs="Calibri"/>
          <w:sz w:val="22"/>
          <w:szCs w:val="22"/>
        </w:rPr>
      </w:pPr>
      <w:r w:rsidRPr="00A502D7">
        <w:rPr>
          <w:rFonts w:ascii="Calibri" w:hAnsi="Calibri" w:cs="Calibri"/>
          <w:sz w:val="22"/>
          <w:szCs w:val="22"/>
        </w:rPr>
        <w:t>Lack of sufficient funding: EU institution management needs to be aware of potential investments needed to implement migration to or adoption of open source software. It is recommended to inform in detail the necessary activities and tools to implement successfully an organization-wide open source software adoption project.</w:t>
      </w:r>
    </w:p>
    <w:p w14:paraId="0F76B27E" w14:textId="77777777" w:rsidR="00F41546" w:rsidRPr="00A502D7" w:rsidRDefault="00F41546" w:rsidP="00E76242">
      <w:pPr>
        <w:spacing w:before="0" w:after="160" w:line="259" w:lineRule="auto"/>
        <w:rPr>
          <w:rFonts w:ascii="Calibri" w:hAnsi="Calibri" w:cs="Calibri"/>
          <w:sz w:val="22"/>
          <w:szCs w:val="22"/>
        </w:rPr>
      </w:pPr>
      <w:r w:rsidRPr="00A502D7">
        <w:rPr>
          <w:rFonts w:ascii="Calibri" w:hAnsi="Calibri" w:cs="Calibri"/>
          <w:sz w:val="22"/>
          <w:szCs w:val="22"/>
        </w:rPr>
        <w:t>A number of minor threats exists as well. While they may be important in cases of isolated open source software adoption initiatives, the implementation of the recommended EC open source software strategy will help alleviate them. Such minor threats are:</w:t>
      </w:r>
    </w:p>
    <w:p w14:paraId="57AA4B63" w14:textId="77777777" w:rsidR="00F41546" w:rsidRPr="00A502D7" w:rsidRDefault="00F41546" w:rsidP="00E76242">
      <w:pPr>
        <w:numPr>
          <w:ilvl w:val="0"/>
          <w:numId w:val="20"/>
        </w:numPr>
        <w:spacing w:before="0" w:after="160" w:line="259" w:lineRule="auto"/>
        <w:rPr>
          <w:rFonts w:ascii="Calibri" w:hAnsi="Calibri" w:cs="Calibri"/>
          <w:sz w:val="22"/>
          <w:szCs w:val="22"/>
        </w:rPr>
      </w:pPr>
      <w:r w:rsidRPr="00A502D7">
        <w:rPr>
          <w:rFonts w:ascii="Calibri" w:hAnsi="Calibri" w:cs="Calibri"/>
          <w:sz w:val="22"/>
          <w:szCs w:val="22"/>
        </w:rPr>
        <w:lastRenderedPageBreak/>
        <w:t xml:space="preserve">License and legal framework issues: they are supposed to be resolved through the Program Office consultancy, according to the relative EC open source software strategy components.  </w:t>
      </w:r>
    </w:p>
    <w:p w14:paraId="3B1AF6F9" w14:textId="77777777" w:rsidR="00F41546" w:rsidRPr="00A502D7" w:rsidRDefault="00F41546" w:rsidP="00E76242">
      <w:pPr>
        <w:numPr>
          <w:ilvl w:val="0"/>
          <w:numId w:val="20"/>
        </w:numPr>
        <w:spacing w:before="0" w:after="160" w:line="259" w:lineRule="auto"/>
        <w:rPr>
          <w:rFonts w:ascii="Calibri" w:hAnsi="Calibri" w:cs="Calibri"/>
          <w:sz w:val="22"/>
          <w:szCs w:val="22"/>
        </w:rPr>
      </w:pPr>
      <w:r w:rsidRPr="00A502D7">
        <w:rPr>
          <w:rFonts w:ascii="Calibri" w:hAnsi="Calibri" w:cs="Calibri"/>
          <w:sz w:val="22"/>
          <w:szCs w:val="22"/>
        </w:rPr>
        <w:t>No architecture enterprise mind-set: it is expected that ICT departments of the EU institutions do have such a mind-set and will be able to integrate smoothly new open source software solutions in their ICT architectures. In one interview this was straightforward as the interviewees mentioned that, although they do not use enterprise architecture tools, they do have an enterprise architecture vision.</w:t>
      </w:r>
    </w:p>
    <w:p w14:paraId="1481786A" w14:textId="77777777" w:rsidR="00F41546" w:rsidRPr="00A502D7" w:rsidRDefault="00F41546" w:rsidP="00E76242">
      <w:pPr>
        <w:numPr>
          <w:ilvl w:val="0"/>
          <w:numId w:val="20"/>
        </w:numPr>
        <w:spacing w:before="0" w:after="160" w:line="259" w:lineRule="auto"/>
        <w:rPr>
          <w:rFonts w:ascii="Calibri" w:hAnsi="Calibri" w:cs="Calibri"/>
          <w:sz w:val="22"/>
          <w:szCs w:val="22"/>
        </w:rPr>
      </w:pPr>
      <w:r w:rsidRPr="00A502D7">
        <w:rPr>
          <w:rFonts w:ascii="Calibri" w:hAnsi="Calibri" w:cs="Calibri"/>
          <w:sz w:val="22"/>
          <w:szCs w:val="22"/>
        </w:rPr>
        <w:t>Different open source software adoption approaches: this issue will be easily addressed by adopting the EC open source software strategy for all EU institutions. Actually, this is a strong aspect of the strategy extension rather than a weak one.</w:t>
      </w:r>
    </w:p>
    <w:p w14:paraId="45F538B3" w14:textId="77777777" w:rsidR="00F41546" w:rsidRPr="00A502D7" w:rsidRDefault="00F41546" w:rsidP="00E76242">
      <w:pPr>
        <w:numPr>
          <w:ilvl w:val="0"/>
          <w:numId w:val="20"/>
        </w:numPr>
        <w:spacing w:before="0" w:after="160" w:line="259" w:lineRule="auto"/>
        <w:rPr>
          <w:rFonts w:ascii="Calibri" w:hAnsi="Calibri" w:cs="Calibri"/>
          <w:sz w:val="22"/>
          <w:szCs w:val="22"/>
        </w:rPr>
      </w:pPr>
      <w:r w:rsidRPr="00A502D7">
        <w:rPr>
          <w:rFonts w:ascii="Calibri" w:hAnsi="Calibri" w:cs="Calibri"/>
          <w:sz w:val="22"/>
          <w:szCs w:val="22"/>
        </w:rPr>
        <w:t>Unrealistic expectations from open source software: such risk will be dealt again through consultation with Program Office and transfer of experiences from EC internal units.</w:t>
      </w:r>
    </w:p>
    <w:p w14:paraId="6B8CFBB9" w14:textId="77777777" w:rsidR="00F41546" w:rsidRPr="00A502D7" w:rsidRDefault="00F41546" w:rsidP="00E76242">
      <w:pPr>
        <w:numPr>
          <w:ilvl w:val="0"/>
          <w:numId w:val="20"/>
        </w:numPr>
        <w:spacing w:before="0" w:after="160" w:line="259" w:lineRule="auto"/>
        <w:rPr>
          <w:rFonts w:ascii="Calibri" w:hAnsi="Calibri" w:cs="Calibri"/>
          <w:sz w:val="22"/>
          <w:szCs w:val="22"/>
        </w:rPr>
      </w:pPr>
      <w:r w:rsidRPr="00A502D7">
        <w:rPr>
          <w:rFonts w:ascii="Calibri" w:hAnsi="Calibri" w:cs="Calibri"/>
          <w:sz w:val="22"/>
          <w:szCs w:val="22"/>
        </w:rPr>
        <w:t>Lack of continuity in open source software management: the roles of open source software responsible and/or champions will help alleviate this problem in case it materializes.</w:t>
      </w:r>
    </w:p>
    <w:p w14:paraId="1AA1DA1A" w14:textId="77777777" w:rsidR="00F41546" w:rsidRPr="00A502D7" w:rsidRDefault="00F41546" w:rsidP="00A502D7">
      <w:pPr>
        <w:pStyle w:val="Heading2"/>
        <w:rPr>
          <w:rStyle w:val="ListLabel103"/>
        </w:rPr>
      </w:pPr>
      <w:bookmarkStart w:id="169" w:name="_Toc25848816"/>
      <w:r w:rsidRPr="00A502D7">
        <w:rPr>
          <w:rStyle w:val="ListLabel103"/>
        </w:rPr>
        <w:t>Recommendations</w:t>
      </w:r>
      <w:bookmarkEnd w:id="169"/>
    </w:p>
    <w:p w14:paraId="4E38CE84" w14:textId="77777777" w:rsidR="00F41546" w:rsidRPr="00A502D7" w:rsidRDefault="00F41546" w:rsidP="00E76242">
      <w:pPr>
        <w:spacing w:before="0" w:after="160" w:line="259" w:lineRule="auto"/>
        <w:rPr>
          <w:rFonts w:ascii="Calibri" w:hAnsi="Calibri" w:cs="Calibri"/>
          <w:sz w:val="22"/>
          <w:szCs w:val="22"/>
        </w:rPr>
      </w:pPr>
      <w:r w:rsidRPr="00A502D7">
        <w:rPr>
          <w:rFonts w:ascii="Calibri" w:hAnsi="Calibri" w:cs="Calibri"/>
          <w:sz w:val="22"/>
          <w:szCs w:val="22"/>
        </w:rPr>
        <w:t>In this section specific recommendations are provided in view of arriving at a single open source software strategy for EU institutions. In the context of this study, this section should be considered a continuation of Chapter 4. In that chapter, the extension of the EC open source software strategy to EU institutions was anticipated as Recommendation R3, “Extend the usage of open source through EU institutions, without enforcing its adoption”.</w:t>
      </w:r>
    </w:p>
    <w:p w14:paraId="74578B32" w14:textId="77777777" w:rsidR="00F41546" w:rsidRPr="00A502D7" w:rsidRDefault="00F41546" w:rsidP="00E76242">
      <w:pPr>
        <w:spacing w:before="0" w:after="160" w:line="259" w:lineRule="auto"/>
        <w:rPr>
          <w:rFonts w:ascii="Calibri" w:hAnsi="Calibri" w:cs="Calibri"/>
          <w:sz w:val="22"/>
          <w:szCs w:val="22"/>
        </w:rPr>
      </w:pPr>
      <w:r w:rsidRPr="00A502D7">
        <w:rPr>
          <w:rFonts w:ascii="Calibri" w:hAnsi="Calibri" w:cs="Calibri"/>
          <w:sz w:val="22"/>
          <w:szCs w:val="22"/>
        </w:rPr>
        <w:t>Such recommendation was mainly based on the opinions collected during the internal EC stakeholder interviews. Following the considerations presented up to now, we are now able to complete the framework of this recommendation. The rightmost column of the table below provides the goals and benefits of Recommendation R3 and were already presented in Chapter 4. The last benefit, related to increased participation, concerns the increased EU task-force that will be created through the extension, providing positive feedback to the implementation of the new EC open source software strategy.</w:t>
      </w:r>
    </w:p>
    <w:tbl>
      <w:tblPr>
        <w:tblW w:w="0" w:type="dxa"/>
        <w:tblLayout w:type="fixed"/>
        <w:tblCellMar>
          <w:left w:w="10" w:type="dxa"/>
          <w:right w:w="10" w:type="dxa"/>
        </w:tblCellMar>
        <w:tblLook w:val="04A0" w:firstRow="1" w:lastRow="0" w:firstColumn="1" w:lastColumn="0" w:noHBand="0" w:noVBand="1"/>
      </w:tblPr>
      <w:tblGrid>
        <w:gridCol w:w="706"/>
        <w:gridCol w:w="4111"/>
        <w:gridCol w:w="4819"/>
      </w:tblGrid>
      <w:tr w:rsidR="00F41546" w:rsidRPr="00A502D7" w14:paraId="56D016E3" w14:textId="77777777" w:rsidTr="00F41546">
        <w:trPr>
          <w:tblHeader/>
        </w:trPr>
        <w:tc>
          <w:tcPr>
            <w:tcW w:w="706" w:type="dxa"/>
            <w:tcBorders>
              <w:top w:val="single" w:sz="2" w:space="0" w:color="000000"/>
              <w:left w:val="single" w:sz="2" w:space="0" w:color="000000"/>
              <w:bottom w:val="single" w:sz="2" w:space="0" w:color="000000"/>
              <w:right w:val="nil"/>
            </w:tcBorders>
            <w:shd w:val="clear" w:color="auto" w:fill="002060"/>
            <w:tcMar>
              <w:top w:w="0" w:type="dxa"/>
              <w:left w:w="9" w:type="dxa"/>
              <w:bottom w:w="0" w:type="dxa"/>
              <w:right w:w="10" w:type="dxa"/>
            </w:tcMar>
            <w:hideMark/>
          </w:tcPr>
          <w:p w14:paraId="5D83F6EC" w14:textId="77777777" w:rsidR="00F41546" w:rsidRPr="00A502D7" w:rsidRDefault="00F41546" w:rsidP="00E76242">
            <w:pPr>
              <w:tabs>
                <w:tab w:val="left" w:pos="1230"/>
              </w:tabs>
              <w:spacing w:before="60" w:after="60" w:line="288" w:lineRule="auto"/>
              <w:rPr>
                <w:rFonts w:ascii="Calibri" w:hAnsi="Calibri" w:cs="Calibri"/>
                <w:b/>
                <w:color w:val="FFFFFF" w:themeColor="background1"/>
              </w:rPr>
            </w:pPr>
            <w:r w:rsidRPr="00A502D7">
              <w:rPr>
                <w:rFonts w:ascii="Calibri" w:hAnsi="Calibri" w:cs="Calibri"/>
                <w:b/>
                <w:color w:val="FFFFFF" w:themeColor="background1"/>
              </w:rPr>
              <w:t>Id</w:t>
            </w:r>
          </w:p>
        </w:tc>
        <w:tc>
          <w:tcPr>
            <w:tcW w:w="4111" w:type="dxa"/>
            <w:tcBorders>
              <w:top w:val="single" w:sz="2" w:space="0" w:color="000000"/>
              <w:left w:val="single" w:sz="2" w:space="0" w:color="000000"/>
              <w:bottom w:val="single" w:sz="2" w:space="0" w:color="000000"/>
              <w:right w:val="nil"/>
            </w:tcBorders>
            <w:shd w:val="clear" w:color="auto" w:fill="002060"/>
            <w:tcMar>
              <w:top w:w="55" w:type="dxa"/>
              <w:left w:w="49" w:type="dxa"/>
              <w:bottom w:w="55" w:type="dxa"/>
              <w:right w:w="55" w:type="dxa"/>
            </w:tcMar>
            <w:hideMark/>
          </w:tcPr>
          <w:p w14:paraId="2AA49C05" w14:textId="77777777" w:rsidR="00F41546" w:rsidRPr="00A502D7" w:rsidRDefault="00F41546" w:rsidP="00E76242">
            <w:pPr>
              <w:tabs>
                <w:tab w:val="left" w:pos="1230"/>
              </w:tabs>
              <w:spacing w:before="60" w:after="60" w:line="288" w:lineRule="auto"/>
              <w:rPr>
                <w:rFonts w:ascii="Calibri" w:hAnsi="Calibri" w:cs="Calibri"/>
                <w:b/>
                <w:color w:val="FFFFFF" w:themeColor="background1"/>
              </w:rPr>
            </w:pPr>
            <w:r w:rsidRPr="00A502D7">
              <w:rPr>
                <w:rFonts w:ascii="Calibri" w:hAnsi="Calibri" w:cs="Calibri"/>
                <w:b/>
                <w:color w:val="FFFFFF" w:themeColor="background1"/>
              </w:rPr>
              <w:t>Recommendation</w:t>
            </w:r>
          </w:p>
        </w:tc>
        <w:tc>
          <w:tcPr>
            <w:tcW w:w="4819" w:type="dxa"/>
            <w:tcBorders>
              <w:top w:val="single" w:sz="2" w:space="0" w:color="000000"/>
              <w:left w:val="single" w:sz="2" w:space="0" w:color="000000"/>
              <w:bottom w:val="single" w:sz="2" w:space="0" w:color="000000"/>
              <w:right w:val="single" w:sz="2" w:space="0" w:color="000000"/>
            </w:tcBorders>
            <w:shd w:val="clear" w:color="auto" w:fill="002060"/>
            <w:tcMar>
              <w:top w:w="55" w:type="dxa"/>
              <w:left w:w="49" w:type="dxa"/>
              <w:bottom w:w="55" w:type="dxa"/>
              <w:right w:w="55" w:type="dxa"/>
            </w:tcMar>
            <w:hideMark/>
          </w:tcPr>
          <w:p w14:paraId="08022EF5" w14:textId="77777777" w:rsidR="00F41546" w:rsidRPr="00A502D7" w:rsidRDefault="00F41546" w:rsidP="00E76242">
            <w:pPr>
              <w:suppressLineNumbers/>
              <w:tabs>
                <w:tab w:val="left" w:pos="1230"/>
              </w:tabs>
              <w:spacing w:before="60" w:after="60" w:line="288" w:lineRule="auto"/>
              <w:rPr>
                <w:rFonts w:ascii="Calibri" w:hAnsi="Calibri" w:cs="Calibri"/>
                <w:b/>
                <w:color w:val="FFFFFF" w:themeColor="background1"/>
              </w:rPr>
            </w:pPr>
            <w:r w:rsidRPr="00A502D7">
              <w:rPr>
                <w:rFonts w:ascii="Calibri" w:hAnsi="Calibri" w:cs="Calibri"/>
                <w:b/>
                <w:color w:val="FFFFFF" w:themeColor="background1"/>
              </w:rPr>
              <w:t>Benefit(s) / Goal(s)</w:t>
            </w:r>
          </w:p>
        </w:tc>
      </w:tr>
      <w:tr w:rsidR="00F41546" w:rsidRPr="00A502D7" w14:paraId="3FA18CC2" w14:textId="77777777" w:rsidTr="00F41546">
        <w:trPr>
          <w:tblHeader/>
        </w:trPr>
        <w:tc>
          <w:tcPr>
            <w:tcW w:w="706" w:type="dxa"/>
            <w:tcBorders>
              <w:top w:val="single" w:sz="2" w:space="0" w:color="000000"/>
              <w:left w:val="single" w:sz="2" w:space="0" w:color="000000"/>
              <w:bottom w:val="single" w:sz="2" w:space="0" w:color="000000"/>
              <w:right w:val="nil"/>
            </w:tcBorders>
            <w:tcMar>
              <w:top w:w="0" w:type="dxa"/>
              <w:left w:w="9" w:type="dxa"/>
              <w:bottom w:w="0" w:type="dxa"/>
              <w:right w:w="10" w:type="dxa"/>
            </w:tcMar>
            <w:hideMark/>
          </w:tcPr>
          <w:p w14:paraId="080AF0EA" w14:textId="77777777" w:rsidR="00F41546" w:rsidRPr="00A502D7" w:rsidRDefault="00F41546" w:rsidP="005A0F28">
            <w:pPr>
              <w:spacing w:before="60" w:after="60" w:line="288" w:lineRule="auto"/>
              <w:rPr>
                <w:rFonts w:ascii="Calibri" w:hAnsi="Calibri" w:cs="Calibri"/>
              </w:rPr>
            </w:pPr>
            <w:r w:rsidRPr="00A502D7">
              <w:rPr>
                <w:rFonts w:ascii="Calibri" w:hAnsi="Calibri" w:cs="Calibri"/>
              </w:rPr>
              <w:t>R3</w:t>
            </w:r>
          </w:p>
        </w:tc>
        <w:tc>
          <w:tcPr>
            <w:tcW w:w="4111" w:type="dxa"/>
            <w:tcBorders>
              <w:top w:val="single" w:sz="2" w:space="0" w:color="000000"/>
              <w:left w:val="single" w:sz="2" w:space="0" w:color="000000"/>
              <w:bottom w:val="single" w:sz="2" w:space="0" w:color="000000"/>
              <w:right w:val="nil"/>
            </w:tcBorders>
            <w:tcMar>
              <w:top w:w="55" w:type="dxa"/>
              <w:left w:w="49" w:type="dxa"/>
              <w:bottom w:w="55" w:type="dxa"/>
              <w:right w:w="55" w:type="dxa"/>
            </w:tcMar>
          </w:tcPr>
          <w:p w14:paraId="26C8EA72" w14:textId="77777777" w:rsidR="00F41546" w:rsidRPr="00A502D7" w:rsidRDefault="00F41546" w:rsidP="005A0F28">
            <w:pPr>
              <w:spacing w:before="60" w:after="60" w:line="288" w:lineRule="auto"/>
              <w:rPr>
                <w:rFonts w:ascii="Calibri" w:hAnsi="Calibri" w:cs="Calibri"/>
              </w:rPr>
            </w:pPr>
            <w:r w:rsidRPr="00A502D7">
              <w:rPr>
                <w:rFonts w:ascii="Calibri" w:hAnsi="Calibri" w:cs="Calibri"/>
              </w:rPr>
              <w:t>Extend the usage of open source through EU institutions, without enforcing its adoption:</w:t>
            </w:r>
          </w:p>
          <w:p w14:paraId="04D6DC0D" w14:textId="77777777" w:rsidR="00F41546" w:rsidRPr="00A502D7" w:rsidRDefault="00F41546" w:rsidP="005A0F28">
            <w:pPr>
              <w:spacing w:before="60" w:after="60" w:line="288" w:lineRule="auto"/>
              <w:rPr>
                <w:rFonts w:ascii="Calibri" w:hAnsi="Calibri" w:cs="Calibri"/>
              </w:rPr>
            </w:pPr>
          </w:p>
          <w:p w14:paraId="41C4A0E2" w14:textId="77777777" w:rsidR="00F41546" w:rsidRPr="00A502D7" w:rsidRDefault="00F41546" w:rsidP="00750AA6">
            <w:pPr>
              <w:numPr>
                <w:ilvl w:val="0"/>
                <w:numId w:val="40"/>
              </w:numPr>
              <w:spacing w:before="60" w:after="60" w:line="288" w:lineRule="auto"/>
              <w:ind w:left="714" w:hanging="357"/>
              <w:rPr>
                <w:rFonts w:ascii="Calibri" w:hAnsi="Calibri" w:cs="Calibri"/>
              </w:rPr>
            </w:pPr>
            <w:r w:rsidRPr="00A502D7">
              <w:rPr>
                <w:rFonts w:ascii="Calibri" w:hAnsi="Calibri" w:cs="Calibri"/>
              </w:rPr>
              <w:t>Ensure that the Program Office is staffed and prepared adequately</w:t>
            </w:r>
          </w:p>
          <w:p w14:paraId="2F5CE6DA" w14:textId="77777777" w:rsidR="00F41546" w:rsidRPr="00A502D7" w:rsidRDefault="00F41546" w:rsidP="00750AA6">
            <w:pPr>
              <w:numPr>
                <w:ilvl w:val="0"/>
                <w:numId w:val="40"/>
              </w:numPr>
              <w:spacing w:before="60" w:after="60" w:line="288" w:lineRule="auto"/>
              <w:ind w:left="714" w:hanging="357"/>
              <w:rPr>
                <w:rFonts w:ascii="Calibri" w:hAnsi="Calibri" w:cs="Calibri"/>
              </w:rPr>
            </w:pPr>
            <w:r w:rsidRPr="00A502D7">
              <w:rPr>
                <w:rFonts w:ascii="Calibri" w:hAnsi="Calibri" w:cs="Calibri"/>
              </w:rPr>
              <w:t>Communicate clearly the content of the strategy to EU institution management and staff</w:t>
            </w:r>
          </w:p>
          <w:p w14:paraId="1A11107D" w14:textId="77777777" w:rsidR="00F41546" w:rsidRPr="00A502D7" w:rsidRDefault="00F41546" w:rsidP="00750AA6">
            <w:pPr>
              <w:numPr>
                <w:ilvl w:val="0"/>
                <w:numId w:val="40"/>
              </w:numPr>
              <w:spacing w:before="60" w:after="60" w:line="288" w:lineRule="auto"/>
              <w:ind w:left="714" w:hanging="357"/>
              <w:rPr>
                <w:rFonts w:ascii="Calibri" w:hAnsi="Calibri" w:cs="Calibri"/>
              </w:rPr>
            </w:pPr>
            <w:r w:rsidRPr="00A502D7">
              <w:rPr>
                <w:rFonts w:ascii="Calibri" w:hAnsi="Calibri" w:cs="Calibri"/>
              </w:rPr>
              <w:t>Communicate widely this decision, including presentations at open source software communities’ events</w:t>
            </w:r>
          </w:p>
          <w:p w14:paraId="1BB25657" w14:textId="77777777" w:rsidR="00F41546" w:rsidRPr="00A502D7" w:rsidRDefault="00F41546" w:rsidP="00750AA6">
            <w:pPr>
              <w:numPr>
                <w:ilvl w:val="0"/>
                <w:numId w:val="40"/>
              </w:numPr>
              <w:spacing w:before="60" w:after="60" w:line="288" w:lineRule="auto"/>
              <w:ind w:left="714" w:hanging="357"/>
              <w:rPr>
                <w:rFonts w:ascii="Calibri" w:hAnsi="Calibri" w:cs="Calibri"/>
              </w:rPr>
            </w:pPr>
            <w:r w:rsidRPr="00A502D7">
              <w:rPr>
                <w:rFonts w:ascii="Calibri" w:hAnsi="Calibri" w:cs="Calibri"/>
              </w:rPr>
              <w:t>Engage EU institution staff in EU community activities</w:t>
            </w:r>
          </w:p>
        </w:tc>
        <w:tc>
          <w:tcPr>
            <w:tcW w:w="4819" w:type="dxa"/>
            <w:tcBorders>
              <w:top w:val="single" w:sz="2" w:space="0" w:color="000000"/>
              <w:left w:val="single" w:sz="2" w:space="0" w:color="000000"/>
              <w:bottom w:val="single" w:sz="2" w:space="0" w:color="000000"/>
              <w:right w:val="single" w:sz="2" w:space="0" w:color="000000"/>
            </w:tcBorders>
            <w:tcMar>
              <w:top w:w="55" w:type="dxa"/>
              <w:left w:w="49" w:type="dxa"/>
              <w:bottom w:w="55" w:type="dxa"/>
              <w:right w:w="55" w:type="dxa"/>
            </w:tcMar>
            <w:hideMark/>
          </w:tcPr>
          <w:p w14:paraId="23A713A9" w14:textId="77777777" w:rsidR="00F41546" w:rsidRPr="00A502D7" w:rsidRDefault="00F41546" w:rsidP="00750AA6">
            <w:pPr>
              <w:numPr>
                <w:ilvl w:val="0"/>
                <w:numId w:val="40"/>
              </w:numPr>
              <w:spacing w:before="60" w:after="60" w:line="288" w:lineRule="auto"/>
              <w:ind w:left="714" w:hanging="357"/>
              <w:rPr>
                <w:rFonts w:ascii="Calibri" w:hAnsi="Calibri" w:cs="Calibri"/>
              </w:rPr>
            </w:pPr>
            <w:r w:rsidRPr="00A502D7">
              <w:rPr>
                <w:rFonts w:ascii="Calibri" w:hAnsi="Calibri" w:cs="Calibri"/>
              </w:rPr>
              <w:t>Help EU Institutions improve their IT and level of digital democracy (in terms of transparency)</w:t>
            </w:r>
          </w:p>
          <w:p w14:paraId="5BA9FBE1" w14:textId="77777777" w:rsidR="00F41546" w:rsidRPr="00A502D7" w:rsidRDefault="00F41546" w:rsidP="00750AA6">
            <w:pPr>
              <w:numPr>
                <w:ilvl w:val="0"/>
                <w:numId w:val="40"/>
              </w:numPr>
              <w:spacing w:before="60" w:after="60" w:line="288" w:lineRule="auto"/>
              <w:ind w:left="714" w:hanging="357"/>
              <w:rPr>
                <w:rFonts w:ascii="Calibri" w:hAnsi="Calibri" w:cs="Calibri"/>
              </w:rPr>
            </w:pPr>
            <w:r w:rsidRPr="00A502D7">
              <w:rPr>
                <w:rFonts w:ascii="Calibri" w:hAnsi="Calibri" w:cs="Calibri"/>
              </w:rPr>
              <w:t>Avoid negative reactions</w:t>
            </w:r>
          </w:p>
          <w:p w14:paraId="2330DD80" w14:textId="77777777" w:rsidR="00F41546" w:rsidRPr="00A502D7" w:rsidRDefault="00F41546" w:rsidP="00750AA6">
            <w:pPr>
              <w:numPr>
                <w:ilvl w:val="0"/>
                <w:numId w:val="40"/>
              </w:numPr>
              <w:spacing w:before="60" w:after="60" w:line="288" w:lineRule="auto"/>
              <w:ind w:left="714" w:hanging="357"/>
              <w:rPr>
                <w:rFonts w:ascii="Calibri" w:hAnsi="Calibri" w:cs="Calibri"/>
              </w:rPr>
            </w:pPr>
            <w:r w:rsidRPr="00A502D7">
              <w:rPr>
                <w:rFonts w:ascii="Calibri" w:hAnsi="Calibri" w:cs="Calibri"/>
              </w:rPr>
              <w:t>Increase open source software adoption beyond the EC</w:t>
            </w:r>
          </w:p>
          <w:p w14:paraId="24AE4D85" w14:textId="77777777" w:rsidR="00F41546" w:rsidRPr="00A502D7" w:rsidRDefault="00F41546" w:rsidP="00750AA6">
            <w:pPr>
              <w:numPr>
                <w:ilvl w:val="0"/>
                <w:numId w:val="40"/>
              </w:numPr>
              <w:spacing w:before="60" w:after="60" w:line="288" w:lineRule="auto"/>
              <w:ind w:left="714" w:hanging="357"/>
              <w:rPr>
                <w:rFonts w:ascii="Calibri" w:hAnsi="Calibri" w:cs="Calibri"/>
              </w:rPr>
            </w:pPr>
            <w:r w:rsidRPr="00A502D7">
              <w:rPr>
                <w:rFonts w:ascii="Calibri" w:hAnsi="Calibri" w:cs="Calibri"/>
              </w:rPr>
              <w:t>Achieve homogeneity between EC/EU Institutions</w:t>
            </w:r>
          </w:p>
          <w:p w14:paraId="4DE0AEDF" w14:textId="77777777" w:rsidR="00F41546" w:rsidRPr="00A502D7" w:rsidRDefault="00F41546" w:rsidP="00750AA6">
            <w:pPr>
              <w:numPr>
                <w:ilvl w:val="0"/>
                <w:numId w:val="40"/>
              </w:numPr>
              <w:spacing w:before="60" w:after="60" w:line="288" w:lineRule="auto"/>
              <w:ind w:left="714" w:hanging="357"/>
              <w:rPr>
                <w:rFonts w:ascii="Calibri" w:hAnsi="Calibri" w:cs="Calibri"/>
              </w:rPr>
            </w:pPr>
            <w:r w:rsidRPr="00A502D7">
              <w:rPr>
                <w:rFonts w:ascii="Calibri" w:hAnsi="Calibri" w:cs="Calibri"/>
              </w:rPr>
              <w:t>Increase participation in EC open source software initiatives and projects</w:t>
            </w:r>
          </w:p>
        </w:tc>
      </w:tr>
    </w:tbl>
    <w:p w14:paraId="33A1CFF6" w14:textId="77777777" w:rsidR="00F41546" w:rsidRPr="00A502D7" w:rsidRDefault="00F41546" w:rsidP="00F41546">
      <w:pPr>
        <w:rPr>
          <w:rFonts w:ascii="Calibri" w:hAnsi="Calibri" w:cs="Calibri"/>
          <w:sz w:val="22"/>
          <w:szCs w:val="22"/>
          <w:lang w:eastAsia="en-US"/>
        </w:rPr>
      </w:pPr>
    </w:p>
    <w:p w14:paraId="61B3CFE8" w14:textId="77777777" w:rsidR="00F41546" w:rsidRPr="00A502D7" w:rsidRDefault="00F41546" w:rsidP="00E76242">
      <w:pPr>
        <w:spacing w:before="0" w:after="160" w:line="259" w:lineRule="auto"/>
        <w:rPr>
          <w:rFonts w:ascii="Calibri" w:hAnsi="Calibri" w:cs="Calibri"/>
          <w:sz w:val="22"/>
          <w:szCs w:val="22"/>
        </w:rPr>
      </w:pPr>
      <w:r w:rsidRPr="00A502D7">
        <w:rPr>
          <w:rFonts w:ascii="Calibri" w:hAnsi="Calibri" w:cs="Calibri"/>
          <w:sz w:val="22"/>
          <w:szCs w:val="22"/>
        </w:rPr>
        <w:lastRenderedPageBreak/>
        <w:t>The sub-recommendations aim at mitigating the risks that were presented in the previous section:</w:t>
      </w:r>
    </w:p>
    <w:p w14:paraId="4A3BD252" w14:textId="77777777" w:rsidR="00F41546" w:rsidRPr="00A502D7" w:rsidRDefault="00F41546" w:rsidP="00E76242">
      <w:pPr>
        <w:numPr>
          <w:ilvl w:val="0"/>
          <w:numId w:val="20"/>
        </w:numPr>
        <w:spacing w:before="0" w:after="160" w:line="259" w:lineRule="auto"/>
        <w:rPr>
          <w:rFonts w:ascii="Calibri" w:hAnsi="Calibri" w:cs="Calibri"/>
          <w:sz w:val="22"/>
          <w:szCs w:val="22"/>
        </w:rPr>
      </w:pPr>
      <w:r w:rsidRPr="00A502D7">
        <w:rPr>
          <w:rFonts w:ascii="Calibri" w:hAnsi="Calibri" w:cs="Calibri"/>
          <w:sz w:val="22"/>
          <w:szCs w:val="22"/>
        </w:rPr>
        <w:t>The Program Office should be staffed with personnel dedicated to EU institutions. EU institution specific open source software solutions should be present in the inventory and EU institution specific requirements should be taken into account while designing the central repository. In plain words, the Program Office should possess all necessary manpower, knowledge and tools to support the extension of the strategy.</w:t>
      </w:r>
    </w:p>
    <w:p w14:paraId="740061DD" w14:textId="77777777" w:rsidR="00F41546" w:rsidRPr="00A502D7" w:rsidRDefault="00F41546" w:rsidP="00E76242">
      <w:pPr>
        <w:numPr>
          <w:ilvl w:val="0"/>
          <w:numId w:val="20"/>
        </w:numPr>
        <w:spacing w:before="0" w:after="160" w:line="259" w:lineRule="auto"/>
        <w:rPr>
          <w:rFonts w:ascii="Calibri" w:hAnsi="Calibri" w:cs="Calibri"/>
          <w:sz w:val="22"/>
          <w:szCs w:val="22"/>
        </w:rPr>
      </w:pPr>
      <w:r w:rsidRPr="00A502D7">
        <w:rPr>
          <w:rFonts w:ascii="Calibri" w:hAnsi="Calibri" w:cs="Calibri"/>
          <w:sz w:val="22"/>
          <w:szCs w:val="22"/>
        </w:rPr>
        <w:t>During our interviews with EU institution staff it was discovered that they were not adequately informed of the current EC open source software strategy. They were not aware of its existence at all or they did not know its whereabouts. Extending the new EC open source software strategy to them necessitates a round of dissemination events and presentations at the EU institution sites. It is suggested to present the strategy at ICTAC, the EU Agencies ICT Advisory Committee Meeting</w:t>
      </w:r>
      <w:r w:rsidRPr="00A502D7">
        <w:rPr>
          <w:rFonts w:ascii="Calibri" w:hAnsi="Calibri" w:cs="Calibri"/>
          <w:sz w:val="22"/>
          <w:szCs w:val="22"/>
          <w:vertAlign w:val="superscript"/>
        </w:rPr>
        <w:footnoteReference w:id="215"/>
      </w:r>
      <w:r w:rsidRPr="00A502D7">
        <w:rPr>
          <w:rFonts w:ascii="Calibri" w:hAnsi="Calibri" w:cs="Calibri"/>
          <w:sz w:val="22"/>
          <w:szCs w:val="22"/>
        </w:rPr>
        <w:t>.</w:t>
      </w:r>
    </w:p>
    <w:p w14:paraId="4DB73F77" w14:textId="77777777" w:rsidR="00F41546" w:rsidRPr="00A502D7" w:rsidRDefault="00F41546" w:rsidP="00E76242">
      <w:pPr>
        <w:numPr>
          <w:ilvl w:val="0"/>
          <w:numId w:val="20"/>
        </w:numPr>
        <w:spacing w:before="0" w:after="160" w:line="259" w:lineRule="auto"/>
        <w:rPr>
          <w:rFonts w:ascii="Calibri" w:hAnsi="Calibri" w:cs="Calibri"/>
          <w:sz w:val="22"/>
          <w:szCs w:val="22"/>
        </w:rPr>
      </w:pPr>
      <w:r w:rsidRPr="00A502D7">
        <w:rPr>
          <w:rFonts w:ascii="Calibri" w:hAnsi="Calibri" w:cs="Calibri"/>
          <w:sz w:val="22"/>
          <w:szCs w:val="22"/>
        </w:rPr>
        <w:t>The open source software communities need to be informed both on the new EC open source software strategy and its extension beyond the EC to achieve a positive impression worldwide and attract the attention of open source software participants to the forthcoming open source software adoption activities throughout EU.</w:t>
      </w:r>
    </w:p>
    <w:p w14:paraId="0A0A8C87" w14:textId="77777777" w:rsidR="00F41546" w:rsidRPr="00A502D7" w:rsidRDefault="00F41546" w:rsidP="00E76242">
      <w:pPr>
        <w:numPr>
          <w:ilvl w:val="0"/>
          <w:numId w:val="20"/>
        </w:numPr>
        <w:spacing w:before="0" w:after="160" w:line="259" w:lineRule="auto"/>
        <w:rPr>
          <w:rFonts w:ascii="Calibri" w:hAnsi="Calibri" w:cs="Calibri"/>
          <w:sz w:val="22"/>
          <w:szCs w:val="22"/>
        </w:rPr>
      </w:pPr>
      <w:r w:rsidRPr="00A502D7">
        <w:rPr>
          <w:rFonts w:ascii="Calibri" w:hAnsi="Calibri" w:cs="Calibri"/>
          <w:sz w:val="22"/>
          <w:szCs w:val="22"/>
        </w:rPr>
        <w:t>Finally, the personnel of EU institutions need to be invited and included in all community activities to become active, equal level participants in the new EC open sou</w:t>
      </w:r>
      <w:r w:rsidR="00E76242" w:rsidRPr="00A502D7">
        <w:rPr>
          <w:rFonts w:ascii="Calibri" w:hAnsi="Calibri" w:cs="Calibri"/>
          <w:sz w:val="22"/>
          <w:szCs w:val="22"/>
        </w:rPr>
        <w:t>rce software strategy efforts.</w:t>
      </w:r>
    </w:p>
    <w:p w14:paraId="51BDD7C8" w14:textId="69434B4A" w:rsidR="00F41546" w:rsidRPr="00A502D7" w:rsidRDefault="00F41546" w:rsidP="00A502D7">
      <w:pPr>
        <w:pStyle w:val="Heading2"/>
        <w:rPr>
          <w:rStyle w:val="ListLabel103"/>
        </w:rPr>
      </w:pPr>
      <w:bookmarkStart w:id="170" w:name="_Toc25848817"/>
      <w:r w:rsidRPr="00A502D7">
        <w:rPr>
          <w:rStyle w:val="ListLabel103"/>
        </w:rPr>
        <w:t>Conclusion</w:t>
      </w:r>
      <w:r w:rsidR="00E01BBB">
        <w:rPr>
          <w:rStyle w:val="ListLabel103"/>
        </w:rPr>
        <w:t>s</w:t>
      </w:r>
      <w:bookmarkEnd w:id="170"/>
    </w:p>
    <w:p w14:paraId="7B0BEB18" w14:textId="77777777" w:rsidR="00E76242" w:rsidRPr="00A502D7" w:rsidRDefault="00F41546" w:rsidP="00E76242">
      <w:pPr>
        <w:spacing w:before="0" w:after="160" w:line="259" w:lineRule="auto"/>
        <w:rPr>
          <w:rFonts w:ascii="Calibri" w:hAnsi="Calibri" w:cs="Calibri"/>
          <w:sz w:val="22"/>
          <w:szCs w:val="22"/>
        </w:rPr>
      </w:pPr>
      <w:r w:rsidRPr="00A502D7">
        <w:rPr>
          <w:rFonts w:ascii="Calibri" w:hAnsi="Calibri" w:cs="Calibri"/>
          <w:sz w:val="22"/>
          <w:szCs w:val="22"/>
        </w:rPr>
        <w:t>In this chapter the possibility to extend the new EC open source software strategy to EU institutions was examined. Threats and benefits of this option were presented and briefly discussed. It was argued that the release of a new strategy greatly facilitates the extension to EU institutions and reduces the possibility of occurrence of implementation risks. Therefore, it is recommended to proceed with the extension, taking three concrete steps or sub-recommendations to ensure the success of this initiative.</w:t>
      </w:r>
    </w:p>
    <w:p w14:paraId="1346F6F3" w14:textId="77777777" w:rsidR="00E76242" w:rsidRPr="00A502D7" w:rsidRDefault="00E76242">
      <w:pPr>
        <w:spacing w:before="0" w:after="0" w:line="240" w:lineRule="auto"/>
        <w:jc w:val="left"/>
        <w:rPr>
          <w:rFonts w:ascii="Calibri" w:hAnsi="Calibri" w:cs="Calibri"/>
          <w:sz w:val="22"/>
          <w:szCs w:val="22"/>
        </w:rPr>
      </w:pPr>
      <w:r w:rsidRPr="00A502D7">
        <w:rPr>
          <w:rFonts w:ascii="Calibri" w:hAnsi="Calibri" w:cs="Calibri"/>
          <w:sz w:val="22"/>
          <w:szCs w:val="22"/>
        </w:rPr>
        <w:br w:type="page"/>
      </w:r>
    </w:p>
    <w:p w14:paraId="247C8C3D" w14:textId="77777777" w:rsidR="00F004FF" w:rsidRPr="00A502D7" w:rsidRDefault="00F004FF" w:rsidP="00F004FF">
      <w:pPr>
        <w:pStyle w:val="Heading1"/>
        <w:pageBreakBefore w:val="0"/>
        <w:widowControl w:val="0"/>
        <w:numPr>
          <w:ilvl w:val="0"/>
          <w:numId w:val="16"/>
        </w:numPr>
        <w:spacing w:before="240" w:after="240" w:line="240" w:lineRule="auto"/>
        <w:rPr>
          <w:rFonts w:cs="Calibri"/>
          <w:b/>
        </w:rPr>
      </w:pPr>
      <w:bookmarkStart w:id="171" w:name="_Toc25848818"/>
      <w:r w:rsidRPr="00A502D7">
        <w:rPr>
          <w:rFonts w:cs="Calibri"/>
          <w:b/>
        </w:rPr>
        <w:lastRenderedPageBreak/>
        <w:t>Conclusions and lessons learned</w:t>
      </w:r>
      <w:bookmarkEnd w:id="171"/>
      <w:r w:rsidRPr="00A502D7">
        <w:rPr>
          <w:rFonts w:cs="Calibri"/>
          <w:b/>
        </w:rPr>
        <w:t xml:space="preserve"> </w:t>
      </w:r>
    </w:p>
    <w:p w14:paraId="591CD055" w14:textId="77777777" w:rsidR="00F004FF" w:rsidRPr="00A502D7" w:rsidRDefault="00F004FF" w:rsidP="00A502D7">
      <w:pPr>
        <w:pStyle w:val="Heading2"/>
        <w:rPr>
          <w:rStyle w:val="ListLabel103"/>
        </w:rPr>
      </w:pPr>
      <w:bookmarkStart w:id="172" w:name="_Toc25848819"/>
      <w:r w:rsidRPr="00A502D7">
        <w:rPr>
          <w:rStyle w:val="ListLabel103"/>
        </w:rPr>
        <w:t>Summary of the study and high-level overview of the findings and recommendations</w:t>
      </w:r>
      <w:bookmarkEnd w:id="172"/>
    </w:p>
    <w:p w14:paraId="4171345B" w14:textId="77777777" w:rsidR="00F004FF" w:rsidRPr="00A502D7" w:rsidRDefault="00F004FF" w:rsidP="00F004FF">
      <w:pPr>
        <w:spacing w:before="0" w:after="160" w:line="259" w:lineRule="auto"/>
        <w:rPr>
          <w:rFonts w:ascii="Calibri" w:hAnsi="Calibri" w:cs="Calibri"/>
          <w:sz w:val="22"/>
          <w:szCs w:val="22"/>
        </w:rPr>
      </w:pPr>
      <w:r w:rsidRPr="00A502D7">
        <w:rPr>
          <w:rFonts w:ascii="Calibri" w:hAnsi="Calibri" w:cs="Calibri"/>
          <w:sz w:val="22"/>
          <w:szCs w:val="22"/>
        </w:rPr>
        <w:t xml:space="preserve">This chapter summarizes the salient features of the open source software policies worldwide, the trends in open source software adoption and what has been observed to lead to success or failures, as described in previous chapters. It reviews the most insightful opinions collected during the interviews and the lessons learned from open source software adoption within the EC and EU institutions up to now. </w:t>
      </w:r>
    </w:p>
    <w:p w14:paraId="2EF25AFB" w14:textId="77777777" w:rsidR="00F004FF" w:rsidRPr="00A502D7" w:rsidRDefault="00F004FF" w:rsidP="00F004FF">
      <w:pPr>
        <w:spacing w:before="0" w:after="160" w:line="259" w:lineRule="auto"/>
        <w:rPr>
          <w:rFonts w:ascii="Calibri" w:hAnsi="Calibri" w:cs="Calibri"/>
          <w:sz w:val="22"/>
          <w:szCs w:val="22"/>
        </w:rPr>
      </w:pPr>
      <w:r w:rsidRPr="00A502D7">
        <w:rPr>
          <w:rFonts w:ascii="Calibri" w:hAnsi="Calibri" w:cs="Calibri"/>
          <w:sz w:val="22"/>
          <w:szCs w:val="22"/>
        </w:rPr>
        <w:t>In addition, this chapter outlines the main recommendations for the evolution of the open source software strategy of the European Commission. Starting from the review of the current open source strategy, it highlights the most important topics to address in the new one, and it finally assesses the feasibility of arriving with a single open source software policy for EU.</w:t>
      </w:r>
    </w:p>
    <w:p w14:paraId="22991372" w14:textId="77777777" w:rsidR="00F004FF" w:rsidRPr="00A502D7" w:rsidRDefault="00F004FF" w:rsidP="00F004FF">
      <w:pPr>
        <w:spacing w:before="0" w:after="160" w:line="259" w:lineRule="auto"/>
        <w:rPr>
          <w:rFonts w:ascii="Calibri" w:hAnsi="Calibri" w:cs="Calibri"/>
          <w:sz w:val="22"/>
          <w:szCs w:val="22"/>
        </w:rPr>
      </w:pPr>
      <w:r w:rsidRPr="00A502D7">
        <w:rPr>
          <w:rFonts w:ascii="Calibri" w:hAnsi="Calibri" w:cs="Calibri"/>
          <w:sz w:val="22"/>
          <w:szCs w:val="22"/>
        </w:rPr>
        <w:t>The conclusions coming from the different phases of the current study can be clustered in four different areas of improvement for the future EC open source software strategy:</w:t>
      </w:r>
    </w:p>
    <w:p w14:paraId="658BC218" w14:textId="77777777" w:rsidR="00F004FF" w:rsidRPr="00A502D7" w:rsidRDefault="00F004FF" w:rsidP="00750AA6">
      <w:pPr>
        <w:numPr>
          <w:ilvl w:val="0"/>
          <w:numId w:val="48"/>
        </w:numPr>
        <w:spacing w:before="0" w:after="160" w:line="259" w:lineRule="auto"/>
        <w:rPr>
          <w:rFonts w:ascii="Calibri" w:hAnsi="Calibri" w:cs="Calibri"/>
          <w:b/>
          <w:sz w:val="22"/>
          <w:szCs w:val="22"/>
        </w:rPr>
      </w:pPr>
      <w:r w:rsidRPr="00A502D7">
        <w:rPr>
          <w:rFonts w:ascii="Calibri" w:hAnsi="Calibri" w:cs="Calibri"/>
          <w:b/>
          <w:sz w:val="22"/>
          <w:szCs w:val="22"/>
        </w:rPr>
        <w:t>Awareness and Culture</w:t>
      </w:r>
      <w:r w:rsidRPr="00A502D7">
        <w:rPr>
          <w:rFonts w:ascii="Calibri" w:hAnsi="Calibri" w:cs="Calibri"/>
          <w:sz w:val="22"/>
          <w:szCs w:val="22"/>
        </w:rPr>
        <w:t>. This area focusses on enhancing open source software use and adoption through both communication and commitment. It highlights the importance of changing and improving the general customs and beliefs related to open source software use;</w:t>
      </w:r>
    </w:p>
    <w:p w14:paraId="3DA21013" w14:textId="77777777" w:rsidR="00F004FF" w:rsidRPr="00A502D7" w:rsidRDefault="00F004FF" w:rsidP="00750AA6">
      <w:pPr>
        <w:numPr>
          <w:ilvl w:val="0"/>
          <w:numId w:val="48"/>
        </w:numPr>
        <w:spacing w:before="0" w:after="160" w:line="259" w:lineRule="auto"/>
        <w:rPr>
          <w:rFonts w:ascii="Calibri" w:hAnsi="Calibri" w:cs="Calibri"/>
          <w:b/>
          <w:sz w:val="22"/>
          <w:szCs w:val="22"/>
        </w:rPr>
      </w:pPr>
      <w:r w:rsidRPr="00A502D7">
        <w:rPr>
          <w:rFonts w:ascii="Calibri" w:hAnsi="Calibri" w:cs="Calibri"/>
          <w:b/>
          <w:sz w:val="22"/>
          <w:szCs w:val="22"/>
        </w:rPr>
        <w:t>Role of Guidance</w:t>
      </w:r>
      <w:r w:rsidRPr="00A502D7">
        <w:rPr>
          <w:rFonts w:ascii="Calibri" w:hAnsi="Calibri" w:cs="Calibri"/>
          <w:sz w:val="22"/>
          <w:szCs w:val="22"/>
        </w:rPr>
        <w:t>. This area addresses how to enhance open source software adoption, by giving practices, strategies and insights over the main issues related to this topic;</w:t>
      </w:r>
    </w:p>
    <w:p w14:paraId="0D4F7E53" w14:textId="77777777" w:rsidR="00F004FF" w:rsidRPr="00A502D7" w:rsidRDefault="00F004FF" w:rsidP="00750AA6">
      <w:pPr>
        <w:numPr>
          <w:ilvl w:val="0"/>
          <w:numId w:val="48"/>
        </w:numPr>
        <w:spacing w:before="0" w:after="160" w:line="259" w:lineRule="auto"/>
        <w:rPr>
          <w:rFonts w:ascii="Calibri" w:hAnsi="Calibri" w:cs="Calibri"/>
          <w:b/>
          <w:sz w:val="22"/>
          <w:szCs w:val="22"/>
        </w:rPr>
      </w:pPr>
      <w:r w:rsidRPr="00A502D7">
        <w:rPr>
          <w:rFonts w:ascii="Calibri" w:hAnsi="Calibri" w:cs="Calibri"/>
          <w:b/>
          <w:sz w:val="22"/>
          <w:szCs w:val="22"/>
        </w:rPr>
        <w:t>Points of reference.</w:t>
      </w:r>
      <w:r w:rsidRPr="00A502D7">
        <w:rPr>
          <w:rFonts w:ascii="Calibri" w:hAnsi="Calibri" w:cs="Calibri"/>
          <w:sz w:val="22"/>
          <w:szCs w:val="22"/>
        </w:rPr>
        <w:t xml:space="preserve"> This area provides advice on entities that can could promote  and ensure support of open source software adoption;</w:t>
      </w:r>
    </w:p>
    <w:p w14:paraId="3DADEC53" w14:textId="77777777" w:rsidR="00F004FF" w:rsidRPr="00A502D7" w:rsidRDefault="00F004FF" w:rsidP="00750AA6">
      <w:pPr>
        <w:numPr>
          <w:ilvl w:val="0"/>
          <w:numId w:val="48"/>
        </w:numPr>
        <w:spacing w:before="0" w:after="160" w:line="259" w:lineRule="auto"/>
        <w:rPr>
          <w:rFonts w:ascii="Calibri" w:hAnsi="Calibri" w:cs="Calibri"/>
          <w:b/>
          <w:sz w:val="22"/>
          <w:szCs w:val="22"/>
        </w:rPr>
      </w:pPr>
      <w:r w:rsidRPr="00A502D7">
        <w:rPr>
          <w:rFonts w:ascii="Calibri" w:hAnsi="Calibri" w:cs="Calibri"/>
          <w:b/>
          <w:sz w:val="22"/>
          <w:szCs w:val="22"/>
        </w:rPr>
        <w:t>Collaboration</w:t>
      </w:r>
      <w:r w:rsidRPr="00A502D7">
        <w:rPr>
          <w:rFonts w:ascii="Calibri" w:hAnsi="Calibri" w:cs="Calibri"/>
          <w:sz w:val="22"/>
          <w:szCs w:val="22"/>
        </w:rPr>
        <w:t>. This area focusses on working together with the open source software communities and ecosystem, on collaborating with them in the production of researches and products and on investing on their development.</w:t>
      </w:r>
    </w:p>
    <w:p w14:paraId="54501281" w14:textId="77777777" w:rsidR="00F004FF" w:rsidRPr="00A502D7" w:rsidRDefault="00F004FF" w:rsidP="00F004FF">
      <w:pPr>
        <w:spacing w:before="0" w:after="160" w:line="259" w:lineRule="auto"/>
        <w:rPr>
          <w:rFonts w:ascii="Calibri" w:hAnsi="Calibri" w:cs="Calibri"/>
          <w:sz w:val="22"/>
          <w:szCs w:val="22"/>
        </w:rPr>
      </w:pPr>
      <w:r w:rsidRPr="00A502D7">
        <w:rPr>
          <w:rFonts w:ascii="Calibri" w:hAnsi="Calibri" w:cs="Calibri"/>
          <w:sz w:val="22"/>
          <w:szCs w:val="22"/>
        </w:rPr>
        <w:t>Hereafter the list of the main recommendations that emerged from the study, divided in the four different areas.</w:t>
      </w:r>
    </w:p>
    <w:tbl>
      <w:tblPr>
        <w:tblW w:w="492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654"/>
      </w:tblGrid>
      <w:tr w:rsidR="00F004FF" w:rsidRPr="00A502D7" w14:paraId="7F8E1B6B" w14:textId="77777777" w:rsidTr="005F72C3">
        <w:trPr>
          <w:cantSplit/>
          <w:trHeight w:val="397"/>
          <w:tblHeader/>
          <w:jc w:val="center"/>
        </w:trPr>
        <w:tc>
          <w:tcPr>
            <w:tcW w:w="968" w:type="pct"/>
            <w:shd w:val="clear" w:color="auto" w:fill="002060"/>
          </w:tcPr>
          <w:p w14:paraId="1EE2BD5A" w14:textId="77777777" w:rsidR="00F004FF" w:rsidRPr="00A502D7" w:rsidRDefault="00F004FF" w:rsidP="005F72C3">
            <w:pPr>
              <w:rPr>
                <w:rFonts w:ascii="Calibri" w:hAnsi="Calibri" w:cs="Calibri"/>
                <w:b/>
                <w:color w:val="FFFFFF" w:themeColor="background1"/>
                <w:sz w:val="22"/>
                <w:szCs w:val="22"/>
              </w:rPr>
            </w:pPr>
            <w:r w:rsidRPr="00A502D7">
              <w:rPr>
                <w:rFonts w:ascii="Calibri" w:hAnsi="Calibri" w:cs="Calibri"/>
                <w:b/>
                <w:color w:val="FFFFFF" w:themeColor="background1"/>
                <w:sz w:val="22"/>
                <w:szCs w:val="22"/>
              </w:rPr>
              <w:lastRenderedPageBreak/>
              <w:t>Areas</w:t>
            </w:r>
          </w:p>
        </w:tc>
        <w:tc>
          <w:tcPr>
            <w:tcW w:w="4032" w:type="pct"/>
            <w:shd w:val="clear" w:color="auto" w:fill="002060"/>
          </w:tcPr>
          <w:p w14:paraId="7B86DB0A" w14:textId="77777777" w:rsidR="00F004FF" w:rsidRPr="00A502D7" w:rsidRDefault="00F004FF" w:rsidP="005F72C3">
            <w:pPr>
              <w:suppressLineNumbers/>
              <w:rPr>
                <w:rFonts w:ascii="Calibri" w:hAnsi="Calibri" w:cs="Calibri"/>
                <w:b/>
                <w:color w:val="FFFFFF" w:themeColor="background1"/>
                <w:sz w:val="22"/>
                <w:szCs w:val="22"/>
              </w:rPr>
            </w:pPr>
            <w:r w:rsidRPr="00A502D7">
              <w:rPr>
                <w:rFonts w:ascii="Calibri" w:hAnsi="Calibri" w:cs="Calibri"/>
                <w:b/>
                <w:color w:val="FFFFFF" w:themeColor="background1"/>
                <w:sz w:val="22"/>
                <w:szCs w:val="22"/>
              </w:rPr>
              <w:t>Findings and Recommendations</w:t>
            </w:r>
          </w:p>
        </w:tc>
      </w:tr>
      <w:tr w:rsidR="00F004FF" w:rsidRPr="00A502D7" w14:paraId="3ADC8C14" w14:textId="77777777" w:rsidTr="00F004FF">
        <w:trPr>
          <w:cantSplit/>
          <w:trHeight w:val="397"/>
          <w:jc w:val="center"/>
        </w:trPr>
        <w:tc>
          <w:tcPr>
            <w:tcW w:w="968" w:type="pct"/>
            <w:vAlign w:val="center"/>
          </w:tcPr>
          <w:p w14:paraId="09BEE3C4" w14:textId="77777777" w:rsidR="00F004FF" w:rsidRPr="00A502D7" w:rsidRDefault="00F004FF" w:rsidP="00F004FF">
            <w:pPr>
              <w:suppressAutoHyphens/>
              <w:autoSpaceDN w:val="0"/>
              <w:spacing w:after="0" w:line="240" w:lineRule="auto"/>
              <w:jc w:val="left"/>
              <w:textAlignment w:val="baseline"/>
              <w:rPr>
                <w:rFonts w:ascii="Calibri" w:hAnsi="Calibri" w:cs="Calibri"/>
                <w:b/>
                <w:sz w:val="20"/>
              </w:rPr>
            </w:pPr>
            <w:r w:rsidRPr="00A502D7">
              <w:rPr>
                <w:rFonts w:ascii="Calibri" w:hAnsi="Calibri" w:cs="Calibri"/>
                <w:b/>
                <w:sz w:val="20"/>
              </w:rPr>
              <w:t>Awareness and Culture</w:t>
            </w:r>
          </w:p>
        </w:tc>
        <w:tc>
          <w:tcPr>
            <w:tcW w:w="4032" w:type="pct"/>
          </w:tcPr>
          <w:p w14:paraId="7B348E79" w14:textId="77777777" w:rsidR="00F004FF" w:rsidRPr="00A502D7" w:rsidRDefault="00F004FF" w:rsidP="00F004FF">
            <w:pPr>
              <w:suppressAutoHyphens/>
              <w:spacing w:before="60" w:after="60" w:line="288" w:lineRule="auto"/>
              <w:rPr>
                <w:rFonts w:ascii="Calibri" w:hAnsi="Calibri" w:cs="Calibri"/>
                <w:b/>
                <w:sz w:val="20"/>
              </w:rPr>
            </w:pPr>
            <w:r w:rsidRPr="00A502D7">
              <w:rPr>
                <w:rFonts w:ascii="Calibri" w:hAnsi="Calibri" w:cs="Calibri"/>
                <w:b/>
                <w:sz w:val="20"/>
              </w:rPr>
              <w:t>Main Findings</w:t>
            </w:r>
          </w:p>
          <w:p w14:paraId="2A4AA19C" w14:textId="77777777" w:rsidR="00F004FF" w:rsidRPr="00A502D7" w:rsidRDefault="00F004FF" w:rsidP="00750AA6">
            <w:pPr>
              <w:numPr>
                <w:ilvl w:val="0"/>
                <w:numId w:val="47"/>
              </w:numPr>
              <w:suppressAutoHyphens/>
              <w:spacing w:before="60" w:after="60" w:line="288" w:lineRule="auto"/>
              <w:rPr>
                <w:rFonts w:ascii="Calibri" w:hAnsi="Calibri" w:cs="Calibri"/>
                <w:sz w:val="20"/>
              </w:rPr>
            </w:pPr>
            <w:r w:rsidRPr="00A502D7">
              <w:rPr>
                <w:rFonts w:ascii="Calibri" w:hAnsi="Calibri" w:cs="Calibri"/>
                <w:sz w:val="20"/>
              </w:rPr>
              <w:t xml:space="preserve">It has emerged that there are significant barriers to open source software adoption in public services, hereafter an example of some of the principal obstacles to source software adoption in public services identified during the study: </w:t>
            </w:r>
          </w:p>
          <w:p w14:paraId="0C2695A6" w14:textId="77777777" w:rsidR="00F004FF" w:rsidRPr="00A502D7" w:rsidRDefault="00F004FF" w:rsidP="00750AA6">
            <w:pPr>
              <w:numPr>
                <w:ilvl w:val="1"/>
                <w:numId w:val="47"/>
              </w:numPr>
              <w:suppressAutoHyphens/>
              <w:spacing w:before="60" w:after="60" w:line="288" w:lineRule="auto"/>
              <w:rPr>
                <w:rFonts w:ascii="Calibri" w:hAnsi="Calibri" w:cs="Calibri"/>
                <w:sz w:val="20"/>
              </w:rPr>
            </w:pPr>
            <w:r w:rsidRPr="00A502D7">
              <w:rPr>
                <w:rFonts w:ascii="Calibri" w:hAnsi="Calibri" w:cs="Calibri"/>
                <w:sz w:val="20"/>
              </w:rPr>
              <w:t>The absence of an enterprise or technical architecture mind-set</w:t>
            </w:r>
          </w:p>
          <w:p w14:paraId="3F47A8B8" w14:textId="77777777" w:rsidR="00F004FF" w:rsidRPr="00A502D7" w:rsidRDefault="00F004FF" w:rsidP="00750AA6">
            <w:pPr>
              <w:numPr>
                <w:ilvl w:val="1"/>
                <w:numId w:val="47"/>
              </w:numPr>
              <w:suppressAutoHyphens/>
              <w:spacing w:before="60" w:after="60" w:line="288" w:lineRule="auto"/>
              <w:rPr>
                <w:rFonts w:ascii="Calibri" w:hAnsi="Calibri" w:cs="Calibri"/>
                <w:sz w:val="20"/>
              </w:rPr>
            </w:pPr>
            <w:r w:rsidRPr="00A502D7">
              <w:rPr>
                <w:rFonts w:ascii="Calibri" w:hAnsi="Calibri" w:cs="Calibri"/>
                <w:sz w:val="20"/>
              </w:rPr>
              <w:t>The presence of unrealistic expectations from open source software</w:t>
            </w:r>
          </w:p>
          <w:p w14:paraId="3B206326" w14:textId="77777777" w:rsidR="00F004FF" w:rsidRPr="00A502D7" w:rsidRDefault="00F004FF" w:rsidP="00750AA6">
            <w:pPr>
              <w:numPr>
                <w:ilvl w:val="1"/>
                <w:numId w:val="47"/>
              </w:numPr>
              <w:suppressAutoHyphens/>
              <w:spacing w:before="60" w:after="60" w:line="288" w:lineRule="auto"/>
              <w:rPr>
                <w:rFonts w:ascii="Calibri" w:hAnsi="Calibri" w:cs="Calibri"/>
                <w:sz w:val="20"/>
              </w:rPr>
            </w:pPr>
            <w:r w:rsidRPr="00A502D7">
              <w:rPr>
                <w:rFonts w:ascii="Calibri" w:hAnsi="Calibri" w:cs="Calibri"/>
                <w:sz w:val="20"/>
              </w:rPr>
              <w:t>The lack of continuity in management in opens source software adoption</w:t>
            </w:r>
          </w:p>
          <w:p w14:paraId="64888D82" w14:textId="77777777" w:rsidR="00F004FF" w:rsidRPr="00A502D7" w:rsidRDefault="00F004FF" w:rsidP="00750AA6">
            <w:pPr>
              <w:numPr>
                <w:ilvl w:val="1"/>
                <w:numId w:val="47"/>
              </w:numPr>
              <w:suppressAutoHyphens/>
              <w:spacing w:before="60" w:after="60" w:line="288" w:lineRule="auto"/>
              <w:rPr>
                <w:rFonts w:ascii="Calibri" w:hAnsi="Calibri" w:cs="Calibri"/>
                <w:sz w:val="20"/>
              </w:rPr>
            </w:pPr>
            <w:r w:rsidRPr="00A502D7">
              <w:rPr>
                <w:rFonts w:ascii="Calibri" w:hAnsi="Calibri" w:cs="Calibri"/>
                <w:sz w:val="20"/>
              </w:rPr>
              <w:t>The absence of ownership over open source software initiatives</w:t>
            </w:r>
          </w:p>
          <w:p w14:paraId="65A992DC" w14:textId="77777777" w:rsidR="00F004FF" w:rsidRPr="00A502D7" w:rsidRDefault="00F004FF" w:rsidP="00750AA6">
            <w:pPr>
              <w:numPr>
                <w:ilvl w:val="0"/>
                <w:numId w:val="47"/>
              </w:numPr>
              <w:suppressAutoHyphens/>
              <w:spacing w:before="60" w:after="60" w:line="288" w:lineRule="auto"/>
              <w:rPr>
                <w:rFonts w:ascii="Calibri" w:hAnsi="Calibri" w:cs="Calibri"/>
                <w:sz w:val="20"/>
              </w:rPr>
            </w:pPr>
            <w:r w:rsidRPr="00A502D7">
              <w:rPr>
                <w:rFonts w:ascii="Calibri" w:hAnsi="Calibri" w:cs="Calibri"/>
                <w:sz w:val="20"/>
              </w:rPr>
              <w:t xml:space="preserve">It is important that the organization shows a </w:t>
            </w:r>
            <w:r w:rsidRPr="00A502D7">
              <w:rPr>
                <w:rFonts w:ascii="Calibri" w:hAnsi="Calibri" w:cs="Calibri"/>
                <w:b/>
                <w:sz w:val="20"/>
              </w:rPr>
              <w:t xml:space="preserve">high level of commitment </w:t>
            </w:r>
            <w:r w:rsidRPr="00A502D7">
              <w:rPr>
                <w:rFonts w:ascii="Calibri" w:hAnsi="Calibri" w:cs="Calibri"/>
                <w:sz w:val="20"/>
              </w:rPr>
              <w:t xml:space="preserve">in open source software adoption and its </w:t>
            </w:r>
            <w:r w:rsidRPr="00A502D7">
              <w:rPr>
                <w:rFonts w:ascii="Calibri" w:hAnsi="Calibri" w:cs="Calibri"/>
                <w:b/>
                <w:sz w:val="20"/>
              </w:rPr>
              <w:t>dissemination</w:t>
            </w:r>
            <w:r w:rsidRPr="00A502D7">
              <w:rPr>
                <w:rFonts w:ascii="Calibri" w:hAnsi="Calibri" w:cs="Calibri"/>
                <w:sz w:val="20"/>
              </w:rPr>
              <w:t xml:space="preserve">. All kinds of ICT innovation projects need strong central or high-level management commitment, and open source software adoption is no exception to this rule. It is therefore important to emphasise in the </w:t>
            </w:r>
            <w:r w:rsidRPr="00A502D7">
              <w:rPr>
                <w:rFonts w:ascii="Calibri" w:hAnsi="Calibri" w:cs="Calibri"/>
                <w:b/>
                <w:sz w:val="20"/>
              </w:rPr>
              <w:t>EC</w:t>
            </w:r>
            <w:r w:rsidRPr="00A502D7">
              <w:rPr>
                <w:rFonts w:ascii="Calibri" w:hAnsi="Calibri" w:cs="Calibri"/>
                <w:sz w:val="20"/>
              </w:rPr>
              <w:t xml:space="preserve"> </w:t>
            </w:r>
            <w:r w:rsidRPr="00A502D7">
              <w:rPr>
                <w:rFonts w:ascii="Calibri" w:hAnsi="Calibri" w:cs="Calibri"/>
                <w:b/>
                <w:sz w:val="20"/>
              </w:rPr>
              <w:t>open source software strategy</w:t>
            </w:r>
            <w:r w:rsidRPr="00A502D7">
              <w:rPr>
                <w:rFonts w:ascii="Calibri" w:hAnsi="Calibri" w:cs="Calibri"/>
                <w:sz w:val="20"/>
              </w:rPr>
              <w:t xml:space="preserve"> the necessity to have a</w:t>
            </w:r>
            <w:r w:rsidRPr="00A502D7">
              <w:rPr>
                <w:rFonts w:ascii="Calibri" w:hAnsi="Calibri" w:cs="Calibri"/>
                <w:b/>
                <w:sz w:val="20"/>
              </w:rPr>
              <w:t xml:space="preserve"> strong commitment</w:t>
            </w:r>
            <w:r w:rsidRPr="00A502D7">
              <w:rPr>
                <w:rFonts w:ascii="Calibri" w:hAnsi="Calibri" w:cs="Calibri"/>
                <w:sz w:val="20"/>
              </w:rPr>
              <w:t xml:space="preserve"> of the higher-level of the organization in the increase of </w:t>
            </w:r>
            <w:r w:rsidRPr="00A502D7">
              <w:rPr>
                <w:rFonts w:ascii="Calibri" w:hAnsi="Calibri" w:cs="Calibri"/>
                <w:b/>
                <w:sz w:val="20"/>
              </w:rPr>
              <w:t>internal adoption.</w:t>
            </w:r>
          </w:p>
          <w:p w14:paraId="3573EB92" w14:textId="77777777" w:rsidR="00F004FF" w:rsidRPr="00A502D7" w:rsidRDefault="00F004FF" w:rsidP="00750AA6">
            <w:pPr>
              <w:numPr>
                <w:ilvl w:val="0"/>
                <w:numId w:val="47"/>
              </w:numPr>
              <w:suppressAutoHyphens/>
              <w:spacing w:before="60" w:after="60" w:line="288" w:lineRule="auto"/>
              <w:rPr>
                <w:rFonts w:ascii="Calibri" w:hAnsi="Calibri" w:cs="Calibri"/>
                <w:sz w:val="20"/>
              </w:rPr>
            </w:pPr>
            <w:r w:rsidRPr="00A502D7">
              <w:rPr>
                <w:rFonts w:ascii="Calibri" w:hAnsi="Calibri" w:cs="Calibri"/>
                <w:sz w:val="20"/>
              </w:rPr>
              <w:t xml:space="preserve">It is important to focus on the other areas related to the </w:t>
            </w:r>
            <w:r w:rsidRPr="00A502D7">
              <w:rPr>
                <w:rFonts w:ascii="Calibri" w:hAnsi="Calibri" w:cs="Calibri"/>
                <w:b/>
                <w:sz w:val="20"/>
              </w:rPr>
              <w:t>concept of openness</w:t>
            </w:r>
            <w:r w:rsidRPr="00A502D7">
              <w:rPr>
                <w:rFonts w:ascii="Calibri" w:hAnsi="Calibri" w:cs="Calibri"/>
                <w:sz w:val="20"/>
              </w:rPr>
              <w:t xml:space="preserve">, in order to lean a wider visibility of the strengths of open source software adoption. The new </w:t>
            </w:r>
            <w:r w:rsidRPr="00A502D7">
              <w:rPr>
                <w:rFonts w:ascii="Calibri" w:hAnsi="Calibri" w:cs="Calibri"/>
                <w:b/>
                <w:sz w:val="20"/>
              </w:rPr>
              <w:t>EC</w:t>
            </w:r>
            <w:r w:rsidRPr="00A502D7">
              <w:rPr>
                <w:rFonts w:ascii="Calibri" w:hAnsi="Calibri" w:cs="Calibri"/>
                <w:sz w:val="20"/>
              </w:rPr>
              <w:t xml:space="preserve"> </w:t>
            </w:r>
            <w:r w:rsidRPr="00A502D7">
              <w:rPr>
                <w:rFonts w:ascii="Calibri" w:hAnsi="Calibri" w:cs="Calibri"/>
                <w:b/>
                <w:sz w:val="20"/>
              </w:rPr>
              <w:t>open source software strategy</w:t>
            </w:r>
            <w:r w:rsidRPr="00A502D7">
              <w:rPr>
                <w:rFonts w:ascii="Calibri" w:hAnsi="Calibri" w:cs="Calibri"/>
                <w:sz w:val="20"/>
              </w:rPr>
              <w:t xml:space="preserve"> should sponsor</w:t>
            </w:r>
            <w:r w:rsidRPr="00A502D7">
              <w:rPr>
                <w:rFonts w:ascii="Calibri" w:hAnsi="Calibri" w:cs="Calibri"/>
                <w:b/>
                <w:sz w:val="20"/>
              </w:rPr>
              <w:t xml:space="preserve"> openness</w:t>
            </w:r>
            <w:r w:rsidRPr="00A502D7">
              <w:rPr>
                <w:rFonts w:ascii="Calibri" w:hAnsi="Calibri" w:cs="Calibri"/>
                <w:sz w:val="20"/>
              </w:rPr>
              <w:t xml:space="preserve"> in general and emphasize the relationship with other openness concepts.</w:t>
            </w:r>
          </w:p>
          <w:p w14:paraId="3B211E39" w14:textId="77777777" w:rsidR="00F004FF" w:rsidRPr="00A502D7" w:rsidRDefault="00F004FF" w:rsidP="00750AA6">
            <w:pPr>
              <w:numPr>
                <w:ilvl w:val="0"/>
                <w:numId w:val="47"/>
              </w:numPr>
              <w:suppressAutoHyphens/>
              <w:spacing w:before="60" w:after="60" w:line="288" w:lineRule="auto"/>
              <w:rPr>
                <w:rFonts w:ascii="Calibri" w:hAnsi="Calibri" w:cs="Calibri"/>
                <w:sz w:val="20"/>
              </w:rPr>
            </w:pPr>
            <w:r w:rsidRPr="00A502D7">
              <w:rPr>
                <w:rFonts w:ascii="Calibri" w:hAnsi="Calibri" w:cs="Calibri"/>
                <w:sz w:val="20"/>
              </w:rPr>
              <w:t xml:space="preserve">It is important to give the right focus on </w:t>
            </w:r>
            <w:r w:rsidRPr="00A502D7">
              <w:rPr>
                <w:rFonts w:ascii="Calibri" w:hAnsi="Calibri" w:cs="Calibri"/>
                <w:b/>
                <w:sz w:val="20"/>
              </w:rPr>
              <w:t>funding</w:t>
            </w:r>
            <w:r w:rsidRPr="00A502D7">
              <w:rPr>
                <w:rFonts w:ascii="Calibri" w:hAnsi="Calibri" w:cs="Calibri"/>
                <w:sz w:val="20"/>
              </w:rPr>
              <w:t>, because</w:t>
            </w:r>
            <w:r w:rsidRPr="00A502D7">
              <w:rPr>
                <w:rFonts w:ascii="Calibri" w:hAnsi="Calibri" w:cs="Calibri"/>
                <w:b/>
                <w:sz w:val="20"/>
              </w:rPr>
              <w:t xml:space="preserve"> </w:t>
            </w:r>
            <w:r w:rsidRPr="00A502D7">
              <w:rPr>
                <w:rFonts w:ascii="Calibri" w:hAnsi="Calibri" w:cs="Calibri"/>
                <w:sz w:val="20"/>
              </w:rPr>
              <w:t>open source software adoption is not costless</w:t>
            </w:r>
          </w:p>
          <w:p w14:paraId="009156EA" w14:textId="77777777" w:rsidR="00F004FF" w:rsidRPr="00A502D7" w:rsidRDefault="00F004FF" w:rsidP="00750AA6">
            <w:pPr>
              <w:numPr>
                <w:ilvl w:val="0"/>
                <w:numId w:val="47"/>
              </w:numPr>
              <w:suppressAutoHyphens/>
              <w:spacing w:before="60" w:after="60" w:line="288" w:lineRule="auto"/>
              <w:rPr>
                <w:rFonts w:ascii="Calibri" w:hAnsi="Calibri" w:cs="Calibri"/>
                <w:sz w:val="20"/>
              </w:rPr>
            </w:pPr>
            <w:r w:rsidRPr="00A502D7">
              <w:rPr>
                <w:rFonts w:ascii="Calibri" w:hAnsi="Calibri" w:cs="Calibri"/>
                <w:sz w:val="20"/>
              </w:rPr>
              <w:t xml:space="preserve">It is necessary to sponsor a </w:t>
            </w:r>
            <w:r w:rsidRPr="00A502D7">
              <w:rPr>
                <w:rFonts w:ascii="Calibri" w:hAnsi="Calibri" w:cs="Calibri"/>
                <w:b/>
                <w:sz w:val="20"/>
              </w:rPr>
              <w:t>bottom-up adoption</w:t>
            </w:r>
            <w:r w:rsidRPr="00A502D7">
              <w:rPr>
                <w:rFonts w:ascii="Calibri" w:hAnsi="Calibri" w:cs="Calibri"/>
                <w:sz w:val="20"/>
              </w:rPr>
              <w:t xml:space="preserve"> of open source software at all public service levels and the</w:t>
            </w:r>
            <w:r w:rsidRPr="00A502D7">
              <w:rPr>
                <w:rFonts w:ascii="Calibri" w:hAnsi="Calibri" w:cs="Calibri"/>
                <w:b/>
                <w:sz w:val="20"/>
              </w:rPr>
              <w:t xml:space="preserve"> open source software reuse </w:t>
            </w:r>
            <w:r w:rsidRPr="00A502D7">
              <w:rPr>
                <w:rFonts w:ascii="Calibri" w:hAnsi="Calibri" w:cs="Calibri"/>
                <w:sz w:val="20"/>
              </w:rPr>
              <w:t>not only among the public services of the same country, but also among public services within the EU.</w:t>
            </w:r>
          </w:p>
          <w:p w14:paraId="62BFF931" w14:textId="77777777" w:rsidR="00F004FF" w:rsidRPr="00A502D7" w:rsidRDefault="00F004FF" w:rsidP="00750AA6">
            <w:pPr>
              <w:numPr>
                <w:ilvl w:val="0"/>
                <w:numId w:val="47"/>
              </w:numPr>
              <w:suppressAutoHyphens/>
              <w:spacing w:before="60" w:after="60" w:line="288" w:lineRule="auto"/>
              <w:rPr>
                <w:rFonts w:ascii="Calibri" w:hAnsi="Calibri" w:cs="Calibri"/>
                <w:sz w:val="20"/>
              </w:rPr>
            </w:pPr>
            <w:r w:rsidRPr="00A502D7">
              <w:rPr>
                <w:rFonts w:ascii="Calibri" w:hAnsi="Calibri" w:cs="Calibri"/>
                <w:sz w:val="20"/>
              </w:rPr>
              <w:t xml:space="preserve">It was found that it is important to emphasize, in the </w:t>
            </w:r>
            <w:r w:rsidRPr="00A502D7">
              <w:rPr>
                <w:rFonts w:ascii="Calibri" w:hAnsi="Calibri" w:cs="Calibri"/>
                <w:b/>
                <w:sz w:val="20"/>
              </w:rPr>
              <w:t>EC open source software strategy,</w:t>
            </w:r>
            <w:r w:rsidRPr="00A502D7">
              <w:rPr>
                <w:rFonts w:ascii="Calibri" w:hAnsi="Calibri" w:cs="Calibri"/>
                <w:sz w:val="20"/>
              </w:rPr>
              <w:t xml:space="preserve"> the </w:t>
            </w:r>
            <w:r w:rsidRPr="00A502D7">
              <w:rPr>
                <w:rFonts w:ascii="Calibri" w:hAnsi="Calibri" w:cs="Calibri"/>
                <w:b/>
                <w:sz w:val="20"/>
              </w:rPr>
              <w:t>role of a central repository</w:t>
            </w:r>
            <w:r w:rsidRPr="00A502D7">
              <w:rPr>
                <w:rFonts w:ascii="Calibri" w:hAnsi="Calibri" w:cs="Calibri"/>
                <w:sz w:val="20"/>
              </w:rPr>
              <w:t xml:space="preserve"> for EC public code and the related benefits.</w:t>
            </w:r>
          </w:p>
          <w:p w14:paraId="79C7B0C1" w14:textId="77777777" w:rsidR="00F004FF" w:rsidRPr="00A502D7" w:rsidRDefault="00F004FF" w:rsidP="00750AA6">
            <w:pPr>
              <w:numPr>
                <w:ilvl w:val="0"/>
                <w:numId w:val="47"/>
              </w:numPr>
              <w:suppressAutoHyphens/>
              <w:spacing w:before="60" w:after="60" w:line="288" w:lineRule="auto"/>
              <w:rPr>
                <w:rFonts w:ascii="Calibri" w:hAnsi="Calibri" w:cs="Calibri"/>
                <w:sz w:val="20"/>
              </w:rPr>
            </w:pPr>
            <w:r w:rsidRPr="00A502D7">
              <w:rPr>
                <w:rFonts w:ascii="Calibri" w:hAnsi="Calibri" w:cs="Calibri"/>
                <w:sz w:val="20"/>
              </w:rPr>
              <w:t xml:space="preserve">It was found that it is important to add a component on </w:t>
            </w:r>
            <w:r w:rsidRPr="00A502D7">
              <w:rPr>
                <w:rFonts w:ascii="Calibri" w:hAnsi="Calibri" w:cs="Calibri"/>
                <w:b/>
                <w:sz w:val="20"/>
              </w:rPr>
              <w:t>security</w:t>
            </w:r>
            <w:r w:rsidRPr="00A502D7">
              <w:rPr>
                <w:rFonts w:ascii="Calibri" w:hAnsi="Calibri" w:cs="Calibri"/>
                <w:sz w:val="20"/>
              </w:rPr>
              <w:t xml:space="preserve"> in the </w:t>
            </w:r>
            <w:r w:rsidRPr="00A502D7">
              <w:rPr>
                <w:rFonts w:ascii="Calibri" w:hAnsi="Calibri" w:cs="Calibri"/>
                <w:b/>
                <w:sz w:val="20"/>
              </w:rPr>
              <w:t>EC open source software strategy</w:t>
            </w:r>
            <w:r w:rsidRPr="00A502D7">
              <w:rPr>
                <w:rFonts w:ascii="Calibri" w:hAnsi="Calibri" w:cs="Calibri"/>
                <w:sz w:val="20"/>
              </w:rPr>
              <w:t xml:space="preserve"> to emphasize this aspect of open source software usage. It is important to establish a security-centric culture in open source software development and use.</w:t>
            </w:r>
          </w:p>
          <w:p w14:paraId="7CD4CD40" w14:textId="77777777" w:rsidR="00F004FF" w:rsidRPr="00A502D7" w:rsidRDefault="00F004FF" w:rsidP="00F004FF">
            <w:pPr>
              <w:suppressAutoHyphens/>
              <w:spacing w:before="60" w:after="60" w:line="288" w:lineRule="auto"/>
              <w:rPr>
                <w:rFonts w:ascii="Calibri" w:hAnsi="Calibri" w:cs="Calibri"/>
                <w:b/>
                <w:sz w:val="20"/>
              </w:rPr>
            </w:pPr>
            <w:r w:rsidRPr="00A502D7">
              <w:rPr>
                <w:rFonts w:ascii="Calibri" w:hAnsi="Calibri" w:cs="Calibri"/>
                <w:b/>
                <w:sz w:val="20"/>
              </w:rPr>
              <w:t>Recommendations</w:t>
            </w:r>
          </w:p>
          <w:p w14:paraId="0AD31B3F" w14:textId="77777777" w:rsidR="00F004FF" w:rsidRPr="00A502D7" w:rsidRDefault="00F004FF" w:rsidP="00750AA6">
            <w:pPr>
              <w:numPr>
                <w:ilvl w:val="0"/>
                <w:numId w:val="47"/>
              </w:numPr>
              <w:suppressAutoHyphens/>
              <w:spacing w:before="60" w:after="60" w:line="288" w:lineRule="auto"/>
              <w:rPr>
                <w:rFonts w:ascii="Calibri" w:hAnsi="Calibri" w:cs="Calibri"/>
                <w:sz w:val="20"/>
              </w:rPr>
            </w:pPr>
            <w:r w:rsidRPr="00A502D7">
              <w:rPr>
                <w:rFonts w:ascii="Calibri" w:hAnsi="Calibri" w:cs="Calibri"/>
                <w:sz w:val="20"/>
              </w:rPr>
              <w:t xml:space="preserve">The EC should emphasise </w:t>
            </w:r>
            <w:r w:rsidRPr="00A502D7">
              <w:rPr>
                <w:rFonts w:ascii="Calibri" w:hAnsi="Calibri" w:cs="Calibri"/>
                <w:b/>
                <w:sz w:val="20"/>
              </w:rPr>
              <w:t>the</w:t>
            </w:r>
            <w:r w:rsidRPr="00A502D7">
              <w:rPr>
                <w:rFonts w:ascii="Calibri" w:hAnsi="Calibri" w:cs="Calibri"/>
                <w:sz w:val="20"/>
              </w:rPr>
              <w:t xml:space="preserve"> </w:t>
            </w:r>
            <w:r w:rsidRPr="00A502D7">
              <w:rPr>
                <w:rFonts w:ascii="Calibri" w:hAnsi="Calibri" w:cs="Calibri"/>
                <w:b/>
                <w:sz w:val="20"/>
              </w:rPr>
              <w:t>usage and the benefits of open source</w:t>
            </w:r>
            <w:r w:rsidRPr="00A502D7">
              <w:rPr>
                <w:rFonts w:ascii="Calibri" w:hAnsi="Calibri" w:cs="Calibri"/>
                <w:sz w:val="20"/>
              </w:rPr>
              <w:t>, highlighting the EC commitment. It should also confirm the intention of extending the usage of open source software through EU institutions.</w:t>
            </w:r>
          </w:p>
          <w:p w14:paraId="5FC8F143" w14:textId="77777777" w:rsidR="00F004FF" w:rsidRPr="00A502D7" w:rsidRDefault="00F004FF" w:rsidP="00750AA6">
            <w:pPr>
              <w:numPr>
                <w:ilvl w:val="0"/>
                <w:numId w:val="47"/>
              </w:numPr>
              <w:suppressAutoHyphens/>
              <w:spacing w:before="60" w:after="60" w:line="288" w:lineRule="auto"/>
              <w:rPr>
                <w:rFonts w:ascii="Calibri" w:hAnsi="Calibri" w:cs="Calibri"/>
                <w:sz w:val="20"/>
              </w:rPr>
            </w:pPr>
            <w:r w:rsidRPr="00A502D7">
              <w:rPr>
                <w:rFonts w:ascii="Calibri" w:hAnsi="Calibri" w:cs="Calibri"/>
                <w:sz w:val="20"/>
              </w:rPr>
              <w:t xml:space="preserve">The EC should focus on establishing an </w:t>
            </w:r>
            <w:r w:rsidRPr="00A502D7">
              <w:rPr>
                <w:rFonts w:ascii="Calibri" w:hAnsi="Calibri" w:cs="Calibri"/>
                <w:b/>
                <w:sz w:val="20"/>
              </w:rPr>
              <w:t>open culture</w:t>
            </w:r>
            <w:r w:rsidRPr="00A502D7">
              <w:rPr>
                <w:rFonts w:ascii="Calibri" w:hAnsi="Calibri" w:cs="Calibri"/>
                <w:sz w:val="20"/>
              </w:rPr>
              <w:t>, promoting open standards, co-creation, innovation and positioning open source software within other openness initiatives.</w:t>
            </w:r>
          </w:p>
        </w:tc>
      </w:tr>
      <w:tr w:rsidR="00F004FF" w:rsidRPr="00A502D7" w14:paraId="2C017C9B" w14:textId="77777777" w:rsidTr="00F004FF">
        <w:trPr>
          <w:cantSplit/>
          <w:trHeight w:val="397"/>
          <w:jc w:val="center"/>
        </w:trPr>
        <w:tc>
          <w:tcPr>
            <w:tcW w:w="968" w:type="pct"/>
            <w:vAlign w:val="center"/>
          </w:tcPr>
          <w:p w14:paraId="39F6B4F5" w14:textId="77777777" w:rsidR="00F004FF" w:rsidRPr="00A502D7" w:rsidRDefault="00F004FF" w:rsidP="00F004FF">
            <w:pPr>
              <w:suppressAutoHyphens/>
              <w:autoSpaceDN w:val="0"/>
              <w:spacing w:after="0" w:line="240" w:lineRule="auto"/>
              <w:jc w:val="left"/>
              <w:textAlignment w:val="baseline"/>
              <w:rPr>
                <w:rFonts w:ascii="Calibri" w:hAnsi="Calibri" w:cs="Calibri"/>
                <w:b/>
                <w:sz w:val="20"/>
              </w:rPr>
            </w:pPr>
            <w:r w:rsidRPr="00A502D7">
              <w:rPr>
                <w:rFonts w:ascii="Calibri" w:hAnsi="Calibri" w:cs="Calibri"/>
                <w:b/>
                <w:sz w:val="22"/>
                <w:szCs w:val="22"/>
              </w:rPr>
              <w:lastRenderedPageBreak/>
              <w:t xml:space="preserve">Role of </w:t>
            </w:r>
            <w:r w:rsidRPr="00A502D7">
              <w:rPr>
                <w:rFonts w:ascii="Calibri" w:hAnsi="Calibri" w:cs="Calibri"/>
                <w:b/>
                <w:sz w:val="20"/>
              </w:rPr>
              <w:t>Guidance</w:t>
            </w:r>
          </w:p>
        </w:tc>
        <w:tc>
          <w:tcPr>
            <w:tcW w:w="4032" w:type="pct"/>
          </w:tcPr>
          <w:p w14:paraId="4888DEBD" w14:textId="77777777" w:rsidR="00F004FF" w:rsidRPr="00A502D7" w:rsidRDefault="00F004FF" w:rsidP="00F004FF">
            <w:pPr>
              <w:suppressAutoHyphens/>
              <w:spacing w:before="60" w:after="60" w:line="288" w:lineRule="auto"/>
              <w:rPr>
                <w:rFonts w:ascii="Calibri" w:hAnsi="Calibri" w:cs="Calibri"/>
                <w:b/>
                <w:sz w:val="20"/>
              </w:rPr>
            </w:pPr>
            <w:r w:rsidRPr="00A502D7">
              <w:rPr>
                <w:rFonts w:ascii="Calibri" w:hAnsi="Calibri" w:cs="Calibri"/>
                <w:b/>
                <w:sz w:val="20"/>
              </w:rPr>
              <w:t>Main Findings</w:t>
            </w:r>
          </w:p>
          <w:p w14:paraId="45D5DA4B" w14:textId="77777777" w:rsidR="00F004FF" w:rsidRPr="00A502D7" w:rsidRDefault="00F004FF" w:rsidP="00750AA6">
            <w:pPr>
              <w:numPr>
                <w:ilvl w:val="0"/>
                <w:numId w:val="47"/>
              </w:numPr>
              <w:suppressAutoHyphens/>
              <w:spacing w:before="60" w:after="60" w:line="288" w:lineRule="auto"/>
              <w:rPr>
                <w:rFonts w:ascii="Calibri" w:hAnsi="Calibri" w:cs="Calibri"/>
                <w:sz w:val="20"/>
              </w:rPr>
            </w:pPr>
            <w:r w:rsidRPr="00A502D7">
              <w:rPr>
                <w:rFonts w:ascii="Calibri" w:hAnsi="Calibri" w:cs="Calibri"/>
                <w:sz w:val="20"/>
              </w:rPr>
              <w:t>It has emerged that open source software policies achieve better results when a combination of the following factors is in place:</w:t>
            </w:r>
          </w:p>
          <w:p w14:paraId="38243CB9" w14:textId="77777777" w:rsidR="00F004FF" w:rsidRPr="00A502D7" w:rsidRDefault="00F004FF" w:rsidP="00750AA6">
            <w:pPr>
              <w:numPr>
                <w:ilvl w:val="1"/>
                <w:numId w:val="47"/>
              </w:numPr>
              <w:suppressAutoHyphens/>
              <w:spacing w:before="60" w:after="60" w:line="288" w:lineRule="auto"/>
              <w:rPr>
                <w:rFonts w:ascii="Calibri" w:hAnsi="Calibri" w:cs="Calibri"/>
                <w:sz w:val="20"/>
              </w:rPr>
            </w:pPr>
            <w:r w:rsidRPr="00A502D7">
              <w:rPr>
                <w:rFonts w:ascii="Calibri" w:hAnsi="Calibri" w:cs="Calibri"/>
                <w:sz w:val="20"/>
              </w:rPr>
              <w:t>An established legal framework</w:t>
            </w:r>
          </w:p>
          <w:p w14:paraId="613A5800" w14:textId="77777777" w:rsidR="00F004FF" w:rsidRPr="00A502D7" w:rsidRDefault="00F004FF" w:rsidP="00750AA6">
            <w:pPr>
              <w:numPr>
                <w:ilvl w:val="1"/>
                <w:numId w:val="47"/>
              </w:numPr>
              <w:suppressAutoHyphens/>
              <w:spacing w:before="60" w:after="60" w:line="288" w:lineRule="auto"/>
              <w:rPr>
                <w:rFonts w:ascii="Calibri" w:hAnsi="Calibri" w:cs="Calibri"/>
                <w:sz w:val="20"/>
              </w:rPr>
            </w:pPr>
            <w:r w:rsidRPr="00A502D7">
              <w:rPr>
                <w:rFonts w:ascii="Calibri" w:hAnsi="Calibri" w:cs="Calibri"/>
                <w:sz w:val="20"/>
              </w:rPr>
              <w:t>A nationwide favourable digital strategy</w:t>
            </w:r>
          </w:p>
          <w:p w14:paraId="164EED31" w14:textId="77777777" w:rsidR="00F004FF" w:rsidRPr="00A502D7" w:rsidRDefault="00F004FF" w:rsidP="00750AA6">
            <w:pPr>
              <w:numPr>
                <w:ilvl w:val="1"/>
                <w:numId w:val="47"/>
              </w:numPr>
              <w:suppressAutoHyphens/>
              <w:spacing w:before="60" w:after="60" w:line="288" w:lineRule="auto"/>
              <w:rPr>
                <w:rFonts w:ascii="Calibri" w:hAnsi="Calibri" w:cs="Calibri"/>
                <w:sz w:val="20"/>
              </w:rPr>
            </w:pPr>
            <w:r w:rsidRPr="00A502D7">
              <w:rPr>
                <w:rFonts w:ascii="Calibri" w:hAnsi="Calibri" w:cs="Calibri"/>
                <w:sz w:val="20"/>
              </w:rPr>
              <w:t>A mechanism of monitoring the adoption of opens source software</w:t>
            </w:r>
          </w:p>
          <w:p w14:paraId="6CEE2792" w14:textId="77777777" w:rsidR="00F004FF" w:rsidRPr="00A502D7" w:rsidRDefault="00F004FF" w:rsidP="00750AA6">
            <w:pPr>
              <w:numPr>
                <w:ilvl w:val="1"/>
                <w:numId w:val="47"/>
              </w:numPr>
              <w:suppressAutoHyphens/>
              <w:spacing w:before="60" w:after="60" w:line="288" w:lineRule="auto"/>
              <w:rPr>
                <w:rFonts w:ascii="Calibri" w:hAnsi="Calibri" w:cs="Calibri"/>
                <w:sz w:val="20"/>
              </w:rPr>
            </w:pPr>
            <w:r w:rsidRPr="00A502D7">
              <w:rPr>
                <w:rFonts w:ascii="Calibri" w:hAnsi="Calibri" w:cs="Calibri"/>
                <w:sz w:val="20"/>
              </w:rPr>
              <w:t>A synergy between open and transparency policy</w:t>
            </w:r>
          </w:p>
          <w:p w14:paraId="077103C7" w14:textId="77777777" w:rsidR="00F004FF" w:rsidRPr="00A502D7" w:rsidRDefault="00F004FF" w:rsidP="00750AA6">
            <w:pPr>
              <w:numPr>
                <w:ilvl w:val="0"/>
                <w:numId w:val="47"/>
              </w:numPr>
              <w:suppressAutoHyphens/>
              <w:spacing w:before="60" w:after="60" w:line="288" w:lineRule="auto"/>
              <w:rPr>
                <w:rFonts w:ascii="Calibri" w:hAnsi="Calibri" w:cs="Calibri"/>
                <w:sz w:val="20"/>
              </w:rPr>
            </w:pPr>
            <w:r w:rsidRPr="00A502D7">
              <w:rPr>
                <w:rFonts w:ascii="Calibri" w:hAnsi="Calibri" w:cs="Calibri"/>
                <w:sz w:val="20"/>
              </w:rPr>
              <w:t>There are significant barriers to open source software adoption in public services; it is therefore necessary to pay attention to the presence of different design and implementation approaches used among different open source software initiatives.</w:t>
            </w:r>
          </w:p>
          <w:p w14:paraId="15AAA6F6" w14:textId="77777777" w:rsidR="00F004FF" w:rsidRPr="00A502D7" w:rsidRDefault="00F004FF" w:rsidP="00750AA6">
            <w:pPr>
              <w:numPr>
                <w:ilvl w:val="0"/>
                <w:numId w:val="47"/>
              </w:numPr>
              <w:suppressAutoHyphens/>
              <w:spacing w:before="60" w:after="60" w:line="288" w:lineRule="auto"/>
              <w:rPr>
                <w:rFonts w:ascii="Calibri" w:hAnsi="Calibri" w:cs="Calibri"/>
                <w:sz w:val="20"/>
              </w:rPr>
            </w:pPr>
            <w:r w:rsidRPr="00A502D7">
              <w:rPr>
                <w:rFonts w:ascii="Calibri" w:hAnsi="Calibri" w:cs="Calibri"/>
                <w:sz w:val="20"/>
              </w:rPr>
              <w:t>An important driver of success is the implementation of</w:t>
            </w:r>
            <w:r w:rsidRPr="00A502D7">
              <w:rPr>
                <w:rFonts w:ascii="Calibri" w:hAnsi="Calibri" w:cs="Calibri"/>
                <w:b/>
                <w:sz w:val="20"/>
              </w:rPr>
              <w:t xml:space="preserve"> metrics</w:t>
            </w:r>
            <w:r w:rsidRPr="00A502D7">
              <w:rPr>
                <w:rFonts w:ascii="Calibri" w:hAnsi="Calibri" w:cs="Calibri"/>
                <w:sz w:val="20"/>
              </w:rPr>
              <w:t xml:space="preserve"> of open source software adoption. In the </w:t>
            </w:r>
            <w:r w:rsidRPr="00A502D7">
              <w:rPr>
                <w:rFonts w:ascii="Calibri" w:hAnsi="Calibri" w:cs="Calibri"/>
                <w:b/>
                <w:sz w:val="20"/>
              </w:rPr>
              <w:t>EC open source software strategy</w:t>
            </w:r>
            <w:r w:rsidRPr="00A502D7">
              <w:rPr>
                <w:rFonts w:ascii="Calibri" w:hAnsi="Calibri" w:cs="Calibri"/>
                <w:sz w:val="20"/>
              </w:rPr>
              <w:t>, measurement of open source adoption among the EC and selected EU Institutions should be implemented.</w:t>
            </w:r>
          </w:p>
          <w:p w14:paraId="4ED3F1A6" w14:textId="77777777" w:rsidR="00F004FF" w:rsidRPr="00A502D7" w:rsidRDefault="00F004FF" w:rsidP="00750AA6">
            <w:pPr>
              <w:numPr>
                <w:ilvl w:val="0"/>
                <w:numId w:val="47"/>
              </w:numPr>
              <w:suppressAutoHyphens/>
              <w:spacing w:before="60" w:after="60" w:line="288" w:lineRule="auto"/>
              <w:rPr>
                <w:rFonts w:ascii="Calibri" w:hAnsi="Calibri" w:cs="Calibri"/>
                <w:b/>
                <w:sz w:val="20"/>
              </w:rPr>
            </w:pPr>
            <w:r w:rsidRPr="00A502D7">
              <w:rPr>
                <w:rFonts w:ascii="Calibri" w:hAnsi="Calibri" w:cs="Calibri"/>
                <w:sz w:val="20"/>
              </w:rPr>
              <w:t xml:space="preserve">It is important to provide further </w:t>
            </w:r>
            <w:r w:rsidRPr="00A502D7">
              <w:rPr>
                <w:rFonts w:ascii="Calibri" w:hAnsi="Calibri" w:cs="Calibri"/>
                <w:b/>
                <w:sz w:val="20"/>
              </w:rPr>
              <w:t xml:space="preserve">guidance on the use of open source software licenses </w:t>
            </w:r>
            <w:r w:rsidRPr="00A502D7">
              <w:rPr>
                <w:rFonts w:ascii="Calibri" w:hAnsi="Calibri" w:cs="Calibri"/>
                <w:sz w:val="20"/>
              </w:rPr>
              <w:t xml:space="preserve">in the </w:t>
            </w:r>
            <w:r w:rsidRPr="00A502D7">
              <w:rPr>
                <w:rFonts w:ascii="Calibri" w:hAnsi="Calibri" w:cs="Calibri"/>
                <w:b/>
                <w:sz w:val="20"/>
              </w:rPr>
              <w:t>EC open source software strategy,</w:t>
            </w:r>
            <w:r w:rsidRPr="00A502D7">
              <w:rPr>
                <w:rFonts w:ascii="Calibri" w:hAnsi="Calibri" w:cs="Calibri"/>
                <w:sz w:val="20"/>
              </w:rPr>
              <w:t xml:space="preserve"> in order to support open source software adoption.</w:t>
            </w:r>
          </w:p>
          <w:p w14:paraId="33EA55AE" w14:textId="77777777" w:rsidR="00F004FF" w:rsidRPr="00A502D7" w:rsidRDefault="00F004FF" w:rsidP="00750AA6">
            <w:pPr>
              <w:numPr>
                <w:ilvl w:val="0"/>
                <w:numId w:val="47"/>
              </w:numPr>
              <w:suppressAutoHyphens/>
              <w:spacing w:before="60" w:after="60" w:line="288" w:lineRule="auto"/>
              <w:rPr>
                <w:rFonts w:ascii="Calibri" w:hAnsi="Calibri" w:cs="Calibri"/>
                <w:sz w:val="20"/>
              </w:rPr>
            </w:pPr>
            <w:r w:rsidRPr="00A502D7">
              <w:rPr>
                <w:rFonts w:ascii="Calibri" w:hAnsi="Calibri" w:cs="Calibri"/>
                <w:sz w:val="20"/>
              </w:rPr>
              <w:t>Establishing</w:t>
            </w:r>
            <w:r w:rsidRPr="00A502D7">
              <w:rPr>
                <w:rFonts w:ascii="Calibri" w:hAnsi="Calibri" w:cs="Calibri"/>
                <w:b/>
                <w:sz w:val="20"/>
              </w:rPr>
              <w:t xml:space="preserve"> supporting practices</w:t>
            </w:r>
            <w:r w:rsidRPr="00A502D7">
              <w:rPr>
                <w:rFonts w:ascii="Calibri" w:hAnsi="Calibri" w:cs="Calibri"/>
                <w:sz w:val="20"/>
              </w:rPr>
              <w:t xml:space="preserve"> and specifying development practices contributes to effective open source software adoption in the </w:t>
            </w:r>
            <w:r w:rsidRPr="00A502D7">
              <w:rPr>
                <w:rFonts w:ascii="Calibri" w:hAnsi="Calibri" w:cs="Calibri"/>
                <w:b/>
                <w:sz w:val="20"/>
              </w:rPr>
              <w:t>EC open source software strategy.</w:t>
            </w:r>
          </w:p>
          <w:p w14:paraId="3FE5CF06" w14:textId="77777777" w:rsidR="00F004FF" w:rsidRPr="00A502D7" w:rsidRDefault="00F004FF" w:rsidP="00F004FF">
            <w:pPr>
              <w:suppressAutoHyphens/>
              <w:spacing w:before="60" w:after="60" w:line="288" w:lineRule="auto"/>
              <w:rPr>
                <w:rFonts w:ascii="Calibri" w:hAnsi="Calibri" w:cs="Calibri"/>
                <w:b/>
                <w:sz w:val="20"/>
              </w:rPr>
            </w:pPr>
            <w:r w:rsidRPr="00A502D7">
              <w:rPr>
                <w:rFonts w:ascii="Calibri" w:hAnsi="Calibri" w:cs="Calibri"/>
                <w:b/>
                <w:sz w:val="20"/>
              </w:rPr>
              <w:t>Recommendations</w:t>
            </w:r>
          </w:p>
          <w:p w14:paraId="6E43F8B6" w14:textId="77777777" w:rsidR="00F004FF" w:rsidRPr="00A502D7" w:rsidRDefault="00F004FF" w:rsidP="00750AA6">
            <w:pPr>
              <w:numPr>
                <w:ilvl w:val="0"/>
                <w:numId w:val="47"/>
              </w:numPr>
              <w:suppressAutoHyphens/>
              <w:spacing w:before="60" w:after="60" w:line="288" w:lineRule="auto"/>
              <w:rPr>
                <w:rFonts w:ascii="Calibri" w:hAnsi="Calibri" w:cs="Calibri"/>
                <w:sz w:val="20"/>
              </w:rPr>
            </w:pPr>
            <w:r w:rsidRPr="00A502D7">
              <w:rPr>
                <w:rFonts w:ascii="Calibri" w:hAnsi="Calibri" w:cs="Calibri"/>
                <w:sz w:val="20"/>
              </w:rPr>
              <w:t xml:space="preserve">The EC should release a </w:t>
            </w:r>
            <w:r w:rsidRPr="00A502D7">
              <w:rPr>
                <w:rFonts w:ascii="Calibri" w:hAnsi="Calibri" w:cs="Calibri"/>
                <w:b/>
                <w:sz w:val="20"/>
              </w:rPr>
              <w:t>new open source software strategy</w:t>
            </w:r>
            <w:r w:rsidRPr="00A502D7">
              <w:rPr>
                <w:rFonts w:ascii="Calibri" w:hAnsi="Calibri" w:cs="Calibri"/>
                <w:sz w:val="20"/>
              </w:rPr>
              <w:t xml:space="preserve"> in order to facilitates the extension to EU institutions of open source software adoption and reduce the possibility of occurrence of implementation risk.</w:t>
            </w:r>
          </w:p>
          <w:p w14:paraId="40A94EA9" w14:textId="77777777" w:rsidR="00F004FF" w:rsidRPr="00A502D7" w:rsidRDefault="00F004FF" w:rsidP="00750AA6">
            <w:pPr>
              <w:numPr>
                <w:ilvl w:val="0"/>
                <w:numId w:val="47"/>
              </w:numPr>
              <w:suppressAutoHyphens/>
              <w:spacing w:before="60" w:after="60" w:line="288" w:lineRule="auto"/>
              <w:rPr>
                <w:rFonts w:ascii="Calibri" w:hAnsi="Calibri" w:cs="Calibri"/>
                <w:b/>
                <w:sz w:val="20"/>
              </w:rPr>
            </w:pPr>
            <w:r w:rsidRPr="00A502D7">
              <w:rPr>
                <w:rFonts w:ascii="Calibri" w:hAnsi="Calibri" w:cs="Calibri"/>
                <w:sz w:val="20"/>
              </w:rPr>
              <w:t xml:space="preserve">The EC should provide </w:t>
            </w:r>
            <w:r w:rsidRPr="00A502D7">
              <w:rPr>
                <w:rFonts w:ascii="Calibri" w:hAnsi="Calibri" w:cs="Calibri"/>
                <w:b/>
                <w:sz w:val="20"/>
              </w:rPr>
              <w:t>guidance on the management of open source software licenses, legal aspects and IPR.</w:t>
            </w:r>
          </w:p>
          <w:p w14:paraId="3A3B7CA4" w14:textId="77777777" w:rsidR="00F004FF" w:rsidRPr="00A502D7" w:rsidRDefault="00F004FF" w:rsidP="00750AA6">
            <w:pPr>
              <w:numPr>
                <w:ilvl w:val="0"/>
                <w:numId w:val="47"/>
              </w:numPr>
              <w:suppressAutoHyphens/>
              <w:spacing w:before="60" w:after="60" w:line="288" w:lineRule="auto"/>
              <w:rPr>
                <w:rFonts w:ascii="Calibri" w:hAnsi="Calibri" w:cs="Calibri"/>
                <w:sz w:val="20"/>
              </w:rPr>
            </w:pPr>
            <w:r w:rsidRPr="00A502D7">
              <w:rPr>
                <w:rFonts w:ascii="Calibri" w:hAnsi="Calibri" w:cs="Calibri"/>
                <w:sz w:val="20"/>
              </w:rPr>
              <w:t xml:space="preserve">The EC should enhance and </w:t>
            </w:r>
            <w:r w:rsidRPr="00A502D7">
              <w:rPr>
                <w:rFonts w:ascii="Calibri" w:hAnsi="Calibri" w:cs="Calibri"/>
                <w:b/>
                <w:sz w:val="20"/>
              </w:rPr>
              <w:t xml:space="preserve">develop the technical infrastructure </w:t>
            </w:r>
            <w:r w:rsidRPr="00A502D7">
              <w:rPr>
                <w:rFonts w:ascii="Calibri" w:hAnsi="Calibri" w:cs="Calibri"/>
                <w:sz w:val="20"/>
              </w:rPr>
              <w:t>that supports open source software adoption (create a central code repository, emphasize security, develop central, instrumented open source software tool inventory / catalogue).</w:t>
            </w:r>
          </w:p>
          <w:p w14:paraId="172971DA" w14:textId="77777777" w:rsidR="00F004FF" w:rsidRPr="00A502D7" w:rsidRDefault="00F004FF" w:rsidP="00750AA6">
            <w:pPr>
              <w:numPr>
                <w:ilvl w:val="0"/>
                <w:numId w:val="47"/>
              </w:numPr>
              <w:suppressAutoHyphens/>
              <w:spacing w:before="60" w:after="60" w:line="288" w:lineRule="auto"/>
              <w:rPr>
                <w:rFonts w:ascii="Calibri" w:hAnsi="Calibri" w:cs="Calibri"/>
                <w:sz w:val="20"/>
              </w:rPr>
            </w:pPr>
            <w:r w:rsidRPr="00A502D7">
              <w:rPr>
                <w:rFonts w:ascii="Calibri" w:hAnsi="Calibri" w:cs="Calibri"/>
                <w:sz w:val="20"/>
              </w:rPr>
              <w:t xml:space="preserve">The EC should improve </w:t>
            </w:r>
            <w:r w:rsidRPr="00A502D7">
              <w:rPr>
                <w:rFonts w:ascii="Calibri" w:hAnsi="Calibri" w:cs="Calibri"/>
                <w:b/>
                <w:sz w:val="20"/>
              </w:rPr>
              <w:t>Procurement</w:t>
            </w:r>
            <w:r w:rsidRPr="00A502D7">
              <w:rPr>
                <w:rFonts w:ascii="Calibri" w:hAnsi="Calibri" w:cs="Calibri"/>
                <w:sz w:val="20"/>
              </w:rPr>
              <w:t xml:space="preserve"> and </w:t>
            </w:r>
            <w:r w:rsidRPr="00A502D7">
              <w:rPr>
                <w:rFonts w:ascii="Calibri" w:hAnsi="Calibri" w:cs="Calibri"/>
                <w:b/>
                <w:sz w:val="20"/>
              </w:rPr>
              <w:t>Product Management</w:t>
            </w:r>
            <w:r w:rsidRPr="00A502D7">
              <w:rPr>
                <w:rFonts w:ascii="Calibri" w:hAnsi="Calibri" w:cs="Calibri"/>
                <w:sz w:val="20"/>
              </w:rPr>
              <w:t xml:space="preserve"> processes, adapting them to include open source software adoption.</w:t>
            </w:r>
          </w:p>
        </w:tc>
      </w:tr>
      <w:tr w:rsidR="00F004FF" w:rsidRPr="00A502D7" w14:paraId="573F7ACE" w14:textId="77777777" w:rsidTr="00F004FF">
        <w:trPr>
          <w:cantSplit/>
          <w:trHeight w:val="397"/>
          <w:jc w:val="center"/>
        </w:trPr>
        <w:tc>
          <w:tcPr>
            <w:tcW w:w="968" w:type="pct"/>
            <w:vAlign w:val="center"/>
          </w:tcPr>
          <w:p w14:paraId="501619EE" w14:textId="77777777" w:rsidR="00F004FF" w:rsidRPr="00A502D7" w:rsidRDefault="00F004FF" w:rsidP="00F004FF">
            <w:pPr>
              <w:suppressAutoHyphens/>
              <w:autoSpaceDN w:val="0"/>
              <w:spacing w:after="0" w:line="240" w:lineRule="auto"/>
              <w:jc w:val="left"/>
              <w:textAlignment w:val="baseline"/>
              <w:rPr>
                <w:rFonts w:ascii="Calibri" w:hAnsi="Calibri" w:cs="Calibri"/>
                <w:b/>
                <w:sz w:val="20"/>
              </w:rPr>
            </w:pPr>
            <w:r w:rsidRPr="00A502D7">
              <w:rPr>
                <w:rFonts w:ascii="Calibri" w:hAnsi="Calibri" w:cs="Calibri"/>
                <w:b/>
                <w:sz w:val="20"/>
              </w:rPr>
              <w:lastRenderedPageBreak/>
              <w:t>Points of reference</w:t>
            </w:r>
          </w:p>
        </w:tc>
        <w:tc>
          <w:tcPr>
            <w:tcW w:w="4032" w:type="pct"/>
          </w:tcPr>
          <w:p w14:paraId="7AED8E35" w14:textId="77777777" w:rsidR="00F004FF" w:rsidRPr="00A502D7" w:rsidRDefault="00F004FF" w:rsidP="00F004FF">
            <w:pPr>
              <w:suppressAutoHyphens/>
              <w:spacing w:before="60" w:after="60" w:line="288" w:lineRule="auto"/>
              <w:jc w:val="left"/>
              <w:rPr>
                <w:rFonts w:ascii="Calibri" w:hAnsi="Calibri" w:cs="Calibri"/>
                <w:b/>
                <w:sz w:val="20"/>
              </w:rPr>
            </w:pPr>
            <w:r w:rsidRPr="00A502D7">
              <w:rPr>
                <w:rFonts w:ascii="Calibri" w:hAnsi="Calibri" w:cs="Calibri"/>
                <w:b/>
                <w:sz w:val="20"/>
              </w:rPr>
              <w:t>Main Findings</w:t>
            </w:r>
          </w:p>
          <w:p w14:paraId="067583CA" w14:textId="77777777" w:rsidR="00F004FF" w:rsidRPr="00A502D7" w:rsidRDefault="00F004FF" w:rsidP="00750AA6">
            <w:pPr>
              <w:numPr>
                <w:ilvl w:val="0"/>
                <w:numId w:val="47"/>
              </w:numPr>
              <w:suppressAutoHyphens/>
              <w:spacing w:before="60" w:after="60" w:line="288" w:lineRule="auto"/>
              <w:rPr>
                <w:rFonts w:ascii="Calibri" w:hAnsi="Calibri" w:cs="Calibri"/>
                <w:sz w:val="20"/>
              </w:rPr>
            </w:pPr>
            <w:r w:rsidRPr="00A502D7">
              <w:rPr>
                <w:rFonts w:ascii="Calibri" w:hAnsi="Calibri" w:cs="Calibri"/>
                <w:sz w:val="20"/>
              </w:rPr>
              <w:t xml:space="preserve">It was found that open source software policies produce best results when there is the presence of </w:t>
            </w:r>
            <w:r w:rsidRPr="00A502D7">
              <w:rPr>
                <w:rFonts w:ascii="Calibri" w:hAnsi="Calibri" w:cs="Calibri"/>
                <w:b/>
                <w:sz w:val="20"/>
              </w:rPr>
              <w:t>competence, excellence or research centres</w:t>
            </w:r>
            <w:r w:rsidRPr="00A502D7">
              <w:rPr>
                <w:rFonts w:ascii="Calibri" w:hAnsi="Calibri" w:cs="Calibri"/>
                <w:sz w:val="20"/>
              </w:rPr>
              <w:t xml:space="preserve"> that support open source software initiatives that may be established at various levels of public services, educational, or research institutions.</w:t>
            </w:r>
          </w:p>
          <w:p w14:paraId="654D8BA9" w14:textId="77777777" w:rsidR="00F004FF" w:rsidRPr="00A502D7" w:rsidRDefault="00F004FF" w:rsidP="00750AA6">
            <w:pPr>
              <w:numPr>
                <w:ilvl w:val="0"/>
                <w:numId w:val="47"/>
              </w:numPr>
              <w:suppressAutoHyphens/>
              <w:spacing w:before="60" w:after="60" w:line="288" w:lineRule="auto"/>
              <w:rPr>
                <w:rFonts w:ascii="Calibri" w:hAnsi="Calibri" w:cs="Calibri"/>
                <w:sz w:val="20"/>
              </w:rPr>
            </w:pPr>
            <w:r w:rsidRPr="00A502D7">
              <w:rPr>
                <w:rFonts w:ascii="Calibri" w:hAnsi="Calibri" w:cs="Calibri"/>
                <w:sz w:val="20"/>
              </w:rPr>
              <w:t xml:space="preserve">It was found that it is important to add on the </w:t>
            </w:r>
            <w:r w:rsidRPr="00A502D7">
              <w:rPr>
                <w:rFonts w:ascii="Calibri" w:hAnsi="Calibri" w:cs="Calibri"/>
                <w:b/>
                <w:sz w:val="20"/>
              </w:rPr>
              <w:t>EC open source software strategy</w:t>
            </w:r>
            <w:r w:rsidRPr="00A502D7">
              <w:rPr>
                <w:rFonts w:ascii="Calibri" w:hAnsi="Calibri" w:cs="Calibri"/>
                <w:sz w:val="20"/>
              </w:rPr>
              <w:t xml:space="preserve"> the creation of one or more </w:t>
            </w:r>
            <w:r w:rsidRPr="00A502D7">
              <w:rPr>
                <w:rFonts w:ascii="Calibri" w:hAnsi="Calibri" w:cs="Calibri"/>
                <w:b/>
                <w:sz w:val="20"/>
              </w:rPr>
              <w:t>specialized units around a central open source software Office</w:t>
            </w:r>
            <w:r w:rsidRPr="00A502D7">
              <w:rPr>
                <w:rFonts w:ascii="Calibri" w:hAnsi="Calibri" w:cs="Calibri"/>
                <w:sz w:val="20"/>
              </w:rPr>
              <w:t>, with predetermined roles and responsibilities.</w:t>
            </w:r>
          </w:p>
          <w:p w14:paraId="6AF3C3D5" w14:textId="77777777" w:rsidR="00F004FF" w:rsidRPr="00A502D7" w:rsidRDefault="00F004FF" w:rsidP="00750AA6">
            <w:pPr>
              <w:numPr>
                <w:ilvl w:val="0"/>
                <w:numId w:val="47"/>
              </w:numPr>
              <w:suppressAutoHyphens/>
              <w:spacing w:before="60" w:after="60" w:line="288" w:lineRule="auto"/>
              <w:rPr>
                <w:rFonts w:ascii="Calibri" w:hAnsi="Calibri" w:cs="Calibri"/>
                <w:sz w:val="20"/>
              </w:rPr>
            </w:pPr>
            <w:r w:rsidRPr="00A502D7">
              <w:rPr>
                <w:rFonts w:ascii="Calibri" w:hAnsi="Calibri" w:cs="Calibri"/>
                <w:sz w:val="20"/>
              </w:rPr>
              <w:t xml:space="preserve">It is important to ensure that the </w:t>
            </w:r>
            <w:r w:rsidRPr="00A502D7">
              <w:rPr>
                <w:rFonts w:ascii="Calibri" w:hAnsi="Calibri" w:cs="Calibri"/>
                <w:b/>
                <w:sz w:val="20"/>
              </w:rPr>
              <w:t>Program Office</w:t>
            </w:r>
            <w:r w:rsidRPr="00A502D7">
              <w:rPr>
                <w:rFonts w:ascii="Calibri" w:hAnsi="Calibri" w:cs="Calibri"/>
                <w:sz w:val="20"/>
              </w:rPr>
              <w:t xml:space="preserve"> is staffed and prepared. adequately</w:t>
            </w:r>
          </w:p>
          <w:p w14:paraId="24ACC2BC" w14:textId="77777777" w:rsidR="00F004FF" w:rsidRPr="00A502D7" w:rsidRDefault="00F004FF" w:rsidP="00F004FF">
            <w:pPr>
              <w:suppressAutoHyphens/>
              <w:spacing w:before="60" w:after="60" w:line="288" w:lineRule="auto"/>
              <w:rPr>
                <w:rFonts w:ascii="Calibri" w:hAnsi="Calibri" w:cs="Calibri"/>
                <w:b/>
                <w:sz w:val="20"/>
              </w:rPr>
            </w:pPr>
            <w:r w:rsidRPr="00A502D7">
              <w:rPr>
                <w:rFonts w:ascii="Calibri" w:hAnsi="Calibri" w:cs="Calibri"/>
                <w:b/>
                <w:sz w:val="20"/>
              </w:rPr>
              <w:t>Recommendations</w:t>
            </w:r>
          </w:p>
          <w:p w14:paraId="12B75F9F" w14:textId="77777777" w:rsidR="00F004FF" w:rsidRPr="00A502D7" w:rsidRDefault="00F004FF" w:rsidP="00750AA6">
            <w:pPr>
              <w:numPr>
                <w:ilvl w:val="0"/>
                <w:numId w:val="47"/>
              </w:numPr>
              <w:suppressAutoHyphens/>
              <w:spacing w:before="60" w:after="60" w:line="288" w:lineRule="auto"/>
              <w:rPr>
                <w:rFonts w:ascii="Calibri" w:hAnsi="Calibri" w:cs="Calibri"/>
                <w:sz w:val="20"/>
              </w:rPr>
            </w:pPr>
            <w:r w:rsidRPr="00A502D7">
              <w:rPr>
                <w:rFonts w:ascii="Calibri" w:hAnsi="Calibri" w:cs="Calibri"/>
                <w:sz w:val="20"/>
              </w:rPr>
              <w:t xml:space="preserve">The EC should create an </w:t>
            </w:r>
            <w:r w:rsidRPr="00A502D7">
              <w:rPr>
                <w:rFonts w:ascii="Calibri" w:hAnsi="Calibri" w:cs="Calibri"/>
                <w:b/>
                <w:sz w:val="20"/>
              </w:rPr>
              <w:t>open source dedicated entity</w:t>
            </w:r>
            <w:r w:rsidRPr="00A502D7">
              <w:rPr>
                <w:rFonts w:ascii="Calibri" w:hAnsi="Calibri" w:cs="Calibri"/>
                <w:sz w:val="20"/>
              </w:rPr>
              <w:t xml:space="preserve"> that fosters and measures strategy adoption (Program Office, Competence Centre, Working Group). </w:t>
            </w:r>
          </w:p>
          <w:p w14:paraId="1FDC0884" w14:textId="77777777" w:rsidR="00F004FF" w:rsidRPr="00A502D7" w:rsidRDefault="00F004FF" w:rsidP="00750AA6">
            <w:pPr>
              <w:numPr>
                <w:ilvl w:val="0"/>
                <w:numId w:val="47"/>
              </w:numPr>
              <w:suppressAutoHyphens/>
              <w:spacing w:before="60" w:after="60" w:line="288" w:lineRule="auto"/>
              <w:rPr>
                <w:rFonts w:ascii="Calibri" w:hAnsi="Calibri" w:cs="Calibri"/>
                <w:sz w:val="20"/>
              </w:rPr>
            </w:pPr>
            <w:r w:rsidRPr="00A502D7">
              <w:rPr>
                <w:rFonts w:ascii="Calibri" w:hAnsi="Calibri" w:cs="Calibri"/>
                <w:sz w:val="20"/>
              </w:rPr>
              <w:t>The EC should</w:t>
            </w:r>
            <w:r w:rsidRPr="00A502D7">
              <w:rPr>
                <w:rFonts w:ascii="Calibri" w:hAnsi="Calibri" w:cs="Calibri"/>
                <w:b/>
                <w:sz w:val="20"/>
              </w:rPr>
              <w:t xml:space="preserve"> extend the usage of open source through EU institutions</w:t>
            </w:r>
            <w:r w:rsidRPr="00A502D7">
              <w:rPr>
                <w:rFonts w:ascii="Calibri" w:hAnsi="Calibri" w:cs="Calibri"/>
                <w:sz w:val="20"/>
              </w:rPr>
              <w:t>, without enforcing its adoption.</w:t>
            </w:r>
          </w:p>
        </w:tc>
      </w:tr>
      <w:tr w:rsidR="00F004FF" w:rsidRPr="00A502D7" w14:paraId="49A7BF5F" w14:textId="77777777" w:rsidTr="00F004FF">
        <w:trPr>
          <w:cantSplit/>
          <w:trHeight w:val="397"/>
          <w:jc w:val="center"/>
        </w:trPr>
        <w:tc>
          <w:tcPr>
            <w:tcW w:w="968" w:type="pct"/>
            <w:vAlign w:val="center"/>
          </w:tcPr>
          <w:p w14:paraId="39571C49" w14:textId="77777777" w:rsidR="00F004FF" w:rsidRPr="00A502D7" w:rsidRDefault="00F004FF" w:rsidP="00F004FF">
            <w:pPr>
              <w:suppressAutoHyphens/>
              <w:autoSpaceDN w:val="0"/>
              <w:spacing w:after="0" w:line="240" w:lineRule="auto"/>
              <w:jc w:val="left"/>
              <w:textAlignment w:val="baseline"/>
              <w:rPr>
                <w:rFonts w:ascii="Calibri" w:hAnsi="Calibri" w:cs="Calibri"/>
                <w:b/>
                <w:sz w:val="20"/>
              </w:rPr>
            </w:pPr>
            <w:r w:rsidRPr="00A502D7">
              <w:rPr>
                <w:rFonts w:ascii="Calibri" w:hAnsi="Calibri" w:cs="Calibri"/>
                <w:b/>
                <w:sz w:val="20"/>
              </w:rPr>
              <w:t>Collaboration</w:t>
            </w:r>
          </w:p>
        </w:tc>
        <w:tc>
          <w:tcPr>
            <w:tcW w:w="4032" w:type="pct"/>
          </w:tcPr>
          <w:p w14:paraId="5DE4E220" w14:textId="77777777" w:rsidR="00F004FF" w:rsidRPr="00A502D7" w:rsidRDefault="00F004FF" w:rsidP="00F004FF">
            <w:pPr>
              <w:suppressAutoHyphens/>
              <w:spacing w:before="60" w:after="60" w:line="288" w:lineRule="auto"/>
              <w:rPr>
                <w:rFonts w:ascii="Calibri" w:hAnsi="Calibri" w:cs="Calibri"/>
                <w:b/>
                <w:sz w:val="20"/>
              </w:rPr>
            </w:pPr>
            <w:r w:rsidRPr="00A502D7">
              <w:rPr>
                <w:rFonts w:ascii="Calibri" w:hAnsi="Calibri" w:cs="Calibri"/>
                <w:b/>
                <w:sz w:val="20"/>
              </w:rPr>
              <w:t>Main Findings</w:t>
            </w:r>
          </w:p>
          <w:p w14:paraId="30C3DC03" w14:textId="77777777" w:rsidR="00F004FF" w:rsidRPr="00A502D7" w:rsidRDefault="00F004FF" w:rsidP="00750AA6">
            <w:pPr>
              <w:numPr>
                <w:ilvl w:val="0"/>
                <w:numId w:val="47"/>
              </w:numPr>
              <w:suppressAutoHyphens/>
              <w:spacing w:before="60" w:after="60" w:line="288" w:lineRule="auto"/>
              <w:rPr>
                <w:rFonts w:ascii="Calibri" w:hAnsi="Calibri" w:cs="Calibri"/>
                <w:sz w:val="20"/>
              </w:rPr>
            </w:pPr>
            <w:r w:rsidRPr="00A502D7">
              <w:rPr>
                <w:rFonts w:ascii="Calibri" w:hAnsi="Calibri" w:cs="Calibri"/>
                <w:sz w:val="20"/>
              </w:rPr>
              <w:t xml:space="preserve">It was found that there are significant barriers to open source software adoption in public services, so it is necessary to pay attention to: </w:t>
            </w:r>
          </w:p>
          <w:p w14:paraId="64DC38A1" w14:textId="77777777" w:rsidR="00F004FF" w:rsidRPr="00A502D7" w:rsidRDefault="00F004FF" w:rsidP="00750AA6">
            <w:pPr>
              <w:numPr>
                <w:ilvl w:val="1"/>
                <w:numId w:val="47"/>
              </w:numPr>
              <w:suppressAutoHyphens/>
              <w:spacing w:before="60" w:after="60" w:line="288" w:lineRule="auto"/>
              <w:rPr>
                <w:rFonts w:ascii="Calibri" w:hAnsi="Calibri" w:cs="Calibri"/>
                <w:sz w:val="20"/>
              </w:rPr>
            </w:pPr>
            <w:r w:rsidRPr="00A502D7">
              <w:rPr>
                <w:rFonts w:ascii="Calibri" w:hAnsi="Calibri" w:cs="Calibri"/>
                <w:sz w:val="20"/>
              </w:rPr>
              <w:t>The strong dependence on vendor/lock in</w:t>
            </w:r>
          </w:p>
          <w:p w14:paraId="6F7554A6" w14:textId="77777777" w:rsidR="00F004FF" w:rsidRPr="00A502D7" w:rsidRDefault="00F004FF" w:rsidP="00750AA6">
            <w:pPr>
              <w:numPr>
                <w:ilvl w:val="1"/>
                <w:numId w:val="47"/>
              </w:numPr>
              <w:suppressAutoHyphens/>
              <w:spacing w:before="60" w:after="60" w:line="288" w:lineRule="auto"/>
              <w:rPr>
                <w:rFonts w:ascii="Calibri" w:hAnsi="Calibri" w:cs="Calibri"/>
                <w:sz w:val="20"/>
              </w:rPr>
            </w:pPr>
            <w:r w:rsidRPr="00A502D7">
              <w:rPr>
                <w:rFonts w:ascii="Calibri" w:hAnsi="Calibri" w:cs="Calibri"/>
                <w:sz w:val="20"/>
              </w:rPr>
              <w:t>The lack of founding or vendors</w:t>
            </w:r>
          </w:p>
          <w:p w14:paraId="033D4E2F" w14:textId="77777777" w:rsidR="00F004FF" w:rsidRPr="00A502D7" w:rsidRDefault="00F004FF" w:rsidP="00750AA6">
            <w:pPr>
              <w:numPr>
                <w:ilvl w:val="0"/>
                <w:numId w:val="47"/>
              </w:numPr>
              <w:suppressAutoHyphens/>
              <w:spacing w:before="60" w:after="60" w:line="288" w:lineRule="auto"/>
              <w:rPr>
                <w:rFonts w:ascii="Calibri" w:hAnsi="Calibri" w:cs="Calibri"/>
                <w:sz w:val="20"/>
              </w:rPr>
            </w:pPr>
            <w:r w:rsidRPr="00A502D7">
              <w:rPr>
                <w:rFonts w:ascii="Calibri" w:hAnsi="Calibri" w:cs="Calibri"/>
                <w:sz w:val="20"/>
              </w:rPr>
              <w:t>It is important to build a strong collaboration with the</w:t>
            </w:r>
            <w:r w:rsidRPr="00A502D7">
              <w:rPr>
                <w:rFonts w:ascii="Calibri" w:hAnsi="Calibri" w:cs="Calibri"/>
                <w:b/>
                <w:sz w:val="20"/>
              </w:rPr>
              <w:t xml:space="preserve"> communities at local and national level</w:t>
            </w:r>
            <w:r w:rsidRPr="00A502D7">
              <w:rPr>
                <w:rFonts w:ascii="Calibri" w:hAnsi="Calibri" w:cs="Calibri"/>
                <w:sz w:val="20"/>
              </w:rPr>
              <w:t>. Leverage on existing open source software communities is of paramount importance.</w:t>
            </w:r>
          </w:p>
          <w:p w14:paraId="61ED0783" w14:textId="77777777" w:rsidR="00F004FF" w:rsidRPr="00A502D7" w:rsidRDefault="00F004FF" w:rsidP="00750AA6">
            <w:pPr>
              <w:numPr>
                <w:ilvl w:val="0"/>
                <w:numId w:val="47"/>
              </w:numPr>
              <w:suppressAutoHyphens/>
              <w:spacing w:before="60" w:after="60" w:line="288" w:lineRule="auto"/>
              <w:rPr>
                <w:rFonts w:ascii="Calibri" w:hAnsi="Calibri" w:cs="Calibri"/>
                <w:sz w:val="20"/>
              </w:rPr>
            </w:pPr>
            <w:r w:rsidRPr="00A502D7">
              <w:rPr>
                <w:rFonts w:ascii="Calibri" w:hAnsi="Calibri" w:cs="Calibri"/>
                <w:sz w:val="20"/>
              </w:rPr>
              <w:t xml:space="preserve">It was found that it is important to add on the </w:t>
            </w:r>
            <w:r w:rsidRPr="00A502D7">
              <w:rPr>
                <w:rFonts w:ascii="Calibri" w:hAnsi="Calibri" w:cs="Calibri"/>
                <w:b/>
                <w:sz w:val="20"/>
              </w:rPr>
              <w:t>EU open source software strategy</w:t>
            </w:r>
            <w:r w:rsidRPr="00A502D7">
              <w:rPr>
                <w:rFonts w:ascii="Calibri" w:hAnsi="Calibri" w:cs="Calibri"/>
                <w:sz w:val="20"/>
              </w:rPr>
              <w:t xml:space="preserve"> the theme of the</w:t>
            </w:r>
            <w:r w:rsidRPr="00A502D7">
              <w:rPr>
                <w:rFonts w:ascii="Calibri" w:hAnsi="Calibri" w:cs="Calibri"/>
                <w:b/>
                <w:sz w:val="20"/>
              </w:rPr>
              <w:t xml:space="preserve"> collaboration</w:t>
            </w:r>
            <w:r w:rsidRPr="00A502D7">
              <w:rPr>
                <w:rFonts w:ascii="Calibri" w:hAnsi="Calibri" w:cs="Calibri"/>
                <w:sz w:val="20"/>
              </w:rPr>
              <w:t xml:space="preserve"> within the entire </w:t>
            </w:r>
            <w:r w:rsidRPr="00A502D7">
              <w:rPr>
                <w:rFonts w:ascii="Calibri" w:hAnsi="Calibri" w:cs="Calibri"/>
                <w:b/>
                <w:sz w:val="20"/>
              </w:rPr>
              <w:t>open source software</w:t>
            </w:r>
            <w:r w:rsidRPr="00A502D7">
              <w:rPr>
                <w:rFonts w:ascii="Calibri" w:hAnsi="Calibri" w:cs="Calibri"/>
                <w:sz w:val="20"/>
              </w:rPr>
              <w:t xml:space="preserve"> </w:t>
            </w:r>
            <w:r w:rsidRPr="00A502D7">
              <w:rPr>
                <w:rFonts w:ascii="Calibri" w:hAnsi="Calibri" w:cs="Calibri"/>
                <w:b/>
                <w:sz w:val="20"/>
              </w:rPr>
              <w:t>ecosystem</w:t>
            </w:r>
            <w:r w:rsidRPr="00A502D7">
              <w:rPr>
                <w:rFonts w:ascii="Calibri" w:hAnsi="Calibri" w:cs="Calibri"/>
                <w:sz w:val="20"/>
              </w:rPr>
              <w:t xml:space="preserve"> and the creation of an internal EC open source software community.</w:t>
            </w:r>
          </w:p>
          <w:p w14:paraId="5D460D66" w14:textId="77777777" w:rsidR="00F004FF" w:rsidRPr="00A502D7" w:rsidRDefault="00F004FF" w:rsidP="00F004FF">
            <w:pPr>
              <w:suppressAutoHyphens/>
              <w:spacing w:before="60" w:after="60" w:line="288" w:lineRule="auto"/>
              <w:rPr>
                <w:rFonts w:ascii="Calibri" w:hAnsi="Calibri" w:cs="Calibri"/>
                <w:b/>
                <w:sz w:val="20"/>
              </w:rPr>
            </w:pPr>
            <w:r w:rsidRPr="00A502D7">
              <w:rPr>
                <w:rFonts w:ascii="Calibri" w:hAnsi="Calibri" w:cs="Calibri"/>
                <w:b/>
                <w:sz w:val="20"/>
              </w:rPr>
              <w:t>Recommendations</w:t>
            </w:r>
          </w:p>
          <w:p w14:paraId="637CE69B" w14:textId="77777777" w:rsidR="00F004FF" w:rsidRPr="00A502D7" w:rsidRDefault="00F004FF" w:rsidP="00750AA6">
            <w:pPr>
              <w:numPr>
                <w:ilvl w:val="0"/>
                <w:numId w:val="47"/>
              </w:numPr>
              <w:suppressAutoHyphens/>
              <w:spacing w:before="60" w:after="60" w:line="288" w:lineRule="auto"/>
              <w:rPr>
                <w:rFonts w:ascii="Calibri" w:hAnsi="Calibri" w:cs="Calibri"/>
                <w:sz w:val="20"/>
              </w:rPr>
            </w:pPr>
            <w:r w:rsidRPr="00A502D7">
              <w:rPr>
                <w:rFonts w:ascii="Calibri" w:hAnsi="Calibri" w:cs="Calibri"/>
                <w:sz w:val="20"/>
              </w:rPr>
              <w:t>The EC should</w:t>
            </w:r>
            <w:r w:rsidRPr="00A502D7">
              <w:rPr>
                <w:rFonts w:ascii="Calibri" w:hAnsi="Calibri" w:cs="Calibri"/>
                <w:b/>
                <w:sz w:val="20"/>
              </w:rPr>
              <w:t xml:space="preserve"> collaborate with and invest in communities</w:t>
            </w:r>
            <w:r w:rsidRPr="00A502D7">
              <w:rPr>
                <w:rFonts w:ascii="Calibri" w:hAnsi="Calibri" w:cs="Calibri"/>
                <w:sz w:val="20"/>
              </w:rPr>
              <w:t>/</w:t>
            </w:r>
            <w:r w:rsidRPr="00A502D7">
              <w:rPr>
                <w:rFonts w:ascii="Calibri" w:hAnsi="Calibri" w:cs="Calibri"/>
                <w:b/>
                <w:sz w:val="20"/>
              </w:rPr>
              <w:t>open source software ecosystem</w:t>
            </w:r>
            <w:r w:rsidRPr="00A502D7">
              <w:rPr>
                <w:rFonts w:ascii="Calibri" w:hAnsi="Calibri" w:cs="Calibri"/>
                <w:sz w:val="20"/>
              </w:rPr>
              <w:t xml:space="preserve"> and clarify and regulate EC contribution to open source software Projects.</w:t>
            </w:r>
          </w:p>
        </w:tc>
      </w:tr>
    </w:tbl>
    <w:p w14:paraId="43656B0A" w14:textId="77777777" w:rsidR="00F004FF" w:rsidRPr="00A502D7" w:rsidRDefault="00F004FF" w:rsidP="00F004FF">
      <w:pPr>
        <w:rPr>
          <w:rFonts w:ascii="Calibri" w:hAnsi="Calibri" w:cs="Calibri"/>
          <w:sz w:val="22"/>
          <w:szCs w:val="22"/>
        </w:rPr>
      </w:pPr>
    </w:p>
    <w:p w14:paraId="24C83C12" w14:textId="77777777" w:rsidR="00F004FF" w:rsidRPr="00A502D7" w:rsidRDefault="00F004FF" w:rsidP="00A502D7">
      <w:pPr>
        <w:pStyle w:val="Heading2"/>
        <w:rPr>
          <w:rStyle w:val="ListLabel103"/>
        </w:rPr>
      </w:pPr>
      <w:bookmarkStart w:id="173" w:name="_Toc25848820"/>
      <w:r w:rsidRPr="00A502D7">
        <w:rPr>
          <w:rStyle w:val="ListLabel103"/>
        </w:rPr>
        <w:t>Lessons learned</w:t>
      </w:r>
      <w:bookmarkEnd w:id="173"/>
    </w:p>
    <w:p w14:paraId="30B5456C" w14:textId="77777777" w:rsidR="00F004FF" w:rsidRPr="00A502D7" w:rsidRDefault="00F004FF" w:rsidP="00855233">
      <w:pPr>
        <w:spacing w:after="160" w:line="259" w:lineRule="auto"/>
        <w:rPr>
          <w:rFonts w:ascii="Calibri" w:hAnsi="Calibri" w:cs="Calibri"/>
          <w:sz w:val="22"/>
          <w:szCs w:val="22"/>
        </w:rPr>
      </w:pPr>
      <w:r w:rsidRPr="00A502D7">
        <w:rPr>
          <w:rFonts w:ascii="Calibri" w:hAnsi="Calibri" w:cs="Calibri"/>
          <w:sz w:val="22"/>
          <w:szCs w:val="22"/>
        </w:rPr>
        <w:t>This chapter contains the lessons learned during the different phases or the study that can be useful for the set-up and management of future projects.</w:t>
      </w:r>
    </w:p>
    <w:p w14:paraId="353513A1" w14:textId="77777777" w:rsidR="00F004FF" w:rsidRPr="00A502D7" w:rsidRDefault="00F004FF" w:rsidP="00F004FF">
      <w:pPr>
        <w:spacing w:before="0" w:after="160" w:line="259" w:lineRule="auto"/>
        <w:rPr>
          <w:rFonts w:ascii="Calibri" w:hAnsi="Calibri" w:cs="Calibri"/>
          <w:sz w:val="22"/>
          <w:szCs w:val="22"/>
        </w:rPr>
      </w:pPr>
      <w:r w:rsidRPr="00A502D7">
        <w:rPr>
          <w:rFonts w:ascii="Calibri" w:hAnsi="Calibri" w:cs="Calibri"/>
          <w:sz w:val="22"/>
          <w:szCs w:val="22"/>
        </w:rPr>
        <w:t>Hereafter a table summarising the main highlights of the principal insights collected.</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2"/>
        <w:gridCol w:w="5947"/>
      </w:tblGrid>
      <w:tr w:rsidR="00F004FF" w:rsidRPr="00A502D7" w14:paraId="229BA489" w14:textId="77777777" w:rsidTr="005F72C3">
        <w:trPr>
          <w:cantSplit/>
          <w:trHeight w:val="397"/>
          <w:tblHeader/>
          <w:jc w:val="center"/>
        </w:trPr>
        <w:tc>
          <w:tcPr>
            <w:tcW w:w="1912" w:type="pct"/>
            <w:shd w:val="clear" w:color="auto" w:fill="002060"/>
          </w:tcPr>
          <w:p w14:paraId="503EE7B2" w14:textId="77777777" w:rsidR="00F004FF" w:rsidRPr="00A502D7" w:rsidRDefault="00F004FF" w:rsidP="005F72C3">
            <w:pPr>
              <w:rPr>
                <w:rFonts w:ascii="Calibri" w:hAnsi="Calibri" w:cs="Calibri"/>
                <w:b/>
                <w:color w:val="FFFFFF" w:themeColor="background1"/>
                <w:sz w:val="22"/>
                <w:szCs w:val="22"/>
              </w:rPr>
            </w:pPr>
            <w:r w:rsidRPr="00A502D7">
              <w:rPr>
                <w:rFonts w:ascii="Calibri" w:hAnsi="Calibri" w:cs="Calibri"/>
                <w:b/>
                <w:color w:val="FFFFFF" w:themeColor="background1"/>
                <w:sz w:val="22"/>
                <w:szCs w:val="22"/>
              </w:rPr>
              <w:lastRenderedPageBreak/>
              <w:t>Key points</w:t>
            </w:r>
          </w:p>
        </w:tc>
        <w:tc>
          <w:tcPr>
            <w:tcW w:w="3088" w:type="pct"/>
            <w:shd w:val="clear" w:color="auto" w:fill="002060"/>
          </w:tcPr>
          <w:p w14:paraId="184B7A33" w14:textId="77777777" w:rsidR="00F004FF" w:rsidRPr="00A502D7" w:rsidRDefault="00F004FF" w:rsidP="005F72C3">
            <w:pPr>
              <w:suppressLineNumbers/>
              <w:rPr>
                <w:rFonts w:ascii="Calibri" w:hAnsi="Calibri" w:cs="Calibri"/>
                <w:b/>
                <w:color w:val="FFFFFF" w:themeColor="background1"/>
                <w:sz w:val="22"/>
                <w:szCs w:val="22"/>
              </w:rPr>
            </w:pPr>
            <w:r w:rsidRPr="00A502D7">
              <w:rPr>
                <w:rFonts w:ascii="Calibri" w:hAnsi="Calibri" w:cs="Calibri"/>
                <w:b/>
                <w:color w:val="FFFFFF" w:themeColor="background1"/>
                <w:sz w:val="22"/>
                <w:szCs w:val="22"/>
              </w:rPr>
              <w:t>Main highlights</w:t>
            </w:r>
          </w:p>
        </w:tc>
      </w:tr>
      <w:tr w:rsidR="00F004FF" w:rsidRPr="00A502D7" w14:paraId="7C35FEF8" w14:textId="77777777" w:rsidTr="00F004FF">
        <w:trPr>
          <w:cantSplit/>
          <w:trHeight w:val="397"/>
          <w:jc w:val="center"/>
        </w:trPr>
        <w:tc>
          <w:tcPr>
            <w:tcW w:w="1912" w:type="pct"/>
            <w:vAlign w:val="center"/>
          </w:tcPr>
          <w:p w14:paraId="4803E37A" w14:textId="77777777" w:rsidR="00F004FF" w:rsidRPr="00A502D7" w:rsidRDefault="00F004FF" w:rsidP="00F004FF">
            <w:pPr>
              <w:suppressAutoHyphens/>
              <w:autoSpaceDN w:val="0"/>
              <w:spacing w:after="0" w:line="240" w:lineRule="auto"/>
              <w:jc w:val="left"/>
              <w:textAlignment w:val="baseline"/>
              <w:rPr>
                <w:rFonts w:ascii="Calibri" w:hAnsi="Calibri" w:cs="Calibri"/>
                <w:sz w:val="20"/>
              </w:rPr>
            </w:pPr>
            <w:r w:rsidRPr="00A502D7">
              <w:rPr>
                <w:rFonts w:ascii="Calibri" w:hAnsi="Calibri" w:cs="Calibri"/>
                <w:b/>
                <w:sz w:val="20"/>
              </w:rPr>
              <w:t>How to optimize the data collection process</w:t>
            </w:r>
          </w:p>
        </w:tc>
        <w:tc>
          <w:tcPr>
            <w:tcW w:w="3088" w:type="pct"/>
          </w:tcPr>
          <w:p w14:paraId="583A92A4" w14:textId="77777777" w:rsidR="00F004FF" w:rsidRPr="00A502D7" w:rsidRDefault="00F004FF" w:rsidP="00F004FF">
            <w:pPr>
              <w:suppressAutoHyphens/>
              <w:spacing w:before="60" w:after="60" w:line="288" w:lineRule="auto"/>
              <w:rPr>
                <w:rFonts w:ascii="Calibri" w:hAnsi="Calibri" w:cs="Calibri"/>
                <w:sz w:val="18"/>
              </w:rPr>
            </w:pPr>
            <w:r w:rsidRPr="00A502D7">
              <w:rPr>
                <w:rFonts w:ascii="Calibri" w:hAnsi="Calibri" w:cs="Calibri"/>
                <w:sz w:val="20"/>
                <w:szCs w:val="22"/>
              </w:rPr>
              <w:t xml:space="preserve">The execution of the interviews, the online survey and the face to face meetings and workshops allowed to analyse the </w:t>
            </w:r>
            <w:r w:rsidRPr="00A502D7">
              <w:rPr>
                <w:rFonts w:ascii="Calibri" w:hAnsi="Calibri" w:cs="Calibri"/>
                <w:b/>
                <w:sz w:val="20"/>
                <w:szCs w:val="22"/>
              </w:rPr>
              <w:t>data collection process</w:t>
            </w:r>
            <w:r w:rsidRPr="00A502D7">
              <w:rPr>
                <w:rFonts w:ascii="Calibri" w:hAnsi="Calibri" w:cs="Calibri"/>
                <w:sz w:val="20"/>
                <w:szCs w:val="22"/>
              </w:rPr>
              <w:t xml:space="preserve"> implemented </w:t>
            </w:r>
            <w:r w:rsidRPr="00A502D7">
              <w:rPr>
                <w:rFonts w:ascii="Calibri" w:hAnsi="Calibri" w:cs="Calibri"/>
                <w:b/>
                <w:sz w:val="20"/>
                <w:szCs w:val="22"/>
              </w:rPr>
              <w:t>how to optimize</w:t>
            </w:r>
            <w:r w:rsidRPr="00A502D7">
              <w:rPr>
                <w:rFonts w:ascii="Calibri" w:hAnsi="Calibri" w:cs="Calibri"/>
                <w:sz w:val="20"/>
                <w:szCs w:val="22"/>
              </w:rPr>
              <w:t xml:space="preserve"> improve it for future processes:</w:t>
            </w:r>
          </w:p>
          <w:p w14:paraId="5A1876D1" w14:textId="77777777" w:rsidR="00F004FF" w:rsidRPr="00A502D7" w:rsidRDefault="00F004FF" w:rsidP="00750AA6">
            <w:pPr>
              <w:numPr>
                <w:ilvl w:val="0"/>
                <w:numId w:val="47"/>
              </w:numPr>
              <w:suppressAutoHyphens/>
              <w:spacing w:before="60" w:after="60" w:line="288" w:lineRule="auto"/>
              <w:rPr>
                <w:rFonts w:ascii="Calibri" w:hAnsi="Calibri" w:cs="Calibri"/>
                <w:sz w:val="20"/>
              </w:rPr>
            </w:pPr>
            <w:r w:rsidRPr="00A502D7">
              <w:rPr>
                <w:rFonts w:ascii="Calibri" w:hAnsi="Calibri" w:cs="Calibri"/>
                <w:sz w:val="20"/>
              </w:rPr>
              <w:t>It is necessary to schedule the interviews with adequate advance, in order to allow for traveling arrangements and interviewee preparation.</w:t>
            </w:r>
          </w:p>
          <w:p w14:paraId="77931693" w14:textId="77777777" w:rsidR="00F004FF" w:rsidRPr="00A502D7" w:rsidRDefault="00F004FF" w:rsidP="00750AA6">
            <w:pPr>
              <w:numPr>
                <w:ilvl w:val="0"/>
                <w:numId w:val="47"/>
              </w:numPr>
              <w:suppressAutoHyphens/>
              <w:spacing w:before="60" w:after="60" w:line="288" w:lineRule="auto"/>
              <w:rPr>
                <w:rFonts w:ascii="Calibri" w:hAnsi="Calibri" w:cs="Calibri"/>
                <w:sz w:val="20"/>
              </w:rPr>
            </w:pPr>
            <w:r w:rsidRPr="00A502D7">
              <w:rPr>
                <w:rFonts w:ascii="Calibri" w:hAnsi="Calibri" w:cs="Calibri"/>
                <w:sz w:val="20"/>
              </w:rPr>
              <w:t>It is necessary to agree beforehand a preliminary interview guide to be used as basis for the conduction of interviews. Without a single and solid interview guide, shared with all the players, it would be difficult to organize the answers and the reports collected.</w:t>
            </w:r>
          </w:p>
          <w:p w14:paraId="60D5FFC2" w14:textId="77777777" w:rsidR="00F004FF" w:rsidRPr="00A502D7" w:rsidRDefault="00F004FF" w:rsidP="00750AA6">
            <w:pPr>
              <w:numPr>
                <w:ilvl w:val="0"/>
                <w:numId w:val="47"/>
              </w:numPr>
              <w:suppressAutoHyphens/>
              <w:spacing w:before="60" w:after="60" w:line="288" w:lineRule="auto"/>
              <w:rPr>
                <w:rFonts w:ascii="Calibri" w:hAnsi="Calibri" w:cs="Calibri"/>
                <w:sz w:val="20"/>
              </w:rPr>
            </w:pPr>
            <w:r w:rsidRPr="00A502D7">
              <w:rPr>
                <w:rFonts w:ascii="Calibri" w:hAnsi="Calibri" w:cs="Calibri"/>
                <w:sz w:val="20"/>
              </w:rPr>
              <w:t>The interview guide may follow a multiple answer structure, in order to allow the quantitative measurement of the interviews results.</w:t>
            </w:r>
          </w:p>
          <w:p w14:paraId="0CC1A725" w14:textId="0DBF5DC9" w:rsidR="00F004FF" w:rsidRPr="00A502D7" w:rsidRDefault="00F004FF" w:rsidP="00E01BBB">
            <w:pPr>
              <w:numPr>
                <w:ilvl w:val="0"/>
                <w:numId w:val="47"/>
              </w:numPr>
              <w:suppressAutoHyphens/>
              <w:spacing w:before="60" w:after="60" w:line="288" w:lineRule="auto"/>
              <w:rPr>
                <w:rFonts w:ascii="Calibri" w:hAnsi="Calibri" w:cs="Calibri"/>
                <w:sz w:val="20"/>
              </w:rPr>
            </w:pPr>
            <w:r w:rsidRPr="00A502D7">
              <w:rPr>
                <w:rFonts w:ascii="Calibri" w:hAnsi="Calibri" w:cs="Calibri"/>
                <w:sz w:val="20"/>
              </w:rPr>
              <w:t xml:space="preserve">The organisation of a workshop with representatives of </w:t>
            </w:r>
            <w:r w:rsidR="00E01BBB">
              <w:rPr>
                <w:rFonts w:ascii="Calibri" w:hAnsi="Calibri" w:cs="Calibri"/>
                <w:sz w:val="20"/>
              </w:rPr>
              <w:t>open source software</w:t>
            </w:r>
            <w:r w:rsidRPr="00A502D7">
              <w:rPr>
                <w:rFonts w:ascii="Calibri" w:hAnsi="Calibri" w:cs="Calibri"/>
                <w:sz w:val="20"/>
              </w:rPr>
              <w:t xml:space="preserve"> communities may be a better way engaging other stakeholders instead sending out an online survey that did not have the expected response rate.</w:t>
            </w:r>
          </w:p>
        </w:tc>
      </w:tr>
      <w:tr w:rsidR="00F004FF" w:rsidRPr="00A502D7" w14:paraId="0A112691" w14:textId="77777777" w:rsidTr="00F004FF">
        <w:trPr>
          <w:cantSplit/>
          <w:trHeight w:val="397"/>
          <w:jc w:val="center"/>
        </w:trPr>
        <w:tc>
          <w:tcPr>
            <w:tcW w:w="1912" w:type="pct"/>
            <w:vAlign w:val="center"/>
          </w:tcPr>
          <w:p w14:paraId="3E8369B4" w14:textId="77777777" w:rsidR="00F004FF" w:rsidRPr="00A502D7" w:rsidRDefault="00F004FF" w:rsidP="00F004FF">
            <w:pPr>
              <w:suppressAutoHyphens/>
              <w:autoSpaceDN w:val="0"/>
              <w:spacing w:after="0" w:line="240" w:lineRule="auto"/>
              <w:jc w:val="left"/>
              <w:textAlignment w:val="baseline"/>
              <w:rPr>
                <w:rFonts w:ascii="Calibri" w:hAnsi="Calibri" w:cs="Calibri"/>
                <w:b/>
                <w:sz w:val="20"/>
              </w:rPr>
            </w:pPr>
            <w:r w:rsidRPr="00A502D7">
              <w:rPr>
                <w:rFonts w:ascii="Calibri" w:hAnsi="Calibri" w:cs="Calibri"/>
                <w:b/>
                <w:sz w:val="20"/>
              </w:rPr>
              <w:t>Interviews with Directors and Operational resources</w:t>
            </w:r>
          </w:p>
        </w:tc>
        <w:tc>
          <w:tcPr>
            <w:tcW w:w="3088" w:type="pct"/>
          </w:tcPr>
          <w:p w14:paraId="527AF0BC" w14:textId="77777777" w:rsidR="00F004FF" w:rsidRPr="00A502D7" w:rsidRDefault="00F004FF" w:rsidP="00F004FF">
            <w:pPr>
              <w:suppressAutoHyphens/>
              <w:spacing w:before="60" w:after="60" w:line="288" w:lineRule="auto"/>
              <w:rPr>
                <w:rFonts w:ascii="Calibri" w:hAnsi="Calibri" w:cs="Calibri"/>
                <w:sz w:val="18"/>
              </w:rPr>
            </w:pPr>
            <w:r w:rsidRPr="00A502D7">
              <w:rPr>
                <w:rFonts w:ascii="Calibri" w:hAnsi="Calibri" w:cs="Calibri"/>
                <w:sz w:val="20"/>
                <w:szCs w:val="22"/>
              </w:rPr>
              <w:t xml:space="preserve">The </w:t>
            </w:r>
            <w:r w:rsidRPr="00A502D7">
              <w:rPr>
                <w:rFonts w:ascii="Calibri" w:hAnsi="Calibri" w:cs="Calibri"/>
                <w:b/>
                <w:sz w:val="20"/>
                <w:szCs w:val="22"/>
              </w:rPr>
              <w:t>interviews with Directors and Operational resources</w:t>
            </w:r>
            <w:r w:rsidRPr="00A502D7">
              <w:rPr>
                <w:rFonts w:ascii="Calibri" w:hAnsi="Calibri" w:cs="Calibri"/>
                <w:sz w:val="20"/>
                <w:szCs w:val="22"/>
              </w:rPr>
              <w:t xml:space="preserve"> allowed to validate preliminary findings and recommendations about the implementation of a top-down vision vs a bottom up one, through the analysis of the quality of the information obtained from the different interviews:</w:t>
            </w:r>
          </w:p>
          <w:p w14:paraId="51724E0A" w14:textId="77777777" w:rsidR="00F004FF" w:rsidRPr="00A502D7" w:rsidRDefault="00F004FF" w:rsidP="00F004FF">
            <w:pPr>
              <w:suppressAutoHyphens/>
              <w:spacing w:before="60" w:after="60" w:line="288" w:lineRule="auto"/>
              <w:rPr>
                <w:rFonts w:ascii="Calibri" w:hAnsi="Calibri" w:cs="Calibri"/>
                <w:b/>
                <w:sz w:val="18"/>
              </w:rPr>
            </w:pPr>
            <w:r w:rsidRPr="00A502D7">
              <w:rPr>
                <w:rFonts w:ascii="Calibri" w:hAnsi="Calibri" w:cs="Calibri"/>
                <w:b/>
                <w:sz w:val="18"/>
              </w:rPr>
              <w:t>Pros</w:t>
            </w:r>
          </w:p>
          <w:p w14:paraId="2928A522" w14:textId="77777777" w:rsidR="00F004FF" w:rsidRPr="00A502D7" w:rsidRDefault="00F004FF" w:rsidP="00750AA6">
            <w:pPr>
              <w:numPr>
                <w:ilvl w:val="0"/>
                <w:numId w:val="47"/>
              </w:numPr>
              <w:suppressAutoHyphens/>
              <w:spacing w:before="60" w:after="60" w:line="288" w:lineRule="auto"/>
              <w:rPr>
                <w:rFonts w:ascii="Calibri" w:hAnsi="Calibri" w:cs="Calibri"/>
                <w:sz w:val="20"/>
              </w:rPr>
            </w:pPr>
            <w:r w:rsidRPr="00A502D7">
              <w:rPr>
                <w:rFonts w:ascii="Calibri" w:hAnsi="Calibri" w:cs="Calibri"/>
                <w:sz w:val="20"/>
              </w:rPr>
              <w:t>The interviews with the Directors allowed to provide a high level view and the main directions for the development of the new open source software strategy (high vision)</w:t>
            </w:r>
          </w:p>
          <w:p w14:paraId="1753D87B" w14:textId="77777777" w:rsidR="00F004FF" w:rsidRPr="00A502D7" w:rsidRDefault="00F004FF" w:rsidP="00750AA6">
            <w:pPr>
              <w:numPr>
                <w:ilvl w:val="0"/>
                <w:numId w:val="47"/>
              </w:numPr>
              <w:suppressAutoHyphens/>
              <w:spacing w:before="60" w:after="60" w:line="288" w:lineRule="auto"/>
              <w:rPr>
                <w:rFonts w:ascii="Calibri" w:hAnsi="Calibri" w:cs="Calibri"/>
                <w:sz w:val="20"/>
              </w:rPr>
            </w:pPr>
            <w:r w:rsidRPr="00A502D7">
              <w:rPr>
                <w:rFonts w:ascii="Calibri" w:hAnsi="Calibri" w:cs="Calibri"/>
                <w:sz w:val="20"/>
              </w:rPr>
              <w:t>The interviews with operational resources allowed to deeply understand how they work for the coding of open source software (operational vision)</w:t>
            </w:r>
          </w:p>
          <w:p w14:paraId="06A492F8" w14:textId="77777777" w:rsidR="00F004FF" w:rsidRPr="00A502D7" w:rsidRDefault="00F004FF" w:rsidP="00F004FF">
            <w:pPr>
              <w:suppressAutoHyphens/>
              <w:spacing w:before="60" w:after="60" w:line="288" w:lineRule="auto"/>
              <w:rPr>
                <w:rFonts w:ascii="Calibri" w:hAnsi="Calibri" w:cs="Calibri"/>
                <w:b/>
                <w:sz w:val="20"/>
              </w:rPr>
            </w:pPr>
            <w:r w:rsidRPr="00A502D7">
              <w:rPr>
                <w:rFonts w:ascii="Calibri" w:hAnsi="Calibri" w:cs="Calibri"/>
                <w:b/>
                <w:sz w:val="20"/>
              </w:rPr>
              <w:t>Cons</w:t>
            </w:r>
          </w:p>
          <w:p w14:paraId="72A6F4FB" w14:textId="77777777" w:rsidR="00F004FF" w:rsidRPr="00A502D7" w:rsidRDefault="00F004FF" w:rsidP="00750AA6">
            <w:pPr>
              <w:numPr>
                <w:ilvl w:val="0"/>
                <w:numId w:val="47"/>
              </w:numPr>
              <w:suppressAutoHyphens/>
              <w:spacing w:before="60" w:after="60" w:line="288" w:lineRule="auto"/>
              <w:rPr>
                <w:rFonts w:ascii="Calibri" w:hAnsi="Calibri" w:cs="Calibri"/>
                <w:sz w:val="20"/>
              </w:rPr>
            </w:pPr>
            <w:r w:rsidRPr="00A502D7">
              <w:rPr>
                <w:rFonts w:ascii="Calibri" w:hAnsi="Calibri" w:cs="Calibri"/>
                <w:sz w:val="20"/>
              </w:rPr>
              <w:t xml:space="preserve">The interviews only with operational resources could have been misleading for the current study, because the lack of awareness of the current EC open source software strategy </w:t>
            </w:r>
          </w:p>
        </w:tc>
      </w:tr>
      <w:tr w:rsidR="00F004FF" w:rsidRPr="00A502D7" w14:paraId="37465864" w14:textId="77777777" w:rsidTr="00F004FF">
        <w:trPr>
          <w:cantSplit/>
          <w:trHeight w:val="397"/>
          <w:jc w:val="center"/>
        </w:trPr>
        <w:tc>
          <w:tcPr>
            <w:tcW w:w="1912" w:type="pct"/>
            <w:vAlign w:val="center"/>
          </w:tcPr>
          <w:p w14:paraId="4F013302" w14:textId="77777777" w:rsidR="00F004FF" w:rsidRPr="00A502D7" w:rsidRDefault="00F004FF" w:rsidP="00F004FF">
            <w:pPr>
              <w:suppressAutoHyphens/>
              <w:autoSpaceDN w:val="0"/>
              <w:spacing w:after="0" w:line="240" w:lineRule="auto"/>
              <w:jc w:val="left"/>
              <w:textAlignment w:val="baseline"/>
              <w:rPr>
                <w:rFonts w:ascii="Calibri" w:hAnsi="Calibri" w:cs="Calibri"/>
                <w:b/>
                <w:sz w:val="20"/>
              </w:rPr>
            </w:pPr>
            <w:r w:rsidRPr="00A502D7">
              <w:rPr>
                <w:rFonts w:ascii="Calibri" w:hAnsi="Calibri" w:cs="Calibri"/>
                <w:b/>
                <w:sz w:val="20"/>
              </w:rPr>
              <w:lastRenderedPageBreak/>
              <w:t>Level of involvement of external stakeholders</w:t>
            </w:r>
          </w:p>
        </w:tc>
        <w:tc>
          <w:tcPr>
            <w:tcW w:w="3088" w:type="pct"/>
          </w:tcPr>
          <w:p w14:paraId="7C0EC59D" w14:textId="77777777" w:rsidR="00F004FF" w:rsidRPr="00A502D7" w:rsidRDefault="00F004FF" w:rsidP="00F004FF">
            <w:pPr>
              <w:suppressAutoHyphens/>
              <w:spacing w:before="60" w:after="60" w:line="288" w:lineRule="auto"/>
              <w:rPr>
                <w:rFonts w:ascii="Calibri" w:hAnsi="Calibri" w:cs="Calibri"/>
                <w:sz w:val="18"/>
              </w:rPr>
            </w:pPr>
            <w:r w:rsidRPr="00A502D7">
              <w:rPr>
                <w:rFonts w:ascii="Calibri" w:hAnsi="Calibri" w:cs="Calibri"/>
                <w:sz w:val="20"/>
                <w:szCs w:val="22"/>
              </w:rPr>
              <w:t xml:space="preserve">The survey and the interviews with the internal and external stakeholders showed differences between their </w:t>
            </w:r>
            <w:r w:rsidRPr="00A502D7">
              <w:rPr>
                <w:rFonts w:ascii="Calibri" w:hAnsi="Calibri" w:cs="Calibri"/>
                <w:b/>
                <w:sz w:val="20"/>
                <w:szCs w:val="22"/>
              </w:rPr>
              <w:t>levels of involvement</w:t>
            </w:r>
            <w:r w:rsidRPr="00A502D7">
              <w:rPr>
                <w:rFonts w:ascii="Calibri" w:hAnsi="Calibri" w:cs="Calibri"/>
                <w:sz w:val="20"/>
                <w:szCs w:val="22"/>
              </w:rPr>
              <w:t xml:space="preserve"> and collaboration:</w:t>
            </w:r>
          </w:p>
          <w:p w14:paraId="5DC01BD5" w14:textId="77777777" w:rsidR="00F004FF" w:rsidRPr="00A502D7" w:rsidRDefault="00F004FF" w:rsidP="00750AA6">
            <w:pPr>
              <w:numPr>
                <w:ilvl w:val="0"/>
                <w:numId w:val="47"/>
              </w:numPr>
              <w:suppressAutoHyphens/>
              <w:spacing w:before="60" w:after="60" w:line="288" w:lineRule="auto"/>
              <w:rPr>
                <w:rFonts w:ascii="Calibri" w:hAnsi="Calibri" w:cs="Calibri"/>
                <w:sz w:val="20"/>
              </w:rPr>
            </w:pPr>
            <w:r w:rsidRPr="00A502D7">
              <w:rPr>
                <w:rFonts w:ascii="Calibri" w:hAnsi="Calibri" w:cs="Calibri"/>
                <w:sz w:val="20"/>
              </w:rPr>
              <w:t>The internal stakeholders, from directors, head of units, project managers and developers, showed high engagement towards the current study</w:t>
            </w:r>
          </w:p>
          <w:p w14:paraId="2DF8A7B3" w14:textId="716C6321" w:rsidR="00F004FF" w:rsidRPr="00A502D7" w:rsidRDefault="00F004FF" w:rsidP="00E01BBB">
            <w:pPr>
              <w:numPr>
                <w:ilvl w:val="0"/>
                <w:numId w:val="47"/>
              </w:numPr>
              <w:suppressAutoHyphens/>
              <w:spacing w:before="60" w:after="60" w:line="288" w:lineRule="auto"/>
              <w:rPr>
                <w:rFonts w:ascii="Calibri" w:hAnsi="Calibri" w:cs="Calibri"/>
                <w:sz w:val="20"/>
              </w:rPr>
            </w:pPr>
            <w:r w:rsidRPr="00A502D7">
              <w:rPr>
                <w:rFonts w:ascii="Calibri" w:hAnsi="Calibri" w:cs="Calibri"/>
                <w:sz w:val="20"/>
              </w:rPr>
              <w:t xml:space="preserve">The </w:t>
            </w:r>
            <w:r w:rsidR="00E01BBB">
              <w:rPr>
                <w:rFonts w:ascii="Calibri" w:hAnsi="Calibri" w:cs="Calibri"/>
                <w:sz w:val="20"/>
              </w:rPr>
              <w:t>open source software</w:t>
            </w:r>
            <w:r w:rsidRPr="00A502D7">
              <w:rPr>
                <w:rFonts w:ascii="Calibri" w:hAnsi="Calibri" w:cs="Calibri"/>
                <w:sz w:val="20"/>
              </w:rPr>
              <w:t xml:space="preserve"> communities showed a lack of communication and involvement (only two answers to the EU survey). This was likely caused by an insufficient awareness campaign and the current low level of collaboration with the open source software communities</w:t>
            </w:r>
          </w:p>
        </w:tc>
      </w:tr>
      <w:tr w:rsidR="00F004FF" w:rsidRPr="00A502D7" w14:paraId="43B229E0" w14:textId="77777777" w:rsidTr="00F004FF">
        <w:trPr>
          <w:cantSplit/>
          <w:trHeight w:val="397"/>
          <w:jc w:val="center"/>
        </w:trPr>
        <w:tc>
          <w:tcPr>
            <w:tcW w:w="1912" w:type="pct"/>
            <w:vAlign w:val="center"/>
          </w:tcPr>
          <w:p w14:paraId="20B9D06B" w14:textId="77777777" w:rsidR="00F004FF" w:rsidRPr="00A502D7" w:rsidRDefault="00F004FF" w:rsidP="00F004FF">
            <w:pPr>
              <w:suppressAutoHyphens/>
              <w:autoSpaceDN w:val="0"/>
              <w:spacing w:after="0" w:line="240" w:lineRule="auto"/>
              <w:jc w:val="left"/>
              <w:textAlignment w:val="baseline"/>
              <w:rPr>
                <w:rFonts w:ascii="Calibri" w:hAnsi="Calibri" w:cs="Calibri"/>
                <w:b/>
                <w:sz w:val="20"/>
              </w:rPr>
            </w:pPr>
            <w:r w:rsidRPr="00A502D7">
              <w:rPr>
                <w:rFonts w:ascii="Calibri" w:hAnsi="Calibri" w:cs="Calibri"/>
                <w:b/>
                <w:sz w:val="20"/>
              </w:rPr>
              <w:t>How to improve the project management aspect of the study</w:t>
            </w:r>
          </w:p>
        </w:tc>
        <w:tc>
          <w:tcPr>
            <w:tcW w:w="3088" w:type="pct"/>
          </w:tcPr>
          <w:p w14:paraId="137D556B" w14:textId="77777777" w:rsidR="00F004FF" w:rsidRPr="00A502D7" w:rsidRDefault="00F004FF" w:rsidP="00F004FF">
            <w:pPr>
              <w:suppressAutoHyphens/>
              <w:spacing w:before="60" w:after="60" w:line="288" w:lineRule="auto"/>
              <w:rPr>
                <w:rFonts w:ascii="Calibri" w:hAnsi="Calibri" w:cs="Calibri"/>
                <w:sz w:val="18"/>
              </w:rPr>
            </w:pPr>
            <w:r w:rsidRPr="00A502D7">
              <w:rPr>
                <w:rFonts w:ascii="Calibri" w:hAnsi="Calibri" w:cs="Calibri"/>
                <w:sz w:val="20"/>
              </w:rPr>
              <w:t xml:space="preserve">The results of the study </w:t>
            </w:r>
            <w:r w:rsidRPr="00A502D7">
              <w:rPr>
                <w:rFonts w:ascii="Calibri" w:hAnsi="Calibri" w:cs="Calibri"/>
                <w:sz w:val="20"/>
                <w:szCs w:val="22"/>
              </w:rPr>
              <w:t xml:space="preserve">allowed to analyse the </w:t>
            </w:r>
            <w:r w:rsidRPr="00A502D7">
              <w:rPr>
                <w:rFonts w:ascii="Calibri" w:hAnsi="Calibri" w:cs="Calibri"/>
                <w:b/>
                <w:sz w:val="20"/>
                <w:szCs w:val="22"/>
              </w:rPr>
              <w:t>project management process</w:t>
            </w:r>
            <w:r w:rsidRPr="00A502D7">
              <w:rPr>
                <w:rFonts w:ascii="Calibri" w:hAnsi="Calibri" w:cs="Calibri"/>
                <w:sz w:val="20"/>
                <w:szCs w:val="22"/>
              </w:rPr>
              <w:t xml:space="preserve"> implemented and to study </w:t>
            </w:r>
            <w:r w:rsidRPr="00A502D7">
              <w:rPr>
                <w:rFonts w:ascii="Calibri" w:hAnsi="Calibri" w:cs="Calibri"/>
                <w:b/>
                <w:sz w:val="20"/>
                <w:szCs w:val="22"/>
              </w:rPr>
              <w:t>how to optimize</w:t>
            </w:r>
            <w:r w:rsidRPr="00A502D7">
              <w:rPr>
                <w:rFonts w:ascii="Calibri" w:hAnsi="Calibri" w:cs="Calibri"/>
                <w:sz w:val="20"/>
                <w:szCs w:val="22"/>
              </w:rPr>
              <w:t xml:space="preserve"> that process:</w:t>
            </w:r>
          </w:p>
          <w:p w14:paraId="4A42945B" w14:textId="77777777" w:rsidR="00F004FF" w:rsidRPr="00A502D7" w:rsidRDefault="00F004FF" w:rsidP="00750AA6">
            <w:pPr>
              <w:numPr>
                <w:ilvl w:val="0"/>
                <w:numId w:val="47"/>
              </w:numPr>
              <w:suppressAutoHyphens/>
              <w:spacing w:before="60" w:after="60" w:line="288" w:lineRule="auto"/>
              <w:rPr>
                <w:rFonts w:ascii="Calibri" w:hAnsi="Calibri" w:cs="Calibri"/>
                <w:sz w:val="20"/>
              </w:rPr>
            </w:pPr>
            <w:r w:rsidRPr="00A502D7">
              <w:rPr>
                <w:rFonts w:ascii="Calibri" w:hAnsi="Calibri" w:cs="Calibri"/>
                <w:sz w:val="20"/>
              </w:rPr>
              <w:t xml:space="preserve">It is necessary to agree beforehand, or to set expectations, on the extensiveness of the benchmark/study (e.g. level of detail, references, period of analysis, …) </w:t>
            </w:r>
          </w:p>
          <w:p w14:paraId="77424085" w14:textId="77777777" w:rsidR="00F004FF" w:rsidRPr="00A502D7" w:rsidRDefault="00F004FF" w:rsidP="00750AA6">
            <w:pPr>
              <w:numPr>
                <w:ilvl w:val="0"/>
                <w:numId w:val="47"/>
              </w:numPr>
              <w:suppressAutoHyphens/>
              <w:spacing w:before="60" w:after="60" w:line="288" w:lineRule="auto"/>
              <w:rPr>
                <w:rFonts w:ascii="Calibri" w:hAnsi="Calibri" w:cs="Calibri"/>
                <w:sz w:val="20"/>
              </w:rPr>
            </w:pPr>
            <w:r w:rsidRPr="00A502D7">
              <w:rPr>
                <w:rFonts w:ascii="Calibri" w:hAnsi="Calibri" w:cs="Calibri"/>
                <w:sz w:val="20"/>
              </w:rPr>
              <w:t xml:space="preserve">The weekly meeting proved to be useful to the correct approach and conclusion of the study. It may be improved by adding a first person mid-study touch point </w:t>
            </w:r>
          </w:p>
        </w:tc>
      </w:tr>
    </w:tbl>
    <w:p w14:paraId="24FD3E15" w14:textId="77777777" w:rsidR="00F004FF" w:rsidRPr="00A502D7" w:rsidRDefault="00F004FF" w:rsidP="00F004FF">
      <w:pPr>
        <w:rPr>
          <w:rFonts w:ascii="Calibri" w:hAnsi="Calibri" w:cs="Calibri"/>
        </w:rPr>
      </w:pPr>
    </w:p>
    <w:p w14:paraId="22437EF4" w14:textId="77777777" w:rsidR="00F004FF" w:rsidRPr="00A502D7" w:rsidRDefault="00F004FF" w:rsidP="00F004FF">
      <w:pPr>
        <w:rPr>
          <w:rFonts w:ascii="Calibri" w:hAnsi="Calibri" w:cs="Calibri"/>
        </w:rPr>
      </w:pPr>
      <w:r w:rsidRPr="00A502D7">
        <w:rPr>
          <w:rFonts w:ascii="Calibri" w:hAnsi="Calibri" w:cs="Calibri"/>
        </w:rPr>
        <w:br w:type="page"/>
      </w:r>
    </w:p>
    <w:p w14:paraId="126A0985" w14:textId="58447FEE" w:rsidR="00D0670A" w:rsidRPr="00A502D7" w:rsidRDefault="00D0670A" w:rsidP="00F95CFC">
      <w:pPr>
        <w:pStyle w:val="Heading1"/>
        <w:pageBreakBefore w:val="0"/>
        <w:widowControl w:val="0"/>
        <w:numPr>
          <w:ilvl w:val="0"/>
          <w:numId w:val="16"/>
        </w:numPr>
        <w:spacing w:before="240" w:after="240" w:line="240" w:lineRule="auto"/>
        <w:rPr>
          <w:rFonts w:cs="Calibri"/>
          <w:b/>
        </w:rPr>
      </w:pPr>
      <w:bookmarkStart w:id="174" w:name="_Toc25848821"/>
      <w:r w:rsidRPr="00A502D7">
        <w:rPr>
          <w:rFonts w:cs="Calibri"/>
          <w:b/>
        </w:rPr>
        <w:lastRenderedPageBreak/>
        <w:t>A</w:t>
      </w:r>
      <w:r w:rsidR="00F95CFC">
        <w:rPr>
          <w:rFonts w:cs="Calibri"/>
          <w:b/>
        </w:rPr>
        <w:t>ppendix</w:t>
      </w:r>
      <w:bookmarkEnd w:id="174"/>
    </w:p>
    <w:p w14:paraId="08FBF39C" w14:textId="50DDBB01" w:rsidR="00D0670A" w:rsidRPr="00A502D7" w:rsidRDefault="00F95CFC" w:rsidP="00A502D7">
      <w:pPr>
        <w:pStyle w:val="Heading2"/>
        <w:rPr>
          <w:rStyle w:val="ListLabel103"/>
        </w:rPr>
      </w:pPr>
      <w:r>
        <w:rPr>
          <w:rStyle w:val="ListLabel103"/>
        </w:rPr>
        <w:t xml:space="preserve"> </w:t>
      </w:r>
      <w:bookmarkStart w:id="175" w:name="_Toc25848822"/>
      <w:r w:rsidR="00D0670A" w:rsidRPr="00A502D7">
        <w:rPr>
          <w:rStyle w:val="ListLabel103"/>
        </w:rPr>
        <w:t>Bibliography</w:t>
      </w:r>
      <w:bookmarkEnd w:id="175"/>
    </w:p>
    <w:p w14:paraId="44BD554E" w14:textId="77777777" w:rsidR="00D0670A" w:rsidRPr="00A502D7" w:rsidRDefault="00D0670A" w:rsidP="00855233">
      <w:pPr>
        <w:spacing w:after="160" w:line="259" w:lineRule="auto"/>
        <w:rPr>
          <w:rFonts w:ascii="Calibri" w:hAnsi="Calibri" w:cs="Calibri"/>
          <w:sz w:val="22"/>
          <w:szCs w:val="22"/>
        </w:rPr>
      </w:pPr>
      <w:r w:rsidRPr="00A502D7">
        <w:rPr>
          <w:rFonts w:ascii="Calibri" w:hAnsi="Calibri" w:cs="Calibri"/>
          <w:sz w:val="22"/>
          <w:szCs w:val="22"/>
        </w:rPr>
        <w:t>Association of Enterprise Architects,</w:t>
      </w:r>
      <w:r w:rsidRPr="00A502D7">
        <w:rPr>
          <w:rFonts w:ascii="Calibri" w:hAnsi="Calibri" w:cs="Calibri"/>
          <w:i/>
          <w:color w:val="333399"/>
          <w:sz w:val="18"/>
          <w:szCs w:val="22"/>
        </w:rPr>
        <w:t xml:space="preserve"> </w:t>
      </w:r>
      <w:hyperlink r:id="rId162" w:history="1">
        <w:r w:rsidRPr="00A502D7">
          <w:rPr>
            <w:rStyle w:val="Hyperlink"/>
          </w:rPr>
          <w:t>https://www.globalaea.org/</w:t>
        </w:r>
      </w:hyperlink>
    </w:p>
    <w:p w14:paraId="2E7E5C91" w14:textId="77777777" w:rsidR="00D0670A" w:rsidRPr="00A502D7" w:rsidRDefault="00D0670A" w:rsidP="00971290">
      <w:pPr>
        <w:spacing w:before="0" w:after="160" w:line="259" w:lineRule="auto"/>
        <w:rPr>
          <w:rFonts w:ascii="Calibri" w:hAnsi="Calibri" w:cs="Calibri"/>
          <w:sz w:val="22"/>
          <w:szCs w:val="22"/>
        </w:rPr>
      </w:pPr>
      <w:r w:rsidRPr="00A502D7">
        <w:rPr>
          <w:rFonts w:ascii="Calibri" w:hAnsi="Calibri" w:cs="Calibri"/>
          <w:sz w:val="22"/>
          <w:szCs w:val="22"/>
        </w:rPr>
        <w:t xml:space="preserve">Interview with Alja Isakovic of Europe Code Week on opensource.com, </w:t>
      </w:r>
      <w:hyperlink r:id="rId163" w:history="1">
        <w:r w:rsidRPr="00A502D7">
          <w:rPr>
            <w:rStyle w:val="Hyperlink"/>
          </w:rPr>
          <w:t>https://opensource.com/life/14/10/interview-alja-isakovic-europe-code-week</w:t>
        </w:r>
      </w:hyperlink>
    </w:p>
    <w:p w14:paraId="40B1E83D" w14:textId="77777777" w:rsidR="00D0670A" w:rsidRPr="00A502D7" w:rsidRDefault="00D0670A" w:rsidP="00971290">
      <w:pPr>
        <w:spacing w:before="0" w:after="160" w:line="259" w:lineRule="auto"/>
        <w:rPr>
          <w:rFonts w:ascii="Calibri" w:hAnsi="Calibri" w:cs="Calibri"/>
          <w:sz w:val="22"/>
          <w:szCs w:val="22"/>
        </w:rPr>
      </w:pPr>
      <w:r w:rsidRPr="00A502D7">
        <w:rPr>
          <w:rFonts w:ascii="Calibri" w:hAnsi="Calibri" w:cs="Calibri"/>
          <w:sz w:val="22"/>
          <w:szCs w:val="22"/>
        </w:rPr>
        <w:t xml:space="preserve">Commission announces bug bounty awards, </w:t>
      </w:r>
      <w:hyperlink r:id="rId164" w:history="1">
        <w:r w:rsidRPr="00A502D7">
          <w:rPr>
            <w:rStyle w:val="Hyperlink"/>
          </w:rPr>
          <w:t>https://joinup.ec.europa.eu/news/eur-3000-eur-25000</w:t>
        </w:r>
      </w:hyperlink>
    </w:p>
    <w:p w14:paraId="04274388" w14:textId="77777777" w:rsidR="00D0670A" w:rsidRPr="00A502D7" w:rsidRDefault="00D0670A" w:rsidP="00971290">
      <w:pPr>
        <w:spacing w:before="0" w:after="160" w:line="259" w:lineRule="auto"/>
        <w:rPr>
          <w:rFonts w:ascii="Calibri" w:hAnsi="Calibri" w:cs="Calibri"/>
          <w:i/>
          <w:color w:val="333399"/>
          <w:sz w:val="18"/>
          <w:szCs w:val="22"/>
        </w:rPr>
      </w:pPr>
      <w:r w:rsidRPr="00A502D7">
        <w:rPr>
          <w:rFonts w:ascii="Calibri" w:hAnsi="Calibri" w:cs="Calibri"/>
          <w:sz w:val="22"/>
          <w:szCs w:val="22"/>
        </w:rPr>
        <w:t xml:space="preserve">Web page assisting users in choosing a license, </w:t>
      </w:r>
      <w:hyperlink r:id="rId165" w:history="1">
        <w:r w:rsidRPr="00A502D7">
          <w:rPr>
            <w:rStyle w:val="Hyperlink"/>
          </w:rPr>
          <w:t>https://choosealicense.com/</w:t>
        </w:r>
      </w:hyperlink>
      <w:r w:rsidRPr="00A502D7">
        <w:rPr>
          <w:rFonts w:ascii="Calibri" w:hAnsi="Calibri" w:cs="Calibri"/>
          <w:i/>
          <w:color w:val="333399"/>
          <w:sz w:val="18"/>
          <w:szCs w:val="22"/>
        </w:rPr>
        <w:t xml:space="preserve">, </w:t>
      </w:r>
      <w:hyperlink r:id="rId166" w:history="1">
        <w:r w:rsidRPr="00A502D7">
          <w:rPr>
            <w:rStyle w:val="Hyperlink"/>
          </w:rPr>
          <w:t>https://choosealicense.com/appendix/</w:t>
        </w:r>
      </w:hyperlink>
    </w:p>
    <w:p w14:paraId="715663F0" w14:textId="1D094A38" w:rsidR="00D0670A" w:rsidRPr="00A502D7" w:rsidRDefault="00D0670A" w:rsidP="00D0670A">
      <w:pPr>
        <w:spacing w:before="0" w:after="160" w:line="259" w:lineRule="auto"/>
        <w:rPr>
          <w:rFonts w:ascii="Calibri" w:hAnsi="Calibri" w:cs="Calibri"/>
          <w:sz w:val="22"/>
          <w:szCs w:val="22"/>
        </w:rPr>
      </w:pPr>
      <w:r w:rsidRPr="00A502D7">
        <w:rPr>
          <w:rFonts w:ascii="Calibri" w:hAnsi="Calibri" w:cs="Calibri"/>
          <w:sz w:val="22"/>
          <w:szCs w:val="22"/>
        </w:rPr>
        <w:t>Open Source Software Governance at t</w:t>
      </w:r>
      <w:r w:rsidR="00630562">
        <w:rPr>
          <w:rFonts w:ascii="Calibri" w:hAnsi="Calibri" w:cs="Calibri"/>
          <w:sz w:val="22"/>
          <w:szCs w:val="22"/>
        </w:rPr>
        <w:t xml:space="preserve">he European Commission study, </w:t>
      </w:r>
      <w:r w:rsidRPr="00A502D7">
        <w:rPr>
          <w:rFonts w:ascii="Calibri" w:hAnsi="Calibri" w:cs="Calibri"/>
          <w:sz w:val="22"/>
          <w:szCs w:val="22"/>
        </w:rPr>
        <w:t>Deloitte, 2014</w:t>
      </w:r>
    </w:p>
    <w:p w14:paraId="1A44DC7C" w14:textId="77777777" w:rsidR="00D0670A" w:rsidRPr="00A502D7" w:rsidRDefault="00D0670A" w:rsidP="00971290">
      <w:pPr>
        <w:spacing w:before="0" w:after="160" w:line="259" w:lineRule="auto"/>
        <w:rPr>
          <w:rFonts w:ascii="Calibri" w:hAnsi="Calibri" w:cs="Calibri"/>
          <w:sz w:val="22"/>
          <w:szCs w:val="22"/>
        </w:rPr>
      </w:pPr>
      <w:r w:rsidRPr="00A502D7">
        <w:rPr>
          <w:rFonts w:ascii="Calibri" w:hAnsi="Calibri" w:cs="Calibri"/>
          <w:sz w:val="22"/>
          <w:szCs w:val="22"/>
        </w:rPr>
        <w:t>European Commission Digital Strategy,</w:t>
      </w:r>
      <w:r w:rsidRPr="00A502D7">
        <w:rPr>
          <w:rFonts w:ascii="Calibri" w:hAnsi="Calibri" w:cs="Calibri"/>
          <w:i/>
          <w:color w:val="333399"/>
          <w:sz w:val="18"/>
          <w:szCs w:val="22"/>
        </w:rPr>
        <w:t xml:space="preserve"> </w:t>
      </w:r>
      <w:hyperlink r:id="rId167" w:history="1">
        <w:r w:rsidRPr="00A502D7">
          <w:rPr>
            <w:rStyle w:val="Hyperlink"/>
          </w:rPr>
          <w:t>https://ec.europa.eu/info/publications/EC-Digital-Strategy_en</w:t>
        </w:r>
      </w:hyperlink>
    </w:p>
    <w:p w14:paraId="5ECB42E8" w14:textId="77777777" w:rsidR="00D0670A" w:rsidRPr="00A502D7" w:rsidRDefault="00D0670A" w:rsidP="00971290">
      <w:pPr>
        <w:spacing w:before="0" w:after="160" w:line="259" w:lineRule="auto"/>
        <w:rPr>
          <w:rFonts w:ascii="Calibri" w:hAnsi="Calibri" w:cs="Calibri"/>
          <w:i/>
          <w:color w:val="333399"/>
          <w:sz w:val="18"/>
          <w:szCs w:val="22"/>
        </w:rPr>
      </w:pPr>
      <w:r w:rsidRPr="00A502D7">
        <w:rPr>
          <w:rFonts w:ascii="Calibri" w:hAnsi="Calibri" w:cs="Calibri"/>
          <w:sz w:val="22"/>
          <w:szCs w:val="22"/>
        </w:rPr>
        <w:t xml:space="preserve">DG Research and Innovation, Strategic Plan 2016-2020, </w:t>
      </w:r>
      <w:hyperlink r:id="rId168" w:history="1">
        <w:r w:rsidRPr="00A502D7">
          <w:rPr>
            <w:rStyle w:val="Hyperlink"/>
          </w:rPr>
          <w:t>https://ec.europa.eu/info/sites/info/files/strategic-plan-2016-2020-dg-rtd_march2016_en.pdf</w:t>
        </w:r>
      </w:hyperlink>
    </w:p>
    <w:p w14:paraId="36D2B186" w14:textId="77777777" w:rsidR="00D0670A" w:rsidRPr="00A502D7" w:rsidRDefault="00FF5EA2" w:rsidP="00971290">
      <w:pPr>
        <w:spacing w:before="0" w:after="160" w:line="259" w:lineRule="auto"/>
        <w:rPr>
          <w:rFonts w:ascii="Calibri" w:hAnsi="Calibri" w:cs="Calibri"/>
          <w:i/>
          <w:color w:val="333399"/>
          <w:sz w:val="18"/>
          <w:szCs w:val="22"/>
        </w:rPr>
      </w:pPr>
      <w:hyperlink r:id="rId169" w:history="1">
        <w:r w:rsidR="00D0670A" w:rsidRPr="00A502D7">
          <w:rPr>
            <w:rStyle w:val="Hyperlink"/>
          </w:rPr>
          <w:t>https://publications.europa.eu/en/publication-detail/-/publication/480eff53-0495-11e7-8a35-01aa75ed71a1</w:t>
        </w:r>
      </w:hyperlink>
    </w:p>
    <w:p w14:paraId="4BF12317" w14:textId="77777777" w:rsidR="00D0670A" w:rsidRPr="00A502D7" w:rsidRDefault="00D0670A" w:rsidP="00971290">
      <w:pPr>
        <w:spacing w:before="0" w:after="160" w:line="259" w:lineRule="auto"/>
        <w:rPr>
          <w:rFonts w:ascii="Calibri" w:hAnsi="Calibri" w:cs="Calibri"/>
          <w:sz w:val="22"/>
          <w:szCs w:val="22"/>
        </w:rPr>
      </w:pPr>
      <w:r w:rsidRPr="00A502D7">
        <w:rPr>
          <w:rFonts w:ascii="Calibri" w:hAnsi="Calibri" w:cs="Calibri"/>
          <w:sz w:val="22"/>
          <w:szCs w:val="22"/>
        </w:rPr>
        <w:t xml:space="preserve">EC ‘Open Source Software Strategy 2014-2017’, </w:t>
      </w:r>
      <w:hyperlink r:id="rId170" w:anchor="opensourcesoftwarestrategy" w:history="1">
        <w:r w:rsidRPr="00A502D7">
          <w:rPr>
            <w:rStyle w:val="Hyperlink"/>
          </w:rPr>
          <w:t>https://ec.europa.eu/info/departments/informatics/open-source-software-strategy_en#opensourcesoftwarestrategy</w:t>
        </w:r>
      </w:hyperlink>
    </w:p>
    <w:p w14:paraId="7CDC1925" w14:textId="77777777" w:rsidR="00D0670A" w:rsidRPr="00A502D7" w:rsidRDefault="00D0670A" w:rsidP="00971290">
      <w:pPr>
        <w:spacing w:before="0" w:after="160" w:line="259" w:lineRule="auto"/>
        <w:rPr>
          <w:rFonts w:ascii="Calibri" w:hAnsi="Calibri" w:cs="Calibri"/>
          <w:sz w:val="22"/>
          <w:szCs w:val="22"/>
        </w:rPr>
      </w:pPr>
      <w:r w:rsidRPr="00A502D7">
        <w:rPr>
          <w:rFonts w:ascii="Calibri" w:hAnsi="Calibri" w:cs="Calibri"/>
          <w:sz w:val="22"/>
          <w:szCs w:val="22"/>
        </w:rPr>
        <w:t>‘EC Open Source Strategy’ History,</w:t>
      </w:r>
      <w:r w:rsidRPr="00A502D7">
        <w:rPr>
          <w:rFonts w:ascii="Calibri" w:hAnsi="Calibri" w:cs="Calibri"/>
          <w:i/>
          <w:color w:val="333399"/>
          <w:sz w:val="18"/>
          <w:szCs w:val="22"/>
        </w:rPr>
        <w:t xml:space="preserve"> </w:t>
      </w:r>
      <w:hyperlink r:id="rId171" w:history="1">
        <w:r w:rsidRPr="00A502D7">
          <w:rPr>
            <w:rStyle w:val="Hyperlink"/>
          </w:rPr>
          <w:t>https://ec.europa.eu/info/open-source-strategy-history_en</w:t>
        </w:r>
      </w:hyperlink>
    </w:p>
    <w:p w14:paraId="22BDA0F2" w14:textId="77777777" w:rsidR="00D0670A" w:rsidRPr="00A502D7" w:rsidRDefault="00D0670A" w:rsidP="00971290">
      <w:pPr>
        <w:spacing w:before="0" w:after="160" w:line="259" w:lineRule="auto"/>
        <w:rPr>
          <w:rFonts w:ascii="Calibri" w:hAnsi="Calibri" w:cs="Calibri"/>
          <w:sz w:val="22"/>
          <w:szCs w:val="22"/>
        </w:rPr>
      </w:pPr>
      <w:r w:rsidRPr="00A502D7">
        <w:rPr>
          <w:rFonts w:ascii="Calibri" w:hAnsi="Calibri" w:cs="Calibri"/>
          <w:sz w:val="22"/>
          <w:szCs w:val="22"/>
        </w:rPr>
        <w:t xml:space="preserve">Europe Code Week, </w:t>
      </w:r>
      <w:hyperlink r:id="rId172" w:history="1">
        <w:r w:rsidRPr="00A502D7">
          <w:rPr>
            <w:rStyle w:val="Hyperlink"/>
          </w:rPr>
          <w:t>https://codeweek.eu/</w:t>
        </w:r>
      </w:hyperlink>
    </w:p>
    <w:p w14:paraId="5FD42B2B" w14:textId="77777777" w:rsidR="00D0670A" w:rsidRPr="00A502D7" w:rsidRDefault="00D0670A" w:rsidP="00971290">
      <w:pPr>
        <w:spacing w:before="0" w:after="160" w:line="259" w:lineRule="auto"/>
        <w:rPr>
          <w:rFonts w:ascii="Calibri" w:hAnsi="Calibri" w:cs="Calibri"/>
          <w:sz w:val="22"/>
          <w:szCs w:val="22"/>
          <w:lang w:val="fr-CH"/>
        </w:rPr>
      </w:pPr>
      <w:r w:rsidRPr="00A502D7">
        <w:rPr>
          <w:rFonts w:ascii="Calibri" w:hAnsi="Calibri" w:cs="Calibri"/>
          <w:sz w:val="22"/>
          <w:szCs w:val="22"/>
          <w:lang w:val="fr-CH"/>
        </w:rPr>
        <w:t xml:space="preserve">EU-FOSSA Pilot Study, </w:t>
      </w:r>
      <w:hyperlink r:id="rId173" w:history="1">
        <w:r w:rsidRPr="00A502D7">
          <w:rPr>
            <w:rStyle w:val="Hyperlink"/>
            <w:lang w:val="fr-CH"/>
          </w:rPr>
          <w:t>https://joinup.ec.europa.eu/document/project-deliveries</w:t>
        </w:r>
      </w:hyperlink>
    </w:p>
    <w:p w14:paraId="698906DB" w14:textId="77777777" w:rsidR="00D0670A" w:rsidRPr="00A502D7" w:rsidRDefault="00D0670A" w:rsidP="00971290">
      <w:pPr>
        <w:spacing w:before="0" w:after="160" w:line="259" w:lineRule="auto"/>
        <w:rPr>
          <w:rFonts w:ascii="Calibri" w:hAnsi="Calibri" w:cs="Calibri"/>
          <w:sz w:val="22"/>
          <w:szCs w:val="22"/>
        </w:rPr>
      </w:pPr>
      <w:r w:rsidRPr="00A502D7">
        <w:rPr>
          <w:rFonts w:ascii="Calibri" w:hAnsi="Calibri" w:cs="Calibri"/>
          <w:sz w:val="22"/>
          <w:szCs w:val="22"/>
        </w:rPr>
        <w:t xml:space="preserve">European Public License v1.2, 2017, </w:t>
      </w:r>
      <w:hyperlink r:id="rId174" w:history="1">
        <w:r w:rsidRPr="00A502D7">
          <w:rPr>
            <w:rStyle w:val="Hyperlink"/>
          </w:rPr>
          <w:t>https://joinup.ec.europa.eu/sites/default/files/custom-page/attachment/eupl_v1.2_en.pdf</w:t>
        </w:r>
      </w:hyperlink>
    </w:p>
    <w:p w14:paraId="48D8F186" w14:textId="77777777" w:rsidR="00D0670A" w:rsidRPr="00A502D7" w:rsidRDefault="00D0670A" w:rsidP="00971290">
      <w:pPr>
        <w:spacing w:before="0" w:after="160" w:line="259" w:lineRule="auto"/>
        <w:rPr>
          <w:rFonts w:ascii="Calibri" w:hAnsi="Calibri" w:cs="Calibri"/>
          <w:i/>
          <w:color w:val="333399"/>
          <w:sz w:val="18"/>
          <w:szCs w:val="22"/>
        </w:rPr>
      </w:pPr>
      <w:r w:rsidRPr="00A502D7">
        <w:rPr>
          <w:rFonts w:ascii="Calibri" w:hAnsi="Calibri" w:cs="Calibri"/>
          <w:sz w:val="22"/>
          <w:szCs w:val="22"/>
        </w:rPr>
        <w:t xml:space="preserve">An open source license compliance software system and toolkit, </w:t>
      </w:r>
      <w:hyperlink r:id="rId175" w:history="1">
        <w:r w:rsidRPr="00A502D7">
          <w:rPr>
            <w:rStyle w:val="Hyperlink"/>
          </w:rPr>
          <w:t>https://www.fossology.org/</w:t>
        </w:r>
      </w:hyperlink>
    </w:p>
    <w:p w14:paraId="45B68615" w14:textId="77777777" w:rsidR="00D0670A" w:rsidRPr="00A502D7" w:rsidRDefault="00D0670A" w:rsidP="00971290">
      <w:pPr>
        <w:spacing w:before="0" w:after="160" w:line="259" w:lineRule="auto"/>
        <w:rPr>
          <w:rFonts w:ascii="Calibri" w:hAnsi="Calibri" w:cs="Calibri"/>
          <w:sz w:val="22"/>
          <w:szCs w:val="22"/>
        </w:rPr>
      </w:pPr>
      <w:r w:rsidRPr="00A502D7">
        <w:rPr>
          <w:rFonts w:ascii="Calibri" w:hAnsi="Calibri" w:cs="Calibri"/>
          <w:sz w:val="22"/>
          <w:szCs w:val="22"/>
        </w:rPr>
        <w:t xml:space="preserve">Digital Economy Law, </w:t>
      </w:r>
      <w:hyperlink r:id="rId176" w:history="1">
        <w:r w:rsidRPr="00A502D7">
          <w:rPr>
            <w:rStyle w:val="Hyperlink"/>
          </w:rPr>
          <w:t>https://www.legifrance.gouv.fr/affichTexte.do?cidTexte=JORFTEXT000000801164&amp;dateTexte=&amp;categorieLien=id</w:t>
        </w:r>
      </w:hyperlink>
    </w:p>
    <w:p w14:paraId="0642BCC2" w14:textId="77777777" w:rsidR="00D0670A" w:rsidRPr="00A502D7" w:rsidRDefault="00D0670A" w:rsidP="00971290">
      <w:pPr>
        <w:spacing w:before="0" w:after="160" w:line="259" w:lineRule="auto"/>
        <w:rPr>
          <w:rFonts w:ascii="Calibri" w:hAnsi="Calibri" w:cs="Calibri"/>
          <w:sz w:val="22"/>
          <w:szCs w:val="22"/>
        </w:rPr>
      </w:pPr>
      <w:r w:rsidRPr="00A502D7">
        <w:rPr>
          <w:rFonts w:ascii="Calibri" w:hAnsi="Calibri" w:cs="Calibri"/>
          <w:sz w:val="22"/>
          <w:szCs w:val="22"/>
        </w:rPr>
        <w:t xml:space="preserve">As of 7 Feb 2019, Google opens the source code of its ClusterFuzz testing tool, </w:t>
      </w:r>
      <w:hyperlink r:id="rId177" w:history="1">
        <w:r w:rsidRPr="00A502D7">
          <w:rPr>
            <w:rStyle w:val="Hyperlink"/>
          </w:rPr>
          <w:t>https://github.com/google/clusterfuzz-tools</w:t>
        </w:r>
      </w:hyperlink>
    </w:p>
    <w:p w14:paraId="49500BE2" w14:textId="77777777" w:rsidR="00D0670A" w:rsidRPr="00A502D7" w:rsidRDefault="00D0670A" w:rsidP="00971290">
      <w:pPr>
        <w:spacing w:before="0" w:after="160" w:line="259" w:lineRule="auto"/>
        <w:rPr>
          <w:rFonts w:ascii="Calibri" w:hAnsi="Calibri" w:cs="Calibri"/>
          <w:sz w:val="22"/>
          <w:szCs w:val="22"/>
        </w:rPr>
      </w:pPr>
      <w:r w:rsidRPr="00A502D7">
        <w:rPr>
          <w:rFonts w:ascii="Calibri" w:hAnsi="Calibri" w:cs="Calibri"/>
          <w:sz w:val="22"/>
          <w:szCs w:val="22"/>
        </w:rPr>
        <w:t xml:space="preserve">New European Interoperability Framework, </w:t>
      </w:r>
      <w:hyperlink r:id="rId178" w:history="1">
        <w:r w:rsidRPr="00A502D7">
          <w:rPr>
            <w:rStyle w:val="Hyperlink"/>
          </w:rPr>
          <w:t>https://ec.europa.eu/isa2/sites/isa/files/eif_brochure_final.pdf</w:t>
        </w:r>
      </w:hyperlink>
    </w:p>
    <w:p w14:paraId="1EE4B9CA" w14:textId="77777777" w:rsidR="00D0670A" w:rsidRPr="00A502D7" w:rsidRDefault="00D0670A" w:rsidP="00971290">
      <w:pPr>
        <w:spacing w:before="0" w:after="160" w:line="259" w:lineRule="auto"/>
        <w:rPr>
          <w:rFonts w:ascii="Calibri" w:hAnsi="Calibri" w:cs="Calibri"/>
          <w:sz w:val="22"/>
          <w:szCs w:val="22"/>
        </w:rPr>
      </w:pPr>
      <w:r w:rsidRPr="00A502D7">
        <w:rPr>
          <w:rFonts w:ascii="Calibri" w:hAnsi="Calibri" w:cs="Calibri"/>
          <w:sz w:val="22"/>
          <w:szCs w:val="22"/>
        </w:rPr>
        <w:t xml:space="preserve">Joinup License Assistant white paper, </w:t>
      </w:r>
      <w:hyperlink r:id="rId179" w:history="1">
        <w:r w:rsidRPr="00A502D7">
          <w:rPr>
            <w:rStyle w:val="Hyperlink"/>
          </w:rPr>
          <w:t>https://joinup.ec.europa.eu/sites/default/files/document/2019-02/Joinup%20Licensing%20Assistant%20-%20White%20Paper_v1.01.pdf</w:t>
        </w:r>
      </w:hyperlink>
    </w:p>
    <w:p w14:paraId="47B8484F" w14:textId="77777777" w:rsidR="00D0670A" w:rsidRPr="00A502D7" w:rsidRDefault="00D0670A" w:rsidP="00971290">
      <w:pPr>
        <w:spacing w:before="0" w:after="160" w:line="259" w:lineRule="auto"/>
        <w:rPr>
          <w:rFonts w:ascii="Calibri" w:hAnsi="Calibri" w:cs="Calibri"/>
          <w:i/>
          <w:color w:val="333399"/>
          <w:sz w:val="18"/>
          <w:szCs w:val="22"/>
        </w:rPr>
      </w:pPr>
      <w:r w:rsidRPr="00A502D7">
        <w:rPr>
          <w:rFonts w:ascii="Calibri" w:hAnsi="Calibri" w:cs="Calibri"/>
          <w:sz w:val="22"/>
          <w:szCs w:val="22"/>
        </w:rPr>
        <w:t xml:space="preserve">JOINUP2019, </w:t>
      </w:r>
      <w:hyperlink r:id="rId180" w:history="1">
        <w:r w:rsidRPr="00A502D7">
          <w:rPr>
            <w:rStyle w:val="Hyperlink"/>
          </w:rPr>
          <w:t>https://joinup.ec.europa.eu/</w:t>
        </w:r>
      </w:hyperlink>
    </w:p>
    <w:p w14:paraId="03BAD4F2" w14:textId="77777777" w:rsidR="00D0670A" w:rsidRPr="00A502D7" w:rsidRDefault="00D0670A" w:rsidP="00971290">
      <w:pPr>
        <w:spacing w:before="0" w:after="160" w:line="259" w:lineRule="auto"/>
        <w:rPr>
          <w:rFonts w:ascii="Calibri" w:hAnsi="Calibri" w:cs="Calibri"/>
          <w:sz w:val="22"/>
          <w:szCs w:val="22"/>
        </w:rPr>
      </w:pPr>
      <w:r w:rsidRPr="00A502D7">
        <w:rPr>
          <w:rFonts w:ascii="Calibri" w:hAnsi="Calibri" w:cs="Calibri"/>
          <w:sz w:val="22"/>
          <w:szCs w:val="22"/>
        </w:rPr>
        <w:t xml:space="preserve">Georgia M. Kapitsaki, </w:t>
      </w:r>
      <w:hyperlink r:id="rId181" w:history="1">
        <w:r w:rsidRPr="00A502D7">
          <w:rPr>
            <w:rStyle w:val="Hyperlink"/>
          </w:rPr>
          <w:t>Frederik Kramer</w:t>
        </w:r>
      </w:hyperlink>
      <w:r w:rsidRPr="00A502D7">
        <w:rPr>
          <w:rFonts w:ascii="Calibri" w:hAnsi="Calibri" w:cs="Calibri"/>
          <w:sz w:val="22"/>
          <w:szCs w:val="22"/>
        </w:rPr>
        <w:t xml:space="preserve">, </w:t>
      </w:r>
      <w:hyperlink r:id="rId182" w:history="1">
        <w:r w:rsidRPr="00A502D7">
          <w:rPr>
            <w:rStyle w:val="Hyperlink"/>
          </w:rPr>
          <w:t>Nikolaos D. Tselikas</w:t>
        </w:r>
      </w:hyperlink>
      <w:r w:rsidRPr="00A502D7">
        <w:rPr>
          <w:rFonts w:ascii="Calibri" w:hAnsi="Calibri" w:cs="Calibri"/>
          <w:sz w:val="22"/>
          <w:szCs w:val="22"/>
        </w:rPr>
        <w:t xml:space="preserve">: Automating the license compatibility process in open source software with SPDX. </w:t>
      </w:r>
      <w:hyperlink r:id="rId183" w:anchor="KapitsakiKT17" w:history="1">
        <w:r w:rsidRPr="00A502D7">
          <w:rPr>
            <w:rStyle w:val="Hyperlink"/>
          </w:rPr>
          <w:t>Journal of Systems and Software 131</w:t>
        </w:r>
      </w:hyperlink>
      <w:r w:rsidRPr="00A502D7">
        <w:rPr>
          <w:rFonts w:ascii="Calibri" w:hAnsi="Calibri" w:cs="Calibri"/>
          <w:sz w:val="22"/>
          <w:szCs w:val="22"/>
        </w:rPr>
        <w:t>: 386-401(2017)</w:t>
      </w:r>
    </w:p>
    <w:p w14:paraId="3187FE03" w14:textId="77777777" w:rsidR="00D0670A" w:rsidRPr="00A502D7" w:rsidRDefault="00D0670A" w:rsidP="00D0670A">
      <w:pPr>
        <w:spacing w:before="0" w:after="160" w:line="259" w:lineRule="auto"/>
        <w:rPr>
          <w:rFonts w:ascii="Calibri" w:hAnsi="Calibri" w:cs="Calibri"/>
          <w:sz w:val="22"/>
          <w:szCs w:val="22"/>
        </w:rPr>
      </w:pPr>
      <w:r w:rsidRPr="00A502D7">
        <w:rPr>
          <w:rFonts w:ascii="Calibri" w:hAnsi="Calibri" w:cs="Calibri"/>
          <w:sz w:val="22"/>
          <w:szCs w:val="22"/>
        </w:rPr>
        <w:t>Interim evaluation of the programme on interoperability solutions for administrations, businesses and citizens (ISA2)</w:t>
      </w:r>
    </w:p>
    <w:p w14:paraId="49289879" w14:textId="77777777" w:rsidR="00D0670A" w:rsidRPr="00A502D7" w:rsidRDefault="00FF5EA2" w:rsidP="00971290">
      <w:pPr>
        <w:spacing w:before="0" w:after="160" w:line="259" w:lineRule="auto"/>
        <w:rPr>
          <w:rFonts w:ascii="Calibri" w:hAnsi="Calibri" w:cs="Calibri"/>
          <w:i/>
          <w:color w:val="333399"/>
          <w:sz w:val="18"/>
          <w:szCs w:val="22"/>
        </w:rPr>
      </w:pPr>
      <w:hyperlink r:id="rId184" w:history="1">
        <w:r w:rsidR="00D0670A" w:rsidRPr="00A502D7">
          <w:rPr>
            <w:rStyle w:val="Hyperlink"/>
          </w:rPr>
          <w:t>https://ec.europa.eu/info/law/better-regulation/initiatives/ares-2018-2768206/public-consultation_en</w:t>
        </w:r>
      </w:hyperlink>
    </w:p>
    <w:p w14:paraId="356E3C90" w14:textId="77777777" w:rsidR="00D0670A" w:rsidRPr="00A502D7" w:rsidRDefault="00D0670A" w:rsidP="00971290">
      <w:pPr>
        <w:spacing w:before="0" w:after="160" w:line="259" w:lineRule="auto"/>
        <w:rPr>
          <w:rFonts w:ascii="Calibri" w:hAnsi="Calibri" w:cs="Calibri"/>
          <w:sz w:val="22"/>
          <w:szCs w:val="22"/>
        </w:rPr>
      </w:pPr>
      <w:r w:rsidRPr="00A502D7">
        <w:rPr>
          <w:rFonts w:ascii="Calibri" w:hAnsi="Calibri" w:cs="Calibri"/>
          <w:sz w:val="22"/>
          <w:szCs w:val="22"/>
        </w:rPr>
        <w:t xml:space="preserve">EC study recommends that policies emphasise open source, OSOR news, by Gijs Hillenius, </w:t>
      </w:r>
      <w:hyperlink r:id="rId185" w:history="1">
        <w:r w:rsidRPr="00A502D7">
          <w:rPr>
            <w:rStyle w:val="Hyperlink"/>
          </w:rPr>
          <w:t>https://joinup.ec.europa.eu/news/ec-study-recommends-poli</w:t>
        </w:r>
      </w:hyperlink>
    </w:p>
    <w:p w14:paraId="61163BA6" w14:textId="77777777" w:rsidR="00D0670A" w:rsidRPr="00A502D7" w:rsidRDefault="00D0670A" w:rsidP="00971290">
      <w:pPr>
        <w:spacing w:before="0" w:after="160" w:line="259" w:lineRule="auto"/>
        <w:rPr>
          <w:rFonts w:ascii="Calibri" w:hAnsi="Calibri" w:cs="Calibri"/>
          <w:i/>
          <w:color w:val="333399"/>
          <w:sz w:val="18"/>
          <w:szCs w:val="22"/>
        </w:rPr>
      </w:pPr>
      <w:r w:rsidRPr="00A502D7">
        <w:rPr>
          <w:rFonts w:ascii="Calibri" w:hAnsi="Calibri" w:cs="Calibri"/>
          <w:sz w:val="22"/>
          <w:szCs w:val="22"/>
        </w:rPr>
        <w:t xml:space="preserve">OSOR, Open Source Repository, </w:t>
      </w:r>
      <w:hyperlink r:id="rId186" w:history="1">
        <w:r w:rsidRPr="00A502D7">
          <w:rPr>
            <w:rStyle w:val="Hyperlink"/>
          </w:rPr>
          <w:t>https://joinup.ec.europa.eu/collection/open-source-observatory-osor</w:t>
        </w:r>
      </w:hyperlink>
    </w:p>
    <w:p w14:paraId="2CFB3941" w14:textId="77777777" w:rsidR="00D0670A" w:rsidRPr="00A502D7" w:rsidRDefault="00D0670A" w:rsidP="00971290">
      <w:pPr>
        <w:spacing w:before="0" w:after="160" w:line="259" w:lineRule="auto"/>
        <w:rPr>
          <w:rFonts w:ascii="Calibri" w:hAnsi="Calibri" w:cs="Calibri"/>
          <w:i/>
          <w:color w:val="333399"/>
          <w:sz w:val="18"/>
          <w:szCs w:val="22"/>
        </w:rPr>
      </w:pPr>
      <w:r w:rsidRPr="00A502D7">
        <w:rPr>
          <w:rFonts w:ascii="Calibri" w:hAnsi="Calibri" w:cs="Calibri"/>
          <w:sz w:val="22"/>
          <w:szCs w:val="22"/>
        </w:rPr>
        <w:t xml:space="preserve">Reuse Initiative be Free Software Foundation Europe, </w:t>
      </w:r>
      <w:hyperlink r:id="rId187" w:history="1">
        <w:r w:rsidRPr="00A502D7">
          <w:rPr>
            <w:rStyle w:val="Hyperlink"/>
          </w:rPr>
          <w:t>https://reuse.software/</w:t>
        </w:r>
      </w:hyperlink>
    </w:p>
    <w:p w14:paraId="3CD0464F" w14:textId="77777777" w:rsidR="00D0670A" w:rsidRPr="00A502D7" w:rsidRDefault="00D0670A" w:rsidP="00971290">
      <w:pPr>
        <w:spacing w:before="0" w:after="160" w:line="259" w:lineRule="auto"/>
        <w:rPr>
          <w:rFonts w:ascii="Calibri" w:hAnsi="Calibri" w:cs="Calibri"/>
          <w:sz w:val="22"/>
          <w:szCs w:val="22"/>
          <w:lang w:val="fr-CH"/>
        </w:rPr>
      </w:pPr>
      <w:r w:rsidRPr="00A502D7">
        <w:rPr>
          <w:rFonts w:ascii="Calibri" w:hAnsi="Calibri" w:cs="Calibri"/>
          <w:sz w:val="22"/>
          <w:szCs w:val="22"/>
          <w:lang w:val="fr-CH"/>
        </w:rPr>
        <w:t xml:space="preserve">RGI 2009 – Référence Général d’Intéropérabilité </w:t>
      </w:r>
      <w:hyperlink r:id="rId188" w:history="1">
        <w:r w:rsidRPr="00A502D7">
          <w:rPr>
            <w:rStyle w:val="Hyperlink"/>
            <w:lang w:val="fr-CH"/>
          </w:rPr>
          <w:t>https://www.legifrance.gouv.fr/affichTexte.do;jsessionid=?cidTexte=JORFTEXT000021254225&amp;dateTexte=&amp;oldAction=rechJO&amp;categorieLien=id</w:t>
        </w:r>
      </w:hyperlink>
    </w:p>
    <w:p w14:paraId="1D261A6B" w14:textId="77777777" w:rsidR="00D0670A" w:rsidRPr="00A502D7" w:rsidRDefault="00D0670A" w:rsidP="00971290">
      <w:pPr>
        <w:spacing w:before="0" w:after="160" w:line="259" w:lineRule="auto"/>
        <w:rPr>
          <w:rFonts w:ascii="Calibri" w:hAnsi="Calibri" w:cs="Calibri"/>
          <w:sz w:val="22"/>
          <w:szCs w:val="22"/>
        </w:rPr>
      </w:pPr>
      <w:r w:rsidRPr="00A502D7">
        <w:rPr>
          <w:rFonts w:ascii="Calibri" w:hAnsi="Calibri" w:cs="Calibri"/>
          <w:sz w:val="22"/>
          <w:szCs w:val="22"/>
          <w:lang w:val="fr-CH"/>
        </w:rPr>
        <w:t xml:space="preserve">RGI 2016– Référence Général d’Intéropérabilité, </w:t>
      </w:r>
      <w:hyperlink r:id="rId189" w:history="1">
        <w:r w:rsidRPr="00A502D7">
          <w:rPr>
            <w:rStyle w:val="Hyperlink"/>
            <w:lang w:val="fr-CH"/>
          </w:rPr>
          <w:t>https://www.legifrance.gouv.fr/affichTexte.do;jsessionid=8A644E92C98962BDE82219C596F728FC.tpdila19v_2?</w:t>
        </w:r>
      </w:hyperlink>
      <w:hyperlink r:id="rId190" w:history="1">
        <w:r w:rsidRPr="00A502D7">
          <w:rPr>
            <w:rStyle w:val="Hyperlink"/>
          </w:rPr>
          <w:t>cidTexte=JORFTEXT000032438896&amp;dateTexte=&amp;oldAction=rechJO&amp;categorieLien=id&amp;idJO=JORFCONT000032438891</w:t>
        </w:r>
      </w:hyperlink>
    </w:p>
    <w:p w14:paraId="59D04CEB" w14:textId="5E805DC1" w:rsidR="00D0670A" w:rsidRPr="00A502D7" w:rsidRDefault="00D0670A" w:rsidP="00E01BBB">
      <w:pPr>
        <w:spacing w:before="0" w:after="160" w:line="259" w:lineRule="auto"/>
        <w:rPr>
          <w:rFonts w:ascii="Calibri" w:hAnsi="Calibri" w:cs="Calibri"/>
          <w:sz w:val="22"/>
          <w:szCs w:val="22"/>
        </w:rPr>
      </w:pPr>
      <w:r w:rsidRPr="00A502D7">
        <w:rPr>
          <w:rFonts w:ascii="Calibri" w:hAnsi="Calibri" w:cs="Calibri"/>
          <w:sz w:val="22"/>
          <w:szCs w:val="22"/>
        </w:rPr>
        <w:t xml:space="preserve">EC </w:t>
      </w:r>
      <w:r w:rsidR="00E01BBB">
        <w:rPr>
          <w:rFonts w:ascii="Calibri" w:hAnsi="Calibri" w:cs="Calibri"/>
          <w:sz w:val="22"/>
          <w:szCs w:val="22"/>
        </w:rPr>
        <w:t>Open Source Software</w:t>
      </w:r>
      <w:r w:rsidRPr="00A502D7">
        <w:rPr>
          <w:rFonts w:ascii="Calibri" w:hAnsi="Calibri" w:cs="Calibri"/>
          <w:sz w:val="22"/>
          <w:szCs w:val="22"/>
        </w:rPr>
        <w:t xml:space="preserve"> Inventory, </w:t>
      </w:r>
      <w:hyperlink r:id="rId191" w:history="1">
        <w:r w:rsidRPr="00A502D7">
          <w:rPr>
            <w:rStyle w:val="Hyperlink"/>
          </w:rPr>
          <w:t>https://joinup.ec.europa.eu/sites/default/files/inline-files/DLV%20WP3%20-%2002_Inventories%20tools%20selection_published.pdf</w:t>
        </w:r>
      </w:hyperlink>
    </w:p>
    <w:p w14:paraId="2723A93E" w14:textId="77777777" w:rsidR="00D0670A" w:rsidRPr="00A502D7" w:rsidRDefault="00D0670A" w:rsidP="00971290">
      <w:pPr>
        <w:spacing w:before="0" w:after="160" w:line="259" w:lineRule="auto"/>
        <w:rPr>
          <w:rFonts w:ascii="Calibri" w:hAnsi="Calibri" w:cs="Calibri"/>
          <w:sz w:val="22"/>
          <w:szCs w:val="22"/>
        </w:rPr>
      </w:pPr>
      <w:r w:rsidRPr="00A502D7">
        <w:rPr>
          <w:rFonts w:ascii="Calibri" w:hAnsi="Calibri" w:cs="Calibri"/>
          <w:sz w:val="22"/>
          <w:szCs w:val="22"/>
        </w:rPr>
        <w:t xml:space="preserve">UK ICT Strategy published on 30 March 2011, </w:t>
      </w:r>
      <w:hyperlink r:id="rId192" w:history="1">
        <w:r w:rsidRPr="00A502D7">
          <w:rPr>
            <w:rStyle w:val="Hyperlink"/>
          </w:rPr>
          <w:t>https://assets.publishing.service.gov.uk/government/uploads/system/uploads/attachment_data/file/85968/uk-government-government-ict-strategy_0.pdf</w:t>
        </w:r>
      </w:hyperlink>
    </w:p>
    <w:p w14:paraId="1E206925" w14:textId="77777777" w:rsidR="00D0670A" w:rsidRPr="00A502D7" w:rsidRDefault="00D0670A" w:rsidP="00971290">
      <w:pPr>
        <w:spacing w:before="0" w:after="160" w:line="259" w:lineRule="auto"/>
        <w:rPr>
          <w:rFonts w:ascii="Calibri" w:hAnsi="Calibri" w:cs="Calibri"/>
          <w:sz w:val="22"/>
          <w:szCs w:val="22"/>
        </w:rPr>
      </w:pPr>
      <w:r w:rsidRPr="00A502D7">
        <w:rPr>
          <w:rFonts w:ascii="Calibri" w:hAnsi="Calibri" w:cs="Calibri"/>
          <w:sz w:val="22"/>
          <w:szCs w:val="22"/>
        </w:rPr>
        <w:t xml:space="preserve">The economic and social impact of software &amp; services on competitiveness and innovation </w:t>
      </w:r>
      <w:hyperlink r:id="rId193" w:history="1">
        <w:r w:rsidRPr="00A502D7">
          <w:rPr>
            <w:rStyle w:val="Hyperlink"/>
          </w:rPr>
          <w:t>https://publications.europa.eu/en/publication-detail/-/publication/480eff53-0495-11e7-8a35-01aa75ed71a1</w:t>
        </w:r>
      </w:hyperlink>
    </w:p>
    <w:p w14:paraId="5C6E7E11" w14:textId="77777777" w:rsidR="00D0670A" w:rsidRPr="00A502D7" w:rsidRDefault="00D0670A" w:rsidP="00D0670A">
      <w:pPr>
        <w:spacing w:before="0" w:after="160" w:line="259" w:lineRule="auto"/>
        <w:rPr>
          <w:rFonts w:ascii="Calibri" w:hAnsi="Calibri" w:cs="Calibri"/>
        </w:rPr>
      </w:pPr>
    </w:p>
    <w:p w14:paraId="15E732E9" w14:textId="77777777" w:rsidR="00D0670A" w:rsidRPr="00A502D7" w:rsidRDefault="00D0670A" w:rsidP="00D0670A">
      <w:pPr>
        <w:rPr>
          <w:rFonts w:ascii="Calibri" w:hAnsi="Calibri" w:cs="Calibri"/>
        </w:rPr>
      </w:pPr>
      <w:r w:rsidRPr="00A502D7">
        <w:rPr>
          <w:rFonts w:ascii="Calibri" w:hAnsi="Calibri" w:cs="Calibri"/>
          <w:noProof/>
          <w:lang w:eastAsia="en-GB"/>
        </w:rPr>
        <w:lastRenderedPageBreak/>
        <w:drawing>
          <wp:anchor distT="0" distB="8890" distL="114300" distR="114300" simplePos="0" relativeHeight="251861504" behindDoc="0" locked="0" layoutInCell="1" allowOverlap="1" wp14:anchorId="68A813F6" wp14:editId="1312A09B">
            <wp:simplePos x="0" y="0"/>
            <wp:positionH relativeFrom="column">
              <wp:posOffset>-720725</wp:posOffset>
            </wp:positionH>
            <wp:positionV relativeFrom="paragraph">
              <wp:posOffset>635</wp:posOffset>
            </wp:positionV>
            <wp:extent cx="5261610" cy="8639810"/>
            <wp:effectExtent l="0" t="0" r="0" b="8890"/>
            <wp:wrapSquare wrapText="bothSides"/>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194" cstate="print">
                      <a:extLst>
                        <a:ext uri="{28A0092B-C50C-407E-A947-70E740481C1C}">
                          <a14:useLocalDpi xmlns:a14="http://schemas.microsoft.com/office/drawing/2010/main" val="0"/>
                        </a:ext>
                      </a:extLst>
                    </a:blip>
                    <a:srcRect/>
                    <a:stretch>
                      <a:fillRect/>
                    </a:stretch>
                  </pic:blipFill>
                  <pic:spPr bwMode="auto">
                    <a:xfrm>
                      <a:off x="0" y="0"/>
                      <a:ext cx="5261610" cy="8639810"/>
                    </a:xfrm>
                    <a:prstGeom prst="rect">
                      <a:avLst/>
                    </a:prstGeom>
                    <a:noFill/>
                  </pic:spPr>
                </pic:pic>
              </a:graphicData>
            </a:graphic>
            <wp14:sizeRelH relativeFrom="page">
              <wp14:pctWidth>0</wp14:pctWidth>
            </wp14:sizeRelH>
            <wp14:sizeRelV relativeFrom="page">
              <wp14:pctHeight>0</wp14:pctHeight>
            </wp14:sizeRelV>
          </wp:anchor>
        </w:drawing>
      </w:r>
      <w:bookmarkStart w:id="176" w:name="_Toc536712914"/>
      <w:bookmarkStart w:id="177" w:name="_Toc536712928"/>
      <w:bookmarkEnd w:id="176"/>
      <w:bookmarkEnd w:id="177"/>
    </w:p>
    <w:p w14:paraId="6198DB3A" w14:textId="77777777" w:rsidR="0056426C" w:rsidRPr="00A502D7" w:rsidRDefault="0056426C" w:rsidP="00606BDE">
      <w:pPr>
        <w:spacing w:before="0" w:after="160" w:line="259" w:lineRule="auto"/>
        <w:rPr>
          <w:rFonts w:ascii="Calibri" w:hAnsi="Calibri" w:cs="Calibri"/>
          <w:sz w:val="22"/>
          <w:szCs w:val="22"/>
        </w:rPr>
      </w:pPr>
    </w:p>
    <w:sectPr w:rsidR="0056426C" w:rsidRPr="00A502D7" w:rsidSect="00A502D7">
      <w:footerReference w:type="default" r:id="rId195"/>
      <w:pgSz w:w="11904" w:h="16840"/>
      <w:pgMar w:top="1440" w:right="1131" w:bottom="1440" w:left="1134" w:header="567" w:footer="567" w:gutter="0"/>
      <w:cols w:space="709"/>
      <w:docGrid w:linePitch="258"/>
    </w:sectPr>
  </w:body>
</w:document>
</file>

<file path=word/customizations.xml><?xml version="1.0" encoding="utf-8"?>
<wne:tcg xmlns:r="http://schemas.openxmlformats.org/officeDocument/2006/relationships" xmlns:wne="http://schemas.microsoft.com/office/word/2006/wordml">
  <wne:keymaps>
    <wne:keymap wne:kcmPrimary="02BB">
      <wne:macro wne:macroName="NORMAL.AUTOEXEC.ACCEPTTRACKEDFIELDS"/>
    </wne:keymap>
  </wne:keymap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253282" w14:textId="77777777" w:rsidR="005758AC" w:rsidRDefault="005758AC" w:rsidP="0059757A">
      <w:r>
        <w:separator/>
      </w:r>
    </w:p>
    <w:p w14:paraId="3B0F8729" w14:textId="77777777" w:rsidR="005758AC" w:rsidRDefault="005758AC" w:rsidP="0059757A"/>
    <w:p w14:paraId="5DC0F2F4" w14:textId="77777777" w:rsidR="005758AC" w:rsidRDefault="005758AC" w:rsidP="0059757A"/>
    <w:p w14:paraId="4E356A49" w14:textId="77777777" w:rsidR="005758AC" w:rsidRDefault="005758AC"/>
  </w:endnote>
  <w:endnote w:type="continuationSeparator" w:id="0">
    <w:p w14:paraId="65E20EA1" w14:textId="77777777" w:rsidR="005758AC" w:rsidRDefault="005758AC" w:rsidP="0059757A">
      <w:r>
        <w:continuationSeparator/>
      </w:r>
    </w:p>
    <w:p w14:paraId="2C582502" w14:textId="77777777" w:rsidR="005758AC" w:rsidRDefault="005758AC" w:rsidP="0059757A"/>
    <w:p w14:paraId="4C90947E" w14:textId="77777777" w:rsidR="005758AC" w:rsidRDefault="005758AC" w:rsidP="0059757A"/>
    <w:p w14:paraId="619D8CA6" w14:textId="77777777" w:rsidR="005758AC" w:rsidRDefault="005758AC"/>
  </w:endnote>
  <w:endnote w:type="continuationNotice" w:id="1">
    <w:p w14:paraId="7CB3A11E" w14:textId="77777777" w:rsidR="005758AC" w:rsidRDefault="005758AC">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OpenSymbol">
    <w:altName w:val="Calibri"/>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Bahnschrift SemiLight">
    <w:panose1 w:val="020B0502040204020203"/>
    <w:charset w:val="00"/>
    <w:family w:val="swiss"/>
    <w:pitch w:val="variable"/>
    <w:sig w:usb0="80000047"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9999999">
    <w:altName w:val="Times New Roman"/>
    <w:panose1 w:val="00000000000000000000"/>
    <w:charset w:val="00"/>
    <w:family w:val="roman"/>
    <w:notTrueType/>
    <w:pitch w:val="default"/>
  </w:font>
  <w:font w:name="Noto Sans CJK SC Regular">
    <w:panose1 w:val="00000000000000000000"/>
    <w:charset w:val="00"/>
    <w:family w:val="roman"/>
    <w:notTrueType/>
    <w:pitch w:val="default"/>
  </w:font>
  <w:font w:name="Liberation Serif">
    <w:altName w:val="Times New Roman"/>
    <w:charset w:val="A1"/>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0036BA" w14:textId="77777777" w:rsidR="00AC3004" w:rsidRPr="006F351C" w:rsidRDefault="00AC3004">
    <w:pPr>
      <w:pStyle w:val="Footer"/>
      <w:jc w:val="center"/>
      <w:rPr>
        <w:caps/>
        <w:color w:val="auto"/>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3FAFC5" w14:textId="77777777" w:rsidR="00AC3004" w:rsidRDefault="00AC3004">
    <w:pPr>
      <w:pStyle w:val="Footer"/>
    </w:pPr>
    <w:r>
      <w:rPr>
        <w:noProof/>
        <w:lang w:eastAsia="en-GB"/>
      </w:rPr>
      <mc:AlternateContent>
        <mc:Choice Requires="wps">
          <w:drawing>
            <wp:anchor distT="0" distB="0" distL="114300" distR="114300" simplePos="0" relativeHeight="251660288" behindDoc="0" locked="0" layoutInCell="1" allowOverlap="1" wp14:anchorId="17A66F0A" wp14:editId="66FE94F1">
              <wp:simplePos x="0" y="0"/>
              <wp:positionH relativeFrom="margin">
                <wp:align>center</wp:align>
              </wp:positionH>
              <wp:positionV relativeFrom="margin">
                <wp:posOffset>8027203</wp:posOffset>
              </wp:positionV>
              <wp:extent cx="842645" cy="288290"/>
              <wp:effectExtent l="0" t="0" r="0" b="0"/>
              <wp:wrapSquare wrapText="bothSides"/>
              <wp:docPr id="10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2645" cy="288290"/>
                      </a:xfrm>
                      <a:prstGeom prst="rect">
                        <a:avLst/>
                      </a:prstGeom>
                      <a:solidFill>
                        <a:srgbClr val="00239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315BF934" id="Rectangle 4" o:spid="_x0000_s1026" style="position:absolute;margin-left:0;margin-top:632.05pt;width:66.35pt;height:22.7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" fillcolor="#002395" stroked="f">
              <w10:wrap type="square" anchorx="margin" anchory="margin"/>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05C88D" w14:textId="0E756F0D" w:rsidR="00AC3004" w:rsidRPr="00FF5EA2" w:rsidRDefault="00FF5EA2" w:rsidP="00FF5EA2">
    <w:pPr>
      <w:pStyle w:val="Footer"/>
      <w:tabs>
        <w:tab w:val="clear" w:pos="9072"/>
        <w:tab w:val="right" w:pos="9639"/>
      </w:tabs>
      <w:jc w:val="center"/>
      <w:rPr>
        <w:caps/>
        <w:color w:val="auto"/>
        <w:sz w:val="16"/>
        <w:szCs w:val="16"/>
      </w:rPr>
    </w:pPr>
    <w:r w:rsidRPr="00FF5EA2">
      <w:rPr>
        <w:color w:val="auto"/>
        <w:sz w:val="16"/>
        <w:szCs w:val="16"/>
      </w:rPr>
      <w:t>Study on open source software governance at the European Commission and selected other European Institutions</w:t>
    </w:r>
    <w:r w:rsidRPr="00FF5EA2">
      <w:rPr>
        <w:caps/>
        <w:color w:val="auto"/>
        <w:sz w:val="16"/>
        <w:szCs w:val="16"/>
      </w:rPr>
      <w:t xml:space="preserve"> </w:t>
    </w:r>
    <w:r w:rsidRPr="00FF5EA2">
      <w:rPr>
        <w:caps/>
        <w:color w:val="auto"/>
        <w:sz w:val="16"/>
        <w:szCs w:val="16"/>
      </w:rPr>
      <w:tab/>
    </w:r>
    <w:r w:rsidRPr="00FF5EA2">
      <w:rPr>
        <w:color w:val="auto"/>
        <w:sz w:val="16"/>
        <w:szCs w:val="16"/>
      </w:rPr>
      <w:t xml:space="preserve">Page </w:t>
    </w:r>
    <w:r w:rsidR="00AC3004" w:rsidRPr="00FF5EA2">
      <w:rPr>
        <w:caps/>
        <w:color w:val="auto"/>
        <w:sz w:val="16"/>
        <w:szCs w:val="16"/>
      </w:rPr>
      <w:fldChar w:fldCharType="begin"/>
    </w:r>
    <w:r w:rsidR="00AC3004" w:rsidRPr="00FF5EA2">
      <w:rPr>
        <w:caps/>
        <w:color w:val="auto"/>
        <w:sz w:val="16"/>
        <w:szCs w:val="16"/>
      </w:rPr>
      <w:instrText>PAGE   \* MERGEFORMAT</w:instrText>
    </w:r>
    <w:r w:rsidR="00AC3004" w:rsidRPr="00FF5EA2">
      <w:rPr>
        <w:caps/>
        <w:color w:val="auto"/>
        <w:sz w:val="16"/>
        <w:szCs w:val="16"/>
      </w:rPr>
      <w:fldChar w:fldCharType="separate"/>
    </w:r>
    <w:r w:rsidRPr="00FF5EA2">
      <w:rPr>
        <w:caps/>
        <w:noProof/>
        <w:color w:val="auto"/>
        <w:sz w:val="16"/>
        <w:szCs w:val="16"/>
        <w:lang w:val="it-IT"/>
      </w:rPr>
      <w:t>20</w:t>
    </w:r>
    <w:r w:rsidR="00AC3004" w:rsidRPr="00FF5EA2">
      <w:rPr>
        <w:caps/>
        <w:color w:val="auto"/>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8A8E14" w14:textId="77777777" w:rsidR="005758AC" w:rsidRDefault="005758AC" w:rsidP="0059757A">
      <w:r>
        <w:separator/>
      </w:r>
    </w:p>
  </w:footnote>
  <w:footnote w:type="continuationSeparator" w:id="0">
    <w:p w14:paraId="212DF220" w14:textId="77777777" w:rsidR="005758AC" w:rsidRDefault="005758AC" w:rsidP="003107C7">
      <w:r>
        <w:separator/>
      </w:r>
    </w:p>
  </w:footnote>
  <w:footnote w:type="continuationNotice" w:id="1">
    <w:p w14:paraId="1089F60B" w14:textId="77777777" w:rsidR="005758AC" w:rsidRDefault="005758AC" w:rsidP="003107C7">
      <w:r>
        <w:separator/>
      </w:r>
    </w:p>
  </w:footnote>
  <w:footnote w:id="2">
    <w:p w14:paraId="4FA4D83D" w14:textId="77777777" w:rsidR="00AC3004" w:rsidRPr="009144E4" w:rsidRDefault="00AC3004" w:rsidP="00E41283">
      <w:pPr>
        <w:spacing w:before="0" w:after="0" w:line="259" w:lineRule="auto"/>
        <w:rPr>
          <w:rFonts w:ascii="Calibri" w:hAnsi="Calibri" w:cs="Calibri"/>
          <w:sz w:val="18"/>
          <w:szCs w:val="18"/>
        </w:rPr>
      </w:pPr>
      <w:r w:rsidRPr="009144E4">
        <w:rPr>
          <w:rStyle w:val="FootnoteCharacters"/>
          <w:rFonts w:ascii="Calibri" w:hAnsi="Calibri" w:cs="Calibri"/>
          <w:sz w:val="18"/>
          <w:szCs w:val="18"/>
        </w:rPr>
        <w:footnoteRef/>
      </w:r>
      <w:r w:rsidRPr="009144E4">
        <w:rPr>
          <w:rStyle w:val="FootnoteCharacters"/>
          <w:rFonts w:ascii="Calibri" w:hAnsi="Calibri" w:cs="Calibri"/>
          <w:sz w:val="18"/>
          <w:szCs w:val="18"/>
        </w:rPr>
        <w:t xml:space="preserve"> </w:t>
      </w:r>
      <w:r w:rsidRPr="009144E4">
        <w:rPr>
          <w:rFonts w:ascii="Calibri" w:hAnsi="Calibri" w:cs="Calibri"/>
          <w:i/>
          <w:sz w:val="18"/>
          <w:szCs w:val="18"/>
        </w:rPr>
        <w:t xml:space="preserve">Government open source policies, by Centre for Strategic and International Studies, </w:t>
      </w:r>
      <w:hyperlink r:id="rId1" w:history="1">
        <w:r w:rsidRPr="00E87228">
          <w:rPr>
            <w:rFonts w:ascii="Calibri" w:hAnsi="Calibri" w:cs="Calibri"/>
            <w:i/>
            <w:color w:val="0070C0"/>
            <w:sz w:val="18"/>
            <w:szCs w:val="18"/>
            <w:u w:val="single"/>
          </w:rPr>
          <w:t>https://www.csis.org/analysis/government-open-source-policies</w:t>
        </w:r>
      </w:hyperlink>
      <w:r w:rsidRPr="009144E4">
        <w:rPr>
          <w:rFonts w:ascii="Calibri" w:hAnsi="Calibri" w:cs="Calibri"/>
          <w:i/>
          <w:sz w:val="18"/>
          <w:szCs w:val="18"/>
        </w:rPr>
        <w:t xml:space="preserve">; reported in CSIS Updates Open Source Policy Survey, Open Source Initiative, </w:t>
      </w:r>
      <w:hyperlink r:id="rId2" w:history="1">
        <w:r w:rsidRPr="00E87228">
          <w:rPr>
            <w:rFonts w:ascii="Calibri" w:hAnsi="Calibri" w:cs="Calibri"/>
            <w:i/>
            <w:color w:val="0070C0"/>
            <w:sz w:val="18"/>
            <w:szCs w:val="18"/>
            <w:u w:val="single"/>
          </w:rPr>
          <w:t>https://opensource.org/node/549</w:t>
        </w:r>
      </w:hyperlink>
    </w:p>
  </w:footnote>
  <w:footnote w:id="3">
    <w:p w14:paraId="02086B37" w14:textId="4D91D295" w:rsidR="00AC3004" w:rsidRPr="009144E4" w:rsidRDefault="00AC3004" w:rsidP="00E87228">
      <w:pPr>
        <w:spacing w:before="0" w:after="0" w:line="259" w:lineRule="auto"/>
        <w:rPr>
          <w:rFonts w:ascii="Calibri" w:hAnsi="Calibri" w:cs="Calibri"/>
          <w:sz w:val="18"/>
          <w:szCs w:val="18"/>
        </w:rPr>
      </w:pPr>
      <w:r w:rsidRPr="009144E4">
        <w:rPr>
          <w:rStyle w:val="FootnoteCharacters"/>
          <w:rFonts w:ascii="Calibri" w:hAnsi="Calibri" w:cs="Calibri"/>
          <w:sz w:val="18"/>
          <w:szCs w:val="18"/>
        </w:rPr>
        <w:footnoteRef/>
      </w:r>
      <w:r w:rsidRPr="009144E4">
        <w:rPr>
          <w:rStyle w:val="FootnoteCharacters"/>
          <w:rFonts w:ascii="Calibri" w:hAnsi="Calibri" w:cs="Calibri"/>
          <w:sz w:val="18"/>
          <w:szCs w:val="18"/>
        </w:rPr>
        <w:t xml:space="preserve"> </w:t>
      </w:r>
      <w:r>
        <w:rPr>
          <w:rFonts w:ascii="Calibri" w:hAnsi="Calibri" w:cs="Calibri"/>
          <w:i/>
          <w:sz w:val="18"/>
          <w:szCs w:val="18"/>
        </w:rPr>
        <w:t xml:space="preserve">As reported in the EU-FOSSA 2 Project Charter, see </w:t>
      </w:r>
      <w:hyperlink r:id="rId3" w:history="1">
        <w:r w:rsidRPr="00E87228">
          <w:rPr>
            <w:rStyle w:val="Hyperlink"/>
            <w:i w:val="0"/>
            <w:sz w:val="18"/>
            <w:szCs w:val="18"/>
          </w:rPr>
          <w:t>https://joinup.ec.europa.eu/sites/default/files/inline-files/Project%20Charter%20FOSSA%202%20v1.7_0.pdf</w:t>
        </w:r>
      </w:hyperlink>
      <w:r>
        <w:rPr>
          <w:rFonts w:ascii="Calibri" w:hAnsi="Calibri" w:cs="Calibri"/>
          <w:i/>
          <w:sz w:val="18"/>
          <w:szCs w:val="18"/>
        </w:rPr>
        <w:t xml:space="preserve"> Initiative 2, page 8</w:t>
      </w:r>
    </w:p>
  </w:footnote>
  <w:footnote w:id="4">
    <w:p w14:paraId="1805C24C" w14:textId="77777777" w:rsidR="00AC3004" w:rsidRPr="009144E4" w:rsidRDefault="00AC3004" w:rsidP="00E41283">
      <w:pPr>
        <w:spacing w:before="0" w:after="0" w:line="259" w:lineRule="auto"/>
        <w:rPr>
          <w:rFonts w:ascii="Calibri" w:hAnsi="Calibri" w:cs="Calibri"/>
          <w:sz w:val="18"/>
          <w:szCs w:val="18"/>
        </w:rPr>
      </w:pPr>
      <w:r w:rsidRPr="009144E4">
        <w:rPr>
          <w:rStyle w:val="FootnoteCharacters"/>
          <w:rFonts w:ascii="Calibri" w:hAnsi="Calibri" w:cs="Calibri"/>
          <w:sz w:val="18"/>
          <w:szCs w:val="18"/>
        </w:rPr>
        <w:footnoteRef/>
      </w:r>
      <w:r w:rsidRPr="009144E4">
        <w:rPr>
          <w:rFonts w:ascii="Calibri" w:hAnsi="Calibri" w:cs="Calibri"/>
          <w:i/>
          <w:sz w:val="18"/>
          <w:szCs w:val="18"/>
        </w:rPr>
        <w:t xml:space="preserve">UK government, </w:t>
      </w:r>
      <w:hyperlink r:id="rId4" w:history="1">
        <w:r w:rsidRPr="00E87228">
          <w:rPr>
            <w:rFonts w:ascii="Calibri" w:hAnsi="Calibri" w:cs="Calibri"/>
            <w:i/>
            <w:color w:val="0070C0"/>
            <w:sz w:val="18"/>
            <w:szCs w:val="18"/>
            <w:u w:val="single"/>
          </w:rPr>
          <w:t>https://www.gov.uk/guidance/be-open-and-use-open-source</w:t>
        </w:r>
      </w:hyperlink>
      <w:r w:rsidRPr="009144E4">
        <w:rPr>
          <w:rFonts w:ascii="Calibri" w:hAnsi="Calibri" w:cs="Calibri"/>
          <w:i/>
          <w:sz w:val="18"/>
          <w:szCs w:val="18"/>
        </w:rPr>
        <w:t xml:space="preserve"> </w:t>
      </w:r>
    </w:p>
  </w:footnote>
  <w:footnote w:id="5">
    <w:p w14:paraId="2FFBA29F" w14:textId="77777777" w:rsidR="00AC3004" w:rsidRPr="009144E4" w:rsidRDefault="00AC3004" w:rsidP="00E41283">
      <w:pPr>
        <w:spacing w:before="0" w:after="0" w:line="259" w:lineRule="auto"/>
        <w:rPr>
          <w:rFonts w:ascii="Calibri" w:hAnsi="Calibri" w:cs="Calibri"/>
          <w:sz w:val="18"/>
          <w:szCs w:val="18"/>
          <w:lang w:val="it-IT"/>
        </w:rPr>
      </w:pPr>
      <w:r w:rsidRPr="009144E4">
        <w:rPr>
          <w:rStyle w:val="FootnoteCharacters"/>
          <w:rFonts w:ascii="Calibri" w:hAnsi="Calibri" w:cs="Calibri"/>
          <w:sz w:val="18"/>
          <w:szCs w:val="18"/>
        </w:rPr>
        <w:footnoteRef/>
      </w:r>
      <w:r w:rsidRPr="009144E4">
        <w:rPr>
          <w:rFonts w:ascii="Calibri" w:hAnsi="Calibri" w:cs="Calibri"/>
          <w:i/>
          <w:sz w:val="18"/>
          <w:szCs w:val="18"/>
          <w:lang w:val="it-IT"/>
        </w:rPr>
        <w:t xml:space="preserve">OSOR, </w:t>
      </w:r>
      <w:hyperlink r:id="rId5" w:history="1">
        <w:r w:rsidRPr="00E87228">
          <w:rPr>
            <w:rFonts w:ascii="Calibri" w:hAnsi="Calibri" w:cs="Calibri"/>
            <w:i/>
            <w:color w:val="0070C0"/>
            <w:sz w:val="18"/>
            <w:szCs w:val="18"/>
            <w:u w:val="single"/>
            <w:lang w:val="it-IT"/>
          </w:rPr>
          <w:t>https://joinup.ec.europa.eu/collection/open-source-observatory-osor</w:t>
        </w:r>
      </w:hyperlink>
      <w:r w:rsidRPr="009144E4">
        <w:rPr>
          <w:rFonts w:ascii="Calibri" w:hAnsi="Calibri" w:cs="Calibri"/>
          <w:i/>
          <w:sz w:val="18"/>
          <w:szCs w:val="18"/>
          <w:lang w:val="it-IT"/>
        </w:rPr>
        <w:t xml:space="preserve">   </w:t>
      </w:r>
    </w:p>
  </w:footnote>
  <w:footnote w:id="6">
    <w:p w14:paraId="639A8367" w14:textId="77777777" w:rsidR="00AC3004" w:rsidRPr="009144E4" w:rsidRDefault="00AC3004" w:rsidP="00E41283">
      <w:pPr>
        <w:spacing w:before="0" w:after="0" w:line="259" w:lineRule="auto"/>
        <w:rPr>
          <w:rFonts w:ascii="Calibri" w:hAnsi="Calibri" w:cs="Calibri"/>
          <w:sz w:val="18"/>
          <w:szCs w:val="18"/>
        </w:rPr>
      </w:pPr>
      <w:r w:rsidRPr="009144E4">
        <w:rPr>
          <w:rStyle w:val="FootnoteCharacters"/>
          <w:rFonts w:ascii="Calibri" w:hAnsi="Calibri" w:cs="Calibri"/>
          <w:sz w:val="18"/>
          <w:szCs w:val="18"/>
        </w:rPr>
        <w:footnoteRef/>
      </w:r>
      <w:r w:rsidRPr="009144E4">
        <w:rPr>
          <w:rFonts w:ascii="Calibri" w:hAnsi="Calibri" w:cs="Calibri"/>
          <w:i/>
          <w:sz w:val="18"/>
          <w:szCs w:val="18"/>
          <w:lang w:val="en-US"/>
        </w:rPr>
        <w:t>Open source software governance at the European Commission, Deloitte study, 2014</w:t>
      </w:r>
    </w:p>
  </w:footnote>
  <w:footnote w:id="7">
    <w:p w14:paraId="39AFF7DC" w14:textId="77777777" w:rsidR="00AC3004" w:rsidRPr="009144E4" w:rsidRDefault="00AC3004" w:rsidP="00E41283">
      <w:pPr>
        <w:spacing w:before="0" w:after="0" w:line="259" w:lineRule="auto"/>
        <w:rPr>
          <w:rFonts w:ascii="Calibri" w:hAnsi="Calibri" w:cs="Calibri"/>
          <w:sz w:val="18"/>
          <w:szCs w:val="18"/>
        </w:rPr>
      </w:pPr>
      <w:r w:rsidRPr="009144E4">
        <w:rPr>
          <w:rStyle w:val="FootnoteCharacters"/>
          <w:rFonts w:ascii="Calibri" w:hAnsi="Calibri" w:cs="Calibri"/>
          <w:sz w:val="18"/>
          <w:szCs w:val="18"/>
        </w:rPr>
        <w:footnoteRef/>
      </w:r>
      <w:r w:rsidRPr="009144E4">
        <w:rPr>
          <w:rFonts w:ascii="Calibri" w:hAnsi="Calibri" w:cs="Calibri"/>
          <w:i/>
          <w:sz w:val="18"/>
          <w:szCs w:val="18"/>
          <w:lang w:val="en-US"/>
        </w:rPr>
        <w:t xml:space="preserve">Open Source Observatory Annual Report 2016, </w:t>
      </w:r>
      <w:hyperlink r:id="rId6" w:history="1">
        <w:r w:rsidRPr="00E87228">
          <w:rPr>
            <w:rFonts w:ascii="Calibri" w:hAnsi="Calibri" w:cs="Calibri"/>
            <w:i/>
            <w:color w:val="0070C0"/>
            <w:sz w:val="18"/>
            <w:szCs w:val="18"/>
            <w:u w:val="single"/>
            <w:lang w:val="en-US"/>
          </w:rPr>
          <w:t>https://joinup.ec.europa.eu/document/open-source-observatory-annual-report-2016</w:t>
        </w:r>
      </w:hyperlink>
      <w:r w:rsidRPr="009144E4">
        <w:rPr>
          <w:rFonts w:ascii="Calibri" w:hAnsi="Calibri" w:cs="Calibri"/>
          <w:i/>
          <w:sz w:val="18"/>
          <w:szCs w:val="18"/>
          <w:lang w:val="en-US"/>
        </w:rPr>
        <w:t xml:space="preserve"> </w:t>
      </w:r>
    </w:p>
  </w:footnote>
  <w:footnote w:id="8">
    <w:p w14:paraId="2EC48CEA" w14:textId="77777777" w:rsidR="00AC3004" w:rsidRPr="009144E4" w:rsidRDefault="00AC3004" w:rsidP="00E41283">
      <w:pPr>
        <w:spacing w:before="0" w:after="0" w:line="259" w:lineRule="auto"/>
        <w:rPr>
          <w:rFonts w:ascii="Calibri" w:hAnsi="Calibri" w:cs="Calibri"/>
          <w:sz w:val="18"/>
          <w:szCs w:val="18"/>
        </w:rPr>
      </w:pPr>
      <w:r w:rsidRPr="009144E4">
        <w:rPr>
          <w:rStyle w:val="FootnoteCharacters"/>
          <w:rFonts w:ascii="Calibri" w:hAnsi="Calibri" w:cs="Calibri"/>
          <w:sz w:val="18"/>
          <w:szCs w:val="18"/>
        </w:rPr>
        <w:footnoteRef/>
      </w:r>
      <w:r w:rsidRPr="009144E4">
        <w:rPr>
          <w:rStyle w:val="FootnoteCharacters"/>
          <w:rFonts w:ascii="Calibri" w:hAnsi="Calibri" w:cs="Calibri"/>
          <w:sz w:val="18"/>
          <w:szCs w:val="18"/>
        </w:rPr>
        <w:t xml:space="preserve"> </w:t>
      </w:r>
      <w:hyperlink r:id="rId7">
        <w:r w:rsidRPr="009144E4">
          <w:rPr>
            <w:rFonts w:ascii="Calibri" w:hAnsi="Calibri" w:cs="Calibri"/>
            <w:i/>
            <w:sz w:val="18"/>
            <w:szCs w:val="18"/>
          </w:rPr>
          <w:t xml:space="preserve">OSS 2018, </w:t>
        </w:r>
        <w:r w:rsidRPr="00E87228">
          <w:rPr>
            <w:rStyle w:val="InternetLink"/>
            <w:rFonts w:ascii="Calibri" w:hAnsi="Calibri" w:cs="Calibri"/>
            <w:i/>
            <w:color w:val="0070C0"/>
            <w:sz w:val="18"/>
            <w:szCs w:val="18"/>
          </w:rPr>
          <w:t>https://www.oss2018.org/program/</w:t>
        </w:r>
      </w:hyperlink>
    </w:p>
  </w:footnote>
  <w:footnote w:id="9">
    <w:p w14:paraId="455EA641" w14:textId="77777777" w:rsidR="00AC3004" w:rsidRPr="009144E4" w:rsidRDefault="00AC3004" w:rsidP="00E41283">
      <w:pPr>
        <w:spacing w:before="0" w:after="0" w:line="259" w:lineRule="auto"/>
        <w:rPr>
          <w:rFonts w:ascii="Calibri" w:hAnsi="Calibri" w:cs="Calibri"/>
          <w:sz w:val="18"/>
          <w:szCs w:val="18"/>
        </w:rPr>
      </w:pPr>
      <w:r w:rsidRPr="009144E4">
        <w:rPr>
          <w:rStyle w:val="FootnoteCharacters"/>
          <w:rFonts w:ascii="Calibri" w:hAnsi="Calibri" w:cs="Calibri"/>
          <w:sz w:val="18"/>
          <w:szCs w:val="18"/>
        </w:rPr>
        <w:footnoteRef/>
      </w:r>
      <w:r w:rsidRPr="00E87228">
        <w:rPr>
          <w:rStyle w:val="InternetLink"/>
          <w:rFonts w:ascii="Calibri" w:hAnsi="Calibri" w:cs="Calibri"/>
          <w:i/>
          <w:color w:val="0070C0"/>
          <w:sz w:val="18"/>
          <w:szCs w:val="18"/>
        </w:rPr>
        <w:t xml:space="preserve">Open source software: A Survey from 10,000 Feet, </w:t>
      </w:r>
      <w:hyperlink r:id="rId8">
        <w:r w:rsidRPr="00E87228">
          <w:rPr>
            <w:rStyle w:val="InternetLink"/>
            <w:rFonts w:ascii="Calibri" w:hAnsi="Calibri" w:cs="Calibri"/>
            <w:i/>
            <w:color w:val="0070C0"/>
            <w:sz w:val="18"/>
            <w:szCs w:val="18"/>
          </w:rPr>
          <w:t>https://www.spinellis.gr/pubs/jrnl/2010-TOMS-OSS-Survey/html/ASKG10.pdf</w:t>
        </w:r>
      </w:hyperlink>
    </w:p>
  </w:footnote>
  <w:footnote w:id="10">
    <w:p w14:paraId="5B1CDCC2" w14:textId="77777777" w:rsidR="00AC3004" w:rsidRPr="009144E4" w:rsidRDefault="00AC3004" w:rsidP="00E41283">
      <w:pPr>
        <w:spacing w:before="0" w:after="0" w:line="259" w:lineRule="auto"/>
        <w:rPr>
          <w:rFonts w:ascii="Calibri" w:hAnsi="Calibri" w:cs="Calibri"/>
          <w:sz w:val="18"/>
          <w:szCs w:val="18"/>
        </w:rPr>
      </w:pPr>
      <w:r w:rsidRPr="009144E4">
        <w:rPr>
          <w:rStyle w:val="FootnoteCharacters"/>
          <w:rFonts w:ascii="Calibri" w:hAnsi="Calibri" w:cs="Calibri"/>
          <w:sz w:val="18"/>
          <w:szCs w:val="18"/>
        </w:rPr>
        <w:footnoteRef/>
      </w:r>
      <w:r w:rsidRPr="009144E4">
        <w:rPr>
          <w:rFonts w:ascii="Calibri" w:hAnsi="Calibri" w:cs="Calibri"/>
          <w:i/>
          <w:sz w:val="18"/>
          <w:szCs w:val="18"/>
        </w:rPr>
        <w:t xml:space="preserve">Russia weighs replacing IBM Microsoft with Open source software , </w:t>
      </w:r>
      <w:hyperlink r:id="rId9" w:history="1">
        <w:r w:rsidRPr="00E87228">
          <w:rPr>
            <w:rFonts w:ascii="Calibri" w:hAnsi="Calibri" w:cs="Calibri"/>
            <w:i/>
            <w:color w:val="0070C0"/>
            <w:sz w:val="18"/>
            <w:szCs w:val="18"/>
            <w:u w:val="single"/>
          </w:rPr>
          <w:t>https://www.bloomberg.com/news/articles/2016-10-05/russia-weighs-replacing-ibm-microsoft-with-open-source-software</w:t>
        </w:r>
      </w:hyperlink>
      <w:r w:rsidRPr="009144E4">
        <w:rPr>
          <w:rFonts w:ascii="Calibri" w:hAnsi="Calibri" w:cs="Calibri"/>
          <w:i/>
          <w:sz w:val="18"/>
          <w:szCs w:val="18"/>
        </w:rPr>
        <w:t xml:space="preserve"> </w:t>
      </w:r>
    </w:p>
  </w:footnote>
  <w:footnote w:id="11">
    <w:p w14:paraId="7D4DF3D0" w14:textId="77777777" w:rsidR="00AC3004" w:rsidRPr="009A1708" w:rsidRDefault="00AC3004" w:rsidP="00E41283">
      <w:pPr>
        <w:spacing w:before="0" w:after="0" w:line="259" w:lineRule="auto"/>
        <w:rPr>
          <w:lang w:val="it-IT"/>
        </w:rPr>
      </w:pPr>
      <w:r w:rsidRPr="009144E4">
        <w:rPr>
          <w:rStyle w:val="FootnoteCharacters"/>
          <w:rFonts w:ascii="Calibri" w:hAnsi="Calibri" w:cs="Calibri"/>
          <w:sz w:val="18"/>
          <w:szCs w:val="18"/>
        </w:rPr>
        <w:footnoteRef/>
      </w:r>
      <w:r w:rsidRPr="009144E4">
        <w:rPr>
          <w:rFonts w:ascii="Calibri" w:hAnsi="Calibri" w:cs="Calibri"/>
          <w:i/>
          <w:sz w:val="18"/>
          <w:szCs w:val="18"/>
          <w:lang w:val="it-IT"/>
        </w:rPr>
        <w:t xml:space="preserve">Alfresco, </w:t>
      </w:r>
      <w:hyperlink r:id="rId10" w:history="1">
        <w:r w:rsidRPr="00E87228">
          <w:rPr>
            <w:rFonts w:ascii="Calibri" w:hAnsi="Calibri" w:cs="Calibri"/>
            <w:i/>
            <w:color w:val="0070C0"/>
            <w:sz w:val="18"/>
            <w:szCs w:val="18"/>
            <w:lang w:val="it-IT"/>
          </w:rPr>
          <w:t>https://www.alfresco.com/customers</w:t>
        </w:r>
      </w:hyperlink>
      <w:r w:rsidRPr="009A1708">
        <w:rPr>
          <w:i/>
          <w:sz w:val="18"/>
          <w:szCs w:val="18"/>
          <w:lang w:val="it-IT"/>
        </w:rPr>
        <w:t xml:space="preserve"> </w:t>
      </w:r>
    </w:p>
  </w:footnote>
  <w:footnote w:id="12">
    <w:p w14:paraId="328F5DA3" w14:textId="77777777" w:rsidR="00AC3004" w:rsidRPr="00403FB5" w:rsidRDefault="00AC3004" w:rsidP="00E41283">
      <w:pPr>
        <w:spacing w:before="0" w:after="0" w:line="259" w:lineRule="auto"/>
        <w:rPr>
          <w:sz w:val="18"/>
          <w:szCs w:val="18"/>
        </w:rPr>
      </w:pPr>
      <w:r w:rsidRPr="00403FB5">
        <w:rPr>
          <w:rStyle w:val="FootnoteCharacters"/>
          <w:sz w:val="18"/>
          <w:szCs w:val="18"/>
        </w:rPr>
        <w:footnoteRef/>
      </w:r>
      <w:r w:rsidRPr="009144E4">
        <w:rPr>
          <w:rFonts w:ascii="Calibri" w:hAnsi="Calibri" w:cs="Calibri"/>
          <w:i/>
          <w:sz w:val="18"/>
          <w:szCs w:val="18"/>
        </w:rPr>
        <w:t xml:space="preserve">FSFE legal network - </w:t>
      </w:r>
      <w:hyperlink r:id="rId11">
        <w:r w:rsidRPr="00E87228">
          <w:rPr>
            <w:rStyle w:val="InternetLink"/>
            <w:rFonts w:ascii="Calibri" w:hAnsi="Calibri" w:cs="Calibri"/>
            <w:i/>
            <w:color w:val="0070C0"/>
            <w:sz w:val="18"/>
            <w:szCs w:val="18"/>
          </w:rPr>
          <w:t>https://fsfe.org/activities/ftf/ln.en.html</w:t>
        </w:r>
      </w:hyperlink>
      <w:r w:rsidRPr="009144E4">
        <w:rPr>
          <w:rFonts w:ascii="Calibri" w:hAnsi="Calibri" w:cs="Calibri"/>
          <w:i/>
          <w:sz w:val="18"/>
          <w:szCs w:val="18"/>
        </w:rPr>
        <w:t xml:space="preserve"> and the FLOSS Foundations network </w:t>
      </w:r>
      <w:hyperlink r:id="rId12">
        <w:r w:rsidRPr="00E87228">
          <w:rPr>
            <w:rStyle w:val="InternetLink"/>
            <w:rFonts w:ascii="Calibri" w:hAnsi="Calibri" w:cs="Calibri"/>
            <w:i/>
            <w:color w:val="0070C0"/>
            <w:sz w:val="18"/>
            <w:szCs w:val="18"/>
          </w:rPr>
          <w:t>https://flossfoundations.org/</w:t>
        </w:r>
      </w:hyperlink>
      <w:r w:rsidRPr="00403FB5">
        <w:rPr>
          <w:i/>
          <w:sz w:val="18"/>
          <w:szCs w:val="18"/>
        </w:rPr>
        <w:t xml:space="preserve"> </w:t>
      </w:r>
    </w:p>
  </w:footnote>
  <w:footnote w:id="13">
    <w:p w14:paraId="4107FF6C" w14:textId="77777777" w:rsidR="00AC3004" w:rsidRPr="00D37BD4" w:rsidRDefault="00AC3004" w:rsidP="00A045E6">
      <w:pPr>
        <w:spacing w:before="0" w:after="0" w:line="240" w:lineRule="auto"/>
        <w:rPr>
          <w:rFonts w:ascii="Calibri" w:hAnsi="Calibri" w:cs="Calibri"/>
          <w:sz w:val="18"/>
          <w:szCs w:val="18"/>
        </w:rPr>
      </w:pPr>
      <w:r w:rsidRPr="00D37BD4">
        <w:rPr>
          <w:rStyle w:val="FootnoteCharacters"/>
          <w:rFonts w:ascii="Calibri" w:hAnsi="Calibri" w:cs="Calibri"/>
          <w:sz w:val="18"/>
          <w:szCs w:val="18"/>
        </w:rPr>
        <w:footnoteRef/>
      </w:r>
      <w:r w:rsidRPr="00D37BD4">
        <w:rPr>
          <w:rFonts w:ascii="Calibri" w:hAnsi="Calibri" w:cs="Calibri"/>
          <w:i/>
          <w:sz w:val="18"/>
          <w:szCs w:val="18"/>
        </w:rPr>
        <w:t xml:space="preserve">UK guidelines for using open source, published 6 November 2017: </w:t>
      </w:r>
      <w:hyperlink r:id="rId13">
        <w:r w:rsidRPr="00AE3E2D">
          <w:rPr>
            <w:rStyle w:val="InternetLink"/>
            <w:rFonts w:ascii="Calibri" w:hAnsi="Calibri" w:cs="Calibri"/>
            <w:i/>
            <w:color w:val="0070C0"/>
            <w:sz w:val="18"/>
            <w:szCs w:val="18"/>
          </w:rPr>
          <w:t>https://www.gov.uk/guidance/be-open-and-use-open-source</w:t>
        </w:r>
      </w:hyperlink>
    </w:p>
  </w:footnote>
  <w:footnote w:id="14">
    <w:p w14:paraId="6ADE9777" w14:textId="5B7810BA" w:rsidR="00AC3004" w:rsidRPr="00D37BD4" w:rsidRDefault="00AC3004" w:rsidP="00A045E6">
      <w:pPr>
        <w:spacing w:before="0" w:after="0" w:line="240" w:lineRule="auto"/>
        <w:rPr>
          <w:rFonts w:ascii="Calibri" w:hAnsi="Calibri" w:cs="Calibri"/>
          <w:i/>
          <w:sz w:val="18"/>
          <w:szCs w:val="18"/>
        </w:rPr>
      </w:pPr>
      <w:r w:rsidRPr="00D37BD4">
        <w:rPr>
          <w:rFonts w:ascii="Calibri" w:hAnsi="Calibri" w:cs="Calibri"/>
          <w:sz w:val="18"/>
          <w:szCs w:val="18"/>
          <w:vertAlign w:val="superscript"/>
        </w:rPr>
        <w:footnoteRef/>
      </w:r>
      <w:r w:rsidRPr="00D37BD4">
        <w:rPr>
          <w:rFonts w:ascii="Calibri" w:hAnsi="Calibri" w:cs="Calibri"/>
          <w:sz w:val="18"/>
          <w:szCs w:val="18"/>
          <w:vertAlign w:val="superscript"/>
        </w:rPr>
        <w:t xml:space="preserve"> </w:t>
      </w:r>
      <w:r>
        <w:rPr>
          <w:rFonts w:ascii="Calibri" w:hAnsi="Calibri" w:cs="Calibri"/>
          <w:i/>
          <w:sz w:val="18"/>
          <w:szCs w:val="18"/>
          <w:lang w:val="en-US"/>
        </w:rPr>
        <w:t xml:space="preserve">Open Source, Open Standards and </w:t>
      </w:r>
      <w:r w:rsidRPr="00D37BD4">
        <w:rPr>
          <w:rFonts w:ascii="Calibri" w:hAnsi="Calibri" w:cs="Calibri"/>
          <w:i/>
          <w:sz w:val="18"/>
          <w:szCs w:val="18"/>
          <w:lang w:val="en-US"/>
        </w:rPr>
        <w:t>Re</w:t>
      </w:r>
      <w:r w:rsidRPr="00D37BD4">
        <w:rPr>
          <w:rFonts w:ascii="Calibri" w:hAnsi="Calibri" w:cs="Calibri"/>
          <w:i/>
          <w:sz w:val="18"/>
          <w:szCs w:val="18"/>
          <w:lang w:val="en-US"/>
        </w:rPr>
        <w:softHyphen/>
      </w:r>
      <w:r>
        <w:rPr>
          <w:rFonts w:ascii="Calibri" w:hAnsi="Calibri" w:cs="Calibri"/>
          <w:i/>
          <w:sz w:val="18"/>
          <w:szCs w:val="18"/>
          <w:lang w:val="en-US"/>
        </w:rPr>
        <w:t xml:space="preserve">Use: Government Action </w:t>
      </w:r>
      <w:r w:rsidRPr="00D37BD4">
        <w:rPr>
          <w:rFonts w:ascii="Calibri" w:hAnsi="Calibri" w:cs="Calibri"/>
          <w:i/>
          <w:sz w:val="18"/>
          <w:szCs w:val="18"/>
          <w:lang w:val="en-US"/>
        </w:rPr>
        <w:t>Plan,</w:t>
      </w:r>
      <w:r w:rsidRPr="00A045E6">
        <w:rPr>
          <w:rFonts w:ascii="Calibri" w:hAnsi="Calibri" w:cs="Calibri"/>
          <w:i/>
          <w:sz w:val="18"/>
          <w:szCs w:val="18"/>
        </w:rPr>
        <w:t xml:space="preserve"> </w:t>
      </w:r>
      <w:hyperlink r:id="rId14" w:history="1">
        <w:r w:rsidRPr="00A045E6">
          <w:rPr>
            <w:rStyle w:val="Hyperlink"/>
            <w:i w:val="0"/>
            <w:sz w:val="18"/>
            <w:szCs w:val="18"/>
          </w:rPr>
          <w:t>https://assets.publishing.service.gov.uk</w:t>
        </w:r>
        <w:r w:rsidRPr="00A045E6">
          <w:rPr>
            <w:rStyle w:val="Hyperlink"/>
            <w:i w:val="0"/>
            <w:sz w:val="18"/>
            <w:szCs w:val="18"/>
          </w:rPr>
          <w:br/>
          <w:t>/government/uploads/system/uploads/attachment_data/file/61962/open_source.pdf</w:t>
        </w:r>
      </w:hyperlink>
    </w:p>
  </w:footnote>
  <w:footnote w:id="15">
    <w:p w14:paraId="7865AA23" w14:textId="77777777" w:rsidR="00AC3004" w:rsidRPr="00F47A64" w:rsidRDefault="00AC3004" w:rsidP="006C1D2B">
      <w:pPr>
        <w:spacing w:before="0" w:after="0" w:line="259" w:lineRule="auto"/>
        <w:rPr>
          <w:rFonts w:cstheme="minorHAnsi"/>
          <w:i/>
          <w:sz w:val="18"/>
          <w:szCs w:val="18"/>
          <w:lang w:val="en-US"/>
        </w:rPr>
      </w:pPr>
      <w:r w:rsidRPr="00D37BD4">
        <w:rPr>
          <w:rFonts w:ascii="Calibri" w:hAnsi="Calibri" w:cs="Calibri"/>
          <w:i/>
          <w:sz w:val="18"/>
          <w:szCs w:val="18"/>
          <w:vertAlign w:val="superscript"/>
        </w:rPr>
        <w:footnoteRef/>
      </w:r>
      <w:r w:rsidRPr="00D37BD4">
        <w:rPr>
          <w:rFonts w:ascii="Calibri" w:hAnsi="Calibri" w:cs="Calibri"/>
          <w:i/>
          <w:sz w:val="18"/>
          <w:szCs w:val="18"/>
          <w:lang w:val="en-US"/>
        </w:rPr>
        <w:t xml:space="preserve">Total Cost of Ownership of Open Source Software, Maha Shaikh &amp; Tony Cornford, London School of Economics, 2011, </w:t>
      </w:r>
      <w:hyperlink r:id="rId15" w:history="1">
        <w:r w:rsidRPr="00AE3E2D">
          <w:rPr>
            <w:rFonts w:ascii="Calibri" w:hAnsi="Calibri" w:cs="Calibri"/>
            <w:i/>
            <w:color w:val="0070C0"/>
            <w:sz w:val="18"/>
            <w:szCs w:val="18"/>
            <w:u w:val="single"/>
            <w:lang w:val="en-US"/>
          </w:rPr>
          <w:t>http://eprints.lse.ac.uk/39826/1/Total_cost_of_ownership_of_open_source_software_(LSERO).pdf</w:t>
        </w:r>
      </w:hyperlink>
      <w:r w:rsidRPr="001E6B85">
        <w:rPr>
          <w:rFonts w:cstheme="minorHAnsi"/>
          <w:i/>
          <w:color w:val="0070C0"/>
          <w:sz w:val="18"/>
          <w:szCs w:val="18"/>
          <w:lang w:val="en-US"/>
        </w:rPr>
        <w:t xml:space="preserve"> </w:t>
      </w:r>
    </w:p>
  </w:footnote>
  <w:footnote w:id="16">
    <w:p w14:paraId="6F3CEEEF" w14:textId="77256625" w:rsidR="00AC3004" w:rsidRPr="00D37BD4" w:rsidRDefault="00AC3004" w:rsidP="00A045E6">
      <w:pPr>
        <w:spacing w:before="0" w:after="0" w:line="259" w:lineRule="auto"/>
        <w:rPr>
          <w:rFonts w:ascii="Calibri" w:hAnsi="Calibri" w:cs="Calibri"/>
          <w:sz w:val="18"/>
          <w:szCs w:val="18"/>
        </w:rPr>
      </w:pPr>
      <w:r w:rsidRPr="00D37BD4">
        <w:rPr>
          <w:rStyle w:val="FootnoteCharacters"/>
          <w:rFonts w:ascii="Calibri" w:hAnsi="Calibri" w:cs="Calibri"/>
          <w:sz w:val="18"/>
          <w:szCs w:val="18"/>
        </w:rPr>
        <w:footnoteRef/>
      </w:r>
      <w:r w:rsidRPr="00D37BD4">
        <w:rPr>
          <w:rFonts w:ascii="Calibri" w:hAnsi="Calibri" w:cs="Calibri"/>
          <w:i/>
          <w:sz w:val="18"/>
          <w:szCs w:val="18"/>
        </w:rPr>
        <w:t xml:space="preserve">Government transformation strategy, </w:t>
      </w:r>
      <w:hyperlink r:id="rId16" w:history="1">
        <w:r w:rsidRPr="00AE3E2D">
          <w:rPr>
            <w:rFonts w:ascii="Calibri" w:hAnsi="Calibri" w:cs="Calibri"/>
            <w:i/>
            <w:color w:val="0070C0"/>
            <w:sz w:val="18"/>
            <w:szCs w:val="18"/>
            <w:u w:val="single"/>
          </w:rPr>
          <w:t>https://assets.publishing.service.gov.uk/government/uploads/system/uploads/</w:t>
        </w:r>
        <w:r>
          <w:rPr>
            <w:rFonts w:ascii="Calibri" w:hAnsi="Calibri" w:cs="Calibri"/>
            <w:i/>
            <w:color w:val="0070C0"/>
            <w:sz w:val="18"/>
            <w:szCs w:val="18"/>
            <w:u w:val="single"/>
          </w:rPr>
          <w:br/>
        </w:r>
        <w:r w:rsidRPr="00AE3E2D">
          <w:rPr>
            <w:rFonts w:ascii="Calibri" w:hAnsi="Calibri" w:cs="Calibri"/>
            <w:i/>
            <w:color w:val="0070C0"/>
            <w:sz w:val="18"/>
            <w:szCs w:val="18"/>
            <w:u w:val="single"/>
          </w:rPr>
          <w:t>attachment_data/file/590199/Government_Transformation_Strategy.pdf</w:t>
        </w:r>
      </w:hyperlink>
      <w:r w:rsidRPr="00D37BD4">
        <w:rPr>
          <w:rFonts w:ascii="Calibri" w:hAnsi="Calibri" w:cs="Calibri"/>
          <w:i/>
          <w:sz w:val="18"/>
          <w:szCs w:val="18"/>
        </w:rPr>
        <w:t xml:space="preserve"> </w:t>
      </w:r>
    </w:p>
  </w:footnote>
  <w:footnote w:id="17">
    <w:p w14:paraId="0FA72829" w14:textId="77777777" w:rsidR="00AC3004" w:rsidRPr="006C1D2B" w:rsidRDefault="00AC3004" w:rsidP="00F20769">
      <w:pPr>
        <w:spacing w:before="0" w:after="0" w:line="259" w:lineRule="auto"/>
        <w:rPr>
          <w:rFonts w:ascii="Calibri" w:hAnsi="Calibri" w:cs="Calibri"/>
          <w:i/>
          <w:iCs/>
          <w:sz w:val="18"/>
          <w:szCs w:val="18"/>
        </w:rPr>
      </w:pPr>
      <w:r w:rsidRPr="00D37BD4">
        <w:rPr>
          <w:rFonts w:ascii="Calibri" w:hAnsi="Calibri" w:cs="Calibri"/>
          <w:i/>
          <w:iCs/>
          <w:sz w:val="18"/>
          <w:szCs w:val="18"/>
          <w:vertAlign w:val="superscript"/>
        </w:rPr>
        <w:footnoteRef/>
      </w:r>
      <w:r w:rsidRPr="00D37BD4">
        <w:rPr>
          <w:rFonts w:ascii="Calibri" w:hAnsi="Calibri" w:cs="Calibri"/>
          <w:i/>
          <w:iCs/>
          <w:sz w:val="18"/>
          <w:szCs w:val="18"/>
        </w:rPr>
        <w:t xml:space="preserve">See </w:t>
      </w:r>
      <w:hyperlink r:id="rId17" w:history="1">
        <w:r w:rsidRPr="00AE3E2D">
          <w:rPr>
            <w:rFonts w:ascii="Calibri" w:hAnsi="Calibri" w:cs="Calibri"/>
            <w:i/>
            <w:iCs/>
            <w:color w:val="0070C0"/>
            <w:sz w:val="18"/>
            <w:szCs w:val="18"/>
            <w:u w:val="single"/>
          </w:rPr>
          <w:t>https://publicadministration.un.org/egovkb/en-us/Reports/UN-E-Government-Survey-2016</w:t>
        </w:r>
      </w:hyperlink>
    </w:p>
  </w:footnote>
  <w:footnote w:id="18">
    <w:p w14:paraId="1ABC5E93" w14:textId="77777777" w:rsidR="00AC3004" w:rsidRPr="00EC152C" w:rsidRDefault="00AC3004" w:rsidP="00D90BA8">
      <w:pPr>
        <w:spacing w:before="0" w:after="0" w:line="240" w:lineRule="auto"/>
        <w:rPr>
          <w:i/>
          <w:sz w:val="18"/>
          <w:szCs w:val="18"/>
        </w:rPr>
      </w:pPr>
      <w:r w:rsidRPr="006C1D2B">
        <w:rPr>
          <w:rStyle w:val="FootnoteCharacters"/>
          <w:rFonts w:ascii="Calibri" w:hAnsi="Calibri" w:cs="Calibri"/>
          <w:i/>
          <w:sz w:val="18"/>
          <w:szCs w:val="18"/>
        </w:rPr>
        <w:footnoteRef/>
      </w:r>
      <w:r w:rsidRPr="006C1D2B">
        <w:rPr>
          <w:rStyle w:val="FootnoteCharacters"/>
          <w:rFonts w:ascii="Calibri" w:hAnsi="Calibri" w:cs="Calibri"/>
          <w:i/>
          <w:sz w:val="18"/>
          <w:szCs w:val="18"/>
        </w:rPr>
        <w:t xml:space="preserve"> </w:t>
      </w:r>
      <w:r w:rsidRPr="006C1D2B">
        <w:rPr>
          <w:rFonts w:ascii="Calibri" w:hAnsi="Calibri" w:cs="Calibri"/>
          <w:i/>
          <w:sz w:val="18"/>
          <w:szCs w:val="18"/>
          <w:lang w:val="en-US"/>
        </w:rPr>
        <w:t xml:space="preserve">UK </w:t>
      </w:r>
      <w:r w:rsidRPr="006C1D2B">
        <w:rPr>
          <w:rFonts w:ascii="Calibri" w:hAnsi="Calibri" w:cs="Calibri"/>
          <w:i/>
          <w:sz w:val="18"/>
          <w:szCs w:val="18"/>
        </w:rPr>
        <w:t xml:space="preserve">Cross-Government Transformation Programme, </w:t>
      </w:r>
      <w:r w:rsidRPr="001E6B85">
        <w:rPr>
          <w:rFonts w:ascii="Calibri" w:hAnsi="Calibri" w:cs="Calibri"/>
          <w:i/>
          <w:color w:val="0070C0"/>
          <w:sz w:val="18"/>
          <w:szCs w:val="18"/>
          <w:u w:val="single"/>
        </w:rPr>
        <w:t>https://www.gov.uk/government/collections/the-cross-government-transformation-programme#guidance-and-tools</w:t>
      </w:r>
    </w:p>
  </w:footnote>
  <w:footnote w:id="19">
    <w:p w14:paraId="4784F14A" w14:textId="77777777" w:rsidR="00AC3004" w:rsidRPr="006B175D" w:rsidRDefault="00AC3004" w:rsidP="00F20769">
      <w:pPr>
        <w:spacing w:before="0" w:after="0" w:line="259" w:lineRule="auto"/>
        <w:rPr>
          <w:rFonts w:ascii="Calibri" w:hAnsi="Calibri" w:cs="Calibri"/>
          <w:i/>
          <w:sz w:val="18"/>
          <w:szCs w:val="18"/>
        </w:rPr>
      </w:pPr>
      <w:r w:rsidRPr="006B175D">
        <w:rPr>
          <w:rStyle w:val="FootnoteCharacters"/>
          <w:rFonts w:ascii="Calibri" w:hAnsi="Calibri" w:cs="Calibri"/>
          <w:i/>
          <w:sz w:val="18"/>
          <w:szCs w:val="18"/>
        </w:rPr>
        <w:footnoteRef/>
      </w:r>
      <w:r w:rsidRPr="006B175D">
        <w:rPr>
          <w:rFonts w:ascii="Calibri" w:hAnsi="Calibri" w:cs="Calibri"/>
          <w:i/>
          <w:sz w:val="18"/>
          <w:szCs w:val="18"/>
        </w:rPr>
        <w:t xml:space="preserve">UK Open Source Industry Association, </w:t>
      </w:r>
      <w:r w:rsidRPr="001E6B85">
        <w:rPr>
          <w:rFonts w:ascii="Calibri" w:hAnsi="Calibri" w:cs="Calibri"/>
          <w:i/>
          <w:color w:val="0070C0"/>
          <w:sz w:val="18"/>
          <w:szCs w:val="18"/>
          <w:u w:val="single"/>
        </w:rPr>
        <w:t>https://openuk.uk/</w:t>
      </w:r>
    </w:p>
  </w:footnote>
  <w:footnote w:id="20">
    <w:p w14:paraId="52296D16" w14:textId="77777777" w:rsidR="00AC3004" w:rsidRPr="006B175D" w:rsidRDefault="00AC3004" w:rsidP="00F20769">
      <w:pPr>
        <w:spacing w:before="0" w:after="0" w:line="259" w:lineRule="auto"/>
        <w:rPr>
          <w:rFonts w:ascii="Calibri" w:hAnsi="Calibri" w:cs="Calibri"/>
          <w:i/>
          <w:sz w:val="18"/>
          <w:szCs w:val="18"/>
        </w:rPr>
      </w:pPr>
      <w:r w:rsidRPr="006B175D">
        <w:rPr>
          <w:rStyle w:val="FootnoteCharacters"/>
          <w:rFonts w:ascii="Calibri" w:hAnsi="Calibri" w:cs="Calibri"/>
          <w:i/>
          <w:sz w:val="18"/>
          <w:szCs w:val="18"/>
        </w:rPr>
        <w:footnoteRef/>
      </w:r>
      <w:r w:rsidRPr="006B175D">
        <w:rPr>
          <w:rFonts w:ascii="Calibri" w:hAnsi="Calibri" w:cs="Calibri"/>
          <w:i/>
          <w:sz w:val="18"/>
          <w:szCs w:val="18"/>
        </w:rPr>
        <w:t xml:space="preserve"> FLOSS UK, </w:t>
      </w:r>
      <w:r w:rsidRPr="001E6B85">
        <w:rPr>
          <w:rFonts w:ascii="Calibri" w:hAnsi="Calibri" w:cs="Calibri"/>
          <w:i/>
          <w:color w:val="0070C0"/>
          <w:sz w:val="18"/>
          <w:szCs w:val="18"/>
          <w:u w:val="single"/>
        </w:rPr>
        <w:t>https://www.flossuk.org/</w:t>
      </w:r>
    </w:p>
  </w:footnote>
  <w:footnote w:id="21">
    <w:p w14:paraId="1A4AD098" w14:textId="77777777" w:rsidR="00AC3004" w:rsidRPr="006B175D" w:rsidRDefault="00AC3004" w:rsidP="00F20769">
      <w:pPr>
        <w:spacing w:before="0" w:after="0" w:line="259" w:lineRule="auto"/>
        <w:rPr>
          <w:rFonts w:ascii="Calibri" w:hAnsi="Calibri" w:cs="Calibri"/>
          <w:i/>
          <w:sz w:val="18"/>
          <w:szCs w:val="18"/>
        </w:rPr>
      </w:pPr>
      <w:r w:rsidRPr="006B175D">
        <w:rPr>
          <w:rStyle w:val="FootnoteCharacters"/>
          <w:rFonts w:ascii="Calibri" w:hAnsi="Calibri" w:cs="Calibri"/>
          <w:i/>
          <w:sz w:val="18"/>
          <w:szCs w:val="18"/>
        </w:rPr>
        <w:footnoteRef/>
      </w:r>
      <w:r w:rsidRPr="006B175D">
        <w:rPr>
          <w:rFonts w:ascii="Calibri" w:hAnsi="Calibri" w:cs="Calibri"/>
          <w:i/>
          <w:sz w:val="18"/>
          <w:szCs w:val="18"/>
          <w:lang w:val="en-US"/>
        </w:rPr>
        <w:t xml:space="preserve"> Open Forum Europe, </w:t>
      </w:r>
      <w:r w:rsidRPr="001E6B85">
        <w:rPr>
          <w:rFonts w:ascii="Calibri" w:hAnsi="Calibri" w:cs="Calibri"/>
          <w:i/>
          <w:color w:val="0070C0"/>
          <w:sz w:val="18"/>
          <w:szCs w:val="18"/>
          <w:u w:val="single"/>
        </w:rPr>
        <w:t>http://www.openforumeurope.org/about-ofe/</w:t>
      </w:r>
    </w:p>
  </w:footnote>
  <w:footnote w:id="22">
    <w:p w14:paraId="43310467" w14:textId="77777777" w:rsidR="00AC3004" w:rsidRPr="006B175D" w:rsidRDefault="00AC3004" w:rsidP="00F20769">
      <w:pPr>
        <w:spacing w:before="0" w:after="0" w:line="259" w:lineRule="auto"/>
        <w:rPr>
          <w:rFonts w:ascii="Calibri" w:hAnsi="Calibri" w:cs="Calibri"/>
          <w:i/>
          <w:sz w:val="18"/>
          <w:szCs w:val="18"/>
        </w:rPr>
      </w:pPr>
      <w:r w:rsidRPr="006B175D">
        <w:rPr>
          <w:rStyle w:val="FootnoteCharacters"/>
          <w:rFonts w:ascii="Calibri" w:hAnsi="Calibri" w:cs="Calibri"/>
          <w:i/>
          <w:sz w:val="18"/>
          <w:szCs w:val="18"/>
        </w:rPr>
        <w:footnoteRef/>
      </w:r>
      <w:r w:rsidRPr="006B175D">
        <w:rPr>
          <w:rFonts w:ascii="Calibri" w:hAnsi="Calibri" w:cs="Calibri"/>
          <w:i/>
          <w:sz w:val="18"/>
          <w:szCs w:val="18"/>
        </w:rPr>
        <w:t xml:space="preserve"> Community for Open Interoperability Standards, </w:t>
      </w:r>
      <w:r w:rsidRPr="001E6B85">
        <w:rPr>
          <w:rFonts w:ascii="Calibri" w:hAnsi="Calibri" w:cs="Calibri"/>
          <w:i/>
          <w:color w:val="0070C0"/>
          <w:sz w:val="18"/>
          <w:szCs w:val="18"/>
          <w:u w:val="single"/>
        </w:rPr>
        <w:t>http://cois.org.uk/</w:t>
      </w:r>
    </w:p>
  </w:footnote>
  <w:footnote w:id="23">
    <w:p w14:paraId="4A82AB33" w14:textId="77777777" w:rsidR="00AC3004" w:rsidRPr="006B175D" w:rsidRDefault="00AC3004" w:rsidP="00F20769">
      <w:pPr>
        <w:spacing w:before="0" w:after="0" w:line="259" w:lineRule="auto"/>
        <w:rPr>
          <w:rFonts w:ascii="Calibri" w:hAnsi="Calibri" w:cs="Calibri"/>
          <w:i/>
          <w:sz w:val="18"/>
          <w:szCs w:val="18"/>
        </w:rPr>
      </w:pPr>
      <w:r w:rsidRPr="006B175D">
        <w:rPr>
          <w:rStyle w:val="FootnoteCharacters"/>
          <w:rFonts w:ascii="Calibri" w:hAnsi="Calibri" w:cs="Calibri"/>
          <w:i/>
          <w:sz w:val="18"/>
          <w:szCs w:val="18"/>
        </w:rPr>
        <w:footnoteRef/>
      </w:r>
      <w:r w:rsidRPr="006B175D">
        <w:rPr>
          <w:rStyle w:val="FootnoteCharacters"/>
          <w:rFonts w:ascii="Calibri" w:hAnsi="Calibri" w:cs="Calibri"/>
          <w:i/>
          <w:sz w:val="18"/>
          <w:szCs w:val="18"/>
        </w:rPr>
        <w:t xml:space="preserve"> </w:t>
      </w:r>
      <w:r w:rsidRPr="001E6B85">
        <w:rPr>
          <w:rFonts w:ascii="Calibri" w:hAnsi="Calibri" w:cs="Calibri"/>
          <w:i/>
          <w:color w:val="0070C0"/>
          <w:sz w:val="18"/>
          <w:szCs w:val="18"/>
          <w:u w:val="single"/>
        </w:rPr>
        <w:t>http://linuxtoday.com/developer/2001112102120PRLL</w:t>
      </w:r>
    </w:p>
  </w:footnote>
  <w:footnote w:id="24">
    <w:p w14:paraId="11EE9DD2" w14:textId="77777777" w:rsidR="00AC3004" w:rsidRPr="006B175D" w:rsidRDefault="00AC3004" w:rsidP="00F20769">
      <w:pPr>
        <w:spacing w:before="0" w:after="0" w:line="259" w:lineRule="auto"/>
        <w:rPr>
          <w:rFonts w:ascii="Calibri" w:hAnsi="Calibri" w:cs="Calibri"/>
          <w:i/>
          <w:sz w:val="18"/>
          <w:szCs w:val="18"/>
        </w:rPr>
      </w:pPr>
      <w:r w:rsidRPr="006B175D">
        <w:rPr>
          <w:rStyle w:val="FootnoteCharacters"/>
          <w:rFonts w:ascii="Calibri" w:hAnsi="Calibri" w:cs="Calibri"/>
          <w:i/>
          <w:sz w:val="18"/>
          <w:szCs w:val="18"/>
        </w:rPr>
        <w:footnoteRef/>
      </w:r>
      <w:r w:rsidRPr="006B175D">
        <w:rPr>
          <w:rFonts w:ascii="Calibri" w:hAnsi="Calibri" w:cs="Calibri"/>
          <w:i/>
          <w:sz w:val="18"/>
          <w:szCs w:val="18"/>
          <w:lang w:val="en-US"/>
        </w:rPr>
        <w:t xml:space="preserve">ADULLACT, French platform for public sector FOSS, </w:t>
      </w:r>
      <w:r w:rsidRPr="001E6B85">
        <w:rPr>
          <w:rFonts w:ascii="Calibri" w:hAnsi="Calibri" w:cs="Calibri"/>
          <w:i/>
          <w:color w:val="0070C0"/>
          <w:sz w:val="18"/>
          <w:szCs w:val="18"/>
          <w:u w:val="single"/>
        </w:rPr>
        <w:t>https://adullact.org/</w:t>
      </w:r>
    </w:p>
  </w:footnote>
  <w:footnote w:id="25">
    <w:p w14:paraId="0A29300C" w14:textId="77777777" w:rsidR="00AC3004" w:rsidRPr="001E6B85" w:rsidRDefault="00AC3004" w:rsidP="00F20769">
      <w:pPr>
        <w:spacing w:before="0" w:after="0" w:line="259" w:lineRule="auto"/>
        <w:rPr>
          <w:rFonts w:ascii="Calibri" w:hAnsi="Calibri" w:cs="Calibri"/>
          <w:i/>
          <w:color w:val="0070C0"/>
          <w:sz w:val="18"/>
          <w:szCs w:val="18"/>
          <w:u w:val="single"/>
        </w:rPr>
      </w:pPr>
      <w:r w:rsidRPr="006B175D">
        <w:rPr>
          <w:rStyle w:val="FootnoteCharacters"/>
          <w:rFonts w:ascii="Calibri" w:hAnsi="Calibri" w:cs="Calibri"/>
          <w:i/>
          <w:sz w:val="18"/>
          <w:szCs w:val="18"/>
        </w:rPr>
        <w:footnoteRef/>
      </w:r>
      <w:r w:rsidRPr="006B175D">
        <w:rPr>
          <w:rFonts w:ascii="Calibri" w:hAnsi="Calibri" w:cs="Calibri"/>
          <w:i/>
          <w:sz w:val="18"/>
          <w:szCs w:val="18"/>
        </w:rPr>
        <w:t xml:space="preserve">GITLAB, </w:t>
      </w:r>
      <w:r w:rsidRPr="001E6B85">
        <w:rPr>
          <w:rFonts w:ascii="Calibri" w:hAnsi="Calibri" w:cs="Calibri"/>
          <w:i/>
          <w:color w:val="0070C0"/>
          <w:sz w:val="18"/>
          <w:szCs w:val="18"/>
          <w:u w:val="single"/>
        </w:rPr>
        <w:t>https://gitlab.adullact.net/</w:t>
      </w:r>
    </w:p>
  </w:footnote>
  <w:footnote w:id="26">
    <w:p w14:paraId="6924FD05" w14:textId="77777777" w:rsidR="00AC3004" w:rsidRPr="00C521CB" w:rsidRDefault="00AC3004" w:rsidP="00F20769">
      <w:pPr>
        <w:spacing w:before="0" w:after="0" w:line="259" w:lineRule="auto"/>
        <w:rPr>
          <w:rFonts w:ascii="Calibri" w:hAnsi="Calibri" w:cs="Calibri"/>
          <w:i/>
          <w:color w:val="0070C0"/>
          <w:sz w:val="18"/>
          <w:szCs w:val="18"/>
          <w:u w:val="single"/>
          <w:lang w:val="it-IT"/>
        </w:rPr>
      </w:pPr>
      <w:r w:rsidRPr="006B175D">
        <w:rPr>
          <w:rStyle w:val="FootnoteCharacters"/>
          <w:rFonts w:ascii="Calibri" w:hAnsi="Calibri" w:cs="Calibri"/>
          <w:i/>
          <w:sz w:val="18"/>
          <w:szCs w:val="18"/>
        </w:rPr>
        <w:footnoteRef/>
      </w:r>
      <w:r w:rsidRPr="006B175D">
        <w:rPr>
          <w:rFonts w:ascii="Calibri" w:hAnsi="Calibri" w:cs="Calibri"/>
          <w:i/>
          <w:sz w:val="18"/>
          <w:szCs w:val="18"/>
          <w:lang w:val="it-IT"/>
        </w:rPr>
        <w:t xml:space="preserve">RGI V1, </w:t>
      </w:r>
      <w:hyperlink r:id="rId18" w:history="1">
        <w:r w:rsidRPr="00C521CB">
          <w:rPr>
            <w:rFonts w:ascii="Calibri" w:hAnsi="Calibri" w:cs="Calibri"/>
            <w:i/>
            <w:color w:val="0070C0"/>
            <w:sz w:val="18"/>
            <w:szCs w:val="18"/>
            <w:u w:val="single"/>
            <w:lang w:val="it-IT"/>
          </w:rPr>
          <w:t>http://references.modernisation.gouv.fr/sites/default/files/RGI_Version1%200.pdf</w:t>
        </w:r>
      </w:hyperlink>
      <w:r w:rsidRPr="00C521CB">
        <w:rPr>
          <w:rFonts w:ascii="Calibri" w:hAnsi="Calibri" w:cs="Calibri"/>
          <w:i/>
          <w:color w:val="0070C0"/>
          <w:sz w:val="18"/>
          <w:szCs w:val="18"/>
          <w:u w:val="single"/>
          <w:lang w:val="it-IT"/>
        </w:rPr>
        <w:t xml:space="preserve"> </w:t>
      </w:r>
    </w:p>
  </w:footnote>
  <w:footnote w:id="27">
    <w:p w14:paraId="4B0B9FA7" w14:textId="77777777" w:rsidR="00AC3004" w:rsidRPr="006B175D" w:rsidRDefault="00AC3004" w:rsidP="00F20769">
      <w:pPr>
        <w:spacing w:before="0" w:after="0" w:line="259" w:lineRule="auto"/>
        <w:rPr>
          <w:rFonts w:ascii="Calibri" w:hAnsi="Calibri" w:cs="Calibri"/>
          <w:i/>
          <w:sz w:val="18"/>
          <w:szCs w:val="18"/>
          <w:lang w:val="es-ES"/>
        </w:rPr>
      </w:pPr>
      <w:r w:rsidRPr="006B175D">
        <w:rPr>
          <w:rStyle w:val="FootnoteCharacters"/>
          <w:rFonts w:ascii="Calibri" w:hAnsi="Calibri" w:cs="Calibri"/>
          <w:i/>
          <w:sz w:val="18"/>
          <w:szCs w:val="18"/>
        </w:rPr>
        <w:footnoteRef/>
      </w:r>
      <w:r w:rsidRPr="006B175D">
        <w:rPr>
          <w:rFonts w:ascii="Calibri" w:hAnsi="Calibri" w:cs="Calibri"/>
          <w:i/>
          <w:sz w:val="18"/>
          <w:szCs w:val="18"/>
          <w:lang w:val="es-ES"/>
        </w:rPr>
        <w:t xml:space="preserve"> Etalab, </w:t>
      </w:r>
      <w:hyperlink r:id="rId19" w:history="1">
        <w:r w:rsidRPr="00C521CB">
          <w:rPr>
            <w:rFonts w:ascii="Calibri" w:hAnsi="Calibri" w:cs="Calibri"/>
            <w:i/>
            <w:color w:val="0070C0"/>
            <w:sz w:val="18"/>
            <w:szCs w:val="18"/>
            <w:u w:val="single"/>
            <w:lang w:val="it-IT"/>
          </w:rPr>
          <w:t>http://www.etalab.gouv.fr/en/</w:t>
        </w:r>
      </w:hyperlink>
      <w:r w:rsidRPr="00C521CB">
        <w:rPr>
          <w:rFonts w:ascii="Calibri" w:hAnsi="Calibri" w:cs="Calibri"/>
          <w:i/>
          <w:color w:val="0070C0"/>
          <w:sz w:val="18"/>
          <w:szCs w:val="18"/>
          <w:u w:val="single"/>
          <w:lang w:val="it-IT"/>
        </w:rPr>
        <w:t xml:space="preserve"> </w:t>
      </w:r>
    </w:p>
  </w:footnote>
  <w:footnote w:id="28">
    <w:p w14:paraId="17F8A6A8" w14:textId="77777777" w:rsidR="00AC3004" w:rsidRPr="00AC3004" w:rsidRDefault="00AC3004" w:rsidP="00F20769">
      <w:pPr>
        <w:spacing w:before="0" w:after="0" w:line="259" w:lineRule="auto"/>
        <w:rPr>
          <w:rFonts w:ascii="Calibri" w:hAnsi="Calibri" w:cs="Calibri"/>
          <w:i/>
          <w:sz w:val="18"/>
          <w:szCs w:val="18"/>
          <w:lang w:val="en-US"/>
        </w:rPr>
      </w:pPr>
      <w:r w:rsidRPr="006B175D">
        <w:rPr>
          <w:rStyle w:val="FootnoteCharacters"/>
          <w:rFonts w:ascii="Calibri" w:hAnsi="Calibri" w:cs="Calibri"/>
          <w:i/>
          <w:sz w:val="18"/>
          <w:szCs w:val="18"/>
        </w:rPr>
        <w:footnoteRef/>
      </w:r>
      <w:r w:rsidRPr="00AC3004">
        <w:rPr>
          <w:rFonts w:ascii="Calibri" w:hAnsi="Calibri" w:cs="Calibri"/>
          <w:i/>
          <w:sz w:val="18"/>
          <w:szCs w:val="18"/>
          <w:lang w:val="en-US"/>
        </w:rPr>
        <w:t xml:space="preserve">DINSIC, </w:t>
      </w:r>
      <w:hyperlink r:id="rId20" w:history="1">
        <w:r w:rsidRPr="00AC3004">
          <w:rPr>
            <w:rFonts w:ascii="Calibri" w:hAnsi="Calibri" w:cs="Calibri"/>
            <w:i/>
            <w:color w:val="0070C0"/>
            <w:sz w:val="18"/>
            <w:szCs w:val="18"/>
            <w:u w:val="single"/>
            <w:lang w:val="en-US"/>
          </w:rPr>
          <w:t>https://www.numerique.gouv.fr/dinsic/</w:t>
        </w:r>
      </w:hyperlink>
      <w:r w:rsidRPr="00AC3004">
        <w:rPr>
          <w:rFonts w:ascii="Calibri" w:hAnsi="Calibri" w:cs="Calibri"/>
          <w:i/>
          <w:color w:val="0070C0"/>
          <w:sz w:val="18"/>
          <w:szCs w:val="18"/>
          <w:u w:val="single"/>
          <w:lang w:val="en-US"/>
        </w:rPr>
        <w:t xml:space="preserve"> </w:t>
      </w:r>
    </w:p>
  </w:footnote>
  <w:footnote w:id="29">
    <w:p w14:paraId="391E3E78" w14:textId="77777777" w:rsidR="00AC3004" w:rsidRPr="00AC3004" w:rsidRDefault="00AC3004" w:rsidP="00F20769">
      <w:pPr>
        <w:spacing w:before="0" w:after="0" w:line="259" w:lineRule="auto"/>
        <w:rPr>
          <w:rFonts w:ascii="Calibri" w:hAnsi="Calibri" w:cs="Calibri"/>
          <w:i/>
          <w:color w:val="0070C0"/>
          <w:sz w:val="18"/>
          <w:szCs w:val="18"/>
          <w:lang w:val="en-US"/>
        </w:rPr>
      </w:pPr>
      <w:r w:rsidRPr="006B175D">
        <w:rPr>
          <w:rStyle w:val="FootnoteCharacters"/>
          <w:rFonts w:ascii="Calibri" w:hAnsi="Calibri" w:cs="Calibri"/>
          <w:i/>
          <w:sz w:val="18"/>
          <w:szCs w:val="18"/>
        </w:rPr>
        <w:footnoteRef/>
      </w:r>
      <w:r w:rsidRPr="00AC3004">
        <w:rPr>
          <w:rFonts w:ascii="Calibri" w:hAnsi="Calibri" w:cs="Calibri"/>
          <w:i/>
          <w:sz w:val="18"/>
          <w:szCs w:val="18"/>
          <w:lang w:val="en-US"/>
        </w:rPr>
        <w:t xml:space="preserve">Circulaire Ayrault, </w:t>
      </w:r>
      <w:hyperlink r:id="rId21">
        <w:r w:rsidRPr="00AC3004">
          <w:rPr>
            <w:rStyle w:val="InternetLink"/>
            <w:rFonts w:ascii="Calibri" w:hAnsi="Calibri" w:cs="Calibri"/>
            <w:i/>
            <w:color w:val="0070C0"/>
            <w:sz w:val="18"/>
            <w:szCs w:val="18"/>
            <w:lang w:val="en-US"/>
          </w:rPr>
          <w:t>http://circulaire.legifrance.gouv.fr/pdf/2012/09/cir_35837.pdf</w:t>
        </w:r>
      </w:hyperlink>
    </w:p>
  </w:footnote>
  <w:footnote w:id="30">
    <w:p w14:paraId="584F475A" w14:textId="77777777" w:rsidR="00AC3004" w:rsidRPr="006B175D" w:rsidRDefault="00AC3004" w:rsidP="00F20769">
      <w:pPr>
        <w:spacing w:before="0" w:after="0" w:line="259" w:lineRule="auto"/>
        <w:rPr>
          <w:rFonts w:ascii="Calibri" w:hAnsi="Calibri" w:cs="Calibri"/>
          <w:i/>
          <w:sz w:val="18"/>
          <w:szCs w:val="18"/>
          <w:lang w:val="fr-CH"/>
        </w:rPr>
      </w:pPr>
      <w:r w:rsidRPr="006B175D">
        <w:rPr>
          <w:rStyle w:val="FootnoteCharacters"/>
          <w:rFonts w:ascii="Calibri" w:hAnsi="Calibri" w:cs="Calibri"/>
          <w:i/>
          <w:sz w:val="18"/>
          <w:szCs w:val="18"/>
        </w:rPr>
        <w:footnoteRef/>
      </w:r>
      <w:r w:rsidRPr="006B175D">
        <w:rPr>
          <w:rFonts w:ascii="Calibri" w:hAnsi="Calibri" w:cs="Calibri"/>
          <w:i/>
          <w:sz w:val="18"/>
          <w:szCs w:val="18"/>
          <w:lang w:val="es-ES"/>
        </w:rPr>
        <w:t xml:space="preserve">Socle Interministériel de Logiciels Libres, </w:t>
      </w:r>
      <w:hyperlink r:id="rId22" w:history="1">
        <w:r w:rsidRPr="00C521CB">
          <w:rPr>
            <w:rFonts w:ascii="Calibri" w:hAnsi="Calibri" w:cs="Calibri"/>
            <w:i/>
            <w:color w:val="0070C0"/>
            <w:sz w:val="18"/>
            <w:szCs w:val="18"/>
            <w:u w:val="single"/>
            <w:lang w:val="fr-CH"/>
          </w:rPr>
          <w:t>https://references.modernisation.gouv.fr/sites/default/files/SILL-2016-socle-interministeriel-logiciels-libres.pdf</w:t>
        </w:r>
      </w:hyperlink>
      <w:r w:rsidRPr="00C521CB">
        <w:rPr>
          <w:rFonts w:ascii="Calibri" w:hAnsi="Calibri" w:cs="Calibri"/>
          <w:i/>
          <w:color w:val="0070C0"/>
          <w:sz w:val="18"/>
          <w:szCs w:val="18"/>
          <w:u w:val="single"/>
          <w:lang w:val="fr-CH"/>
        </w:rPr>
        <w:t xml:space="preserve"> </w:t>
      </w:r>
    </w:p>
  </w:footnote>
  <w:footnote w:id="31">
    <w:p w14:paraId="747125A7" w14:textId="77777777" w:rsidR="00AC3004" w:rsidRPr="006B175D" w:rsidRDefault="00AC3004" w:rsidP="00F20769">
      <w:pPr>
        <w:spacing w:before="0" w:after="0" w:line="259" w:lineRule="auto"/>
        <w:rPr>
          <w:rFonts w:ascii="Calibri" w:hAnsi="Calibri" w:cs="Calibri"/>
          <w:i/>
          <w:sz w:val="18"/>
          <w:szCs w:val="18"/>
        </w:rPr>
      </w:pPr>
      <w:r w:rsidRPr="006B175D">
        <w:rPr>
          <w:rStyle w:val="FootnoteCharacters"/>
          <w:rFonts w:ascii="Calibri" w:hAnsi="Calibri" w:cs="Calibri"/>
          <w:i/>
          <w:sz w:val="18"/>
          <w:szCs w:val="18"/>
        </w:rPr>
        <w:footnoteRef/>
      </w:r>
      <w:r w:rsidRPr="006B175D">
        <w:rPr>
          <w:rFonts w:ascii="Calibri" w:hAnsi="Calibri" w:cs="Calibri"/>
          <w:i/>
          <w:sz w:val="18"/>
          <w:szCs w:val="18"/>
        </w:rPr>
        <w:t xml:space="preserve">SILL-2019, </w:t>
      </w:r>
      <w:hyperlink r:id="rId23" w:history="1">
        <w:r w:rsidRPr="001E6B85">
          <w:rPr>
            <w:rFonts w:ascii="Calibri" w:hAnsi="Calibri" w:cs="Calibri"/>
            <w:i/>
            <w:color w:val="0070C0"/>
            <w:sz w:val="18"/>
            <w:szCs w:val="18"/>
            <w:u w:val="single"/>
          </w:rPr>
          <w:t>https://disic.github.io/sill/2019/sill-2019.pdf</w:t>
        </w:r>
      </w:hyperlink>
      <w:r w:rsidRPr="001E6B85">
        <w:rPr>
          <w:rFonts w:ascii="Calibri" w:hAnsi="Calibri" w:cs="Calibri"/>
          <w:i/>
          <w:color w:val="0070C0"/>
          <w:sz w:val="18"/>
          <w:szCs w:val="18"/>
          <w:u w:val="single"/>
        </w:rPr>
        <w:t xml:space="preserve"> </w:t>
      </w:r>
    </w:p>
  </w:footnote>
  <w:footnote w:id="32">
    <w:p w14:paraId="33BE6F54" w14:textId="77777777" w:rsidR="00AC3004" w:rsidRPr="00EC152C" w:rsidRDefault="00AC3004" w:rsidP="00F20769">
      <w:pPr>
        <w:spacing w:before="0" w:after="0" w:line="259" w:lineRule="auto"/>
        <w:rPr>
          <w:i/>
          <w:sz w:val="18"/>
          <w:szCs w:val="18"/>
        </w:rPr>
      </w:pPr>
      <w:r w:rsidRPr="006B175D">
        <w:rPr>
          <w:rStyle w:val="FootnoteCharacters"/>
          <w:rFonts w:ascii="Calibri" w:hAnsi="Calibri" w:cs="Calibri"/>
          <w:i/>
          <w:sz w:val="18"/>
          <w:szCs w:val="18"/>
        </w:rPr>
        <w:footnoteRef/>
      </w:r>
      <w:r w:rsidRPr="006B175D">
        <w:rPr>
          <w:rFonts w:ascii="Calibri" w:hAnsi="Calibri" w:cs="Calibri"/>
          <w:i/>
          <w:sz w:val="18"/>
          <w:szCs w:val="18"/>
        </w:rPr>
        <w:t xml:space="preserve">France’s Rhône-Alpes region prioritises free software, </w:t>
      </w:r>
      <w:hyperlink r:id="rId24" w:history="1">
        <w:r w:rsidRPr="008609A5">
          <w:rPr>
            <w:rFonts w:ascii="Calibri" w:hAnsi="Calibri" w:cs="Calibri"/>
            <w:i/>
            <w:color w:val="0070C0"/>
            <w:sz w:val="18"/>
            <w:szCs w:val="18"/>
            <w:u w:val="single"/>
          </w:rPr>
          <w:t>https://joinup.ec.europa.eu/document/frances-rhone-alpes-region-prioritises-free-software</w:t>
        </w:r>
      </w:hyperlink>
      <w:r w:rsidRPr="00EC152C">
        <w:rPr>
          <w:i/>
          <w:sz w:val="18"/>
          <w:szCs w:val="18"/>
        </w:rPr>
        <w:t xml:space="preserve"> </w:t>
      </w:r>
    </w:p>
  </w:footnote>
  <w:footnote w:id="33">
    <w:p w14:paraId="2BC1C681" w14:textId="77777777" w:rsidR="00AC3004" w:rsidRPr="006B175D" w:rsidRDefault="00AC3004" w:rsidP="00406A4E">
      <w:pPr>
        <w:spacing w:before="0" w:after="0" w:line="259" w:lineRule="auto"/>
        <w:rPr>
          <w:rFonts w:ascii="Calibri" w:hAnsi="Calibri" w:cs="Calibri"/>
          <w:i/>
          <w:sz w:val="18"/>
          <w:szCs w:val="18"/>
        </w:rPr>
      </w:pPr>
      <w:r w:rsidRPr="006B175D">
        <w:rPr>
          <w:rStyle w:val="FootnoteCharacters"/>
          <w:rFonts w:ascii="Calibri" w:hAnsi="Calibri" w:cs="Calibri"/>
          <w:i/>
          <w:sz w:val="18"/>
          <w:szCs w:val="18"/>
        </w:rPr>
        <w:footnoteRef/>
      </w:r>
      <w:r w:rsidRPr="006B175D">
        <w:rPr>
          <w:rFonts w:ascii="Calibri" w:hAnsi="Calibri" w:cs="Calibri"/>
          <w:i/>
          <w:sz w:val="18"/>
          <w:szCs w:val="18"/>
          <w:lang w:val="en-US"/>
        </w:rPr>
        <w:t xml:space="preserve">France OGP commitments, </w:t>
      </w:r>
      <w:hyperlink r:id="rId25" w:history="1">
        <w:r w:rsidRPr="008609A5">
          <w:rPr>
            <w:rFonts w:ascii="Calibri" w:hAnsi="Calibri" w:cs="Calibri"/>
            <w:i/>
            <w:color w:val="0070C0"/>
            <w:sz w:val="18"/>
            <w:szCs w:val="18"/>
            <w:u w:val="single"/>
          </w:rPr>
          <w:t>https://www.opengovpartnership.org/countries/france</w:t>
        </w:r>
      </w:hyperlink>
      <w:r w:rsidRPr="006B175D">
        <w:rPr>
          <w:rFonts w:ascii="Calibri" w:hAnsi="Calibri" w:cs="Calibri"/>
          <w:i/>
          <w:sz w:val="18"/>
          <w:szCs w:val="18"/>
        </w:rPr>
        <w:t xml:space="preserve"> </w:t>
      </w:r>
    </w:p>
  </w:footnote>
  <w:footnote w:id="34">
    <w:p w14:paraId="43E9064D" w14:textId="77777777" w:rsidR="00AC3004" w:rsidRPr="00AC3004" w:rsidRDefault="00AC3004" w:rsidP="00406A4E">
      <w:pPr>
        <w:spacing w:before="0" w:after="0" w:line="259" w:lineRule="auto"/>
        <w:rPr>
          <w:rFonts w:ascii="Calibri" w:hAnsi="Calibri" w:cs="Calibri"/>
          <w:i/>
          <w:sz w:val="18"/>
          <w:szCs w:val="18"/>
          <w:lang w:val="it-IT"/>
        </w:rPr>
      </w:pPr>
      <w:r w:rsidRPr="006B175D">
        <w:rPr>
          <w:rStyle w:val="FootnoteCharacters"/>
          <w:rFonts w:ascii="Calibri" w:hAnsi="Calibri" w:cs="Calibri"/>
          <w:i/>
          <w:sz w:val="18"/>
          <w:szCs w:val="18"/>
        </w:rPr>
        <w:footnoteRef/>
      </w:r>
      <w:r w:rsidRPr="00AC3004">
        <w:rPr>
          <w:rFonts w:ascii="Calibri" w:hAnsi="Calibri" w:cs="Calibri"/>
          <w:i/>
          <w:sz w:val="18"/>
          <w:szCs w:val="18"/>
          <w:lang w:val="it-IT"/>
        </w:rPr>
        <w:t>RGI V2,</w:t>
      </w:r>
      <w:r w:rsidRPr="00AC3004">
        <w:rPr>
          <w:rFonts w:ascii="Calibri" w:hAnsi="Calibri" w:cs="Calibri"/>
          <w:i/>
          <w:color w:val="0070C0"/>
          <w:sz w:val="18"/>
          <w:szCs w:val="18"/>
          <w:u w:val="single"/>
          <w:lang w:val="it-IT"/>
        </w:rPr>
        <w:t xml:space="preserve"> </w:t>
      </w:r>
      <w:hyperlink r:id="rId26" w:history="1">
        <w:r w:rsidRPr="00AC3004">
          <w:rPr>
            <w:rFonts w:ascii="Calibri" w:hAnsi="Calibri" w:cs="Calibri"/>
            <w:i/>
            <w:color w:val="0070C0"/>
            <w:sz w:val="18"/>
            <w:szCs w:val="18"/>
            <w:u w:val="single"/>
            <w:lang w:val="it-IT"/>
          </w:rPr>
          <w:t>http://references.modernisation.gouv.fr/sites/default/files/Referentiel_General_Interoperabilite_V2.pdf</w:t>
        </w:r>
      </w:hyperlink>
      <w:r w:rsidRPr="00AC3004">
        <w:rPr>
          <w:rFonts w:ascii="Calibri" w:hAnsi="Calibri" w:cs="Calibri"/>
          <w:i/>
          <w:sz w:val="18"/>
          <w:szCs w:val="18"/>
          <w:lang w:val="it-IT"/>
        </w:rPr>
        <w:t xml:space="preserve"> </w:t>
      </w:r>
    </w:p>
  </w:footnote>
  <w:footnote w:id="35">
    <w:p w14:paraId="5DA37DBB" w14:textId="77777777" w:rsidR="00AC3004" w:rsidRPr="008609A5" w:rsidRDefault="00AC3004" w:rsidP="00406A4E">
      <w:pPr>
        <w:spacing w:before="0" w:after="0" w:line="259" w:lineRule="auto"/>
        <w:rPr>
          <w:rStyle w:val="InternetLink"/>
          <w:color w:val="0070C0"/>
        </w:rPr>
      </w:pPr>
      <w:r w:rsidRPr="006B175D">
        <w:rPr>
          <w:rStyle w:val="FootnoteCharacters"/>
          <w:rFonts w:ascii="Calibri" w:hAnsi="Calibri" w:cs="Calibri"/>
          <w:i/>
          <w:sz w:val="18"/>
          <w:szCs w:val="18"/>
        </w:rPr>
        <w:footnoteRef/>
      </w:r>
      <w:r w:rsidRPr="006B175D">
        <w:rPr>
          <w:rFonts w:ascii="Calibri" w:hAnsi="Calibri" w:cs="Calibri"/>
          <w:i/>
          <w:sz w:val="18"/>
          <w:szCs w:val="18"/>
        </w:rPr>
        <w:t xml:space="preserve">“Politique de contribution aux logiciels libres de l’État” (state policy for FOSS contribution) </w:t>
      </w:r>
      <w:hyperlink r:id="rId27">
        <w:r w:rsidRPr="008609A5">
          <w:rPr>
            <w:rStyle w:val="InternetLink"/>
            <w:rFonts w:ascii="Calibri" w:hAnsi="Calibri" w:cs="Calibri"/>
            <w:i/>
            <w:color w:val="0070C0"/>
            <w:sz w:val="18"/>
            <w:szCs w:val="18"/>
          </w:rPr>
          <w:t>https://www.numerique.gouv.fr/publications/politique-logiciel-libre/</w:t>
        </w:r>
      </w:hyperlink>
      <w:r w:rsidRPr="008609A5">
        <w:rPr>
          <w:rFonts w:ascii="Calibri" w:hAnsi="Calibri" w:cs="Calibri"/>
          <w:i/>
          <w:color w:val="0070C0"/>
          <w:sz w:val="18"/>
          <w:szCs w:val="18"/>
        </w:rPr>
        <w:t>,</w:t>
      </w:r>
      <w:r w:rsidRPr="006B175D">
        <w:rPr>
          <w:rFonts w:ascii="Calibri" w:hAnsi="Calibri" w:cs="Calibri"/>
          <w:i/>
          <w:sz w:val="18"/>
          <w:szCs w:val="18"/>
        </w:rPr>
        <w:t xml:space="preserve"> collaboratively developed on GitHub at </w:t>
      </w:r>
      <w:hyperlink r:id="rId28">
        <w:r w:rsidRPr="008609A5">
          <w:rPr>
            <w:rStyle w:val="InternetLink"/>
            <w:rFonts w:ascii="Calibri" w:hAnsi="Calibri" w:cs="Calibri"/>
            <w:i/>
            <w:color w:val="0070C0"/>
            <w:sz w:val="18"/>
            <w:szCs w:val="18"/>
          </w:rPr>
          <w:t>https://github.com/DISIC/politique-de-contribution-open-source</w:t>
        </w:r>
      </w:hyperlink>
    </w:p>
  </w:footnote>
  <w:footnote w:id="36">
    <w:p w14:paraId="641B4CE4" w14:textId="77777777" w:rsidR="00AC3004" w:rsidRPr="008609A5" w:rsidRDefault="00AC3004" w:rsidP="00406A4E">
      <w:pPr>
        <w:spacing w:before="0" w:after="0" w:line="259" w:lineRule="auto"/>
        <w:rPr>
          <w:rStyle w:val="InternetLink"/>
          <w:color w:val="0070C0"/>
        </w:rPr>
      </w:pPr>
      <w:r w:rsidRPr="006B175D">
        <w:rPr>
          <w:rStyle w:val="FootnoteCharacters"/>
          <w:rFonts w:ascii="Calibri" w:hAnsi="Calibri" w:cs="Calibri"/>
          <w:i/>
          <w:sz w:val="18"/>
          <w:szCs w:val="18"/>
        </w:rPr>
        <w:footnoteRef/>
      </w:r>
      <w:r w:rsidRPr="006B175D">
        <w:rPr>
          <w:rFonts w:ascii="Calibri" w:hAnsi="Calibri" w:cs="Calibri"/>
          <w:i/>
          <w:sz w:val="18"/>
          <w:szCs w:val="18"/>
          <w:lang w:val="en-US"/>
        </w:rPr>
        <w:t xml:space="preserve"> Joinup, </w:t>
      </w:r>
      <w:hyperlink r:id="rId29" w:history="1">
        <w:r w:rsidRPr="008609A5">
          <w:rPr>
            <w:rStyle w:val="InternetLink"/>
            <w:rFonts w:ascii="Calibri" w:hAnsi="Calibri" w:cs="Calibri"/>
            <w:i/>
            <w:color w:val="0070C0"/>
            <w:sz w:val="18"/>
            <w:szCs w:val="18"/>
          </w:rPr>
          <w:t>https://joinup.ec.europa.eu/news/les-blue-hats</w:t>
        </w:r>
      </w:hyperlink>
      <w:r w:rsidRPr="008609A5">
        <w:rPr>
          <w:rStyle w:val="InternetLink"/>
          <w:color w:val="0070C0"/>
        </w:rPr>
        <w:t xml:space="preserve"> </w:t>
      </w:r>
    </w:p>
  </w:footnote>
  <w:footnote w:id="37">
    <w:p w14:paraId="0661BE7E" w14:textId="77777777" w:rsidR="00AC3004" w:rsidRPr="006B175D" w:rsidRDefault="00AC3004" w:rsidP="00406A4E">
      <w:pPr>
        <w:spacing w:before="0" w:after="0" w:line="259" w:lineRule="auto"/>
        <w:rPr>
          <w:rFonts w:ascii="Calibri" w:hAnsi="Calibri" w:cs="Calibri"/>
          <w:i/>
          <w:sz w:val="18"/>
          <w:szCs w:val="18"/>
        </w:rPr>
      </w:pPr>
      <w:r w:rsidRPr="006B175D">
        <w:rPr>
          <w:rStyle w:val="FootnoteCharacters"/>
          <w:rFonts w:ascii="Calibri" w:hAnsi="Calibri" w:cs="Calibri"/>
          <w:i/>
          <w:sz w:val="18"/>
          <w:szCs w:val="18"/>
        </w:rPr>
        <w:footnoteRef/>
      </w:r>
      <w:r w:rsidRPr="006B175D">
        <w:rPr>
          <w:rFonts w:ascii="Calibri" w:hAnsi="Calibri" w:cs="Calibri"/>
          <w:i/>
          <w:sz w:val="18"/>
          <w:szCs w:val="18"/>
          <w:lang w:val="en-US"/>
        </w:rPr>
        <w:t xml:space="preserve">Boost 2018, </w:t>
      </w:r>
      <w:hyperlink r:id="rId30" w:history="1">
        <w:r w:rsidRPr="00D90BA8">
          <w:rPr>
            <w:rStyle w:val="InternetLink"/>
            <w:rFonts w:ascii="Calibri" w:hAnsi="Calibri" w:cs="Calibri"/>
            <w:i/>
            <w:iCs/>
            <w:color w:val="0070C0"/>
            <w:sz w:val="18"/>
            <w:szCs w:val="18"/>
          </w:rPr>
          <w:t>https://b-boost.fr/en/</w:t>
        </w:r>
      </w:hyperlink>
      <w:r w:rsidRPr="008609A5">
        <w:rPr>
          <w:rStyle w:val="InternetLink"/>
          <w:color w:val="0070C0"/>
        </w:rPr>
        <w:t xml:space="preserve"> </w:t>
      </w:r>
    </w:p>
  </w:footnote>
  <w:footnote w:id="38">
    <w:p w14:paraId="6ED59E52" w14:textId="77777777" w:rsidR="00AC3004" w:rsidRPr="006B175D" w:rsidRDefault="00AC3004" w:rsidP="00406A4E">
      <w:pPr>
        <w:spacing w:before="0" w:after="0" w:line="259" w:lineRule="auto"/>
        <w:rPr>
          <w:rFonts w:ascii="Calibri" w:hAnsi="Calibri" w:cs="Calibri"/>
          <w:i/>
          <w:sz w:val="18"/>
          <w:szCs w:val="18"/>
        </w:rPr>
      </w:pPr>
      <w:r w:rsidRPr="006B175D">
        <w:rPr>
          <w:rStyle w:val="FootnoteCharacters"/>
          <w:rFonts w:ascii="Calibri" w:hAnsi="Calibri" w:cs="Calibri"/>
          <w:i/>
          <w:sz w:val="18"/>
          <w:szCs w:val="18"/>
        </w:rPr>
        <w:footnoteRef/>
      </w:r>
      <w:r w:rsidRPr="006B175D">
        <w:rPr>
          <w:rFonts w:ascii="Calibri" w:hAnsi="Calibri" w:cs="Calibri"/>
          <w:i/>
          <w:sz w:val="18"/>
          <w:szCs w:val="18"/>
        </w:rPr>
        <w:t xml:space="preserve">CNLL presentation at Paris Open Source Summit, job market study (7 Dec 2018), </w:t>
      </w:r>
      <w:hyperlink r:id="rId31" w:history="1">
        <w:r w:rsidRPr="008609A5">
          <w:rPr>
            <w:rFonts w:ascii="Calibri" w:hAnsi="Calibri" w:cs="Calibri"/>
            <w:i/>
            <w:color w:val="0070C0"/>
            <w:sz w:val="18"/>
            <w:szCs w:val="18"/>
            <w:u w:val="single"/>
          </w:rPr>
          <w:t>https://cnll.fr/media/enquete-cnll-2018-marche-travail-open-source.pdf</w:t>
        </w:r>
      </w:hyperlink>
      <w:r w:rsidRPr="006B175D">
        <w:rPr>
          <w:rFonts w:ascii="Calibri" w:hAnsi="Calibri" w:cs="Calibri"/>
          <w:i/>
        </w:rPr>
        <w:t xml:space="preserve"> </w:t>
      </w:r>
    </w:p>
  </w:footnote>
  <w:footnote w:id="39">
    <w:p w14:paraId="1427929F" w14:textId="77777777" w:rsidR="00AC3004" w:rsidRPr="00EC152C" w:rsidRDefault="00AC3004" w:rsidP="00406A4E">
      <w:pPr>
        <w:spacing w:before="0" w:after="0" w:line="259" w:lineRule="auto"/>
        <w:rPr>
          <w:i/>
          <w:sz w:val="18"/>
          <w:szCs w:val="18"/>
          <w:lang w:val="it-IT"/>
        </w:rPr>
      </w:pPr>
      <w:r w:rsidRPr="006B175D">
        <w:rPr>
          <w:rStyle w:val="FootnoteCharacters"/>
          <w:rFonts w:ascii="Calibri" w:hAnsi="Calibri" w:cs="Calibri"/>
          <w:i/>
          <w:sz w:val="18"/>
          <w:szCs w:val="18"/>
        </w:rPr>
        <w:footnoteRef/>
      </w:r>
      <w:r w:rsidRPr="006B175D">
        <w:rPr>
          <w:rFonts w:ascii="Calibri" w:hAnsi="Calibri" w:cs="Calibri"/>
          <w:i/>
          <w:sz w:val="18"/>
          <w:szCs w:val="18"/>
          <w:lang w:val="it-IT"/>
        </w:rPr>
        <w:t xml:space="preserve">“Emendamento n. 9.4885.564 (già emm. 50.0.1000 e 50.0.1001)”, Senato della Repubblica, 2000, </w:t>
      </w:r>
      <w:hyperlink r:id="rId32" w:history="1">
        <w:r w:rsidRPr="00AE3E2D">
          <w:rPr>
            <w:rFonts w:ascii="Calibri" w:hAnsi="Calibri" w:cs="Calibri"/>
            <w:i/>
            <w:color w:val="0070C0"/>
            <w:sz w:val="18"/>
            <w:szCs w:val="18"/>
            <w:u w:val="single"/>
            <w:lang w:val="it-IT"/>
          </w:rPr>
          <w:t>http://www.senato.it/leg/13/resaula/input/00000981.htm</w:t>
        </w:r>
      </w:hyperlink>
      <w:r w:rsidRPr="006B175D">
        <w:rPr>
          <w:rFonts w:ascii="Calibri" w:hAnsi="Calibri" w:cs="Calibri"/>
          <w:i/>
          <w:sz w:val="18"/>
          <w:szCs w:val="18"/>
          <w:lang w:val="it-IT"/>
        </w:rPr>
        <w:t xml:space="preserve"> </w:t>
      </w:r>
    </w:p>
  </w:footnote>
  <w:footnote w:id="40">
    <w:p w14:paraId="4D30A7B7" w14:textId="77777777" w:rsidR="00AC3004" w:rsidRPr="006B175D" w:rsidRDefault="00AC3004" w:rsidP="00406A4E">
      <w:pPr>
        <w:spacing w:before="0" w:after="0" w:line="259" w:lineRule="auto"/>
        <w:rPr>
          <w:rFonts w:ascii="Calibri" w:hAnsi="Calibri" w:cs="Calibri"/>
          <w:i/>
          <w:sz w:val="18"/>
          <w:szCs w:val="18"/>
          <w:lang w:val="it-IT"/>
        </w:rPr>
      </w:pPr>
      <w:r w:rsidRPr="006B175D">
        <w:rPr>
          <w:rStyle w:val="FootnoteCharacters"/>
          <w:rFonts w:ascii="Calibri" w:hAnsi="Calibri" w:cs="Calibri"/>
          <w:i/>
          <w:sz w:val="18"/>
          <w:szCs w:val="18"/>
        </w:rPr>
        <w:footnoteRef/>
      </w:r>
      <w:r w:rsidRPr="006B175D">
        <w:rPr>
          <w:rFonts w:ascii="Calibri" w:hAnsi="Calibri" w:cs="Calibri"/>
          <w:i/>
          <w:sz w:val="18"/>
          <w:szCs w:val="18"/>
          <w:lang w:val="it-IT"/>
        </w:rPr>
        <w:t xml:space="preserve">“Linee guida del Governo per lo sviluppo della Società dell’Informazione nella legislatura”, Ministero per l’Innovazione e le Tecnologie, 2002 </w:t>
      </w:r>
      <w:hyperlink r:id="rId33" w:history="1">
        <w:r w:rsidRPr="00971290">
          <w:rPr>
            <w:rFonts w:ascii="Calibri" w:hAnsi="Calibri" w:cs="Calibri"/>
            <w:i/>
            <w:color w:val="0070C0"/>
            <w:sz w:val="18"/>
            <w:szCs w:val="18"/>
            <w:u w:val="single"/>
            <w:lang w:val="it-IT"/>
          </w:rPr>
          <w:t>http://www.interlex.it/testi/pdf/lineeguida.pdf</w:t>
        </w:r>
      </w:hyperlink>
      <w:r w:rsidRPr="00971290">
        <w:rPr>
          <w:rFonts w:ascii="Calibri" w:hAnsi="Calibri" w:cs="Calibri"/>
          <w:i/>
          <w:color w:val="0070C0"/>
          <w:sz w:val="18"/>
          <w:szCs w:val="18"/>
          <w:u w:val="single"/>
          <w:lang w:val="it-IT"/>
        </w:rPr>
        <w:t xml:space="preserve"> </w:t>
      </w:r>
    </w:p>
  </w:footnote>
  <w:footnote w:id="41">
    <w:p w14:paraId="5E9EFC08" w14:textId="77777777" w:rsidR="00AC3004" w:rsidRPr="006B175D" w:rsidRDefault="00AC3004" w:rsidP="00406A4E">
      <w:pPr>
        <w:spacing w:before="0" w:after="0" w:line="259" w:lineRule="auto"/>
        <w:rPr>
          <w:rFonts w:ascii="Calibri" w:hAnsi="Calibri" w:cs="Calibri"/>
          <w:i/>
          <w:sz w:val="18"/>
          <w:szCs w:val="18"/>
          <w:lang w:val="it-IT"/>
        </w:rPr>
      </w:pPr>
      <w:r w:rsidRPr="006B175D">
        <w:rPr>
          <w:rStyle w:val="FootnoteCharacters"/>
          <w:rFonts w:ascii="Calibri" w:hAnsi="Calibri" w:cs="Calibri"/>
          <w:i/>
          <w:sz w:val="18"/>
          <w:szCs w:val="18"/>
        </w:rPr>
        <w:footnoteRef/>
      </w:r>
      <w:r w:rsidRPr="006B175D">
        <w:rPr>
          <w:rFonts w:ascii="Calibri" w:hAnsi="Calibri" w:cs="Calibri"/>
          <w:i/>
          <w:sz w:val="18"/>
          <w:szCs w:val="18"/>
          <w:lang w:val="it-IT"/>
        </w:rPr>
        <w:t xml:space="preserve">“Indagine conoscitiva sul software a codice sorgente aperto nella Pubblica Amministrazione” </w:t>
      </w:r>
      <w:hyperlink r:id="rId34" w:history="1">
        <w:r w:rsidRPr="00AE3E2D">
          <w:rPr>
            <w:rFonts w:ascii="Calibri" w:hAnsi="Calibri" w:cs="Calibri"/>
            <w:i/>
            <w:color w:val="0070C0"/>
            <w:sz w:val="18"/>
            <w:szCs w:val="18"/>
            <w:u w:val="single"/>
            <w:lang w:val="it-IT"/>
          </w:rPr>
          <w:t>http://www.edscuola.it/archivio/software/open_software_pa.pdf</w:t>
        </w:r>
      </w:hyperlink>
      <w:r w:rsidRPr="006B175D">
        <w:rPr>
          <w:rFonts w:ascii="Calibri" w:hAnsi="Calibri" w:cs="Calibri"/>
          <w:i/>
          <w:sz w:val="18"/>
          <w:szCs w:val="18"/>
          <w:lang w:val="it-IT"/>
        </w:rPr>
        <w:t xml:space="preserve"> </w:t>
      </w:r>
    </w:p>
  </w:footnote>
  <w:footnote w:id="42">
    <w:p w14:paraId="1437B5F8" w14:textId="77777777" w:rsidR="00AC3004" w:rsidRPr="006B175D" w:rsidRDefault="00AC3004" w:rsidP="00406A4E">
      <w:pPr>
        <w:spacing w:before="0" w:after="0" w:line="259" w:lineRule="auto"/>
        <w:rPr>
          <w:rFonts w:ascii="Calibri" w:hAnsi="Calibri" w:cs="Calibri"/>
          <w:i/>
          <w:sz w:val="18"/>
          <w:szCs w:val="18"/>
          <w:lang w:val="it-IT"/>
        </w:rPr>
      </w:pPr>
      <w:r w:rsidRPr="006B175D">
        <w:rPr>
          <w:rStyle w:val="FootnoteCharacters"/>
          <w:rFonts w:ascii="Calibri" w:hAnsi="Calibri" w:cs="Calibri"/>
          <w:i/>
          <w:sz w:val="18"/>
          <w:szCs w:val="18"/>
        </w:rPr>
        <w:footnoteRef/>
      </w:r>
      <w:r w:rsidRPr="006B175D">
        <w:rPr>
          <w:rFonts w:ascii="Calibri" w:hAnsi="Calibri" w:cs="Calibri"/>
          <w:i/>
          <w:sz w:val="18"/>
          <w:szCs w:val="18"/>
          <w:lang w:val="it-IT"/>
        </w:rPr>
        <w:t xml:space="preserve">Direttiva 19 Dicembre 2003, Sviluppo ed utilizzazione dei programmi informatici da parte delle pubbliche amministrazioni </w:t>
      </w:r>
      <w:hyperlink r:id="rId35" w:history="1">
        <w:r w:rsidRPr="00AE3E2D">
          <w:rPr>
            <w:rFonts w:ascii="Calibri" w:hAnsi="Calibri" w:cs="Calibri"/>
            <w:i/>
            <w:color w:val="0070C0"/>
            <w:sz w:val="18"/>
            <w:szCs w:val="18"/>
            <w:u w:val="single"/>
            <w:lang w:val="it-IT"/>
          </w:rPr>
          <w:t>http://www.interlex.it/testi/dirett_os.htm</w:t>
        </w:r>
      </w:hyperlink>
      <w:r w:rsidRPr="006B175D">
        <w:rPr>
          <w:rFonts w:ascii="Calibri" w:hAnsi="Calibri" w:cs="Calibri"/>
          <w:i/>
          <w:sz w:val="18"/>
          <w:szCs w:val="18"/>
          <w:lang w:val="it-IT"/>
        </w:rPr>
        <w:t xml:space="preserve"> </w:t>
      </w:r>
    </w:p>
  </w:footnote>
  <w:footnote w:id="43">
    <w:p w14:paraId="384CB69F" w14:textId="77777777" w:rsidR="00AC3004" w:rsidRPr="006B175D" w:rsidRDefault="00AC3004" w:rsidP="00406A4E">
      <w:pPr>
        <w:spacing w:before="0" w:after="0" w:line="259" w:lineRule="auto"/>
        <w:rPr>
          <w:rFonts w:ascii="Calibri" w:hAnsi="Calibri" w:cs="Calibri"/>
          <w:i/>
          <w:sz w:val="18"/>
          <w:szCs w:val="18"/>
          <w:lang w:val="it-IT"/>
        </w:rPr>
      </w:pPr>
      <w:r w:rsidRPr="006B175D">
        <w:rPr>
          <w:rStyle w:val="FootnoteCharacters"/>
          <w:rFonts w:ascii="Calibri" w:hAnsi="Calibri" w:cs="Calibri"/>
          <w:i/>
          <w:sz w:val="18"/>
          <w:szCs w:val="18"/>
        </w:rPr>
        <w:footnoteRef/>
      </w:r>
      <w:r w:rsidRPr="006B175D">
        <w:rPr>
          <w:rFonts w:ascii="Calibri" w:hAnsi="Calibri" w:cs="Calibri"/>
          <w:i/>
          <w:sz w:val="18"/>
          <w:szCs w:val="18"/>
          <w:lang w:val="it-IT"/>
        </w:rPr>
        <w:t xml:space="preserve">Codice Amministrazione Digitale, </w:t>
      </w:r>
      <w:hyperlink r:id="rId36" w:history="1">
        <w:r w:rsidRPr="00AE3E2D">
          <w:rPr>
            <w:rFonts w:ascii="Calibri" w:hAnsi="Calibri" w:cs="Calibri"/>
            <w:i/>
            <w:color w:val="0070C0"/>
            <w:sz w:val="18"/>
            <w:szCs w:val="18"/>
            <w:u w:val="single"/>
            <w:lang w:val="it-IT"/>
          </w:rPr>
          <w:t>https://www.agid.gov.it/it/agenzia/strategia-quadro-normativo/codice-amministrazione-digitale</w:t>
        </w:r>
      </w:hyperlink>
      <w:r w:rsidRPr="006B175D">
        <w:rPr>
          <w:rFonts w:ascii="Calibri" w:hAnsi="Calibri" w:cs="Calibri"/>
          <w:i/>
          <w:sz w:val="18"/>
          <w:szCs w:val="18"/>
          <w:lang w:val="it-IT"/>
        </w:rPr>
        <w:t xml:space="preserve"> </w:t>
      </w:r>
    </w:p>
  </w:footnote>
  <w:footnote w:id="44">
    <w:p w14:paraId="7206CF32" w14:textId="77777777" w:rsidR="00AC3004" w:rsidRPr="006B175D" w:rsidRDefault="00AC3004" w:rsidP="00406A4E">
      <w:pPr>
        <w:spacing w:before="0" w:after="0" w:line="259" w:lineRule="auto"/>
        <w:rPr>
          <w:rFonts w:ascii="Calibri" w:hAnsi="Calibri" w:cs="Calibri"/>
          <w:i/>
          <w:sz w:val="18"/>
          <w:szCs w:val="18"/>
          <w:lang w:val="it-IT"/>
        </w:rPr>
      </w:pPr>
      <w:r w:rsidRPr="006B175D">
        <w:rPr>
          <w:rStyle w:val="FootnoteCharacters"/>
          <w:rFonts w:ascii="Calibri" w:hAnsi="Calibri" w:cs="Calibri"/>
          <w:i/>
          <w:sz w:val="18"/>
          <w:szCs w:val="18"/>
        </w:rPr>
        <w:footnoteRef/>
      </w:r>
      <w:r w:rsidRPr="006B175D">
        <w:rPr>
          <w:rFonts w:ascii="Calibri" w:hAnsi="Calibri" w:cs="Calibri"/>
          <w:i/>
          <w:sz w:val="18"/>
          <w:szCs w:val="18"/>
          <w:lang w:val="it-IT"/>
        </w:rPr>
        <w:t xml:space="preserve">Decreto 16 maggio 2007 “Istituzione della Commissione per il software a codice sorgente aperto – “open source” nella Pubblica Amministrazione, </w:t>
      </w:r>
      <w:hyperlink r:id="rId37" w:history="1">
        <w:r w:rsidRPr="00AE3E2D">
          <w:rPr>
            <w:rFonts w:ascii="Calibri" w:hAnsi="Calibri" w:cs="Calibri"/>
            <w:i/>
            <w:color w:val="0070C0"/>
            <w:sz w:val="18"/>
            <w:szCs w:val="18"/>
            <w:u w:val="single"/>
            <w:lang w:val="it-IT"/>
          </w:rPr>
          <w:t>http://www.asmenetcampania.it/images/documenti/decreto16maggio07.pdf</w:t>
        </w:r>
      </w:hyperlink>
      <w:r w:rsidRPr="006B175D">
        <w:rPr>
          <w:rFonts w:ascii="Calibri" w:hAnsi="Calibri" w:cs="Calibri"/>
          <w:i/>
          <w:sz w:val="18"/>
          <w:szCs w:val="18"/>
          <w:lang w:val="it-IT"/>
        </w:rPr>
        <w:t xml:space="preserve"> </w:t>
      </w:r>
    </w:p>
  </w:footnote>
  <w:footnote w:id="45">
    <w:p w14:paraId="0A479E6A" w14:textId="77777777" w:rsidR="00AC3004" w:rsidRPr="006B175D" w:rsidRDefault="00AC3004" w:rsidP="00406A4E">
      <w:pPr>
        <w:spacing w:before="0" w:after="0" w:line="259" w:lineRule="auto"/>
        <w:rPr>
          <w:rFonts w:ascii="Calibri" w:hAnsi="Calibri" w:cs="Calibri"/>
          <w:i/>
          <w:sz w:val="18"/>
          <w:szCs w:val="18"/>
          <w:lang w:val="it-IT"/>
        </w:rPr>
      </w:pPr>
      <w:r w:rsidRPr="006B175D">
        <w:rPr>
          <w:rStyle w:val="FootnoteCharacters"/>
          <w:rFonts w:ascii="Calibri" w:hAnsi="Calibri" w:cs="Calibri"/>
          <w:i/>
          <w:sz w:val="18"/>
          <w:szCs w:val="18"/>
        </w:rPr>
        <w:footnoteRef/>
      </w:r>
      <w:r w:rsidRPr="006B175D">
        <w:rPr>
          <w:rFonts w:ascii="Calibri" w:hAnsi="Calibri" w:cs="Calibri"/>
          <w:i/>
          <w:sz w:val="18"/>
          <w:szCs w:val="18"/>
          <w:vertAlign w:val="superscript"/>
          <w:lang w:val="it-IT"/>
        </w:rPr>
        <w:t xml:space="preserve"> </w:t>
      </w:r>
      <w:r w:rsidRPr="006B175D">
        <w:rPr>
          <w:rFonts w:ascii="Calibri" w:hAnsi="Calibri" w:cs="Calibri"/>
          <w:i/>
          <w:sz w:val="18"/>
          <w:szCs w:val="18"/>
          <w:lang w:val="it-IT"/>
        </w:rPr>
        <w:t xml:space="preserve">Finanziaria 2007, </w:t>
      </w:r>
      <w:hyperlink r:id="rId38" w:history="1">
        <w:r w:rsidRPr="00AE3E2D">
          <w:rPr>
            <w:rFonts w:ascii="Calibri" w:hAnsi="Calibri" w:cs="Calibri"/>
            <w:i/>
            <w:color w:val="0070C0"/>
            <w:sz w:val="18"/>
            <w:szCs w:val="18"/>
            <w:u w:val="single"/>
            <w:lang w:val="it-IT"/>
          </w:rPr>
          <w:t>https://www.altalex.com/documents/news/2011/01/18/finanziaria-2007-interventi-per-lo-sviluppo-e-la-ricerca</w:t>
        </w:r>
      </w:hyperlink>
      <w:r w:rsidRPr="006B175D">
        <w:rPr>
          <w:rFonts w:ascii="Calibri" w:hAnsi="Calibri" w:cs="Calibri"/>
          <w:i/>
          <w:sz w:val="18"/>
          <w:szCs w:val="18"/>
          <w:lang w:val="it-IT"/>
        </w:rPr>
        <w:t xml:space="preserve"> </w:t>
      </w:r>
    </w:p>
  </w:footnote>
  <w:footnote w:id="46">
    <w:p w14:paraId="7894F5B0" w14:textId="59723B63" w:rsidR="00AC3004" w:rsidRPr="0058105D" w:rsidRDefault="00AC3004" w:rsidP="00D90BA8">
      <w:pPr>
        <w:spacing w:before="0" w:after="0" w:line="259" w:lineRule="auto"/>
        <w:rPr>
          <w:sz w:val="18"/>
          <w:szCs w:val="18"/>
          <w:lang w:val="it-IT"/>
        </w:rPr>
      </w:pPr>
      <w:r w:rsidRPr="006B175D">
        <w:rPr>
          <w:rStyle w:val="FootnoteCharacters"/>
          <w:rFonts w:ascii="Calibri" w:hAnsi="Calibri" w:cs="Calibri"/>
          <w:i/>
          <w:sz w:val="18"/>
          <w:szCs w:val="18"/>
        </w:rPr>
        <w:footnoteRef/>
      </w:r>
      <w:r w:rsidRPr="006B175D">
        <w:rPr>
          <w:rFonts w:ascii="Calibri" w:hAnsi="Calibri" w:cs="Calibri"/>
          <w:i/>
          <w:sz w:val="18"/>
          <w:szCs w:val="18"/>
          <w:lang w:val="it-IT"/>
        </w:rPr>
        <w:t xml:space="preserve">Linee guida per la valutazione comparativa prevista dall’art. 68 del D.Lgs. 7 marzo 2005, n. 82 “Codice dell’Amministrazione digitale”, </w:t>
      </w:r>
      <w:hyperlink r:id="rId39" w:history="1">
        <w:r w:rsidRPr="00A40B82">
          <w:rPr>
            <w:rStyle w:val="Hyperlink"/>
            <w:i w:val="0"/>
            <w:sz w:val="18"/>
            <w:szCs w:val="18"/>
            <w:lang w:val="it-IT"/>
          </w:rPr>
          <w:t>https://www.agid.gov.it/sites/default/files/repository_files/documentazione/circolare_agid_63-2013_linee_guida_art_68_del_cad_ver_13_b_0.pdf</w:t>
        </w:r>
      </w:hyperlink>
      <w:r>
        <w:rPr>
          <w:rFonts w:cstheme="minorHAnsi"/>
          <w:i/>
          <w:sz w:val="18"/>
          <w:szCs w:val="18"/>
          <w:lang w:val="it-IT"/>
        </w:rPr>
        <w:t xml:space="preserve"> </w:t>
      </w:r>
    </w:p>
  </w:footnote>
  <w:footnote w:id="47">
    <w:p w14:paraId="05A24F16" w14:textId="77777777" w:rsidR="00AC3004" w:rsidRPr="006B175D" w:rsidRDefault="00AC3004" w:rsidP="00406A4E">
      <w:pPr>
        <w:spacing w:before="0" w:after="0" w:line="259" w:lineRule="auto"/>
        <w:rPr>
          <w:rFonts w:ascii="Calibri" w:hAnsi="Calibri" w:cs="Calibri"/>
          <w:i/>
          <w:sz w:val="18"/>
          <w:szCs w:val="18"/>
          <w:lang w:val="it-IT"/>
        </w:rPr>
      </w:pPr>
      <w:r w:rsidRPr="006B175D">
        <w:rPr>
          <w:rStyle w:val="FootnoteCharacters"/>
          <w:rFonts w:ascii="Calibri" w:hAnsi="Calibri" w:cs="Calibri"/>
          <w:i/>
          <w:sz w:val="18"/>
          <w:szCs w:val="18"/>
        </w:rPr>
        <w:footnoteRef/>
      </w:r>
      <w:r w:rsidRPr="006B175D">
        <w:rPr>
          <w:rFonts w:ascii="Calibri" w:hAnsi="Calibri" w:cs="Calibri"/>
          <w:i/>
          <w:sz w:val="18"/>
          <w:szCs w:val="18"/>
          <w:lang w:val="it-IT"/>
        </w:rPr>
        <w:t xml:space="preserve">LEGGE 7 agosto 2015, n. 124, </w:t>
      </w:r>
      <w:hyperlink r:id="rId40" w:history="1">
        <w:r w:rsidRPr="00AE3E2D">
          <w:rPr>
            <w:rFonts w:ascii="Calibri" w:hAnsi="Calibri" w:cs="Calibri"/>
            <w:i/>
            <w:color w:val="0070C0"/>
            <w:sz w:val="18"/>
            <w:szCs w:val="18"/>
            <w:u w:val="single"/>
            <w:lang w:val="it-IT"/>
          </w:rPr>
          <w:t>http://www.gazzettaufficiale.it/eli/id/2015/08/13/15G00138/sg</w:t>
        </w:r>
      </w:hyperlink>
      <w:r w:rsidRPr="006B175D">
        <w:rPr>
          <w:rFonts w:ascii="Calibri" w:hAnsi="Calibri" w:cs="Calibri"/>
          <w:i/>
          <w:sz w:val="18"/>
          <w:szCs w:val="18"/>
          <w:lang w:val="it-IT"/>
        </w:rPr>
        <w:t xml:space="preserve"> </w:t>
      </w:r>
    </w:p>
  </w:footnote>
  <w:footnote w:id="48">
    <w:p w14:paraId="3EC0B311" w14:textId="11D8A257" w:rsidR="00AC3004" w:rsidRPr="006B175D" w:rsidRDefault="00AC3004" w:rsidP="00406A4E">
      <w:pPr>
        <w:spacing w:before="0" w:after="0" w:line="259" w:lineRule="auto"/>
        <w:rPr>
          <w:rFonts w:ascii="Calibri" w:hAnsi="Calibri" w:cs="Calibri"/>
          <w:i/>
          <w:sz w:val="18"/>
          <w:szCs w:val="18"/>
          <w:lang w:val="it-IT"/>
        </w:rPr>
      </w:pPr>
      <w:r w:rsidRPr="006B175D">
        <w:rPr>
          <w:rStyle w:val="FootnoteCharacters"/>
          <w:rFonts w:ascii="Calibri" w:hAnsi="Calibri" w:cs="Calibri"/>
          <w:i/>
          <w:sz w:val="18"/>
          <w:szCs w:val="18"/>
        </w:rPr>
        <w:footnoteRef/>
      </w:r>
      <w:r>
        <w:rPr>
          <w:rFonts w:ascii="Calibri" w:hAnsi="Calibri" w:cs="Calibri"/>
          <w:i/>
          <w:sz w:val="18"/>
          <w:szCs w:val="18"/>
          <w:lang w:val="it-IT"/>
        </w:rPr>
        <w:t>Forum PA, “</w:t>
      </w:r>
      <w:r w:rsidRPr="006B175D">
        <w:rPr>
          <w:rFonts w:ascii="Calibri" w:hAnsi="Calibri" w:cs="Calibri"/>
          <w:i/>
          <w:sz w:val="18"/>
          <w:szCs w:val="18"/>
          <w:lang w:val="it-IT"/>
        </w:rPr>
        <w:t>Al Ministero della Difesa il più grande progetto italiano di migrazione a software open source</w:t>
      </w:r>
      <w:r>
        <w:rPr>
          <w:rFonts w:ascii="Calibri" w:hAnsi="Calibri" w:cs="Calibri"/>
          <w:i/>
          <w:sz w:val="18"/>
          <w:szCs w:val="18"/>
          <w:lang w:val="it-IT"/>
        </w:rPr>
        <w:t>”</w:t>
      </w:r>
      <w:r w:rsidRPr="006B175D">
        <w:rPr>
          <w:rFonts w:ascii="Calibri" w:hAnsi="Calibri" w:cs="Calibri"/>
          <w:i/>
          <w:sz w:val="18"/>
          <w:szCs w:val="18"/>
          <w:lang w:val="it-IT"/>
        </w:rPr>
        <w:t xml:space="preserve">, </w:t>
      </w:r>
      <w:hyperlink r:id="rId41" w:history="1">
        <w:r w:rsidRPr="00AE3E2D">
          <w:rPr>
            <w:rFonts w:ascii="Calibri" w:hAnsi="Calibri" w:cs="Calibri"/>
            <w:i/>
            <w:color w:val="0070C0"/>
            <w:sz w:val="18"/>
            <w:szCs w:val="18"/>
            <w:u w:val="single"/>
            <w:lang w:val="it-IT"/>
          </w:rPr>
          <w:t>https://www.forumpa.it/pa-digitale/al-ministero-della-difesa-il-piu-grande-progetto-italiano-di-migrazione-a-software-open-source/</w:t>
        </w:r>
      </w:hyperlink>
      <w:r w:rsidRPr="006B175D">
        <w:rPr>
          <w:rFonts w:ascii="Calibri" w:hAnsi="Calibri" w:cs="Calibri"/>
          <w:i/>
          <w:sz w:val="18"/>
          <w:szCs w:val="18"/>
          <w:lang w:val="it-IT"/>
        </w:rPr>
        <w:t xml:space="preserve"> </w:t>
      </w:r>
    </w:p>
  </w:footnote>
  <w:footnote w:id="49">
    <w:p w14:paraId="01A2763C" w14:textId="77777777" w:rsidR="00AC3004" w:rsidRPr="006B175D" w:rsidRDefault="00AC3004" w:rsidP="00406A4E">
      <w:pPr>
        <w:spacing w:before="0" w:after="0" w:line="259" w:lineRule="auto"/>
        <w:rPr>
          <w:rFonts w:ascii="Calibri" w:hAnsi="Calibri" w:cs="Calibri"/>
          <w:i/>
          <w:lang w:val="it-IT"/>
        </w:rPr>
      </w:pPr>
      <w:r w:rsidRPr="006B175D">
        <w:rPr>
          <w:rStyle w:val="FootnoteCharacters"/>
          <w:rFonts w:ascii="Calibri" w:hAnsi="Calibri" w:cs="Calibri"/>
          <w:i/>
          <w:sz w:val="18"/>
          <w:szCs w:val="18"/>
        </w:rPr>
        <w:footnoteRef/>
      </w:r>
      <w:r w:rsidRPr="006B175D">
        <w:rPr>
          <w:rFonts w:ascii="Calibri" w:hAnsi="Calibri" w:cs="Calibri"/>
          <w:i/>
          <w:sz w:val="18"/>
          <w:szCs w:val="18"/>
          <w:lang w:val="it-IT"/>
        </w:rPr>
        <w:t xml:space="preserve">Linee Guida su acquisizione e riuso di software per le pubbliche amministrazioni, </w:t>
      </w:r>
      <w:hyperlink r:id="rId42" w:history="1">
        <w:r w:rsidRPr="00AE3E2D">
          <w:rPr>
            <w:rFonts w:ascii="Calibri" w:hAnsi="Calibri" w:cs="Calibri"/>
            <w:i/>
            <w:color w:val="0070C0"/>
            <w:sz w:val="18"/>
            <w:szCs w:val="18"/>
            <w:u w:val="single"/>
            <w:lang w:val="it-IT"/>
          </w:rPr>
          <w:t>https://lg-acquisizione-e-riuso-software-per-la-pa.readthedocs.io/it/latest/</w:t>
        </w:r>
      </w:hyperlink>
      <w:r w:rsidRPr="006B175D">
        <w:rPr>
          <w:rFonts w:ascii="Calibri" w:hAnsi="Calibri" w:cs="Calibri"/>
          <w:i/>
          <w:sz w:val="18"/>
          <w:szCs w:val="18"/>
          <w:lang w:val="it-IT"/>
        </w:rPr>
        <w:t xml:space="preserve"> </w:t>
      </w:r>
    </w:p>
  </w:footnote>
  <w:footnote w:id="50">
    <w:p w14:paraId="509E9438" w14:textId="139B9837" w:rsidR="00AC3004" w:rsidRPr="00387316" w:rsidRDefault="00AC3004" w:rsidP="00D90BA8">
      <w:pPr>
        <w:spacing w:before="0" w:after="0" w:line="259" w:lineRule="auto"/>
        <w:rPr>
          <w:i/>
          <w:sz w:val="18"/>
          <w:szCs w:val="18"/>
          <w:lang w:val="es-ES"/>
        </w:rPr>
      </w:pPr>
      <w:r w:rsidRPr="006B175D">
        <w:rPr>
          <w:rStyle w:val="FootnoteCharacters"/>
          <w:rFonts w:ascii="Calibri" w:hAnsi="Calibri" w:cs="Calibri"/>
          <w:i/>
          <w:sz w:val="18"/>
          <w:szCs w:val="18"/>
        </w:rPr>
        <w:footnoteRef/>
      </w:r>
      <w:r w:rsidRPr="006B175D">
        <w:rPr>
          <w:rFonts w:ascii="Calibri" w:hAnsi="Calibri" w:cs="Calibri"/>
          <w:i/>
          <w:sz w:val="18"/>
          <w:szCs w:val="18"/>
          <w:lang w:val="es-ES"/>
        </w:rPr>
        <w:t xml:space="preserve">Centro de Transferencia de Tecnología – CTT, </w:t>
      </w:r>
      <w:hyperlink r:id="rId43" w:anchor=".XG7LEaIzZnQ" w:history="1">
        <w:r w:rsidRPr="00D90BA8">
          <w:rPr>
            <w:rFonts w:ascii="Calibri" w:hAnsi="Calibri" w:cs="Calibri"/>
            <w:i/>
            <w:color w:val="0070C0"/>
            <w:sz w:val="18"/>
            <w:szCs w:val="18"/>
            <w:u w:val="single"/>
            <w:lang w:val="es-ES"/>
          </w:rPr>
          <w:t>https://administracionelectronica.gob.es/ctt/CTTprincipalEs.htm?urlMagnolia=/</w:t>
        </w:r>
        <w:r>
          <w:rPr>
            <w:rFonts w:ascii="Calibri" w:hAnsi="Calibri" w:cs="Calibri"/>
            <w:i/>
            <w:color w:val="0070C0"/>
            <w:sz w:val="18"/>
            <w:szCs w:val="18"/>
            <w:u w:val="single"/>
            <w:lang w:val="es-ES"/>
          </w:rPr>
          <w:br/>
        </w:r>
        <w:r w:rsidRPr="00D90BA8">
          <w:rPr>
            <w:rFonts w:ascii="Calibri" w:hAnsi="Calibri" w:cs="Calibri"/>
            <w:i/>
            <w:color w:val="0070C0"/>
            <w:sz w:val="18"/>
            <w:szCs w:val="18"/>
            <w:u w:val="single"/>
            <w:lang w:val="es-ES"/>
          </w:rPr>
          <w:t>pae_Home/pae_SolucionesCTT.html#.XG7LEaIzZnQ</w:t>
        </w:r>
      </w:hyperlink>
      <w:r w:rsidRPr="00387316">
        <w:rPr>
          <w:i/>
          <w:sz w:val="18"/>
          <w:szCs w:val="18"/>
          <w:lang w:val="es-ES"/>
        </w:rPr>
        <w:t xml:space="preserve"> </w:t>
      </w:r>
    </w:p>
  </w:footnote>
  <w:footnote w:id="51">
    <w:p w14:paraId="6EA8F991" w14:textId="77777777" w:rsidR="00AC3004" w:rsidRPr="006B175D" w:rsidRDefault="00AC3004" w:rsidP="00406A4E">
      <w:pPr>
        <w:spacing w:before="0" w:after="0" w:line="259" w:lineRule="auto"/>
        <w:rPr>
          <w:rFonts w:ascii="Calibri" w:hAnsi="Calibri" w:cs="Calibri"/>
          <w:i/>
          <w:sz w:val="18"/>
          <w:szCs w:val="18"/>
        </w:rPr>
      </w:pPr>
      <w:r w:rsidRPr="006B175D">
        <w:rPr>
          <w:rStyle w:val="FootnoteCharacters"/>
          <w:rFonts w:ascii="Calibri" w:hAnsi="Calibri" w:cs="Calibri"/>
          <w:i/>
          <w:sz w:val="18"/>
          <w:szCs w:val="18"/>
        </w:rPr>
        <w:footnoteRef/>
      </w:r>
      <w:r w:rsidRPr="006B175D">
        <w:rPr>
          <w:rFonts w:ascii="Calibri" w:hAnsi="Calibri" w:cs="Calibri"/>
          <w:i/>
          <w:sz w:val="18"/>
          <w:szCs w:val="18"/>
        </w:rPr>
        <w:t xml:space="preserve">Electronic Access Of Citizens To Public Services </w:t>
      </w:r>
      <w:r w:rsidRPr="006B175D">
        <w:rPr>
          <w:rFonts w:ascii="Calibri" w:hAnsi="Calibri" w:cs="Calibri"/>
          <w:i/>
          <w:sz w:val="18"/>
          <w:szCs w:val="18"/>
          <w:lang w:val="en-US"/>
        </w:rPr>
        <w:t>Law</w:t>
      </w:r>
      <w:r w:rsidRPr="006B175D">
        <w:rPr>
          <w:rFonts w:ascii="Calibri" w:hAnsi="Calibri" w:cs="Calibri"/>
          <w:i/>
          <w:sz w:val="18"/>
          <w:szCs w:val="18"/>
        </w:rPr>
        <w:t xml:space="preserve">, </w:t>
      </w:r>
      <w:hyperlink r:id="rId44" w:history="1">
        <w:r w:rsidRPr="00D90BA8">
          <w:rPr>
            <w:rFonts w:ascii="Calibri" w:hAnsi="Calibri" w:cs="Calibri"/>
            <w:i/>
            <w:color w:val="0070C0"/>
            <w:sz w:val="18"/>
            <w:szCs w:val="18"/>
            <w:u w:val="single"/>
          </w:rPr>
          <w:t>https://www.boe.es/buscar/doc.php?id=BOE-A-2007-12352</w:t>
        </w:r>
      </w:hyperlink>
      <w:r w:rsidRPr="006B175D">
        <w:rPr>
          <w:rFonts w:ascii="Calibri" w:hAnsi="Calibri" w:cs="Calibri"/>
          <w:i/>
          <w:sz w:val="18"/>
          <w:szCs w:val="18"/>
        </w:rPr>
        <w:t xml:space="preserve"> </w:t>
      </w:r>
    </w:p>
  </w:footnote>
  <w:footnote w:id="52">
    <w:p w14:paraId="637B1115" w14:textId="77777777" w:rsidR="00AC3004" w:rsidRPr="006B175D" w:rsidRDefault="00AC3004" w:rsidP="00406A4E">
      <w:pPr>
        <w:spacing w:before="0" w:after="0" w:line="259" w:lineRule="auto"/>
        <w:rPr>
          <w:rFonts w:ascii="Calibri" w:hAnsi="Calibri" w:cs="Calibri"/>
          <w:i/>
          <w:sz w:val="18"/>
          <w:szCs w:val="18"/>
        </w:rPr>
      </w:pPr>
      <w:r w:rsidRPr="006B175D">
        <w:rPr>
          <w:rStyle w:val="FootnoteCharacters"/>
          <w:rFonts w:ascii="Calibri" w:hAnsi="Calibri" w:cs="Calibri"/>
          <w:i/>
          <w:sz w:val="18"/>
          <w:szCs w:val="18"/>
        </w:rPr>
        <w:footnoteRef/>
      </w:r>
      <w:r w:rsidRPr="006B175D">
        <w:rPr>
          <w:rFonts w:ascii="Calibri" w:hAnsi="Calibri" w:cs="Calibri"/>
          <w:i/>
          <w:sz w:val="18"/>
          <w:szCs w:val="18"/>
          <w:lang w:val="en-US"/>
        </w:rPr>
        <w:t xml:space="preserve">CTT GitHub Project Space, </w:t>
      </w:r>
      <w:hyperlink r:id="rId45">
        <w:r w:rsidRPr="00D90BA8">
          <w:rPr>
            <w:rStyle w:val="VisitedInternetLink"/>
            <w:rFonts w:ascii="Calibri" w:hAnsi="Calibri" w:cs="Calibri"/>
            <w:i/>
            <w:color w:val="0070C0"/>
            <w:sz w:val="18"/>
            <w:szCs w:val="18"/>
            <w:lang w:val="en-US"/>
          </w:rPr>
          <w:t>https://github.com/ctt-gob-es</w:t>
        </w:r>
      </w:hyperlink>
    </w:p>
  </w:footnote>
  <w:footnote w:id="53">
    <w:p w14:paraId="034B3191" w14:textId="77777777" w:rsidR="00AC3004" w:rsidRPr="006B175D" w:rsidRDefault="00AC3004" w:rsidP="00406A4E">
      <w:pPr>
        <w:spacing w:before="0" w:after="0" w:line="259" w:lineRule="auto"/>
        <w:rPr>
          <w:rFonts w:ascii="Calibri" w:hAnsi="Calibri" w:cs="Calibri"/>
          <w:i/>
          <w:sz w:val="18"/>
          <w:szCs w:val="18"/>
          <w:lang w:val="en-US"/>
        </w:rPr>
      </w:pPr>
      <w:r w:rsidRPr="006B175D">
        <w:rPr>
          <w:rStyle w:val="FootnoteCharacters"/>
          <w:rFonts w:ascii="Calibri" w:hAnsi="Calibri" w:cs="Calibri"/>
          <w:i/>
          <w:sz w:val="18"/>
          <w:szCs w:val="18"/>
        </w:rPr>
        <w:footnoteRef/>
      </w:r>
      <w:r w:rsidRPr="006B175D">
        <w:rPr>
          <w:rFonts w:ascii="Calibri" w:hAnsi="Calibri" w:cs="Calibri"/>
          <w:i/>
          <w:sz w:val="18"/>
          <w:szCs w:val="18"/>
          <w:lang w:val="en-US"/>
        </w:rPr>
        <w:t xml:space="preserve">El Pais, 1 December 2017, </w:t>
      </w:r>
      <w:hyperlink r:id="rId46">
        <w:r w:rsidRPr="00D90BA8">
          <w:rPr>
            <w:rStyle w:val="InternetLink"/>
            <w:rFonts w:ascii="Calibri" w:hAnsi="Calibri" w:cs="Calibri"/>
            <w:i/>
            <w:color w:val="0070C0"/>
            <w:sz w:val="18"/>
            <w:szCs w:val="18"/>
            <w:lang w:val="en-US"/>
          </w:rPr>
          <w:t>https://elpais.com/ccaa/2017/12/01/catalunya/1512145439_132556.html</w:t>
        </w:r>
      </w:hyperlink>
    </w:p>
  </w:footnote>
  <w:footnote w:id="54">
    <w:p w14:paraId="76B94078" w14:textId="70569923" w:rsidR="00AC3004" w:rsidRPr="006B175D" w:rsidRDefault="00AC3004" w:rsidP="00406A4E">
      <w:pPr>
        <w:spacing w:before="0" w:after="0" w:line="259" w:lineRule="auto"/>
        <w:rPr>
          <w:rFonts w:ascii="Calibri" w:hAnsi="Calibri" w:cs="Calibri"/>
          <w:i/>
          <w:sz w:val="18"/>
          <w:szCs w:val="18"/>
        </w:rPr>
      </w:pPr>
      <w:r w:rsidRPr="006B175D">
        <w:rPr>
          <w:rStyle w:val="FootnoteCharacters"/>
          <w:rFonts w:ascii="Calibri" w:hAnsi="Calibri" w:cs="Calibri"/>
          <w:i/>
          <w:sz w:val="18"/>
          <w:szCs w:val="18"/>
        </w:rPr>
        <w:footnoteRef/>
      </w:r>
      <w:r w:rsidRPr="006B175D">
        <w:rPr>
          <w:rFonts w:ascii="Calibri" w:hAnsi="Calibri" w:cs="Calibri"/>
          <w:i/>
          <w:sz w:val="18"/>
          <w:szCs w:val="18"/>
        </w:rPr>
        <w:t>Citizen Participation And The Rise Of</w:t>
      </w:r>
      <w:r>
        <w:rPr>
          <w:rFonts w:ascii="Calibri" w:hAnsi="Calibri" w:cs="Calibri"/>
          <w:i/>
          <w:sz w:val="18"/>
          <w:szCs w:val="18"/>
        </w:rPr>
        <w:t xml:space="preserve"> The Open Source City In Spain, </w:t>
      </w:r>
      <w:hyperlink r:id="rId47" w:history="1">
        <w:r w:rsidRPr="00A40B82">
          <w:rPr>
            <w:rStyle w:val="Hyperlink"/>
            <w:sz w:val="18"/>
            <w:szCs w:val="18"/>
          </w:rPr>
          <w:t>https://opendocs.ids.ac.uk/opendocs/bitstream/handle/123456789/13006/Research-Brief-Spain.pdf</w:t>
        </w:r>
      </w:hyperlink>
      <w:r>
        <w:rPr>
          <w:rStyle w:val="InternetLink"/>
          <w:rFonts w:ascii="Calibri" w:hAnsi="Calibri" w:cs="Calibri"/>
          <w:i/>
          <w:sz w:val="18"/>
          <w:szCs w:val="18"/>
        </w:rPr>
        <w:t xml:space="preserve"> </w:t>
      </w:r>
    </w:p>
  </w:footnote>
  <w:footnote w:id="55">
    <w:p w14:paraId="3BEB2FA9" w14:textId="77777777" w:rsidR="00AC3004" w:rsidRPr="006B175D" w:rsidRDefault="00AC3004" w:rsidP="00406A4E">
      <w:pPr>
        <w:spacing w:before="0" w:after="0" w:line="259" w:lineRule="auto"/>
        <w:rPr>
          <w:rFonts w:ascii="Calibri" w:hAnsi="Calibri" w:cs="Calibri"/>
          <w:i/>
          <w:sz w:val="18"/>
          <w:szCs w:val="18"/>
        </w:rPr>
      </w:pPr>
      <w:r w:rsidRPr="006B175D">
        <w:rPr>
          <w:rStyle w:val="FootnoteCharacters"/>
          <w:rFonts w:ascii="Calibri" w:hAnsi="Calibri" w:cs="Calibri"/>
          <w:i/>
          <w:sz w:val="18"/>
          <w:szCs w:val="18"/>
        </w:rPr>
        <w:footnoteRef/>
      </w:r>
      <w:r w:rsidRPr="006B175D">
        <w:rPr>
          <w:rFonts w:ascii="Calibri" w:hAnsi="Calibri" w:cs="Calibri"/>
          <w:i/>
          <w:sz w:val="18"/>
          <w:szCs w:val="18"/>
        </w:rPr>
        <w:t>European cities reuse Madrid’s open source citizen participation solution, https://joinup.ec.europa.eu/news/open-discussion</w:t>
      </w:r>
    </w:p>
  </w:footnote>
  <w:footnote w:id="56">
    <w:p w14:paraId="48903EBC" w14:textId="77777777" w:rsidR="00AC3004" w:rsidRPr="006B175D" w:rsidRDefault="00AC3004" w:rsidP="00406A4E">
      <w:pPr>
        <w:spacing w:before="0" w:after="0" w:line="259" w:lineRule="auto"/>
        <w:rPr>
          <w:rFonts w:ascii="Calibri" w:hAnsi="Calibri" w:cs="Calibri"/>
          <w:i/>
          <w:sz w:val="18"/>
          <w:szCs w:val="18"/>
        </w:rPr>
      </w:pPr>
      <w:r w:rsidRPr="006B175D">
        <w:rPr>
          <w:rStyle w:val="FootnoteCharacters"/>
          <w:rFonts w:ascii="Calibri" w:hAnsi="Calibri" w:cs="Calibri"/>
          <w:i/>
          <w:sz w:val="18"/>
          <w:szCs w:val="18"/>
        </w:rPr>
        <w:footnoteRef/>
      </w:r>
      <w:r w:rsidRPr="006B175D">
        <w:rPr>
          <w:rFonts w:ascii="Calibri" w:hAnsi="Calibri" w:cs="Calibri"/>
          <w:i/>
          <w:sz w:val="18"/>
          <w:szCs w:val="18"/>
          <w:lang w:val="en-US"/>
        </w:rPr>
        <w:t xml:space="preserve">CENATIC, Spanish Centre of Reference for Open ICT, </w:t>
      </w:r>
      <w:hyperlink r:id="rId48">
        <w:r w:rsidRPr="00A502D7">
          <w:rPr>
            <w:rStyle w:val="InternetLink"/>
            <w:rFonts w:ascii="Calibri" w:hAnsi="Calibri" w:cs="Calibri"/>
            <w:i/>
            <w:color w:val="0070C0"/>
            <w:sz w:val="18"/>
            <w:szCs w:val="18"/>
            <w:lang w:val="en-US"/>
          </w:rPr>
          <w:t>https://www.red.es/redes/es/que-hacemos/fuentes-abiertas-y-soluciones-reutilizables</w:t>
        </w:r>
      </w:hyperlink>
    </w:p>
  </w:footnote>
  <w:footnote w:id="57">
    <w:p w14:paraId="60C3920E" w14:textId="77777777" w:rsidR="00AC3004" w:rsidRPr="006B175D" w:rsidRDefault="00AC3004" w:rsidP="00406A4E">
      <w:pPr>
        <w:spacing w:before="0" w:after="0" w:line="259" w:lineRule="auto"/>
        <w:rPr>
          <w:rFonts w:ascii="Calibri" w:hAnsi="Calibri" w:cs="Calibri"/>
          <w:i/>
          <w:sz w:val="18"/>
          <w:szCs w:val="18"/>
          <w:lang w:val="it-IT"/>
        </w:rPr>
      </w:pPr>
      <w:r w:rsidRPr="006B175D">
        <w:rPr>
          <w:rFonts w:ascii="Calibri" w:hAnsi="Calibri" w:cs="Calibri"/>
          <w:i/>
          <w:sz w:val="18"/>
          <w:szCs w:val="18"/>
          <w:vertAlign w:val="superscript"/>
        </w:rPr>
        <w:footnoteRef/>
      </w:r>
      <w:r w:rsidRPr="006B175D">
        <w:rPr>
          <w:rFonts w:ascii="Calibri" w:hAnsi="Calibri" w:cs="Calibri"/>
          <w:i/>
          <w:sz w:val="18"/>
          <w:szCs w:val="18"/>
          <w:lang w:val="it-IT"/>
        </w:rPr>
        <w:t xml:space="preserve">BILIB, </w:t>
      </w:r>
      <w:hyperlink r:id="rId49" w:history="1">
        <w:r w:rsidRPr="00A502D7">
          <w:rPr>
            <w:rFonts w:ascii="Calibri" w:hAnsi="Calibri" w:cs="Calibri"/>
            <w:i/>
            <w:color w:val="0070C0"/>
            <w:sz w:val="18"/>
            <w:szCs w:val="18"/>
            <w:u w:val="single"/>
            <w:lang w:val="it-IT"/>
          </w:rPr>
          <w:t>https://www.bilib.es/</w:t>
        </w:r>
      </w:hyperlink>
      <w:r w:rsidRPr="006B175D">
        <w:rPr>
          <w:rFonts w:ascii="Calibri" w:hAnsi="Calibri" w:cs="Calibri"/>
          <w:i/>
          <w:sz w:val="18"/>
          <w:szCs w:val="18"/>
          <w:lang w:val="it-IT"/>
        </w:rPr>
        <w:t xml:space="preserve"> </w:t>
      </w:r>
    </w:p>
  </w:footnote>
  <w:footnote w:id="58">
    <w:p w14:paraId="49C7022B" w14:textId="77777777" w:rsidR="00AC3004" w:rsidRPr="0058105D" w:rsidRDefault="00AC3004" w:rsidP="00406A4E">
      <w:pPr>
        <w:spacing w:before="0" w:after="0" w:line="259" w:lineRule="auto"/>
        <w:rPr>
          <w:sz w:val="18"/>
          <w:szCs w:val="18"/>
          <w:lang w:val="it-IT"/>
        </w:rPr>
      </w:pPr>
      <w:r w:rsidRPr="006B175D">
        <w:rPr>
          <w:rStyle w:val="FootnoteCharacters"/>
          <w:rFonts w:ascii="Calibri" w:hAnsi="Calibri" w:cs="Calibri"/>
          <w:i/>
          <w:sz w:val="18"/>
          <w:szCs w:val="18"/>
        </w:rPr>
        <w:footnoteRef/>
      </w:r>
      <w:r w:rsidRPr="006B175D">
        <w:rPr>
          <w:rFonts w:ascii="Calibri" w:eastAsia="Noto Sans CJK SC Regular" w:hAnsi="Calibri" w:cs="Calibri"/>
          <w:i/>
          <w:kern w:val="2"/>
          <w:sz w:val="18"/>
          <w:szCs w:val="18"/>
          <w:lang w:val="it-IT" w:eastAsia="zh-CN" w:bidi="hi-IN"/>
        </w:rPr>
        <w:t xml:space="preserve">Elena Muñoz Salinero </w:t>
      </w:r>
      <w:r w:rsidRPr="006B175D">
        <w:rPr>
          <w:rFonts w:ascii="Calibri" w:hAnsi="Calibri" w:cs="Calibri"/>
          <w:i/>
          <w:sz w:val="18"/>
          <w:szCs w:val="18"/>
          <w:lang w:val="it-IT"/>
        </w:rPr>
        <w:t xml:space="preserve">FSFE Interview in 2018, </w:t>
      </w:r>
      <w:hyperlink r:id="rId50" w:history="1">
        <w:r w:rsidRPr="00A502D7">
          <w:rPr>
            <w:rFonts w:ascii="Calibri" w:hAnsi="Calibri" w:cs="Calibri"/>
            <w:i/>
            <w:color w:val="0070C0"/>
            <w:sz w:val="18"/>
            <w:szCs w:val="18"/>
            <w:u w:val="single"/>
            <w:lang w:val="it-IT"/>
          </w:rPr>
          <w:t>https://fsfe.org/news/2018/news-20180601-01.en.html</w:t>
        </w:r>
      </w:hyperlink>
      <w:r w:rsidRPr="00387316">
        <w:rPr>
          <w:i/>
          <w:sz w:val="18"/>
          <w:szCs w:val="18"/>
          <w:lang w:val="it-IT"/>
        </w:rPr>
        <w:t xml:space="preserve"> </w:t>
      </w:r>
    </w:p>
  </w:footnote>
  <w:footnote w:id="59">
    <w:p w14:paraId="72AB18B7" w14:textId="77777777" w:rsidR="00AC3004" w:rsidRPr="006B175D" w:rsidRDefault="00AC3004" w:rsidP="00406A4E">
      <w:pPr>
        <w:spacing w:before="0" w:after="0" w:line="259" w:lineRule="auto"/>
        <w:rPr>
          <w:rFonts w:ascii="Calibri" w:hAnsi="Calibri" w:cs="Calibri"/>
          <w:i/>
          <w:sz w:val="18"/>
          <w:szCs w:val="18"/>
        </w:rPr>
      </w:pPr>
      <w:r w:rsidRPr="006B175D">
        <w:rPr>
          <w:rFonts w:ascii="Calibri" w:hAnsi="Calibri" w:cs="Calibri"/>
          <w:i/>
          <w:sz w:val="18"/>
          <w:szCs w:val="18"/>
          <w:vertAlign w:val="superscript"/>
        </w:rPr>
        <w:footnoteRef/>
      </w:r>
      <w:r w:rsidRPr="006B175D">
        <w:rPr>
          <w:rFonts w:ascii="Calibri" w:hAnsi="Calibri" w:cs="Calibri"/>
          <w:i/>
          <w:sz w:val="18"/>
          <w:szCs w:val="18"/>
          <w:vertAlign w:val="superscript"/>
        </w:rPr>
        <w:t xml:space="preserve"> </w:t>
      </w:r>
      <w:r w:rsidRPr="006B175D">
        <w:rPr>
          <w:rStyle w:val="CommentTextChar"/>
          <w:rFonts w:ascii="Calibri" w:hAnsi="Calibri" w:cs="Calibri"/>
          <w:i/>
          <w:sz w:val="18"/>
          <w:szCs w:val="18"/>
          <w:lang w:val="en-US"/>
        </w:rPr>
        <w:t>ISA</w:t>
      </w:r>
      <w:r w:rsidRPr="006B175D">
        <w:rPr>
          <w:rStyle w:val="CommentTextChar"/>
          <w:rFonts w:ascii="Calibri" w:hAnsi="Calibri" w:cs="Calibri"/>
          <w:i/>
          <w:sz w:val="18"/>
          <w:szCs w:val="18"/>
          <w:vertAlign w:val="superscript"/>
          <w:lang w:val="en-US"/>
        </w:rPr>
        <w:t>2</w:t>
      </w:r>
      <w:r w:rsidRPr="006B175D">
        <w:rPr>
          <w:rStyle w:val="CommentTextChar"/>
          <w:rFonts w:ascii="Calibri" w:hAnsi="Calibri" w:cs="Calibri"/>
          <w:i/>
          <w:sz w:val="18"/>
          <w:szCs w:val="18"/>
          <w:lang w:val="en-US"/>
        </w:rPr>
        <w:t xml:space="preserve"> eGovernment in Germany study,  </w:t>
      </w:r>
      <w:hyperlink r:id="rId51" w:history="1">
        <w:r w:rsidRPr="00A502D7">
          <w:rPr>
            <w:rFonts w:ascii="Calibri" w:hAnsi="Calibri" w:cs="Calibri"/>
            <w:i/>
            <w:color w:val="0563C1"/>
            <w:sz w:val="18"/>
            <w:szCs w:val="18"/>
            <w:u w:val="single"/>
            <w:lang w:val="en-US"/>
          </w:rPr>
          <w:t>https://joinup.ec.europa.eu/sites/default/files/inline-files/eGovernment_in_Germany%20_March_2017_v2_00.pdf</w:t>
        </w:r>
      </w:hyperlink>
    </w:p>
  </w:footnote>
  <w:footnote w:id="60">
    <w:p w14:paraId="28E0104E" w14:textId="77777777" w:rsidR="00AC3004" w:rsidRPr="006B175D" w:rsidRDefault="00AC3004" w:rsidP="00406A4E">
      <w:pPr>
        <w:spacing w:before="0" w:after="0" w:line="259" w:lineRule="auto"/>
        <w:rPr>
          <w:rFonts w:ascii="Calibri" w:hAnsi="Calibri" w:cs="Calibri"/>
          <w:i/>
          <w:sz w:val="18"/>
          <w:szCs w:val="18"/>
        </w:rPr>
      </w:pPr>
      <w:r w:rsidRPr="006B175D">
        <w:rPr>
          <w:rStyle w:val="FootnoteCharacters"/>
          <w:rFonts w:ascii="Calibri" w:hAnsi="Calibri" w:cs="Calibri"/>
          <w:i/>
          <w:sz w:val="18"/>
          <w:szCs w:val="18"/>
        </w:rPr>
        <w:footnoteRef/>
      </w:r>
      <w:r w:rsidRPr="006B175D">
        <w:rPr>
          <w:rFonts w:ascii="Calibri" w:hAnsi="Calibri" w:cs="Calibri"/>
          <w:i/>
          <w:sz w:val="18"/>
          <w:szCs w:val="18"/>
          <w:lang w:val="en-US"/>
        </w:rPr>
        <w:t>A Comparative Analysis of open source software Usage in Germany, Brazil, and India, Dominik Richter, Hangjung Zo, Michael Maruschke, Fourth International Conference on Computer Sciences and Convergence Information Technology, ICCIT '09, 2009</w:t>
      </w:r>
    </w:p>
  </w:footnote>
  <w:footnote w:id="61">
    <w:p w14:paraId="36DE4280" w14:textId="560EE622" w:rsidR="00AC3004" w:rsidRPr="006B175D" w:rsidRDefault="00AC3004" w:rsidP="00406A4E">
      <w:pPr>
        <w:spacing w:before="0" w:after="0" w:line="259" w:lineRule="auto"/>
        <w:rPr>
          <w:rFonts w:ascii="Calibri" w:hAnsi="Calibri" w:cs="Calibri"/>
          <w:i/>
          <w:sz w:val="18"/>
          <w:szCs w:val="18"/>
        </w:rPr>
      </w:pPr>
      <w:r w:rsidRPr="006B175D">
        <w:rPr>
          <w:rStyle w:val="FootnoteCharacters"/>
          <w:rFonts w:ascii="Calibri" w:hAnsi="Calibri" w:cs="Calibri"/>
          <w:i/>
          <w:sz w:val="18"/>
          <w:szCs w:val="18"/>
        </w:rPr>
        <w:footnoteRef/>
      </w:r>
      <w:r>
        <w:rPr>
          <w:rFonts w:ascii="Calibri" w:hAnsi="Calibri" w:cs="Calibri"/>
          <w:i/>
          <w:sz w:val="18"/>
          <w:szCs w:val="18"/>
        </w:rPr>
        <w:t>Techrepublic, “</w:t>
      </w:r>
      <w:r w:rsidRPr="006B175D">
        <w:rPr>
          <w:rFonts w:ascii="Calibri" w:hAnsi="Calibri" w:cs="Calibri"/>
          <w:i/>
          <w:sz w:val="18"/>
          <w:szCs w:val="18"/>
        </w:rPr>
        <w:t>It's not just Munich: Open source gains new ground in Germany</w:t>
      </w:r>
      <w:r>
        <w:rPr>
          <w:rFonts w:ascii="Calibri" w:hAnsi="Calibri" w:cs="Calibri"/>
          <w:i/>
          <w:sz w:val="18"/>
          <w:szCs w:val="18"/>
        </w:rPr>
        <w:t>”</w:t>
      </w:r>
      <w:r w:rsidRPr="006B175D">
        <w:rPr>
          <w:rFonts w:ascii="Calibri" w:hAnsi="Calibri" w:cs="Calibri"/>
          <w:i/>
          <w:sz w:val="18"/>
          <w:szCs w:val="18"/>
        </w:rPr>
        <w:t xml:space="preserve">, </w:t>
      </w:r>
      <w:r w:rsidRPr="00971290">
        <w:rPr>
          <w:rFonts w:ascii="Calibri" w:hAnsi="Calibri" w:cs="Calibri"/>
          <w:i/>
          <w:color w:val="0070C0"/>
          <w:sz w:val="18"/>
          <w:szCs w:val="18"/>
          <w:u w:val="single"/>
        </w:rPr>
        <w:t>https://www.techrepublic.com/blog/european-technology/its-not-just-munich-open-source-gains-new-ground-in-germany/</w:t>
      </w:r>
    </w:p>
  </w:footnote>
  <w:footnote w:id="62">
    <w:p w14:paraId="07A9EAE4" w14:textId="77777777" w:rsidR="00AC3004" w:rsidRPr="00387316" w:rsidRDefault="00AC3004" w:rsidP="00406A4E">
      <w:pPr>
        <w:spacing w:before="0" w:after="0" w:line="259" w:lineRule="auto"/>
        <w:rPr>
          <w:i/>
          <w:sz w:val="18"/>
          <w:szCs w:val="18"/>
        </w:rPr>
      </w:pPr>
      <w:r w:rsidRPr="006B175D">
        <w:rPr>
          <w:rStyle w:val="FootnoteCharacters"/>
          <w:rFonts w:ascii="Calibri" w:hAnsi="Calibri" w:cs="Calibri"/>
          <w:i/>
          <w:sz w:val="18"/>
          <w:szCs w:val="18"/>
        </w:rPr>
        <w:footnoteRef/>
      </w:r>
      <w:r w:rsidRPr="006B175D">
        <w:rPr>
          <w:rFonts w:ascii="Calibri" w:hAnsi="Calibri" w:cs="Calibri"/>
          <w:i/>
          <w:sz w:val="18"/>
          <w:szCs w:val="18"/>
        </w:rPr>
        <w:t xml:space="preserve">The rise and fall of Limux, M. Kirschner, Open Source Summit 2017, </w:t>
      </w:r>
      <w:hyperlink r:id="rId52">
        <w:r w:rsidRPr="00971290">
          <w:rPr>
            <w:rStyle w:val="InternetLink"/>
            <w:rFonts w:ascii="Calibri" w:hAnsi="Calibri" w:cs="Calibri"/>
            <w:i/>
            <w:color w:val="0070C0"/>
            <w:sz w:val="18"/>
            <w:szCs w:val="18"/>
          </w:rPr>
          <w:t>https://lwn.net/Articles/737818/</w:t>
        </w:r>
      </w:hyperlink>
    </w:p>
  </w:footnote>
  <w:footnote w:id="63">
    <w:p w14:paraId="1CA4DDC2" w14:textId="37B56E60" w:rsidR="00AC3004" w:rsidRPr="006B175D" w:rsidRDefault="00AC3004" w:rsidP="00250C55">
      <w:pPr>
        <w:spacing w:before="0" w:after="0" w:line="259" w:lineRule="auto"/>
        <w:rPr>
          <w:rFonts w:ascii="Calibri" w:hAnsi="Calibri" w:cs="Calibri"/>
          <w:i/>
          <w:sz w:val="18"/>
          <w:szCs w:val="18"/>
        </w:rPr>
      </w:pPr>
      <w:r w:rsidRPr="006B175D">
        <w:rPr>
          <w:rStyle w:val="FootnoteCharacters"/>
          <w:rFonts w:ascii="Calibri" w:hAnsi="Calibri" w:cs="Calibri"/>
          <w:i/>
          <w:sz w:val="18"/>
          <w:szCs w:val="18"/>
        </w:rPr>
        <w:footnoteRef/>
      </w:r>
      <w:r w:rsidRPr="006B175D">
        <w:rPr>
          <w:rFonts w:ascii="Calibri" w:hAnsi="Calibri" w:cs="Calibri"/>
          <w:i/>
          <w:sz w:val="18"/>
          <w:szCs w:val="18"/>
        </w:rPr>
        <w:t xml:space="preserve">Another German state plans switch back from Linux to Windows, </w:t>
      </w:r>
      <w:hyperlink r:id="rId53" w:history="1">
        <w:r w:rsidRPr="00250C55">
          <w:rPr>
            <w:rStyle w:val="Hyperlink"/>
            <w:i w:val="0"/>
            <w:sz w:val="18"/>
            <w:szCs w:val="18"/>
          </w:rPr>
          <w:t>https://www.theregister.co.uk/2018/07/27/</w:t>
        </w:r>
        <w:r w:rsidRPr="00250C55">
          <w:rPr>
            <w:rStyle w:val="Hyperlink"/>
            <w:i w:val="0"/>
            <w:sz w:val="18"/>
            <w:szCs w:val="18"/>
          </w:rPr>
          <w:br/>
          <w:t>lower_saxony_to_dump_linux/</w:t>
        </w:r>
      </w:hyperlink>
      <w:r w:rsidRPr="006B175D">
        <w:rPr>
          <w:rFonts w:ascii="Calibri" w:hAnsi="Calibri" w:cs="Calibri"/>
          <w:i/>
          <w:sz w:val="18"/>
          <w:szCs w:val="18"/>
        </w:rPr>
        <w:t xml:space="preserve"> </w:t>
      </w:r>
    </w:p>
  </w:footnote>
  <w:footnote w:id="64">
    <w:p w14:paraId="7BDC2667" w14:textId="77777777" w:rsidR="00AC3004" w:rsidRPr="006B175D" w:rsidRDefault="00AC3004" w:rsidP="00406A4E">
      <w:pPr>
        <w:spacing w:before="0" w:after="0" w:line="259" w:lineRule="auto"/>
        <w:rPr>
          <w:rFonts w:ascii="Calibri" w:hAnsi="Calibri" w:cs="Calibri"/>
          <w:i/>
          <w:sz w:val="18"/>
          <w:szCs w:val="18"/>
        </w:rPr>
      </w:pPr>
      <w:r w:rsidRPr="006B175D">
        <w:rPr>
          <w:rStyle w:val="FootnoteCharacters"/>
          <w:rFonts w:ascii="Calibri" w:hAnsi="Calibri" w:cs="Calibri"/>
          <w:i/>
          <w:sz w:val="18"/>
          <w:szCs w:val="18"/>
        </w:rPr>
        <w:footnoteRef/>
      </w:r>
      <w:r w:rsidRPr="006B175D">
        <w:rPr>
          <w:rFonts w:ascii="Calibri" w:hAnsi="Calibri" w:cs="Calibri"/>
          <w:i/>
          <w:sz w:val="18"/>
          <w:szCs w:val="18"/>
        </w:rPr>
        <w:t xml:space="preserve">Industry in France and Germany should embrace open source, </w:t>
      </w:r>
      <w:hyperlink r:id="rId54" w:history="1">
        <w:r w:rsidRPr="00971290">
          <w:rPr>
            <w:rFonts w:ascii="Calibri" w:hAnsi="Calibri" w:cs="Calibri"/>
            <w:i/>
            <w:color w:val="0070C0"/>
            <w:sz w:val="18"/>
            <w:szCs w:val="18"/>
            <w:u w:val="single"/>
          </w:rPr>
          <w:t>https://joinup.ec.europa.eu/news/france-germany-promote-open</w:t>
        </w:r>
      </w:hyperlink>
      <w:r w:rsidRPr="006B175D">
        <w:rPr>
          <w:rFonts w:ascii="Calibri" w:hAnsi="Calibri" w:cs="Calibri"/>
          <w:i/>
          <w:sz w:val="18"/>
          <w:szCs w:val="18"/>
        </w:rPr>
        <w:t xml:space="preserve"> </w:t>
      </w:r>
    </w:p>
  </w:footnote>
  <w:footnote w:id="65">
    <w:p w14:paraId="47BA2FD5" w14:textId="77777777" w:rsidR="00AC3004" w:rsidRPr="006B175D" w:rsidRDefault="00AC3004" w:rsidP="00406A4E">
      <w:pPr>
        <w:spacing w:before="0" w:after="0" w:line="259" w:lineRule="auto"/>
        <w:rPr>
          <w:rFonts w:ascii="Calibri" w:hAnsi="Calibri" w:cs="Calibri"/>
          <w:i/>
          <w:sz w:val="18"/>
          <w:szCs w:val="18"/>
        </w:rPr>
      </w:pPr>
      <w:r w:rsidRPr="006B175D">
        <w:rPr>
          <w:rStyle w:val="FootnoteCharacters"/>
          <w:rFonts w:ascii="Calibri" w:hAnsi="Calibri" w:cs="Calibri"/>
          <w:i/>
          <w:sz w:val="18"/>
          <w:szCs w:val="18"/>
        </w:rPr>
        <w:footnoteRef/>
      </w:r>
      <w:r w:rsidRPr="006B175D">
        <w:rPr>
          <w:rFonts w:ascii="Calibri" w:hAnsi="Calibri" w:cs="Calibri"/>
          <w:i/>
          <w:sz w:val="18"/>
          <w:szCs w:val="18"/>
        </w:rPr>
        <w:t xml:space="preserve">Germany’s Hesse funds open source eHealth app, </w:t>
      </w:r>
      <w:hyperlink r:id="rId55" w:history="1">
        <w:r w:rsidRPr="006B175D">
          <w:rPr>
            <w:rFonts w:ascii="Calibri" w:hAnsi="Calibri" w:cs="Calibri"/>
            <w:i/>
            <w:sz w:val="18"/>
            <w:szCs w:val="18"/>
          </w:rPr>
          <w:t>https://joinup.ec.europa.eu/news/no-more-waiting-doctor</w:t>
        </w:r>
      </w:hyperlink>
      <w:r w:rsidRPr="006B175D">
        <w:rPr>
          <w:rFonts w:ascii="Calibri" w:hAnsi="Calibri" w:cs="Calibri"/>
          <w:i/>
          <w:sz w:val="18"/>
          <w:szCs w:val="18"/>
        </w:rPr>
        <w:t xml:space="preserve">  </w:t>
      </w:r>
    </w:p>
  </w:footnote>
  <w:footnote w:id="66">
    <w:p w14:paraId="4CC9E64E" w14:textId="79763DCA" w:rsidR="00AC3004" w:rsidRPr="006B175D" w:rsidRDefault="00AC3004" w:rsidP="00971290">
      <w:pPr>
        <w:spacing w:before="0" w:after="0" w:line="259" w:lineRule="auto"/>
        <w:rPr>
          <w:rFonts w:ascii="Calibri" w:hAnsi="Calibri" w:cs="Calibri"/>
          <w:i/>
          <w:sz w:val="18"/>
          <w:szCs w:val="18"/>
        </w:rPr>
      </w:pPr>
      <w:r w:rsidRPr="006B175D">
        <w:rPr>
          <w:rFonts w:ascii="Calibri" w:hAnsi="Calibri" w:cs="Calibri"/>
          <w:i/>
          <w:sz w:val="18"/>
          <w:szCs w:val="18"/>
          <w:vertAlign w:val="superscript"/>
        </w:rPr>
        <w:footnoteRef/>
      </w:r>
      <w:r w:rsidRPr="006B175D">
        <w:rPr>
          <w:rFonts w:ascii="Calibri" w:hAnsi="Calibri" w:cs="Calibri"/>
          <w:i/>
          <w:sz w:val="18"/>
          <w:szCs w:val="18"/>
          <w:vertAlign w:val="superscript"/>
        </w:rPr>
        <w:t xml:space="preserve"> </w:t>
      </w:r>
      <w:r w:rsidRPr="006B175D">
        <w:rPr>
          <w:rStyle w:val="CommentTextChar"/>
          <w:rFonts w:ascii="Calibri" w:hAnsi="Calibri" w:cs="Calibri"/>
          <w:i/>
          <w:sz w:val="18"/>
          <w:szCs w:val="18"/>
          <w:lang w:val="en-US"/>
        </w:rPr>
        <w:t>ISA</w:t>
      </w:r>
      <w:r w:rsidRPr="006B175D">
        <w:rPr>
          <w:rStyle w:val="CommentTextChar"/>
          <w:rFonts w:ascii="Calibri" w:hAnsi="Calibri" w:cs="Calibri"/>
          <w:i/>
          <w:sz w:val="18"/>
          <w:szCs w:val="18"/>
          <w:vertAlign w:val="superscript"/>
          <w:lang w:val="en-US"/>
        </w:rPr>
        <w:t>2</w:t>
      </w:r>
      <w:r w:rsidRPr="006B175D">
        <w:rPr>
          <w:rStyle w:val="CommentTextChar"/>
          <w:rFonts w:ascii="Calibri" w:hAnsi="Calibri" w:cs="Calibri"/>
          <w:i/>
          <w:sz w:val="18"/>
          <w:szCs w:val="18"/>
          <w:lang w:val="en-US"/>
        </w:rPr>
        <w:t xml:space="preserve"> eGovernment in Germany study, </w:t>
      </w:r>
      <w:hyperlink r:id="rId56" w:history="1">
        <w:r w:rsidRPr="00971290">
          <w:rPr>
            <w:rFonts w:ascii="Calibri" w:hAnsi="Calibri" w:cs="Calibri"/>
            <w:i/>
            <w:color w:val="0070C0"/>
            <w:sz w:val="18"/>
            <w:szCs w:val="18"/>
            <w:u w:val="single"/>
            <w:lang w:val="en-US"/>
          </w:rPr>
          <w:t>https://joinup.ec.europa.eu/sites/default/files/inline-files/eGovernment_in_Germany%</w:t>
        </w:r>
        <w:r>
          <w:rPr>
            <w:rFonts w:ascii="Calibri" w:hAnsi="Calibri" w:cs="Calibri"/>
            <w:i/>
            <w:color w:val="0070C0"/>
            <w:sz w:val="18"/>
            <w:szCs w:val="18"/>
            <w:u w:val="single"/>
            <w:lang w:val="en-US"/>
          </w:rPr>
          <w:br/>
        </w:r>
        <w:r w:rsidRPr="00971290">
          <w:rPr>
            <w:rFonts w:ascii="Calibri" w:hAnsi="Calibri" w:cs="Calibri"/>
            <w:i/>
            <w:color w:val="0070C0"/>
            <w:sz w:val="18"/>
            <w:szCs w:val="18"/>
            <w:u w:val="single"/>
            <w:lang w:val="en-US"/>
          </w:rPr>
          <w:t>20_March_2017_v2_00.pdf</w:t>
        </w:r>
      </w:hyperlink>
    </w:p>
  </w:footnote>
  <w:footnote w:id="67">
    <w:p w14:paraId="789515B3" w14:textId="77777777" w:rsidR="00AC3004" w:rsidRPr="006B175D" w:rsidRDefault="00AC3004" w:rsidP="00406A4E">
      <w:pPr>
        <w:spacing w:before="0" w:after="0" w:line="259" w:lineRule="auto"/>
        <w:rPr>
          <w:rFonts w:ascii="Calibri" w:hAnsi="Calibri" w:cs="Calibri"/>
          <w:i/>
          <w:sz w:val="18"/>
          <w:szCs w:val="18"/>
        </w:rPr>
      </w:pPr>
      <w:r w:rsidRPr="006B175D">
        <w:rPr>
          <w:rStyle w:val="FootnoteCharacters"/>
          <w:rFonts w:ascii="Calibri" w:hAnsi="Calibri" w:cs="Calibri"/>
          <w:i/>
          <w:sz w:val="18"/>
          <w:szCs w:val="18"/>
        </w:rPr>
        <w:footnoteRef/>
      </w:r>
      <w:r w:rsidRPr="006B175D">
        <w:rPr>
          <w:rFonts w:ascii="Calibri" w:hAnsi="Calibri" w:cs="Calibri"/>
          <w:i/>
          <w:sz w:val="18"/>
          <w:szCs w:val="18"/>
        </w:rPr>
        <w:t xml:space="preserve">German municipalities attracted by open source GIS, </w:t>
      </w:r>
      <w:hyperlink r:id="rId57" w:history="1">
        <w:r w:rsidRPr="00971290">
          <w:rPr>
            <w:rFonts w:ascii="Calibri" w:hAnsi="Calibri" w:cs="Calibri"/>
            <w:i/>
            <w:color w:val="0070C0"/>
            <w:sz w:val="18"/>
            <w:szCs w:val="18"/>
            <w:u w:val="single"/>
          </w:rPr>
          <w:t>https://joinup.ec.europa.eu/news/qgis-and-openstreetmap</w:t>
        </w:r>
      </w:hyperlink>
      <w:r w:rsidRPr="006B175D">
        <w:rPr>
          <w:rFonts w:ascii="Calibri" w:hAnsi="Calibri" w:cs="Calibri"/>
          <w:i/>
          <w:sz w:val="18"/>
          <w:szCs w:val="18"/>
        </w:rPr>
        <w:t xml:space="preserve"> </w:t>
      </w:r>
    </w:p>
  </w:footnote>
  <w:footnote w:id="68">
    <w:p w14:paraId="0A6E6C4A" w14:textId="77777777" w:rsidR="00AC3004" w:rsidRPr="006B175D" w:rsidRDefault="00AC3004" w:rsidP="00406A4E">
      <w:pPr>
        <w:spacing w:before="0" w:after="0" w:line="259" w:lineRule="auto"/>
        <w:rPr>
          <w:rFonts w:ascii="Calibri" w:hAnsi="Calibri" w:cs="Calibri"/>
          <w:sz w:val="18"/>
          <w:szCs w:val="18"/>
        </w:rPr>
      </w:pPr>
      <w:r w:rsidRPr="006B175D">
        <w:rPr>
          <w:rStyle w:val="FootnoteCharacters"/>
          <w:rFonts w:ascii="Calibri" w:hAnsi="Calibri" w:cs="Calibri"/>
          <w:sz w:val="18"/>
          <w:szCs w:val="18"/>
        </w:rPr>
        <w:footnoteRef/>
      </w:r>
      <w:r w:rsidRPr="006B175D">
        <w:rPr>
          <w:rFonts w:ascii="Calibri" w:hAnsi="Calibri" w:cs="Calibri"/>
          <w:i/>
          <w:sz w:val="18"/>
          <w:szCs w:val="18"/>
        </w:rPr>
        <w:t xml:space="preserve">Manifesto of Open Cities, in Dutch, </w:t>
      </w:r>
      <w:hyperlink r:id="rId58">
        <w:r w:rsidRPr="00250C55">
          <w:rPr>
            <w:rStyle w:val="InternetLink"/>
            <w:rFonts w:ascii="Calibri" w:hAnsi="Calibri" w:cs="Calibri"/>
            <w:i/>
            <w:color w:val="0070C0"/>
            <w:sz w:val="18"/>
            <w:szCs w:val="18"/>
          </w:rPr>
          <w:t>http://www.ososs.nl/page/208/</w:t>
        </w:r>
      </w:hyperlink>
    </w:p>
  </w:footnote>
  <w:footnote w:id="69">
    <w:p w14:paraId="493D1AE3" w14:textId="77777777" w:rsidR="00AC3004" w:rsidRPr="006B175D" w:rsidRDefault="00AC3004" w:rsidP="00406A4E">
      <w:pPr>
        <w:spacing w:before="0" w:after="0" w:line="259" w:lineRule="auto"/>
        <w:rPr>
          <w:rFonts w:ascii="Calibri" w:hAnsi="Calibri" w:cs="Calibri"/>
          <w:sz w:val="18"/>
          <w:szCs w:val="18"/>
        </w:rPr>
      </w:pPr>
      <w:r w:rsidRPr="006B175D">
        <w:rPr>
          <w:rStyle w:val="FootnoteCharacters"/>
          <w:rFonts w:ascii="Calibri" w:hAnsi="Calibri" w:cs="Calibri"/>
          <w:sz w:val="18"/>
          <w:szCs w:val="18"/>
        </w:rPr>
        <w:footnoteRef/>
      </w:r>
      <w:r w:rsidRPr="006B175D">
        <w:rPr>
          <w:rFonts w:ascii="Calibri" w:hAnsi="Calibri" w:cs="Calibri"/>
          <w:i/>
          <w:sz w:val="18"/>
          <w:szCs w:val="18"/>
          <w:lang w:val="en-US"/>
        </w:rPr>
        <w:t xml:space="preserve">Dutch Standardization Forum, </w:t>
      </w:r>
      <w:hyperlink r:id="rId59" w:history="1">
        <w:r w:rsidRPr="00250C55">
          <w:rPr>
            <w:rFonts w:ascii="Calibri" w:hAnsi="Calibri" w:cs="Calibri"/>
            <w:i/>
            <w:color w:val="0070C0"/>
            <w:sz w:val="18"/>
            <w:szCs w:val="18"/>
            <w:u w:val="single"/>
            <w:lang w:val="en-US"/>
          </w:rPr>
          <w:t>https://www.forumstandaardisatie.nl/</w:t>
        </w:r>
      </w:hyperlink>
      <w:r w:rsidRPr="006B175D">
        <w:rPr>
          <w:rFonts w:ascii="Calibri" w:hAnsi="Calibri" w:cs="Calibri"/>
          <w:i/>
          <w:sz w:val="18"/>
          <w:szCs w:val="18"/>
          <w:lang w:val="en-US"/>
        </w:rPr>
        <w:t xml:space="preserve"> </w:t>
      </w:r>
    </w:p>
  </w:footnote>
  <w:footnote w:id="70">
    <w:p w14:paraId="483D65A9" w14:textId="77777777" w:rsidR="00AC3004" w:rsidRPr="0058105D" w:rsidRDefault="00AC3004" w:rsidP="00406A4E">
      <w:pPr>
        <w:spacing w:before="0" w:after="0" w:line="259" w:lineRule="auto"/>
        <w:rPr>
          <w:sz w:val="18"/>
          <w:szCs w:val="18"/>
        </w:rPr>
      </w:pPr>
      <w:r w:rsidRPr="006B175D">
        <w:rPr>
          <w:rStyle w:val="FootnoteCharacters"/>
          <w:rFonts w:ascii="Calibri" w:hAnsi="Calibri" w:cs="Calibri"/>
          <w:sz w:val="18"/>
          <w:szCs w:val="18"/>
        </w:rPr>
        <w:footnoteRef/>
      </w:r>
      <w:r w:rsidRPr="006B175D">
        <w:rPr>
          <w:rFonts w:ascii="Calibri" w:hAnsi="Calibri" w:cs="Calibri"/>
          <w:i/>
          <w:sz w:val="18"/>
          <w:szCs w:val="18"/>
        </w:rPr>
        <w:t xml:space="preserve">Annual Report 2016, </w:t>
      </w:r>
      <w:hyperlink r:id="rId60" w:history="1">
        <w:r w:rsidRPr="00250C55">
          <w:rPr>
            <w:rFonts w:ascii="Calibri" w:hAnsi="Calibri" w:cs="Calibri"/>
            <w:i/>
            <w:color w:val="0070C0"/>
            <w:sz w:val="18"/>
            <w:szCs w:val="18"/>
            <w:u w:val="single"/>
          </w:rPr>
          <w:t>https://joinup.ec.europa.eu/document/open-source-observatory-annual-report-2016</w:t>
        </w:r>
      </w:hyperlink>
      <w:r>
        <w:rPr>
          <w:i/>
          <w:sz w:val="18"/>
          <w:szCs w:val="18"/>
        </w:rPr>
        <w:t xml:space="preserve"> </w:t>
      </w:r>
    </w:p>
  </w:footnote>
  <w:footnote w:id="71">
    <w:p w14:paraId="7671CD26" w14:textId="77777777" w:rsidR="00AC3004" w:rsidRPr="006B175D" w:rsidRDefault="00AC3004" w:rsidP="00406A4E">
      <w:pPr>
        <w:spacing w:before="0" w:after="0" w:line="259" w:lineRule="auto"/>
        <w:rPr>
          <w:rFonts w:ascii="Calibri" w:hAnsi="Calibri" w:cs="Calibri"/>
          <w:sz w:val="18"/>
          <w:szCs w:val="18"/>
        </w:rPr>
      </w:pPr>
      <w:r w:rsidRPr="006B175D">
        <w:rPr>
          <w:rStyle w:val="FootnoteCharacters"/>
          <w:rFonts w:ascii="Calibri" w:hAnsi="Calibri" w:cs="Calibri"/>
          <w:sz w:val="18"/>
          <w:szCs w:val="18"/>
        </w:rPr>
        <w:footnoteRef/>
      </w:r>
      <w:r w:rsidRPr="006B175D">
        <w:rPr>
          <w:rFonts w:ascii="Calibri" w:hAnsi="Calibri" w:cs="Calibri"/>
          <w:i/>
          <w:sz w:val="18"/>
          <w:szCs w:val="18"/>
          <w:lang w:val="en-US"/>
        </w:rPr>
        <w:t xml:space="preserve">Apply or Explain Directive, in Dutch, </w:t>
      </w:r>
      <w:hyperlink r:id="rId61">
        <w:r w:rsidRPr="00250C55">
          <w:rPr>
            <w:rStyle w:val="InternetLink"/>
            <w:rFonts w:ascii="Calibri" w:hAnsi="Calibri" w:cs="Calibri"/>
            <w:i/>
            <w:color w:val="0070C0"/>
            <w:sz w:val="18"/>
            <w:szCs w:val="18"/>
          </w:rPr>
          <w:t>https://www.forumstandaardisatie.nl/thema/toepassen-van-pas-toe-leg-uit</w:t>
        </w:r>
      </w:hyperlink>
      <w:r w:rsidRPr="006B175D">
        <w:rPr>
          <w:rFonts w:ascii="Calibri" w:hAnsi="Calibri" w:cs="Calibri"/>
          <w:i/>
          <w:sz w:val="18"/>
          <w:szCs w:val="18"/>
        </w:rPr>
        <w:t xml:space="preserve">, </w:t>
      </w:r>
      <w:hyperlink r:id="rId62">
        <w:r w:rsidRPr="00250C55">
          <w:rPr>
            <w:rStyle w:val="VisitedInternetLink"/>
            <w:rFonts w:ascii="Calibri" w:hAnsi="Calibri" w:cs="Calibri"/>
            <w:i/>
            <w:color w:val="0070C0"/>
            <w:sz w:val="18"/>
            <w:szCs w:val="18"/>
          </w:rPr>
          <w:t>https://joinup.ec.europa.eu/news/not-having-choose</w:t>
        </w:r>
      </w:hyperlink>
    </w:p>
  </w:footnote>
  <w:footnote w:id="72">
    <w:p w14:paraId="06D812F5" w14:textId="77777777" w:rsidR="00AC3004" w:rsidRPr="006B175D" w:rsidRDefault="00AC3004" w:rsidP="00406A4E">
      <w:pPr>
        <w:spacing w:before="0" w:after="0" w:line="259" w:lineRule="auto"/>
        <w:rPr>
          <w:rFonts w:ascii="Calibri" w:hAnsi="Calibri" w:cs="Calibri"/>
          <w:sz w:val="18"/>
          <w:szCs w:val="18"/>
        </w:rPr>
      </w:pPr>
      <w:r w:rsidRPr="006B175D">
        <w:rPr>
          <w:rStyle w:val="FootnoteCharacters"/>
          <w:rFonts w:ascii="Calibri" w:hAnsi="Calibri" w:cs="Calibri"/>
          <w:sz w:val="18"/>
          <w:szCs w:val="18"/>
        </w:rPr>
        <w:footnoteRef/>
      </w:r>
      <w:r w:rsidRPr="006B175D">
        <w:rPr>
          <w:rFonts w:ascii="Calibri" w:hAnsi="Calibri" w:cs="Calibri"/>
          <w:sz w:val="18"/>
          <w:szCs w:val="18"/>
        </w:rPr>
        <w:t xml:space="preserve">Netherlands lagging transition to open government, </w:t>
      </w:r>
      <w:hyperlink r:id="rId63" w:history="1">
        <w:r w:rsidRPr="006B175D">
          <w:rPr>
            <w:rFonts w:ascii="Calibri" w:hAnsi="Calibri" w:cs="Calibri"/>
            <w:sz w:val="18"/>
            <w:szCs w:val="18"/>
          </w:rPr>
          <w:t>https://joinup.ec.europa.eu/news/netherlands-lagging-trans</w:t>
        </w:r>
      </w:hyperlink>
      <w:r w:rsidRPr="006B175D">
        <w:rPr>
          <w:rFonts w:ascii="Calibri" w:hAnsi="Calibri" w:cs="Calibri"/>
          <w:sz w:val="18"/>
          <w:szCs w:val="18"/>
        </w:rPr>
        <w:t xml:space="preserve"> </w:t>
      </w:r>
    </w:p>
  </w:footnote>
  <w:footnote w:id="73">
    <w:p w14:paraId="2A5C0710" w14:textId="77777777" w:rsidR="00AC3004" w:rsidRPr="006B175D" w:rsidRDefault="00AC3004" w:rsidP="00406A4E">
      <w:pPr>
        <w:spacing w:before="0" w:after="0" w:line="259" w:lineRule="auto"/>
        <w:rPr>
          <w:rFonts w:ascii="Calibri" w:hAnsi="Calibri" w:cs="Calibri"/>
        </w:rPr>
      </w:pPr>
      <w:r w:rsidRPr="006B175D">
        <w:rPr>
          <w:rStyle w:val="FootnoteCharacters"/>
          <w:rFonts w:ascii="Calibri" w:hAnsi="Calibri" w:cs="Calibri"/>
          <w:sz w:val="18"/>
          <w:szCs w:val="18"/>
        </w:rPr>
        <w:footnoteRef/>
      </w:r>
      <w:r w:rsidRPr="006B175D">
        <w:rPr>
          <w:rStyle w:val="FootnoteCharacters"/>
          <w:rFonts w:ascii="Calibri" w:hAnsi="Calibri" w:cs="Calibri"/>
          <w:sz w:val="18"/>
          <w:szCs w:val="18"/>
        </w:rPr>
        <w:t xml:space="preserve"> </w:t>
      </w:r>
      <w:r w:rsidRPr="006B175D">
        <w:rPr>
          <w:rFonts w:ascii="Calibri" w:hAnsi="Calibri" w:cs="Calibri"/>
          <w:i/>
          <w:sz w:val="18"/>
          <w:szCs w:val="18"/>
        </w:rPr>
        <w:t>Open Source in e-government, Danish Board of Technology</w:t>
      </w:r>
      <w:r w:rsidRPr="006B175D">
        <w:rPr>
          <w:rFonts w:ascii="Calibri" w:hAnsi="Calibri" w:cs="Calibri"/>
        </w:rPr>
        <w:t xml:space="preserve"> </w:t>
      </w:r>
      <w:hyperlink r:id="rId64" w:history="1">
        <w:r w:rsidRPr="00250C55">
          <w:rPr>
            <w:rFonts w:ascii="Calibri" w:hAnsi="Calibri" w:cs="Calibri"/>
            <w:i/>
            <w:color w:val="0070C0"/>
            <w:sz w:val="18"/>
            <w:szCs w:val="18"/>
            <w:u w:val="single"/>
          </w:rPr>
          <w:t>http://www.tekno.dk/wp-content/uploads/2017/10/p03_opensource_paper_english.pdf</w:t>
        </w:r>
      </w:hyperlink>
    </w:p>
  </w:footnote>
  <w:footnote w:id="74">
    <w:p w14:paraId="2787C449" w14:textId="77777777" w:rsidR="00AC3004" w:rsidRPr="006B175D" w:rsidRDefault="00AC3004" w:rsidP="00406A4E">
      <w:pPr>
        <w:spacing w:before="0" w:after="0" w:line="259" w:lineRule="auto"/>
        <w:rPr>
          <w:rFonts w:ascii="Calibri" w:hAnsi="Calibri" w:cs="Calibri"/>
          <w:sz w:val="18"/>
          <w:szCs w:val="18"/>
        </w:rPr>
      </w:pPr>
      <w:r w:rsidRPr="006B175D">
        <w:rPr>
          <w:rStyle w:val="FootnoteCharacters"/>
          <w:rFonts w:ascii="Calibri" w:hAnsi="Calibri" w:cs="Calibri"/>
          <w:sz w:val="18"/>
          <w:szCs w:val="18"/>
        </w:rPr>
        <w:footnoteRef/>
      </w:r>
      <w:r w:rsidRPr="006B175D">
        <w:rPr>
          <w:rFonts w:ascii="Calibri" w:hAnsi="Calibri" w:cs="Calibri"/>
          <w:i/>
          <w:sz w:val="18"/>
          <w:szCs w:val="18"/>
        </w:rPr>
        <w:t xml:space="preserve">Denmark Digital Strategy, </w:t>
      </w:r>
      <w:hyperlink r:id="rId65" w:history="1">
        <w:r w:rsidRPr="00250C55">
          <w:rPr>
            <w:rFonts w:ascii="Calibri" w:hAnsi="Calibri" w:cs="Calibri"/>
            <w:i/>
            <w:color w:val="0070C0"/>
            <w:sz w:val="18"/>
            <w:szCs w:val="18"/>
            <w:u w:val="single"/>
          </w:rPr>
          <w:t>https://en.digst.dk/media/14143/ds_singlepage_uk_web.pdf</w:t>
        </w:r>
      </w:hyperlink>
      <w:r w:rsidRPr="006B175D">
        <w:rPr>
          <w:rFonts w:ascii="Calibri" w:hAnsi="Calibri" w:cs="Calibri"/>
          <w:i/>
          <w:sz w:val="18"/>
          <w:szCs w:val="18"/>
        </w:rPr>
        <w:t xml:space="preserve"> </w:t>
      </w:r>
    </w:p>
  </w:footnote>
  <w:footnote w:id="75">
    <w:p w14:paraId="1E81E556" w14:textId="12CDFE3C" w:rsidR="00AC3004" w:rsidRPr="006B175D" w:rsidRDefault="00AC3004" w:rsidP="00265982">
      <w:pPr>
        <w:spacing w:before="0" w:after="0" w:line="259" w:lineRule="auto"/>
        <w:rPr>
          <w:rFonts w:ascii="Calibri" w:hAnsi="Calibri" w:cs="Calibri"/>
          <w:sz w:val="18"/>
          <w:szCs w:val="18"/>
        </w:rPr>
      </w:pPr>
      <w:r w:rsidRPr="006B175D">
        <w:rPr>
          <w:rStyle w:val="FootnoteCharacters"/>
          <w:rFonts w:ascii="Calibri" w:hAnsi="Calibri" w:cs="Calibri"/>
          <w:sz w:val="18"/>
          <w:szCs w:val="18"/>
        </w:rPr>
        <w:footnoteRef/>
      </w:r>
      <w:r w:rsidRPr="006B175D">
        <w:rPr>
          <w:rFonts w:ascii="Calibri" w:hAnsi="Calibri" w:cs="Calibri"/>
          <w:i/>
          <w:sz w:val="18"/>
          <w:szCs w:val="18"/>
        </w:rPr>
        <w:t xml:space="preserve">Open Government partnership, </w:t>
      </w:r>
      <w:hyperlink r:id="rId66" w:history="1">
        <w:r w:rsidRPr="00250C55">
          <w:rPr>
            <w:rStyle w:val="Hyperlink"/>
            <w:i w:val="0"/>
            <w:sz w:val="18"/>
            <w:szCs w:val="18"/>
          </w:rPr>
          <w:t>https://en.digst.dk/media/14142/ogphandlingsplan-20172019-engelsk.pdf</w:t>
        </w:r>
      </w:hyperlink>
      <w:r w:rsidRPr="006B175D">
        <w:rPr>
          <w:rFonts w:ascii="Calibri" w:hAnsi="Calibri" w:cs="Calibri"/>
          <w:i/>
          <w:sz w:val="18"/>
          <w:szCs w:val="18"/>
        </w:rPr>
        <w:t xml:space="preserve"> </w:t>
      </w:r>
    </w:p>
  </w:footnote>
  <w:footnote w:id="76">
    <w:p w14:paraId="7847CC49" w14:textId="77777777" w:rsidR="00AC3004" w:rsidRPr="006B175D" w:rsidRDefault="00AC3004" w:rsidP="00265982">
      <w:pPr>
        <w:spacing w:before="0" w:after="0" w:line="259" w:lineRule="auto"/>
        <w:rPr>
          <w:rFonts w:ascii="Calibri" w:hAnsi="Calibri" w:cs="Calibri"/>
          <w:i/>
          <w:sz w:val="18"/>
          <w:szCs w:val="18"/>
        </w:rPr>
      </w:pPr>
      <w:r w:rsidRPr="006B175D">
        <w:rPr>
          <w:rStyle w:val="FootnoteCharacters"/>
          <w:rFonts w:ascii="Calibri" w:hAnsi="Calibri" w:cs="Calibri"/>
          <w:sz w:val="18"/>
          <w:szCs w:val="18"/>
        </w:rPr>
        <w:footnoteRef/>
      </w:r>
      <w:r w:rsidRPr="006B175D">
        <w:rPr>
          <w:rFonts w:ascii="Calibri" w:hAnsi="Calibri" w:cs="Calibri"/>
          <w:i/>
          <w:sz w:val="18"/>
          <w:szCs w:val="18"/>
        </w:rPr>
        <w:t xml:space="preserve">Danish public libraries unite around open source, </w:t>
      </w:r>
      <w:hyperlink r:id="rId67" w:history="1">
        <w:r w:rsidRPr="00250C55">
          <w:rPr>
            <w:rFonts w:ascii="Calibri" w:hAnsi="Calibri" w:cs="Calibri"/>
            <w:i/>
            <w:color w:val="0070C0"/>
            <w:sz w:val="18"/>
            <w:szCs w:val="18"/>
            <w:u w:val="single"/>
          </w:rPr>
          <w:t>https://joinup.ec.europa.eu/news/danish-public-libraries-unite</w:t>
        </w:r>
      </w:hyperlink>
      <w:r w:rsidRPr="006B175D">
        <w:rPr>
          <w:rFonts w:ascii="Calibri" w:hAnsi="Calibri" w:cs="Calibri"/>
          <w:i/>
          <w:sz w:val="18"/>
          <w:szCs w:val="18"/>
        </w:rPr>
        <w:t xml:space="preserve"> </w:t>
      </w:r>
    </w:p>
  </w:footnote>
  <w:footnote w:id="77">
    <w:p w14:paraId="757507A0" w14:textId="77777777" w:rsidR="00AC3004" w:rsidRPr="006B175D" w:rsidRDefault="00AC3004" w:rsidP="00265982">
      <w:pPr>
        <w:spacing w:before="0" w:after="0" w:line="259" w:lineRule="auto"/>
        <w:rPr>
          <w:rFonts w:ascii="Calibri" w:hAnsi="Calibri" w:cs="Calibri"/>
          <w:sz w:val="18"/>
          <w:szCs w:val="18"/>
        </w:rPr>
      </w:pPr>
      <w:r w:rsidRPr="006B175D">
        <w:rPr>
          <w:rStyle w:val="FootnoteCharacters"/>
          <w:rFonts w:ascii="Calibri" w:hAnsi="Calibri" w:cs="Calibri"/>
          <w:sz w:val="18"/>
          <w:szCs w:val="18"/>
        </w:rPr>
        <w:footnoteRef/>
      </w:r>
      <w:r w:rsidRPr="006B175D">
        <w:rPr>
          <w:rFonts w:ascii="Calibri" w:hAnsi="Calibri" w:cs="Calibri"/>
          <w:i/>
          <w:sz w:val="18"/>
          <w:szCs w:val="18"/>
        </w:rPr>
        <w:t xml:space="preserve">OS2 Danish Community, </w:t>
      </w:r>
      <w:hyperlink r:id="rId68" w:history="1">
        <w:r w:rsidRPr="006B175D">
          <w:rPr>
            <w:rFonts w:ascii="Calibri" w:hAnsi="Calibri" w:cs="Calibri"/>
            <w:i/>
            <w:sz w:val="18"/>
            <w:szCs w:val="18"/>
          </w:rPr>
          <w:t>https://os2.eu/node/332</w:t>
        </w:r>
      </w:hyperlink>
      <w:r w:rsidRPr="006B175D">
        <w:rPr>
          <w:rFonts w:ascii="Calibri" w:hAnsi="Calibri" w:cs="Calibri"/>
          <w:i/>
          <w:sz w:val="18"/>
          <w:szCs w:val="18"/>
        </w:rPr>
        <w:t xml:space="preserve"> </w:t>
      </w:r>
    </w:p>
  </w:footnote>
  <w:footnote w:id="78">
    <w:p w14:paraId="25B26FC0" w14:textId="2538974F" w:rsidR="00AC3004" w:rsidRPr="00250C55" w:rsidRDefault="00AC3004" w:rsidP="00265982">
      <w:pPr>
        <w:spacing w:before="0" w:after="0" w:line="259" w:lineRule="auto"/>
        <w:rPr>
          <w:rFonts w:ascii="Calibri" w:hAnsi="Calibri" w:cs="Calibri"/>
          <w:i/>
          <w:iCs/>
          <w:sz w:val="18"/>
          <w:szCs w:val="18"/>
        </w:rPr>
      </w:pPr>
      <w:r w:rsidRPr="00250C55">
        <w:rPr>
          <w:rStyle w:val="FootnoteCharacters"/>
          <w:rFonts w:ascii="Calibri" w:hAnsi="Calibri" w:cs="Calibri"/>
          <w:i/>
          <w:iCs/>
          <w:sz w:val="18"/>
          <w:szCs w:val="18"/>
        </w:rPr>
        <w:footnoteRef/>
      </w:r>
      <w:r>
        <w:rPr>
          <w:rFonts w:ascii="Calibri" w:hAnsi="Calibri" w:cs="Calibri"/>
          <w:i/>
          <w:iCs/>
          <w:sz w:val="18"/>
          <w:szCs w:val="18"/>
        </w:rPr>
        <w:t>“</w:t>
      </w:r>
      <w:r w:rsidRPr="00250C55">
        <w:rPr>
          <w:rFonts w:ascii="Calibri" w:hAnsi="Calibri" w:cs="Calibri"/>
          <w:i/>
          <w:iCs/>
          <w:sz w:val="18"/>
          <w:szCs w:val="18"/>
        </w:rPr>
        <w:t>Danish OS2 community for open source is professionalising</w:t>
      </w:r>
      <w:r>
        <w:rPr>
          <w:rFonts w:ascii="Calibri" w:hAnsi="Calibri" w:cs="Calibri"/>
          <w:i/>
          <w:iCs/>
          <w:sz w:val="18"/>
          <w:szCs w:val="18"/>
        </w:rPr>
        <w:t>”,</w:t>
      </w:r>
      <w:r w:rsidRPr="00250C55">
        <w:rPr>
          <w:rFonts w:ascii="Calibri" w:hAnsi="Calibri" w:cs="Calibri"/>
          <w:i/>
          <w:iCs/>
          <w:sz w:val="18"/>
          <w:szCs w:val="18"/>
        </w:rPr>
        <w:t xml:space="preserve"> </w:t>
      </w:r>
      <w:hyperlink r:id="rId69" w:history="1">
        <w:r w:rsidRPr="00250C55">
          <w:rPr>
            <w:rFonts w:ascii="Calibri" w:hAnsi="Calibri" w:cs="Calibri"/>
            <w:i/>
            <w:iCs/>
            <w:color w:val="0070C0"/>
            <w:sz w:val="18"/>
            <w:szCs w:val="18"/>
            <w:u w:val="single"/>
          </w:rPr>
          <w:t>https://joinup.ec.europa.eu/news/danish-os2-community-open</w:t>
        </w:r>
      </w:hyperlink>
      <w:r w:rsidRPr="00250C55">
        <w:rPr>
          <w:rFonts w:ascii="Calibri" w:hAnsi="Calibri" w:cs="Calibri"/>
          <w:i/>
          <w:iCs/>
          <w:sz w:val="18"/>
          <w:szCs w:val="18"/>
        </w:rPr>
        <w:t xml:space="preserve"> </w:t>
      </w:r>
    </w:p>
  </w:footnote>
  <w:footnote w:id="79">
    <w:p w14:paraId="4975DE82" w14:textId="57215734" w:rsidR="00AC3004" w:rsidRPr="00387316" w:rsidRDefault="00AC3004" w:rsidP="00265982">
      <w:pPr>
        <w:spacing w:before="0" w:after="0" w:line="259" w:lineRule="auto"/>
        <w:rPr>
          <w:sz w:val="18"/>
          <w:szCs w:val="18"/>
        </w:rPr>
      </w:pPr>
      <w:r w:rsidRPr="006B175D">
        <w:rPr>
          <w:rStyle w:val="FootnoteCharacters"/>
          <w:rFonts w:ascii="Calibri" w:hAnsi="Calibri" w:cs="Calibri"/>
          <w:sz w:val="18"/>
          <w:szCs w:val="18"/>
        </w:rPr>
        <w:footnoteRef/>
      </w:r>
      <w:r>
        <w:rPr>
          <w:rFonts w:ascii="Calibri" w:hAnsi="Calibri" w:cs="Calibri"/>
          <w:i/>
          <w:sz w:val="18"/>
          <w:szCs w:val="18"/>
        </w:rPr>
        <w:t>“</w:t>
      </w:r>
      <w:r w:rsidRPr="006B175D">
        <w:rPr>
          <w:rFonts w:ascii="Calibri" w:hAnsi="Calibri" w:cs="Calibri"/>
          <w:i/>
          <w:sz w:val="18"/>
          <w:szCs w:val="18"/>
        </w:rPr>
        <w:t>Danish Municipality of Aarhus aims to free itself from IT vendor lock-in (Aarhus Open Source Action Plan)</w:t>
      </w:r>
      <w:r>
        <w:rPr>
          <w:rFonts w:ascii="Calibri" w:hAnsi="Calibri" w:cs="Calibri"/>
          <w:i/>
          <w:sz w:val="18"/>
          <w:szCs w:val="18"/>
        </w:rPr>
        <w:t>”</w:t>
      </w:r>
      <w:r w:rsidRPr="006B175D">
        <w:rPr>
          <w:rFonts w:ascii="Calibri" w:hAnsi="Calibri" w:cs="Calibri"/>
          <w:i/>
          <w:sz w:val="18"/>
          <w:szCs w:val="18"/>
        </w:rPr>
        <w:t xml:space="preserve">, </w:t>
      </w:r>
      <w:hyperlink r:id="rId70" w:history="1">
        <w:r w:rsidRPr="00250C55">
          <w:rPr>
            <w:rFonts w:ascii="Calibri" w:hAnsi="Calibri" w:cs="Calibri"/>
            <w:i/>
            <w:color w:val="0070C0"/>
            <w:sz w:val="18"/>
            <w:szCs w:val="18"/>
            <w:u w:val="single"/>
          </w:rPr>
          <w:t>https://joinup.ec.europa.eu/document/danish-municipality-aarhus-aims-free-itself-it-vendor-lock-aarhus-open-source-action-plan</w:t>
        </w:r>
      </w:hyperlink>
      <w:r w:rsidRPr="00387316">
        <w:rPr>
          <w:i/>
          <w:sz w:val="18"/>
          <w:szCs w:val="18"/>
        </w:rPr>
        <w:t xml:space="preserve"> </w:t>
      </w:r>
    </w:p>
  </w:footnote>
  <w:footnote w:id="80">
    <w:p w14:paraId="49E5FF30" w14:textId="6C7DFA97" w:rsidR="00AC3004" w:rsidRPr="006B175D" w:rsidRDefault="00AC3004" w:rsidP="00265982">
      <w:pPr>
        <w:spacing w:before="0" w:after="0" w:line="259" w:lineRule="auto"/>
        <w:rPr>
          <w:rFonts w:ascii="Calibri" w:hAnsi="Calibri" w:cs="Calibri"/>
          <w:sz w:val="18"/>
          <w:szCs w:val="18"/>
        </w:rPr>
      </w:pPr>
      <w:r w:rsidRPr="006B175D">
        <w:rPr>
          <w:rStyle w:val="FootnoteCharacters"/>
          <w:rFonts w:ascii="Calibri" w:hAnsi="Calibri" w:cs="Calibri"/>
          <w:sz w:val="18"/>
          <w:szCs w:val="18"/>
        </w:rPr>
        <w:footnoteRef/>
      </w:r>
      <w:r>
        <w:rPr>
          <w:rFonts w:ascii="Calibri" w:hAnsi="Calibri" w:cs="Calibri"/>
          <w:i/>
          <w:sz w:val="18"/>
          <w:szCs w:val="18"/>
        </w:rPr>
        <w:t>“</w:t>
      </w:r>
      <w:r w:rsidRPr="006B175D">
        <w:rPr>
          <w:rFonts w:ascii="Calibri" w:hAnsi="Calibri" w:cs="Calibri"/>
          <w:i/>
          <w:sz w:val="18"/>
          <w:szCs w:val="18"/>
        </w:rPr>
        <w:t>Swedish public open source movement working from the bottom up</w:t>
      </w:r>
      <w:r>
        <w:rPr>
          <w:rFonts w:ascii="Calibri" w:hAnsi="Calibri" w:cs="Calibri"/>
          <w:i/>
          <w:sz w:val="18"/>
          <w:szCs w:val="18"/>
        </w:rPr>
        <w:t>”</w:t>
      </w:r>
      <w:r w:rsidRPr="006B175D">
        <w:rPr>
          <w:rFonts w:ascii="Calibri" w:hAnsi="Calibri" w:cs="Calibri"/>
          <w:i/>
          <w:sz w:val="18"/>
          <w:szCs w:val="18"/>
        </w:rPr>
        <w:t>,</w:t>
      </w:r>
      <w:r w:rsidRPr="00250C55">
        <w:rPr>
          <w:rFonts w:ascii="Calibri" w:hAnsi="Calibri" w:cs="Calibri"/>
          <w:i/>
          <w:color w:val="0070C0"/>
          <w:sz w:val="18"/>
          <w:szCs w:val="18"/>
          <w:u w:val="single"/>
        </w:rPr>
        <w:t xml:space="preserve"> </w:t>
      </w:r>
      <w:hyperlink r:id="rId71" w:history="1">
        <w:r w:rsidRPr="00250C55">
          <w:rPr>
            <w:rFonts w:ascii="Calibri" w:hAnsi="Calibri" w:cs="Calibri"/>
            <w:i/>
            <w:color w:val="0070C0"/>
            <w:sz w:val="18"/>
            <w:szCs w:val="18"/>
            <w:u w:val="single"/>
          </w:rPr>
          <w:t>https://joinup.ec.europa.eu/document/swedish-public-open-source-movement-working-bottom</w:t>
        </w:r>
      </w:hyperlink>
      <w:r w:rsidRPr="006B175D">
        <w:rPr>
          <w:rFonts w:ascii="Calibri" w:hAnsi="Calibri" w:cs="Calibri"/>
          <w:i/>
          <w:sz w:val="18"/>
          <w:szCs w:val="18"/>
        </w:rPr>
        <w:t xml:space="preserve"> </w:t>
      </w:r>
    </w:p>
  </w:footnote>
  <w:footnote w:id="81">
    <w:p w14:paraId="177BA5BD" w14:textId="468F2892" w:rsidR="00AC3004" w:rsidRPr="006B175D" w:rsidRDefault="00AC3004" w:rsidP="00265982">
      <w:pPr>
        <w:spacing w:before="0" w:after="0" w:line="259" w:lineRule="auto"/>
        <w:rPr>
          <w:rFonts w:ascii="Calibri" w:hAnsi="Calibri" w:cs="Calibri"/>
          <w:sz w:val="18"/>
          <w:szCs w:val="18"/>
        </w:rPr>
      </w:pPr>
      <w:r w:rsidRPr="006B175D">
        <w:rPr>
          <w:rStyle w:val="FootnoteCharacters"/>
          <w:rFonts w:ascii="Calibri" w:hAnsi="Calibri" w:cs="Calibri"/>
          <w:sz w:val="18"/>
          <w:szCs w:val="18"/>
        </w:rPr>
        <w:footnoteRef/>
      </w:r>
      <w:r>
        <w:rPr>
          <w:rFonts w:ascii="Calibri" w:hAnsi="Calibri" w:cs="Calibri"/>
          <w:i/>
          <w:sz w:val="18"/>
          <w:szCs w:val="18"/>
        </w:rPr>
        <w:t>“</w:t>
      </w:r>
      <w:r w:rsidRPr="006B175D">
        <w:rPr>
          <w:rFonts w:ascii="Calibri" w:hAnsi="Calibri" w:cs="Calibri"/>
          <w:i/>
          <w:sz w:val="18"/>
          <w:szCs w:val="18"/>
        </w:rPr>
        <w:t>Sweden to boost open source through procurement</w:t>
      </w:r>
      <w:r>
        <w:rPr>
          <w:rFonts w:ascii="Calibri" w:hAnsi="Calibri" w:cs="Calibri"/>
          <w:i/>
          <w:sz w:val="18"/>
          <w:szCs w:val="18"/>
        </w:rPr>
        <w:t>”</w:t>
      </w:r>
      <w:r w:rsidRPr="006B175D">
        <w:rPr>
          <w:rFonts w:ascii="Calibri" w:hAnsi="Calibri" w:cs="Calibri"/>
          <w:i/>
          <w:sz w:val="18"/>
          <w:szCs w:val="18"/>
        </w:rPr>
        <w:t xml:space="preserve">, </w:t>
      </w:r>
      <w:hyperlink r:id="rId72" w:history="1">
        <w:r w:rsidRPr="00250C55">
          <w:rPr>
            <w:rFonts w:ascii="Calibri" w:hAnsi="Calibri" w:cs="Calibri"/>
            <w:i/>
            <w:color w:val="0070C0"/>
            <w:sz w:val="18"/>
            <w:szCs w:val="18"/>
            <w:u w:val="single"/>
          </w:rPr>
          <w:t>https://joinup.ec.europa.eu/news/sweden-boost-open-source-t</w:t>
        </w:r>
      </w:hyperlink>
      <w:r w:rsidRPr="006B175D">
        <w:rPr>
          <w:rFonts w:ascii="Calibri" w:hAnsi="Calibri" w:cs="Calibri"/>
          <w:i/>
          <w:sz w:val="18"/>
          <w:szCs w:val="18"/>
        </w:rPr>
        <w:t xml:space="preserve"> </w:t>
      </w:r>
    </w:p>
  </w:footnote>
  <w:footnote w:id="82">
    <w:p w14:paraId="7D91FA34" w14:textId="77777777" w:rsidR="00AC3004" w:rsidRPr="006B175D" w:rsidRDefault="00AC3004" w:rsidP="00007D3F">
      <w:pPr>
        <w:spacing w:before="0" w:after="0" w:line="259" w:lineRule="auto"/>
        <w:rPr>
          <w:rFonts w:ascii="Calibri" w:hAnsi="Calibri" w:cs="Calibri"/>
        </w:rPr>
      </w:pPr>
      <w:r w:rsidRPr="006B175D">
        <w:rPr>
          <w:rStyle w:val="FootnoteCharacters"/>
          <w:rFonts w:ascii="Calibri" w:hAnsi="Calibri" w:cs="Calibri"/>
          <w:sz w:val="18"/>
          <w:szCs w:val="18"/>
        </w:rPr>
        <w:footnoteRef/>
      </w:r>
      <w:r w:rsidRPr="006B175D">
        <w:rPr>
          <w:rFonts w:ascii="Calibri" w:hAnsi="Calibri" w:cs="Calibri"/>
          <w:i/>
          <w:sz w:val="18"/>
          <w:szCs w:val="18"/>
        </w:rPr>
        <w:t xml:space="preserve">Open ePlatform: an open platform for building digital government services, </w:t>
      </w:r>
      <w:hyperlink r:id="rId73">
        <w:r w:rsidRPr="007E43DE">
          <w:rPr>
            <w:rStyle w:val="InternetLink"/>
            <w:rFonts w:ascii="Calibri" w:hAnsi="Calibri" w:cs="Calibri"/>
            <w:i/>
            <w:color w:val="0070C0"/>
            <w:sz w:val="18"/>
            <w:szCs w:val="18"/>
          </w:rPr>
          <w:t>https://joinup.ec.europa.eu/document/open-eplatform-open-platform-building-digital-government-services-open-eplatform</w:t>
        </w:r>
      </w:hyperlink>
    </w:p>
  </w:footnote>
  <w:footnote w:id="83">
    <w:p w14:paraId="6438A615" w14:textId="77777777" w:rsidR="00AC3004" w:rsidRPr="006B175D" w:rsidRDefault="00AC3004" w:rsidP="00007D3F">
      <w:pPr>
        <w:spacing w:before="0" w:after="0" w:line="259" w:lineRule="auto"/>
        <w:rPr>
          <w:rFonts w:ascii="Calibri" w:hAnsi="Calibri" w:cs="Calibri"/>
          <w:i/>
          <w:sz w:val="18"/>
          <w:szCs w:val="18"/>
        </w:rPr>
      </w:pPr>
      <w:r w:rsidRPr="006B175D">
        <w:rPr>
          <w:rStyle w:val="FootnoteCharacters"/>
          <w:rFonts w:ascii="Calibri" w:hAnsi="Calibri" w:cs="Calibri"/>
          <w:i/>
          <w:sz w:val="18"/>
          <w:szCs w:val="18"/>
        </w:rPr>
        <w:footnoteRef/>
      </w:r>
      <w:r w:rsidRPr="006B175D">
        <w:rPr>
          <w:rFonts w:ascii="Calibri" w:hAnsi="Calibri" w:cs="Calibri"/>
          <w:i/>
          <w:sz w:val="18"/>
          <w:szCs w:val="18"/>
        </w:rPr>
        <w:t xml:space="preserve">Open Source Sweden, </w:t>
      </w:r>
      <w:hyperlink r:id="rId74" w:history="1">
        <w:r w:rsidRPr="007E43DE">
          <w:rPr>
            <w:rFonts w:ascii="Calibri" w:hAnsi="Calibri" w:cs="Calibri"/>
            <w:i/>
            <w:color w:val="0070C0"/>
            <w:sz w:val="18"/>
            <w:szCs w:val="18"/>
            <w:u w:val="single"/>
          </w:rPr>
          <w:t>http://opensourcesweden.org/mission</w:t>
        </w:r>
      </w:hyperlink>
      <w:r w:rsidRPr="006B175D">
        <w:rPr>
          <w:rFonts w:ascii="Calibri" w:hAnsi="Calibri" w:cs="Calibri"/>
          <w:i/>
          <w:sz w:val="18"/>
          <w:szCs w:val="18"/>
        </w:rPr>
        <w:t xml:space="preserve"> </w:t>
      </w:r>
    </w:p>
  </w:footnote>
  <w:footnote w:id="84">
    <w:p w14:paraId="6C4863F2" w14:textId="091CC723" w:rsidR="00AC3004" w:rsidRPr="006B175D" w:rsidRDefault="00AC3004" w:rsidP="00007D3F">
      <w:pPr>
        <w:spacing w:before="0" w:after="0" w:line="259" w:lineRule="auto"/>
        <w:rPr>
          <w:rFonts w:ascii="Calibri" w:hAnsi="Calibri" w:cs="Calibri"/>
          <w:i/>
          <w:sz w:val="18"/>
          <w:szCs w:val="18"/>
        </w:rPr>
      </w:pPr>
      <w:r w:rsidRPr="006B175D">
        <w:rPr>
          <w:rStyle w:val="FootnoteCharacters"/>
          <w:rFonts w:ascii="Calibri" w:hAnsi="Calibri" w:cs="Calibri"/>
          <w:i/>
          <w:sz w:val="18"/>
          <w:szCs w:val="18"/>
        </w:rPr>
        <w:footnoteRef/>
      </w:r>
      <w:r>
        <w:rPr>
          <w:rFonts w:ascii="Calibri" w:hAnsi="Calibri" w:cs="Calibri"/>
          <w:i/>
          <w:sz w:val="18"/>
          <w:szCs w:val="18"/>
        </w:rPr>
        <w:t>“</w:t>
      </w:r>
      <w:r w:rsidRPr="006B175D">
        <w:rPr>
          <w:rFonts w:ascii="Calibri" w:hAnsi="Calibri" w:cs="Calibri"/>
          <w:i/>
          <w:sz w:val="18"/>
          <w:szCs w:val="18"/>
        </w:rPr>
        <w:t>Experts: ‘Swedish govt. cloud should use open source’</w:t>
      </w:r>
      <w:r>
        <w:rPr>
          <w:rFonts w:ascii="Calibri" w:hAnsi="Calibri" w:cs="Calibri"/>
          <w:i/>
          <w:sz w:val="18"/>
          <w:szCs w:val="18"/>
        </w:rPr>
        <w:t>”</w:t>
      </w:r>
      <w:r w:rsidRPr="006B175D">
        <w:rPr>
          <w:rFonts w:ascii="Calibri" w:hAnsi="Calibri" w:cs="Calibri"/>
          <w:i/>
          <w:sz w:val="18"/>
          <w:szCs w:val="18"/>
        </w:rPr>
        <w:t xml:space="preserve">, </w:t>
      </w:r>
      <w:hyperlink r:id="rId75" w:history="1">
        <w:r w:rsidRPr="007E43DE">
          <w:rPr>
            <w:rFonts w:ascii="Calibri" w:hAnsi="Calibri" w:cs="Calibri"/>
            <w:i/>
            <w:color w:val="0070C0"/>
            <w:sz w:val="18"/>
            <w:szCs w:val="18"/>
            <w:u w:val="single"/>
          </w:rPr>
          <w:t>https://joinup.ec.europa.eu/news/experts-swedish-govt-cloud</w:t>
        </w:r>
      </w:hyperlink>
      <w:r w:rsidRPr="006B175D">
        <w:rPr>
          <w:rFonts w:ascii="Calibri" w:hAnsi="Calibri" w:cs="Calibri"/>
          <w:i/>
          <w:sz w:val="18"/>
          <w:szCs w:val="18"/>
        </w:rPr>
        <w:t xml:space="preserve"> </w:t>
      </w:r>
    </w:p>
  </w:footnote>
  <w:footnote w:id="85">
    <w:p w14:paraId="302F1F78" w14:textId="77777777" w:rsidR="00AC3004" w:rsidRPr="00387316" w:rsidRDefault="00AC3004" w:rsidP="00007D3F">
      <w:pPr>
        <w:spacing w:before="0" w:after="0" w:line="259" w:lineRule="auto"/>
        <w:rPr>
          <w:i/>
          <w:sz w:val="18"/>
          <w:szCs w:val="18"/>
        </w:rPr>
      </w:pPr>
      <w:r w:rsidRPr="006B175D">
        <w:rPr>
          <w:rStyle w:val="FootnoteCharacters"/>
          <w:rFonts w:ascii="Calibri" w:hAnsi="Calibri" w:cs="Calibri"/>
          <w:i/>
          <w:sz w:val="18"/>
          <w:szCs w:val="18"/>
        </w:rPr>
        <w:footnoteRef/>
      </w:r>
      <w:r w:rsidRPr="006B175D">
        <w:rPr>
          <w:rFonts w:ascii="Calibri" w:hAnsi="Calibri" w:cs="Calibri"/>
          <w:i/>
          <w:sz w:val="18"/>
          <w:szCs w:val="18"/>
        </w:rPr>
        <w:t xml:space="preserve">FOSSID Awarded Grant for Artificial Intelligence in Open Source Auditing by Sweden's Government Agency for Innovation, </w:t>
      </w:r>
      <w:hyperlink r:id="rId76" w:history="1">
        <w:r w:rsidRPr="007E43DE">
          <w:rPr>
            <w:rFonts w:ascii="Calibri" w:hAnsi="Calibri" w:cs="Calibri"/>
            <w:i/>
            <w:color w:val="0070C0"/>
            <w:sz w:val="18"/>
            <w:szCs w:val="18"/>
            <w:u w:val="single"/>
          </w:rPr>
          <w:t>https://www.prnewswire.com/news-releases/fossid-awarded-grant-for-artificial-intelligence-in-open-source-auditing-by-swedens-government-agency-for-innovation-300654511.html</w:t>
        </w:r>
      </w:hyperlink>
      <w:r w:rsidRPr="00387316">
        <w:rPr>
          <w:i/>
          <w:sz w:val="18"/>
          <w:szCs w:val="18"/>
        </w:rPr>
        <w:t xml:space="preserve"> </w:t>
      </w:r>
    </w:p>
  </w:footnote>
  <w:footnote w:id="86">
    <w:p w14:paraId="1AD70F72" w14:textId="30103BFE" w:rsidR="00AC3004" w:rsidRPr="006B175D" w:rsidRDefault="00AC3004" w:rsidP="00007D3F">
      <w:pPr>
        <w:spacing w:before="0" w:after="0" w:line="259" w:lineRule="auto"/>
        <w:rPr>
          <w:rFonts w:ascii="Calibri" w:hAnsi="Calibri" w:cs="Calibri"/>
          <w:i/>
          <w:sz w:val="18"/>
          <w:szCs w:val="18"/>
        </w:rPr>
      </w:pPr>
      <w:r w:rsidRPr="006B175D">
        <w:rPr>
          <w:rStyle w:val="FootnoteCharacters"/>
          <w:rFonts w:ascii="Calibri" w:hAnsi="Calibri" w:cs="Calibri"/>
          <w:i/>
          <w:sz w:val="18"/>
          <w:szCs w:val="18"/>
        </w:rPr>
        <w:footnoteRef/>
      </w:r>
      <w:r w:rsidRPr="006B175D">
        <w:rPr>
          <w:rStyle w:val="FootnoteCharacters"/>
          <w:rFonts w:ascii="Calibri" w:hAnsi="Calibri" w:cs="Calibri"/>
          <w:i/>
          <w:sz w:val="18"/>
          <w:szCs w:val="18"/>
        </w:rPr>
        <w:t xml:space="preserve"> </w:t>
      </w:r>
      <w:r w:rsidRPr="006B175D">
        <w:rPr>
          <w:rFonts w:ascii="Calibri" w:hAnsi="Calibri" w:cs="Calibri"/>
          <w:i/>
          <w:sz w:val="18"/>
          <w:szCs w:val="18"/>
        </w:rPr>
        <w:t xml:space="preserve">Malta Open source software Directive, </w:t>
      </w:r>
      <w:hyperlink r:id="rId77">
        <w:r w:rsidRPr="007E43DE">
          <w:rPr>
            <w:rStyle w:val="InternetLink"/>
            <w:rFonts w:ascii="Calibri" w:hAnsi="Calibri" w:cs="Calibri"/>
            <w:i/>
            <w:color w:val="0070C0"/>
            <w:sz w:val="18"/>
            <w:szCs w:val="18"/>
          </w:rPr>
          <w:t>https://www.mita.gov.mt/MediaCenter/PDFs/1_GMICT_D_0097_Open_</w:t>
        </w:r>
        <w:r>
          <w:rPr>
            <w:rStyle w:val="InternetLink"/>
            <w:rFonts w:ascii="Calibri" w:hAnsi="Calibri" w:cs="Calibri"/>
            <w:i/>
            <w:color w:val="0070C0"/>
            <w:sz w:val="18"/>
            <w:szCs w:val="18"/>
          </w:rPr>
          <w:br/>
        </w:r>
        <w:r w:rsidRPr="007E43DE">
          <w:rPr>
            <w:rStyle w:val="InternetLink"/>
            <w:rFonts w:ascii="Calibri" w:hAnsi="Calibri" w:cs="Calibri"/>
            <w:i/>
            <w:color w:val="0070C0"/>
            <w:sz w:val="18"/>
            <w:szCs w:val="18"/>
          </w:rPr>
          <w:t>Source_Software_v3.0.pdf</w:t>
        </w:r>
      </w:hyperlink>
    </w:p>
  </w:footnote>
  <w:footnote w:id="87">
    <w:p w14:paraId="47783B84" w14:textId="2A5FB493" w:rsidR="00AC3004" w:rsidRPr="006B175D" w:rsidRDefault="00AC3004" w:rsidP="00007D3F">
      <w:pPr>
        <w:spacing w:before="0" w:after="0" w:line="259" w:lineRule="auto"/>
        <w:rPr>
          <w:rFonts w:ascii="Calibri" w:hAnsi="Calibri" w:cs="Calibri"/>
          <w:i/>
          <w:sz w:val="18"/>
          <w:szCs w:val="18"/>
        </w:rPr>
      </w:pPr>
      <w:r w:rsidRPr="006B175D">
        <w:rPr>
          <w:rStyle w:val="FootnoteCharacters"/>
          <w:rFonts w:ascii="Calibri" w:hAnsi="Calibri" w:cs="Calibri"/>
          <w:i/>
          <w:sz w:val="18"/>
          <w:szCs w:val="18"/>
        </w:rPr>
        <w:footnoteRef/>
      </w:r>
      <w:r w:rsidRPr="006B175D">
        <w:rPr>
          <w:rFonts w:ascii="Calibri" w:hAnsi="Calibri" w:cs="Calibri"/>
          <w:i/>
          <w:sz w:val="18"/>
          <w:szCs w:val="18"/>
        </w:rPr>
        <w:t xml:space="preserve">OSOR annual report 2016, </w:t>
      </w:r>
      <w:hyperlink r:id="rId78" w:history="1">
        <w:r w:rsidRPr="00A40B82">
          <w:rPr>
            <w:rStyle w:val="Hyperlink"/>
            <w:i w:val="0"/>
            <w:sz w:val="18"/>
            <w:szCs w:val="18"/>
          </w:rPr>
          <w:t>https://joinup.ec.europa.eu/sites/default/files/inline-files/open_source_observatory_</w:t>
        </w:r>
        <w:r w:rsidRPr="00A40B82">
          <w:rPr>
            <w:rStyle w:val="Hyperlink"/>
            <w:i w:val="0"/>
            <w:sz w:val="18"/>
            <w:szCs w:val="18"/>
          </w:rPr>
          <w:br/>
          <w:t>annual_report_2.pdf</w:t>
        </w:r>
      </w:hyperlink>
      <w:r w:rsidRPr="006B175D">
        <w:rPr>
          <w:rFonts w:ascii="Calibri" w:hAnsi="Calibri" w:cs="Calibri"/>
          <w:i/>
          <w:sz w:val="18"/>
          <w:szCs w:val="18"/>
        </w:rPr>
        <w:t xml:space="preserve"> </w:t>
      </w:r>
    </w:p>
  </w:footnote>
  <w:footnote w:id="88">
    <w:p w14:paraId="6A900C25" w14:textId="638F63DE" w:rsidR="00AC3004" w:rsidRPr="006B175D" w:rsidRDefault="00AC3004" w:rsidP="000467AA">
      <w:pPr>
        <w:spacing w:before="0" w:after="0" w:line="259" w:lineRule="auto"/>
        <w:rPr>
          <w:rFonts w:ascii="Calibri" w:hAnsi="Calibri" w:cs="Calibri"/>
          <w:i/>
          <w:sz w:val="18"/>
          <w:szCs w:val="18"/>
        </w:rPr>
      </w:pPr>
      <w:r w:rsidRPr="006B175D">
        <w:rPr>
          <w:rStyle w:val="FootnoteCharacters"/>
          <w:rFonts w:ascii="Calibri" w:hAnsi="Calibri" w:cs="Calibri"/>
          <w:i/>
          <w:sz w:val="18"/>
          <w:szCs w:val="18"/>
        </w:rPr>
        <w:footnoteRef/>
      </w:r>
      <w:r w:rsidRPr="006B175D">
        <w:rPr>
          <w:rFonts w:ascii="Calibri" w:hAnsi="Calibri" w:cs="Calibri"/>
          <w:i/>
          <w:sz w:val="18"/>
          <w:szCs w:val="18"/>
        </w:rPr>
        <w:t xml:space="preserve">Malta Open Source Software Communities, </w:t>
      </w:r>
      <w:hyperlink r:id="rId79" w:history="1">
        <w:r w:rsidRPr="00B1773E">
          <w:rPr>
            <w:rStyle w:val="Hyperlink"/>
            <w:i w:val="0"/>
            <w:sz w:val="18"/>
            <w:szCs w:val="18"/>
          </w:rPr>
          <w:t>https://mita.gov.mt/en/Technology/Initiatives/OpenSource/Pages/</w:t>
        </w:r>
        <w:r w:rsidRPr="00B1773E">
          <w:rPr>
            <w:rStyle w:val="Hyperlink"/>
            <w:i w:val="0"/>
            <w:sz w:val="18"/>
            <w:szCs w:val="18"/>
          </w:rPr>
          <w:br/>
          <w:t>OSSCommunities.aspx</w:t>
        </w:r>
      </w:hyperlink>
      <w:r w:rsidRPr="00B1773E">
        <w:rPr>
          <w:rFonts w:ascii="Calibri" w:hAnsi="Calibri" w:cs="Calibri"/>
          <w:i/>
          <w:color w:val="0070C0"/>
          <w:sz w:val="18"/>
          <w:szCs w:val="18"/>
          <w:u w:val="single"/>
        </w:rPr>
        <w:t xml:space="preserve"> </w:t>
      </w:r>
    </w:p>
  </w:footnote>
  <w:footnote w:id="89">
    <w:p w14:paraId="332ED570" w14:textId="77777777" w:rsidR="00AC3004" w:rsidRPr="00AC3004" w:rsidRDefault="00AC3004" w:rsidP="000467AA">
      <w:pPr>
        <w:spacing w:before="0" w:after="0" w:line="259" w:lineRule="auto"/>
        <w:rPr>
          <w:rFonts w:ascii="Calibri" w:hAnsi="Calibri" w:cs="Calibri"/>
          <w:i/>
          <w:sz w:val="18"/>
          <w:szCs w:val="18"/>
          <w:lang w:val="en-US"/>
        </w:rPr>
      </w:pPr>
      <w:r w:rsidRPr="006B175D">
        <w:rPr>
          <w:rStyle w:val="FootnoteCharacters"/>
          <w:rFonts w:ascii="Calibri" w:hAnsi="Calibri" w:cs="Calibri"/>
          <w:i/>
          <w:sz w:val="18"/>
          <w:szCs w:val="18"/>
        </w:rPr>
        <w:footnoteRef/>
      </w:r>
      <w:r w:rsidRPr="00AC3004">
        <w:rPr>
          <w:rFonts w:ascii="Calibri" w:hAnsi="Calibri" w:cs="Calibri"/>
          <w:i/>
          <w:sz w:val="18"/>
          <w:szCs w:val="18"/>
          <w:lang w:val="en-US"/>
        </w:rPr>
        <w:t xml:space="preserve">OSS Malta, </w:t>
      </w:r>
      <w:hyperlink r:id="rId80" w:history="1">
        <w:r w:rsidRPr="00AC3004">
          <w:rPr>
            <w:rFonts w:ascii="Calibri" w:hAnsi="Calibri" w:cs="Calibri"/>
            <w:i/>
            <w:color w:val="0070C0"/>
            <w:sz w:val="18"/>
            <w:szCs w:val="18"/>
            <w:u w:val="single"/>
            <w:lang w:val="en-US"/>
          </w:rPr>
          <w:t>https://ossmalta.eu/</w:t>
        </w:r>
      </w:hyperlink>
      <w:r w:rsidRPr="00AC3004">
        <w:rPr>
          <w:rFonts w:ascii="Calibri" w:hAnsi="Calibri" w:cs="Calibri"/>
          <w:i/>
          <w:color w:val="0070C0"/>
          <w:sz w:val="18"/>
          <w:szCs w:val="18"/>
          <w:u w:val="single"/>
          <w:lang w:val="en-US"/>
        </w:rPr>
        <w:t xml:space="preserve"> </w:t>
      </w:r>
    </w:p>
  </w:footnote>
  <w:footnote w:id="90">
    <w:p w14:paraId="26BEF60B" w14:textId="77777777" w:rsidR="00AC3004" w:rsidRPr="00C90870" w:rsidRDefault="00AC3004" w:rsidP="000467AA">
      <w:pPr>
        <w:spacing w:before="0" w:after="0" w:line="259" w:lineRule="auto"/>
        <w:rPr>
          <w:sz w:val="18"/>
          <w:szCs w:val="18"/>
        </w:rPr>
      </w:pPr>
      <w:r w:rsidRPr="006B175D">
        <w:rPr>
          <w:rStyle w:val="FootnoteCharacters"/>
          <w:rFonts w:ascii="Calibri" w:hAnsi="Calibri" w:cs="Calibri"/>
          <w:sz w:val="18"/>
          <w:szCs w:val="18"/>
        </w:rPr>
        <w:footnoteRef/>
      </w:r>
      <w:r w:rsidRPr="006B175D">
        <w:rPr>
          <w:rFonts w:ascii="Calibri" w:hAnsi="Calibri" w:cs="Calibri"/>
          <w:i/>
          <w:sz w:val="18"/>
          <w:szCs w:val="18"/>
          <w:lang w:val="en-US"/>
        </w:rPr>
        <w:t>Interview with Municipality of Kalamaria IT personnel</w:t>
      </w:r>
    </w:p>
  </w:footnote>
  <w:footnote w:id="91">
    <w:p w14:paraId="06F1BAFF" w14:textId="77777777" w:rsidR="00AC3004" w:rsidRPr="006B175D" w:rsidRDefault="00AC3004" w:rsidP="000467AA">
      <w:pPr>
        <w:spacing w:before="0" w:after="0" w:line="259" w:lineRule="auto"/>
        <w:rPr>
          <w:rFonts w:ascii="Calibri" w:hAnsi="Calibri" w:cs="Calibri"/>
          <w:sz w:val="18"/>
          <w:szCs w:val="18"/>
        </w:rPr>
      </w:pPr>
      <w:r w:rsidRPr="006B175D">
        <w:rPr>
          <w:rStyle w:val="FootnoteCharacters"/>
          <w:rFonts w:ascii="Calibri" w:hAnsi="Calibri" w:cs="Calibri"/>
          <w:sz w:val="18"/>
          <w:szCs w:val="18"/>
        </w:rPr>
        <w:footnoteRef/>
      </w:r>
      <w:r w:rsidRPr="006B175D">
        <w:rPr>
          <w:rFonts w:ascii="Calibri" w:hAnsi="Calibri" w:cs="Calibri"/>
          <w:i/>
          <w:sz w:val="18"/>
          <w:szCs w:val="18"/>
        </w:rPr>
        <w:t xml:space="preserve">Greek Open Technologies Alliance, </w:t>
      </w:r>
      <w:hyperlink r:id="rId81" w:history="1">
        <w:r w:rsidRPr="00B1773E">
          <w:rPr>
            <w:rFonts w:ascii="Calibri" w:hAnsi="Calibri" w:cs="Calibri"/>
            <w:i/>
            <w:color w:val="0070C0"/>
            <w:sz w:val="18"/>
            <w:szCs w:val="18"/>
            <w:u w:val="single"/>
          </w:rPr>
          <w:t>https://gfoss.eu/</w:t>
        </w:r>
      </w:hyperlink>
      <w:r w:rsidRPr="006B175D">
        <w:rPr>
          <w:rFonts w:ascii="Calibri" w:hAnsi="Calibri" w:cs="Calibri"/>
          <w:i/>
          <w:sz w:val="18"/>
          <w:szCs w:val="18"/>
        </w:rPr>
        <w:t xml:space="preserve"> </w:t>
      </w:r>
    </w:p>
  </w:footnote>
  <w:footnote w:id="92">
    <w:p w14:paraId="029F888E" w14:textId="77777777" w:rsidR="00AC3004" w:rsidRPr="006B175D" w:rsidRDefault="00AC3004" w:rsidP="000467AA">
      <w:pPr>
        <w:spacing w:before="0" w:after="0" w:line="259" w:lineRule="auto"/>
        <w:rPr>
          <w:rFonts w:ascii="Calibri" w:hAnsi="Calibri" w:cs="Calibri"/>
          <w:sz w:val="18"/>
          <w:szCs w:val="18"/>
        </w:rPr>
      </w:pPr>
      <w:r w:rsidRPr="006B175D">
        <w:rPr>
          <w:rStyle w:val="FootnoteCharacters"/>
          <w:rFonts w:ascii="Calibri" w:hAnsi="Calibri" w:cs="Calibri"/>
          <w:sz w:val="18"/>
          <w:szCs w:val="18"/>
        </w:rPr>
        <w:footnoteRef/>
      </w:r>
      <w:r w:rsidRPr="006B175D">
        <w:rPr>
          <w:rFonts w:ascii="Calibri" w:hAnsi="Calibri" w:cs="Calibri"/>
          <w:i/>
          <w:sz w:val="18"/>
          <w:szCs w:val="18"/>
          <w:lang w:val="en-US"/>
        </w:rPr>
        <w:t xml:space="preserve">Greek Linux Users Group (in Greek), </w:t>
      </w:r>
      <w:hyperlink r:id="rId82" w:history="1">
        <w:r w:rsidRPr="00B1773E">
          <w:rPr>
            <w:rFonts w:ascii="Calibri" w:hAnsi="Calibri" w:cs="Calibri"/>
            <w:i/>
            <w:color w:val="0070C0"/>
            <w:sz w:val="18"/>
            <w:szCs w:val="18"/>
            <w:u w:val="single"/>
            <w:lang w:val="en-US"/>
          </w:rPr>
          <w:t>https://www.greeklug.gr/el/</w:t>
        </w:r>
      </w:hyperlink>
      <w:r w:rsidRPr="006B175D">
        <w:rPr>
          <w:rFonts w:ascii="Calibri" w:hAnsi="Calibri" w:cs="Calibri"/>
          <w:i/>
          <w:sz w:val="18"/>
          <w:szCs w:val="18"/>
          <w:lang w:val="en-US"/>
        </w:rPr>
        <w:t xml:space="preserve"> </w:t>
      </w:r>
    </w:p>
  </w:footnote>
  <w:footnote w:id="93">
    <w:p w14:paraId="3D4660BD" w14:textId="77777777" w:rsidR="00AC3004" w:rsidRPr="00C90870" w:rsidRDefault="00AC3004" w:rsidP="000467AA">
      <w:pPr>
        <w:spacing w:before="0" w:after="0" w:line="259" w:lineRule="auto"/>
        <w:rPr>
          <w:sz w:val="18"/>
          <w:szCs w:val="18"/>
        </w:rPr>
      </w:pPr>
      <w:r w:rsidRPr="006B175D">
        <w:rPr>
          <w:rStyle w:val="FootnoteCharacters"/>
          <w:rFonts w:ascii="Calibri" w:hAnsi="Calibri" w:cs="Calibri"/>
          <w:sz w:val="18"/>
          <w:szCs w:val="18"/>
        </w:rPr>
        <w:footnoteRef/>
      </w:r>
      <w:r w:rsidRPr="006B175D">
        <w:rPr>
          <w:rFonts w:ascii="Calibri" w:hAnsi="Calibri" w:cs="Calibri"/>
          <w:i/>
          <w:sz w:val="18"/>
          <w:szCs w:val="18"/>
          <w:lang w:val="en-US"/>
        </w:rPr>
        <w:t xml:space="preserve">Hellenic Linux Users Group (in Greek), </w:t>
      </w:r>
      <w:hyperlink r:id="rId83" w:history="1">
        <w:r w:rsidRPr="00B1773E">
          <w:rPr>
            <w:rFonts w:ascii="Calibri" w:hAnsi="Calibri" w:cs="Calibri"/>
            <w:i/>
            <w:color w:val="0070C0"/>
            <w:sz w:val="18"/>
            <w:szCs w:val="18"/>
            <w:u w:val="single"/>
          </w:rPr>
          <w:t>https://www.hellug.gr/</w:t>
        </w:r>
      </w:hyperlink>
      <w:r>
        <w:rPr>
          <w:i/>
          <w:sz w:val="18"/>
          <w:szCs w:val="18"/>
        </w:rPr>
        <w:t xml:space="preserve"> </w:t>
      </w:r>
    </w:p>
  </w:footnote>
  <w:footnote w:id="94">
    <w:p w14:paraId="4FFA127F" w14:textId="77777777" w:rsidR="00AC3004" w:rsidRPr="006B175D" w:rsidRDefault="00AC3004" w:rsidP="00203621">
      <w:pPr>
        <w:spacing w:before="0" w:after="0" w:line="259" w:lineRule="auto"/>
        <w:rPr>
          <w:rFonts w:ascii="Calibri" w:hAnsi="Calibri" w:cs="Calibri"/>
          <w:i/>
          <w:sz w:val="18"/>
          <w:szCs w:val="18"/>
        </w:rPr>
      </w:pPr>
      <w:r w:rsidRPr="006B175D">
        <w:rPr>
          <w:rStyle w:val="FootnoteCharacters"/>
          <w:rFonts w:ascii="Calibri" w:hAnsi="Calibri" w:cs="Calibri"/>
          <w:i/>
          <w:sz w:val="18"/>
          <w:szCs w:val="18"/>
        </w:rPr>
        <w:footnoteRef/>
      </w:r>
      <w:r w:rsidRPr="006B175D">
        <w:rPr>
          <w:rFonts w:ascii="Calibri" w:hAnsi="Calibri" w:cs="Calibri"/>
          <w:i/>
          <w:sz w:val="18"/>
          <w:szCs w:val="18"/>
          <w:lang w:val="en-US"/>
        </w:rPr>
        <w:t>Presentation at Open Source World Conference 2012,</w:t>
      </w:r>
      <w:r w:rsidRPr="006B175D">
        <w:rPr>
          <w:rFonts w:ascii="Calibri" w:hAnsi="Calibri" w:cs="Calibri"/>
          <w:i/>
          <w:sz w:val="18"/>
          <w:szCs w:val="18"/>
        </w:rPr>
        <w:t xml:space="preserve"> </w:t>
      </w:r>
      <w:hyperlink r:id="rId84" w:history="1">
        <w:r w:rsidRPr="00B1773E">
          <w:rPr>
            <w:rFonts w:ascii="Calibri" w:hAnsi="Calibri" w:cs="Calibri"/>
            <w:i/>
            <w:color w:val="0070C0"/>
            <w:sz w:val="18"/>
            <w:szCs w:val="18"/>
            <w:u w:val="single"/>
          </w:rPr>
          <w:t>https://www.slideshare.net/nice/open-source-project-openjustitia-of-the-federal-supreme-court-of-switzerland</w:t>
        </w:r>
      </w:hyperlink>
      <w:r w:rsidRPr="006B175D">
        <w:rPr>
          <w:rFonts w:ascii="Calibri" w:hAnsi="Calibri" w:cs="Calibri"/>
          <w:i/>
          <w:sz w:val="18"/>
          <w:szCs w:val="18"/>
        </w:rPr>
        <w:t xml:space="preserve"> </w:t>
      </w:r>
    </w:p>
  </w:footnote>
  <w:footnote w:id="95">
    <w:p w14:paraId="47A468D4" w14:textId="77777777" w:rsidR="00AC3004" w:rsidRPr="006B175D" w:rsidRDefault="00AC3004" w:rsidP="00203621">
      <w:pPr>
        <w:spacing w:before="0" w:after="0" w:line="259" w:lineRule="auto"/>
        <w:rPr>
          <w:rFonts w:ascii="Calibri" w:hAnsi="Calibri" w:cs="Calibri"/>
          <w:i/>
          <w:sz w:val="18"/>
          <w:szCs w:val="18"/>
        </w:rPr>
      </w:pPr>
      <w:r w:rsidRPr="006B175D">
        <w:rPr>
          <w:rFonts w:ascii="Calibri" w:hAnsi="Calibri" w:cs="Calibri"/>
          <w:i/>
          <w:sz w:val="18"/>
          <w:szCs w:val="18"/>
          <w:vertAlign w:val="superscript"/>
        </w:rPr>
        <w:footnoteRef/>
      </w:r>
      <w:r w:rsidRPr="006B175D">
        <w:rPr>
          <w:rFonts w:ascii="Calibri" w:hAnsi="Calibri" w:cs="Calibri"/>
          <w:i/>
          <w:sz w:val="18"/>
          <w:szCs w:val="18"/>
        </w:rPr>
        <w:t xml:space="preserve">PMPC Modernising with Free Software: </w:t>
      </w:r>
      <w:r w:rsidRPr="00B1773E">
        <w:rPr>
          <w:rFonts w:ascii="Calibri" w:hAnsi="Calibri" w:cs="Calibri"/>
          <w:i/>
          <w:color w:val="0070C0"/>
          <w:sz w:val="18"/>
          <w:szCs w:val="18"/>
          <w:u w:val="single"/>
        </w:rPr>
        <w:t>https://download.fsfe.org/campaigns/pmpc/PMPC-Modernising-with-Free-Software.pdf</w:t>
      </w:r>
      <w:r w:rsidRPr="006B175D">
        <w:rPr>
          <w:rFonts w:ascii="Calibri" w:hAnsi="Calibri" w:cs="Calibri"/>
          <w:i/>
          <w:sz w:val="18"/>
          <w:szCs w:val="18"/>
        </w:rPr>
        <w:t xml:space="preserve"> </w:t>
      </w:r>
    </w:p>
  </w:footnote>
  <w:footnote w:id="96">
    <w:p w14:paraId="09566CED" w14:textId="77777777" w:rsidR="00AC3004" w:rsidRPr="006B175D" w:rsidRDefault="00AC3004" w:rsidP="00203621">
      <w:pPr>
        <w:spacing w:before="0" w:after="0" w:line="259" w:lineRule="auto"/>
        <w:rPr>
          <w:rFonts w:ascii="Calibri" w:hAnsi="Calibri" w:cs="Calibri"/>
          <w:i/>
          <w:sz w:val="18"/>
          <w:szCs w:val="18"/>
        </w:rPr>
      </w:pPr>
      <w:r w:rsidRPr="006B175D">
        <w:rPr>
          <w:rStyle w:val="FootnoteCharacters"/>
          <w:rFonts w:ascii="Calibri" w:hAnsi="Calibri" w:cs="Calibri"/>
          <w:i/>
          <w:sz w:val="18"/>
          <w:szCs w:val="18"/>
        </w:rPr>
        <w:footnoteRef/>
      </w:r>
      <w:r w:rsidRPr="006B175D">
        <w:rPr>
          <w:rFonts w:ascii="Calibri" w:hAnsi="Calibri" w:cs="Calibri"/>
          <w:i/>
          <w:sz w:val="18"/>
          <w:szCs w:val="18"/>
        </w:rPr>
        <w:t xml:space="preserve">Open Source Switzerland, </w:t>
      </w:r>
      <w:hyperlink r:id="rId85" w:history="1">
        <w:r w:rsidRPr="00B1773E">
          <w:rPr>
            <w:rFonts w:ascii="Calibri" w:hAnsi="Calibri" w:cs="Calibri"/>
            <w:i/>
            <w:color w:val="0070C0"/>
            <w:sz w:val="18"/>
            <w:szCs w:val="18"/>
            <w:u w:val="single"/>
          </w:rPr>
          <w:t>https://joinup.ec.europa.eu/document/open-source-study-switzerland-2015</w:t>
        </w:r>
      </w:hyperlink>
      <w:r w:rsidRPr="006B175D">
        <w:rPr>
          <w:rFonts w:ascii="Calibri" w:hAnsi="Calibri" w:cs="Calibri"/>
          <w:i/>
          <w:sz w:val="18"/>
          <w:szCs w:val="18"/>
        </w:rPr>
        <w:t xml:space="preserve"> </w:t>
      </w:r>
    </w:p>
  </w:footnote>
  <w:footnote w:id="97">
    <w:p w14:paraId="539D86C1" w14:textId="77777777" w:rsidR="00AC3004" w:rsidRDefault="00AC3004" w:rsidP="00203621">
      <w:pPr>
        <w:spacing w:before="0" w:after="0" w:line="259" w:lineRule="auto"/>
      </w:pPr>
      <w:r w:rsidRPr="006B175D">
        <w:rPr>
          <w:rStyle w:val="FootnoteCharacters"/>
          <w:rFonts w:ascii="Calibri" w:hAnsi="Calibri" w:cs="Calibri"/>
          <w:i/>
          <w:sz w:val="18"/>
          <w:szCs w:val="18"/>
        </w:rPr>
        <w:footnoteRef/>
      </w:r>
      <w:r w:rsidRPr="006B175D">
        <w:rPr>
          <w:rStyle w:val="FootnoteCharacters"/>
          <w:rFonts w:ascii="Calibri" w:hAnsi="Calibri" w:cs="Calibri"/>
          <w:i/>
          <w:sz w:val="18"/>
          <w:szCs w:val="18"/>
        </w:rPr>
        <w:t xml:space="preserve"> </w:t>
      </w:r>
      <w:r w:rsidRPr="006B175D">
        <w:rPr>
          <w:rFonts w:ascii="Calibri" w:hAnsi="Calibri" w:cs="Calibri"/>
          <w:i/>
          <w:sz w:val="18"/>
          <w:szCs w:val="18"/>
        </w:rPr>
        <w:t xml:space="preserve">Open source increase in Swiss public administration, </w:t>
      </w:r>
      <w:hyperlink r:id="rId86" w:history="1">
        <w:r w:rsidRPr="00B1773E">
          <w:rPr>
            <w:rFonts w:ascii="Calibri" w:hAnsi="Calibri" w:cs="Calibri"/>
            <w:i/>
            <w:color w:val="0070C0"/>
            <w:sz w:val="18"/>
            <w:szCs w:val="18"/>
            <w:u w:val="single"/>
          </w:rPr>
          <w:t>https://joinup.ec.europa.eu/news/open-source-increase-swiss</w:t>
        </w:r>
      </w:hyperlink>
      <w:r w:rsidRPr="006B175D">
        <w:rPr>
          <w:rFonts w:ascii="Calibri" w:hAnsi="Calibri" w:cs="Calibri"/>
          <w:i/>
          <w:sz w:val="18"/>
          <w:szCs w:val="18"/>
        </w:rPr>
        <w:t xml:space="preserve"> </w:t>
      </w:r>
    </w:p>
  </w:footnote>
  <w:footnote w:id="98">
    <w:p w14:paraId="5D477EF7" w14:textId="77F6388C" w:rsidR="00AC3004" w:rsidRPr="006B175D" w:rsidRDefault="00AC3004" w:rsidP="00B1773E">
      <w:pPr>
        <w:spacing w:before="0" w:after="0" w:line="259" w:lineRule="auto"/>
        <w:rPr>
          <w:rFonts w:ascii="Calibri" w:hAnsi="Calibri" w:cs="Calibri"/>
          <w:i/>
          <w:sz w:val="18"/>
          <w:szCs w:val="18"/>
        </w:rPr>
      </w:pPr>
      <w:r w:rsidRPr="006B175D">
        <w:rPr>
          <w:rStyle w:val="FootnoteCharacters"/>
          <w:rFonts w:ascii="Calibri" w:hAnsi="Calibri" w:cs="Calibri"/>
          <w:i/>
          <w:sz w:val="18"/>
          <w:szCs w:val="18"/>
        </w:rPr>
        <w:footnoteRef/>
      </w:r>
      <w:r w:rsidRPr="006B175D">
        <w:rPr>
          <w:rFonts w:ascii="Calibri" w:hAnsi="Calibri" w:cs="Calibri"/>
          <w:i/>
          <w:sz w:val="18"/>
          <w:szCs w:val="18"/>
        </w:rPr>
        <w:t xml:space="preserve">Vaughan Nichols, Steven J. "Obama Invites Open Source into the White House" in PCWorld, 29 October 2009, </w:t>
      </w:r>
      <w:hyperlink r:id="rId87" w:history="1">
        <w:r w:rsidRPr="00B1773E">
          <w:rPr>
            <w:rFonts w:ascii="Calibri" w:hAnsi="Calibri" w:cs="Calibri"/>
            <w:i/>
            <w:color w:val="0070C0"/>
            <w:sz w:val="18"/>
            <w:szCs w:val="18"/>
            <w:u w:val="single"/>
          </w:rPr>
          <w:t>https://www.pcworld.com/article/174746/obama_invites_open_source_into_the_white_house.htm</w:t>
        </w:r>
      </w:hyperlink>
      <w:r w:rsidRPr="00B1773E">
        <w:rPr>
          <w:rFonts w:ascii="Calibri" w:hAnsi="Calibri" w:cs="Calibri"/>
          <w:i/>
          <w:color w:val="0070C0"/>
          <w:sz w:val="18"/>
          <w:szCs w:val="18"/>
          <w:u w:val="single"/>
        </w:rPr>
        <w:t>l</w:t>
      </w:r>
    </w:p>
  </w:footnote>
  <w:footnote w:id="99">
    <w:p w14:paraId="1ADEB64E" w14:textId="77777777" w:rsidR="00AC3004" w:rsidRPr="006B175D" w:rsidRDefault="00AC3004" w:rsidP="00203621">
      <w:pPr>
        <w:spacing w:before="0" w:after="0" w:line="259" w:lineRule="auto"/>
        <w:rPr>
          <w:rFonts w:ascii="Calibri" w:hAnsi="Calibri" w:cs="Calibri"/>
          <w:i/>
          <w:iCs/>
          <w:sz w:val="18"/>
          <w:szCs w:val="18"/>
        </w:rPr>
      </w:pPr>
      <w:r w:rsidRPr="006B175D">
        <w:rPr>
          <w:rFonts w:ascii="Calibri" w:hAnsi="Calibri" w:cs="Calibri"/>
          <w:i/>
          <w:iCs/>
          <w:sz w:val="18"/>
          <w:szCs w:val="18"/>
          <w:vertAlign w:val="superscript"/>
        </w:rPr>
        <w:footnoteRef/>
      </w:r>
      <w:r w:rsidRPr="006B175D">
        <w:rPr>
          <w:rFonts w:ascii="Calibri" w:hAnsi="Calibri" w:cs="Calibri"/>
          <w:i/>
          <w:iCs/>
          <w:sz w:val="18"/>
          <w:szCs w:val="18"/>
          <w:vertAlign w:val="superscript"/>
        </w:rPr>
        <w:t xml:space="preserve"> </w:t>
      </w:r>
      <w:hyperlink r:id="rId88" w:history="1">
        <w:r w:rsidRPr="00B1773E">
          <w:rPr>
            <w:rFonts w:ascii="Calibri" w:hAnsi="Calibri" w:cs="Calibri"/>
            <w:i/>
            <w:iCs/>
            <w:color w:val="0070C0"/>
            <w:sz w:val="18"/>
            <w:szCs w:val="18"/>
            <w:u w:val="single"/>
          </w:rPr>
          <w:t>https://dodcio.defense.gov/Portals/0/Documents/FOSS/2009OSS.pdf</w:t>
        </w:r>
      </w:hyperlink>
    </w:p>
  </w:footnote>
  <w:footnote w:id="100">
    <w:p w14:paraId="6D048961" w14:textId="77777777" w:rsidR="00AC3004" w:rsidRPr="006B175D" w:rsidRDefault="00AC3004" w:rsidP="00203621">
      <w:pPr>
        <w:spacing w:before="0" w:after="0" w:line="259" w:lineRule="auto"/>
        <w:rPr>
          <w:rFonts w:ascii="Calibri" w:hAnsi="Calibri" w:cs="Calibri"/>
          <w:i/>
          <w:sz w:val="18"/>
          <w:szCs w:val="18"/>
        </w:rPr>
      </w:pPr>
      <w:r w:rsidRPr="006B175D">
        <w:rPr>
          <w:rStyle w:val="FootnoteCharacters"/>
          <w:rFonts w:ascii="Calibri" w:hAnsi="Calibri" w:cs="Calibri"/>
          <w:i/>
          <w:sz w:val="18"/>
          <w:szCs w:val="18"/>
        </w:rPr>
        <w:footnoteRef/>
      </w:r>
      <w:r w:rsidRPr="006B175D">
        <w:rPr>
          <w:rFonts w:ascii="Calibri" w:hAnsi="Calibri" w:cs="Calibri"/>
          <w:i/>
          <w:sz w:val="18"/>
          <w:szCs w:val="18"/>
        </w:rPr>
        <w:t xml:space="preserve">NASA Open Source Rover, </w:t>
      </w:r>
      <w:hyperlink r:id="rId89">
        <w:r w:rsidRPr="00B1773E">
          <w:rPr>
            <w:rStyle w:val="InternetLink"/>
            <w:rFonts w:ascii="Calibri" w:hAnsi="Calibri" w:cs="Calibri"/>
            <w:i/>
            <w:color w:val="0070C0"/>
            <w:sz w:val="18"/>
            <w:szCs w:val="18"/>
          </w:rPr>
          <w:t>https://github.com/nasa-jpl/open-source-rover</w:t>
        </w:r>
      </w:hyperlink>
    </w:p>
  </w:footnote>
  <w:footnote w:id="101">
    <w:p w14:paraId="62172D2C" w14:textId="77777777" w:rsidR="00AC3004" w:rsidRPr="006B175D" w:rsidRDefault="00AC3004" w:rsidP="00203621">
      <w:pPr>
        <w:spacing w:before="0" w:after="0" w:line="259" w:lineRule="auto"/>
        <w:rPr>
          <w:rFonts w:ascii="Calibri" w:hAnsi="Calibri" w:cs="Calibri"/>
          <w:i/>
          <w:sz w:val="18"/>
          <w:szCs w:val="18"/>
        </w:rPr>
      </w:pPr>
      <w:r w:rsidRPr="006B175D">
        <w:rPr>
          <w:rStyle w:val="FootnoteCharacters"/>
          <w:rFonts w:ascii="Calibri" w:hAnsi="Calibri" w:cs="Calibri"/>
          <w:i/>
          <w:sz w:val="18"/>
          <w:szCs w:val="18"/>
        </w:rPr>
        <w:footnoteRef/>
      </w:r>
      <w:r w:rsidRPr="006B175D">
        <w:rPr>
          <w:rFonts w:ascii="Calibri" w:hAnsi="Calibri" w:cs="Calibri"/>
          <w:i/>
          <w:sz w:val="18"/>
          <w:szCs w:val="18"/>
        </w:rPr>
        <w:t xml:space="preserve">Federal Information Technology Acquisition Reform Act, </w:t>
      </w:r>
      <w:hyperlink r:id="rId90" w:history="1">
        <w:r w:rsidRPr="00B1773E">
          <w:rPr>
            <w:rFonts w:ascii="Calibri" w:hAnsi="Calibri" w:cs="Calibri"/>
            <w:i/>
            <w:color w:val="0070C0"/>
            <w:sz w:val="18"/>
            <w:szCs w:val="18"/>
            <w:u w:val="single"/>
          </w:rPr>
          <w:t>https://www.congress.gov/bill/113th-congress/house-bill/3979</w:t>
        </w:r>
      </w:hyperlink>
      <w:r w:rsidRPr="006B175D">
        <w:rPr>
          <w:rFonts w:ascii="Calibri" w:hAnsi="Calibri" w:cs="Calibri"/>
          <w:i/>
          <w:sz w:val="18"/>
          <w:szCs w:val="18"/>
        </w:rPr>
        <w:t xml:space="preserve"> </w:t>
      </w:r>
    </w:p>
  </w:footnote>
  <w:footnote w:id="102">
    <w:p w14:paraId="2E2CD038" w14:textId="77777777" w:rsidR="00AC3004" w:rsidRPr="006B175D" w:rsidRDefault="00AC3004" w:rsidP="00203621">
      <w:pPr>
        <w:spacing w:before="0" w:after="0" w:line="259" w:lineRule="auto"/>
        <w:rPr>
          <w:rFonts w:ascii="Calibri" w:hAnsi="Calibri" w:cs="Calibri"/>
          <w:i/>
          <w:sz w:val="18"/>
          <w:szCs w:val="18"/>
        </w:rPr>
      </w:pPr>
      <w:r w:rsidRPr="006B175D">
        <w:rPr>
          <w:rStyle w:val="FootnoteCharacters"/>
          <w:rFonts w:ascii="Calibri" w:hAnsi="Calibri" w:cs="Calibri"/>
          <w:i/>
          <w:sz w:val="18"/>
          <w:szCs w:val="18"/>
        </w:rPr>
        <w:footnoteRef/>
      </w:r>
      <w:r w:rsidRPr="006B175D">
        <w:rPr>
          <w:rFonts w:ascii="Calibri" w:hAnsi="Calibri" w:cs="Calibri"/>
          <w:i/>
          <w:sz w:val="18"/>
          <w:szCs w:val="18"/>
          <w:lang w:val="en-US"/>
        </w:rPr>
        <w:t xml:space="preserve">Federal Source Code Policy, </w:t>
      </w:r>
      <w:hyperlink r:id="rId91" w:history="1">
        <w:r w:rsidRPr="00B1773E">
          <w:rPr>
            <w:rFonts w:ascii="Calibri" w:hAnsi="Calibri" w:cs="Calibri"/>
            <w:i/>
            <w:color w:val="0070C0"/>
            <w:sz w:val="18"/>
            <w:szCs w:val="18"/>
            <w:u w:val="single"/>
            <w:lang w:val="en-US"/>
          </w:rPr>
          <w:t>https://sourcecode.cio.gov/</w:t>
        </w:r>
      </w:hyperlink>
      <w:r w:rsidRPr="006B175D">
        <w:rPr>
          <w:rFonts w:ascii="Calibri" w:hAnsi="Calibri" w:cs="Calibri"/>
          <w:i/>
          <w:sz w:val="18"/>
          <w:szCs w:val="18"/>
          <w:lang w:val="en-US"/>
        </w:rPr>
        <w:t xml:space="preserve"> </w:t>
      </w:r>
    </w:p>
  </w:footnote>
  <w:footnote w:id="103">
    <w:p w14:paraId="083CC904" w14:textId="3BE43D1C" w:rsidR="00AC3004" w:rsidRPr="006B175D" w:rsidRDefault="00AC3004" w:rsidP="00B1773E">
      <w:pPr>
        <w:spacing w:before="0" w:after="0" w:line="259" w:lineRule="auto"/>
        <w:rPr>
          <w:rFonts w:ascii="Calibri" w:hAnsi="Calibri" w:cs="Calibri"/>
          <w:i/>
          <w:sz w:val="18"/>
          <w:szCs w:val="18"/>
        </w:rPr>
      </w:pPr>
      <w:r w:rsidRPr="006B175D">
        <w:rPr>
          <w:rStyle w:val="FootnoteCharacters"/>
          <w:rFonts w:ascii="Calibri" w:hAnsi="Calibri" w:cs="Calibri"/>
          <w:i/>
          <w:sz w:val="18"/>
          <w:szCs w:val="18"/>
        </w:rPr>
        <w:footnoteRef/>
      </w:r>
      <w:r w:rsidRPr="006B175D">
        <w:rPr>
          <w:rFonts w:ascii="Calibri" w:hAnsi="Calibri" w:cs="Calibri"/>
          <w:i/>
          <w:sz w:val="18"/>
          <w:szCs w:val="18"/>
        </w:rPr>
        <w:t xml:space="preserve">See also </w:t>
      </w:r>
      <w:r w:rsidRPr="006B175D">
        <w:rPr>
          <w:rFonts w:ascii="Calibri" w:hAnsi="Calibri" w:cs="Calibri"/>
          <w:i/>
          <w:sz w:val="18"/>
          <w:szCs w:val="18"/>
          <w:lang w:val="en-US"/>
        </w:rPr>
        <w:t xml:space="preserve">Project open data, </w:t>
      </w:r>
      <w:hyperlink r:id="rId92" w:history="1">
        <w:r w:rsidRPr="00B1773E">
          <w:rPr>
            <w:rFonts w:ascii="Calibri" w:hAnsi="Calibri" w:cs="Calibri"/>
            <w:i/>
            <w:color w:val="0070C0"/>
            <w:sz w:val="18"/>
            <w:szCs w:val="18"/>
            <w:u w:val="single"/>
          </w:rPr>
          <w:t>https://www.data.gov/</w:t>
        </w:r>
      </w:hyperlink>
      <w:r w:rsidRPr="006B175D">
        <w:rPr>
          <w:rFonts w:ascii="Calibri" w:hAnsi="Calibri" w:cs="Calibri"/>
          <w:i/>
          <w:sz w:val="18"/>
          <w:szCs w:val="18"/>
        </w:rPr>
        <w:t xml:space="preserve">, </w:t>
      </w:r>
      <w:hyperlink r:id="rId93" w:history="1">
        <w:r w:rsidRPr="00B1773E">
          <w:rPr>
            <w:rFonts w:ascii="Calibri" w:hAnsi="Calibri" w:cs="Calibri"/>
            <w:i/>
            <w:color w:val="0070C0"/>
            <w:sz w:val="18"/>
            <w:szCs w:val="18"/>
            <w:u w:val="single"/>
          </w:rPr>
          <w:t>https://project-open-data.cio.gov/</w:t>
        </w:r>
      </w:hyperlink>
      <w:r w:rsidRPr="006B175D">
        <w:rPr>
          <w:rFonts w:ascii="Calibri" w:hAnsi="Calibri" w:cs="Calibri"/>
          <w:i/>
          <w:sz w:val="18"/>
          <w:szCs w:val="18"/>
        </w:rPr>
        <w:t xml:space="preserve"> </w:t>
      </w:r>
    </w:p>
  </w:footnote>
  <w:footnote w:id="104">
    <w:p w14:paraId="1EF85BAC" w14:textId="77777777" w:rsidR="00AC3004" w:rsidRPr="00387316" w:rsidRDefault="00AC3004" w:rsidP="00203621">
      <w:pPr>
        <w:spacing w:before="0" w:after="0" w:line="259" w:lineRule="auto"/>
        <w:rPr>
          <w:i/>
          <w:sz w:val="18"/>
          <w:szCs w:val="18"/>
        </w:rPr>
      </w:pPr>
      <w:r w:rsidRPr="006B175D">
        <w:rPr>
          <w:rStyle w:val="FootnoteCharacters"/>
          <w:rFonts w:ascii="Calibri" w:hAnsi="Calibri" w:cs="Calibri"/>
          <w:i/>
          <w:sz w:val="18"/>
          <w:szCs w:val="18"/>
        </w:rPr>
        <w:footnoteRef/>
      </w:r>
      <w:r w:rsidRPr="006B175D">
        <w:rPr>
          <w:rStyle w:val="FootnoteCharacters"/>
          <w:rFonts w:ascii="Calibri" w:hAnsi="Calibri" w:cs="Calibri"/>
          <w:i/>
          <w:sz w:val="18"/>
          <w:szCs w:val="18"/>
        </w:rPr>
        <w:t xml:space="preserve"> </w:t>
      </w:r>
      <w:r w:rsidRPr="006B175D">
        <w:rPr>
          <w:rFonts w:ascii="Calibri" w:hAnsi="Calibri" w:cs="Calibri"/>
          <w:i/>
          <w:sz w:val="18"/>
          <w:szCs w:val="18"/>
        </w:rPr>
        <w:t>‘Free Software as Public Service in Brazil: An Assessment of Activism, Policy, and Technology’, Benjamin Birkinbine, University of Nevada, International Journal of Communication 10(2016), 3893–3908</w:t>
      </w:r>
    </w:p>
  </w:footnote>
  <w:footnote w:id="105">
    <w:p w14:paraId="38E19852" w14:textId="77777777" w:rsidR="00AC3004" w:rsidRPr="006B175D" w:rsidRDefault="00AC3004" w:rsidP="00203621">
      <w:pPr>
        <w:spacing w:before="0" w:after="0" w:line="259" w:lineRule="auto"/>
        <w:rPr>
          <w:rFonts w:ascii="Calibri" w:hAnsi="Calibri" w:cs="Calibri"/>
          <w:sz w:val="18"/>
          <w:szCs w:val="18"/>
        </w:rPr>
      </w:pPr>
      <w:r w:rsidRPr="006B175D">
        <w:rPr>
          <w:rStyle w:val="FootnoteCharacters"/>
          <w:rFonts w:ascii="Calibri" w:hAnsi="Calibri" w:cs="Calibri"/>
          <w:sz w:val="18"/>
          <w:szCs w:val="18"/>
        </w:rPr>
        <w:footnoteRef/>
      </w:r>
      <w:r w:rsidRPr="006B175D">
        <w:rPr>
          <w:rFonts w:ascii="Calibri" w:hAnsi="Calibri" w:cs="Calibri"/>
          <w:i/>
          <w:sz w:val="18"/>
          <w:szCs w:val="18"/>
        </w:rPr>
        <w:t xml:space="preserve">National Free and Open Source Software (FOSS) Strategy, </w:t>
      </w:r>
      <w:hyperlink r:id="rId94" w:history="1">
        <w:r w:rsidRPr="00B1773E">
          <w:rPr>
            <w:rFonts w:ascii="Calibri" w:hAnsi="Calibri" w:cs="Calibri"/>
            <w:i/>
            <w:color w:val="0070C0"/>
            <w:sz w:val="18"/>
            <w:szCs w:val="18"/>
            <w:u w:val="single"/>
          </w:rPr>
          <w:t>www.mcit.gov.eg/Upcont/Documents/FOSS_Strategy_EN_2014.pdf</w:t>
        </w:r>
      </w:hyperlink>
      <w:r w:rsidRPr="006B175D">
        <w:rPr>
          <w:rFonts w:ascii="Calibri" w:hAnsi="Calibri" w:cs="Calibri"/>
          <w:i/>
          <w:sz w:val="18"/>
          <w:szCs w:val="18"/>
        </w:rPr>
        <w:t xml:space="preserve"> </w:t>
      </w:r>
    </w:p>
  </w:footnote>
  <w:footnote w:id="106">
    <w:p w14:paraId="419D5C87" w14:textId="77777777" w:rsidR="00AC3004" w:rsidRPr="006B175D" w:rsidRDefault="00AC3004" w:rsidP="00203621">
      <w:pPr>
        <w:spacing w:before="0" w:after="0" w:line="259" w:lineRule="auto"/>
        <w:rPr>
          <w:rFonts w:ascii="Calibri" w:hAnsi="Calibri" w:cs="Calibri"/>
          <w:sz w:val="18"/>
          <w:szCs w:val="18"/>
        </w:rPr>
      </w:pPr>
      <w:r w:rsidRPr="006B175D">
        <w:rPr>
          <w:rStyle w:val="FootnoteCharacters"/>
          <w:rFonts w:ascii="Calibri" w:hAnsi="Calibri" w:cs="Calibri"/>
          <w:sz w:val="18"/>
          <w:szCs w:val="18"/>
        </w:rPr>
        <w:footnoteRef/>
      </w:r>
      <w:r w:rsidRPr="006B175D">
        <w:rPr>
          <w:rStyle w:val="FootnoteCharacters"/>
          <w:rFonts w:ascii="Calibri" w:hAnsi="Calibri" w:cs="Calibri"/>
          <w:i/>
          <w:sz w:val="18"/>
          <w:szCs w:val="18"/>
        </w:rPr>
        <w:t xml:space="preserve"> </w:t>
      </w:r>
      <w:r w:rsidRPr="006B175D">
        <w:rPr>
          <w:rFonts w:ascii="Calibri" w:hAnsi="Calibri" w:cs="Calibri"/>
          <w:i/>
          <w:sz w:val="18"/>
          <w:szCs w:val="18"/>
        </w:rPr>
        <w:t>‘Free Software as Public Service in Brazil: An Assessment of Activism, Policy, and Technology’, Benjamin Birkinbine, University of Nevada, International Journal of Communication 10(2016), 3893–3908</w:t>
      </w:r>
    </w:p>
  </w:footnote>
  <w:footnote w:id="107">
    <w:p w14:paraId="4CF37F9C" w14:textId="77777777" w:rsidR="00AC3004" w:rsidRPr="006B175D" w:rsidRDefault="00AC3004" w:rsidP="00203621">
      <w:pPr>
        <w:spacing w:before="0" w:after="0" w:line="259" w:lineRule="auto"/>
        <w:rPr>
          <w:rFonts w:ascii="Calibri" w:hAnsi="Calibri" w:cs="Calibri"/>
          <w:i/>
          <w:sz w:val="18"/>
          <w:szCs w:val="18"/>
        </w:rPr>
      </w:pPr>
      <w:r w:rsidRPr="006B175D">
        <w:rPr>
          <w:rStyle w:val="FootnoteCharacters"/>
          <w:rFonts w:ascii="Calibri" w:hAnsi="Calibri" w:cs="Calibri"/>
          <w:sz w:val="18"/>
          <w:szCs w:val="18"/>
        </w:rPr>
        <w:footnoteRef/>
      </w:r>
      <w:r w:rsidRPr="006B175D">
        <w:rPr>
          <w:rStyle w:val="FootnoteCharacters"/>
          <w:rFonts w:ascii="Calibri" w:hAnsi="Calibri" w:cs="Calibri"/>
          <w:sz w:val="18"/>
          <w:szCs w:val="18"/>
        </w:rPr>
        <w:t>‘</w:t>
      </w:r>
      <w:r w:rsidRPr="006B175D">
        <w:rPr>
          <w:rFonts w:ascii="Calibri" w:hAnsi="Calibri" w:cs="Calibri"/>
          <w:i/>
          <w:sz w:val="18"/>
          <w:szCs w:val="18"/>
        </w:rPr>
        <w:t xml:space="preserve">Open Source in Brazil - Growing Despite Barriers’, Andy Oram, O’Reilly, </w:t>
      </w:r>
      <w:hyperlink r:id="rId95">
        <w:r w:rsidRPr="00B1773E">
          <w:rPr>
            <w:rStyle w:val="InternetLink"/>
            <w:rFonts w:ascii="Calibri" w:hAnsi="Calibri" w:cs="Calibri"/>
            <w:i/>
            <w:color w:val="0070C0"/>
            <w:sz w:val="18"/>
            <w:szCs w:val="18"/>
          </w:rPr>
          <w:t>https://www.oreilly.com/programming/free/open-source-in-brazil.csp</w:t>
        </w:r>
      </w:hyperlink>
    </w:p>
  </w:footnote>
  <w:footnote w:id="108">
    <w:p w14:paraId="347351F9" w14:textId="77777777" w:rsidR="00AC3004" w:rsidRPr="006B175D" w:rsidRDefault="00AC3004" w:rsidP="00203621">
      <w:pPr>
        <w:spacing w:before="0" w:after="0" w:line="259" w:lineRule="auto"/>
        <w:rPr>
          <w:rFonts w:ascii="Calibri" w:hAnsi="Calibri" w:cs="Calibri"/>
          <w:sz w:val="18"/>
          <w:szCs w:val="18"/>
        </w:rPr>
      </w:pPr>
      <w:r w:rsidRPr="006B175D">
        <w:rPr>
          <w:rStyle w:val="FootnoteCharacters"/>
          <w:rFonts w:ascii="Calibri" w:hAnsi="Calibri" w:cs="Calibri"/>
          <w:sz w:val="18"/>
          <w:szCs w:val="18"/>
        </w:rPr>
        <w:footnoteRef/>
      </w:r>
      <w:r w:rsidRPr="006B175D">
        <w:rPr>
          <w:rFonts w:ascii="Calibri" w:hAnsi="Calibri" w:cs="Calibri"/>
          <w:i/>
          <w:sz w:val="18"/>
          <w:szCs w:val="18"/>
        </w:rPr>
        <w:t xml:space="preserve">Survey on the Use of Information and Communication Technologies in the Brazilian Public Sector, </w:t>
      </w:r>
      <w:hyperlink r:id="rId96" w:history="1">
        <w:r w:rsidRPr="00B1773E">
          <w:rPr>
            <w:rFonts w:ascii="Calibri" w:hAnsi="Calibri" w:cs="Calibri"/>
            <w:i/>
            <w:color w:val="0070C0"/>
            <w:sz w:val="18"/>
            <w:szCs w:val="18"/>
            <w:u w:val="single"/>
          </w:rPr>
          <w:t>https://cetic.br/publicacao/pesquisa-sobre-o-uso-das-tecnologias-de-informacao-e-comunicacao-tic-governo-eletronico-2017/</w:t>
        </w:r>
      </w:hyperlink>
      <w:r w:rsidRPr="006B175D">
        <w:rPr>
          <w:rFonts w:ascii="Calibri" w:hAnsi="Calibri" w:cs="Calibri"/>
          <w:i/>
          <w:sz w:val="18"/>
          <w:szCs w:val="18"/>
        </w:rPr>
        <w:t>.</w:t>
      </w:r>
    </w:p>
  </w:footnote>
  <w:footnote w:id="109">
    <w:p w14:paraId="471C902E" w14:textId="77777777" w:rsidR="00AC3004" w:rsidRPr="00992969" w:rsidRDefault="00AC3004" w:rsidP="00AA2FC2">
      <w:pPr>
        <w:spacing w:before="0" w:after="0" w:line="259" w:lineRule="auto"/>
        <w:rPr>
          <w:sz w:val="18"/>
          <w:szCs w:val="18"/>
        </w:rPr>
      </w:pPr>
      <w:r w:rsidRPr="006B175D">
        <w:rPr>
          <w:rStyle w:val="FootnoteCharacters"/>
          <w:rFonts w:ascii="Calibri" w:hAnsi="Calibri" w:cs="Calibri"/>
          <w:sz w:val="18"/>
          <w:szCs w:val="18"/>
        </w:rPr>
        <w:footnoteRef/>
      </w:r>
      <w:r w:rsidRPr="006B175D">
        <w:rPr>
          <w:rFonts w:ascii="Calibri" w:hAnsi="Calibri" w:cs="Calibri"/>
          <w:i/>
          <w:sz w:val="18"/>
          <w:szCs w:val="18"/>
        </w:rPr>
        <w:t xml:space="preserve">‘FLOSS Project Management in Government-Academia Collaboration)’, Melissa Wen, Paulo Meirelles, Rodrigo Siqueira and Fabio Kon, Open source software Systems Conference, </w:t>
      </w:r>
      <w:hyperlink r:id="rId97">
        <w:r w:rsidRPr="00B1773E">
          <w:rPr>
            <w:rStyle w:val="InternetLink"/>
            <w:rFonts w:ascii="Calibri" w:hAnsi="Calibri" w:cs="Calibri"/>
            <w:i/>
            <w:color w:val="0070C0"/>
            <w:sz w:val="18"/>
            <w:szCs w:val="18"/>
          </w:rPr>
          <w:t>https://www.oss2018.org/</w:t>
        </w:r>
      </w:hyperlink>
    </w:p>
  </w:footnote>
  <w:footnote w:id="110">
    <w:p w14:paraId="2DD3FC92" w14:textId="77777777" w:rsidR="00AC3004" w:rsidRPr="006B175D" w:rsidRDefault="00AC3004" w:rsidP="00AA2FC2">
      <w:pPr>
        <w:spacing w:before="0" w:after="0" w:line="259" w:lineRule="auto"/>
        <w:rPr>
          <w:rFonts w:ascii="Calibri" w:hAnsi="Calibri" w:cs="Calibri"/>
          <w:lang w:val="en-US"/>
        </w:rPr>
      </w:pPr>
      <w:r w:rsidRPr="006B175D">
        <w:rPr>
          <w:rStyle w:val="FootnoteCharacters"/>
          <w:rFonts w:ascii="Calibri" w:hAnsi="Calibri" w:cs="Calibri"/>
          <w:szCs w:val="18"/>
        </w:rPr>
        <w:footnoteRef/>
      </w:r>
      <w:r w:rsidRPr="006B175D">
        <w:rPr>
          <w:rStyle w:val="FootnoteCharacters"/>
          <w:rFonts w:ascii="Calibri" w:hAnsi="Calibri" w:cs="Calibri"/>
          <w:sz w:val="18"/>
          <w:szCs w:val="18"/>
        </w:rPr>
        <w:t xml:space="preserve"> </w:t>
      </w:r>
      <w:r w:rsidRPr="006B175D">
        <w:rPr>
          <w:rFonts w:ascii="Calibri" w:hAnsi="Calibri" w:cs="Calibri"/>
          <w:i/>
          <w:sz w:val="18"/>
          <w:szCs w:val="18"/>
          <w:lang w:val="en-US"/>
        </w:rPr>
        <w:t xml:space="preserve">Government-open-source-policies: </w:t>
      </w:r>
      <w:r w:rsidRPr="00B1773E">
        <w:rPr>
          <w:rFonts w:ascii="Calibri" w:hAnsi="Calibri" w:cs="Calibri"/>
          <w:i/>
          <w:color w:val="0070C0"/>
          <w:sz w:val="18"/>
          <w:szCs w:val="18"/>
          <w:u w:val="single"/>
          <w:lang w:val="en-US"/>
        </w:rPr>
        <w:t>https://www.csis.org/analysis/government-open-source-policies</w:t>
      </w:r>
    </w:p>
  </w:footnote>
  <w:footnote w:id="111">
    <w:p w14:paraId="388D27EF" w14:textId="77777777" w:rsidR="00AC3004" w:rsidRPr="006B175D" w:rsidRDefault="00AC3004" w:rsidP="00AA2FC2">
      <w:pPr>
        <w:spacing w:before="0" w:after="0" w:line="259" w:lineRule="auto"/>
        <w:rPr>
          <w:rFonts w:ascii="Calibri" w:hAnsi="Calibri" w:cs="Calibri"/>
          <w:sz w:val="18"/>
          <w:szCs w:val="18"/>
        </w:rPr>
      </w:pPr>
      <w:r w:rsidRPr="006B175D">
        <w:rPr>
          <w:rStyle w:val="FootnoteCharacters"/>
          <w:rFonts w:ascii="Calibri" w:hAnsi="Calibri" w:cs="Calibri"/>
          <w:sz w:val="18"/>
          <w:szCs w:val="18"/>
        </w:rPr>
        <w:footnoteRef/>
      </w:r>
      <w:r w:rsidRPr="006B175D">
        <w:rPr>
          <w:rFonts w:ascii="Calibri" w:hAnsi="Calibri" w:cs="Calibri"/>
          <w:i/>
          <w:sz w:val="18"/>
          <w:szCs w:val="18"/>
          <w:lang w:val="en-US"/>
        </w:rPr>
        <w:t xml:space="preserve">Malaysian Administrative Modernisation and Management Planning Unit, </w:t>
      </w:r>
      <w:r w:rsidRPr="00B1773E">
        <w:rPr>
          <w:rFonts w:ascii="Calibri" w:hAnsi="Calibri" w:cs="Calibri"/>
          <w:i/>
          <w:color w:val="0070C0"/>
          <w:sz w:val="18"/>
          <w:szCs w:val="18"/>
          <w:u w:val="single"/>
        </w:rPr>
        <w:t>http://www.mampu.gov.my/en/open-source-software</w:t>
      </w:r>
    </w:p>
  </w:footnote>
  <w:footnote w:id="112">
    <w:p w14:paraId="1A41CCD3" w14:textId="61D1D3C2" w:rsidR="00AC3004" w:rsidRPr="006B175D" w:rsidRDefault="00AC3004" w:rsidP="00AA2FC2">
      <w:pPr>
        <w:spacing w:before="0" w:after="0" w:line="259" w:lineRule="auto"/>
        <w:rPr>
          <w:rFonts w:ascii="Calibri" w:hAnsi="Calibri" w:cs="Calibri"/>
          <w:sz w:val="18"/>
          <w:szCs w:val="18"/>
        </w:rPr>
      </w:pPr>
      <w:r w:rsidRPr="006B175D">
        <w:rPr>
          <w:rStyle w:val="FootnoteCharacters"/>
          <w:rFonts w:ascii="Calibri" w:hAnsi="Calibri" w:cs="Calibri"/>
          <w:sz w:val="18"/>
          <w:szCs w:val="18"/>
        </w:rPr>
        <w:footnoteRef/>
      </w:r>
      <w:r w:rsidRPr="006B175D">
        <w:rPr>
          <w:rStyle w:val="FootnoteCharacters"/>
          <w:rFonts w:ascii="Calibri" w:hAnsi="Calibri" w:cs="Calibri"/>
          <w:i/>
          <w:sz w:val="18"/>
          <w:szCs w:val="18"/>
        </w:rPr>
        <w:t xml:space="preserve"> </w:t>
      </w:r>
      <w:hyperlink r:id="rId98" w:history="1">
        <w:r w:rsidRPr="00B1773E">
          <w:rPr>
            <w:rStyle w:val="Hyperlink"/>
            <w:i w:val="0"/>
            <w:sz w:val="18"/>
            <w:szCs w:val="18"/>
          </w:rPr>
          <w:t>http://dev.amtis.net/oscc_v3/index.php/en/</w:t>
        </w:r>
      </w:hyperlink>
    </w:p>
  </w:footnote>
  <w:footnote w:id="113">
    <w:p w14:paraId="695B7BB0" w14:textId="49B5AFF0" w:rsidR="00AC3004" w:rsidRPr="006B175D" w:rsidRDefault="00AC3004" w:rsidP="00AA2FC2">
      <w:pPr>
        <w:spacing w:before="0" w:after="0" w:line="259" w:lineRule="auto"/>
        <w:rPr>
          <w:rFonts w:ascii="Calibri" w:hAnsi="Calibri" w:cs="Calibri"/>
          <w:sz w:val="18"/>
          <w:szCs w:val="18"/>
        </w:rPr>
      </w:pPr>
      <w:r w:rsidRPr="006B175D">
        <w:rPr>
          <w:rStyle w:val="FootnoteCharacters"/>
          <w:rFonts w:ascii="Calibri" w:hAnsi="Calibri" w:cs="Calibri"/>
          <w:sz w:val="18"/>
          <w:szCs w:val="18"/>
        </w:rPr>
        <w:footnoteRef/>
      </w:r>
      <w:r w:rsidRPr="006B175D">
        <w:rPr>
          <w:rStyle w:val="FootnoteCharacters"/>
          <w:rFonts w:ascii="Calibri" w:hAnsi="Calibri" w:cs="Calibri"/>
          <w:i/>
          <w:sz w:val="18"/>
          <w:szCs w:val="18"/>
        </w:rPr>
        <w:t xml:space="preserve"> </w:t>
      </w:r>
      <w:r w:rsidRPr="006B175D">
        <w:rPr>
          <w:rFonts w:ascii="Calibri" w:hAnsi="Calibri" w:cs="Calibri"/>
          <w:i/>
          <w:sz w:val="18"/>
          <w:szCs w:val="18"/>
          <w:lang w:val="en-US"/>
        </w:rPr>
        <w:t xml:space="preserve">Malaysia </w:t>
      </w:r>
      <w:r w:rsidRPr="006B175D">
        <w:rPr>
          <w:rFonts w:ascii="Calibri" w:hAnsi="Calibri" w:cs="Calibri"/>
          <w:i/>
          <w:sz w:val="18"/>
          <w:szCs w:val="18"/>
        </w:rPr>
        <w:t xml:space="preserve">open source software Implementation Guideline, </w:t>
      </w:r>
      <w:r w:rsidRPr="00B1773E">
        <w:rPr>
          <w:rFonts w:ascii="Calibri" w:hAnsi="Calibri" w:cs="Calibri"/>
          <w:i/>
          <w:color w:val="0070C0"/>
          <w:sz w:val="18"/>
          <w:szCs w:val="18"/>
          <w:u w:val="single"/>
        </w:rPr>
        <w:t>http://www.mampu.gov.my/images/agensikerajaan/</w:t>
      </w:r>
      <w:r>
        <w:rPr>
          <w:rFonts w:ascii="Calibri" w:hAnsi="Calibri" w:cs="Calibri"/>
          <w:i/>
          <w:color w:val="0070C0"/>
          <w:sz w:val="18"/>
          <w:szCs w:val="18"/>
          <w:u w:val="single"/>
        </w:rPr>
        <w:br/>
      </w:r>
      <w:r w:rsidRPr="00B1773E">
        <w:rPr>
          <w:rFonts w:ascii="Calibri" w:hAnsi="Calibri" w:cs="Calibri"/>
          <w:i/>
          <w:color w:val="0070C0"/>
          <w:sz w:val="18"/>
          <w:szCs w:val="18"/>
          <w:u w:val="single"/>
        </w:rPr>
        <w:t>perkhidmatan/OSS-Implementation-Guideline.pdf</w:t>
      </w:r>
    </w:p>
  </w:footnote>
  <w:footnote w:id="114">
    <w:p w14:paraId="75A50240" w14:textId="77777777" w:rsidR="00AC3004" w:rsidRPr="00387316" w:rsidRDefault="00AC3004" w:rsidP="00AA2FC2">
      <w:pPr>
        <w:spacing w:before="0" w:after="0" w:line="259" w:lineRule="auto"/>
        <w:rPr>
          <w:i/>
          <w:iCs/>
          <w:sz w:val="18"/>
          <w:szCs w:val="18"/>
        </w:rPr>
      </w:pPr>
      <w:r w:rsidRPr="006B175D">
        <w:rPr>
          <w:rFonts w:ascii="Calibri" w:hAnsi="Calibri" w:cs="Calibri"/>
          <w:i/>
          <w:iCs/>
          <w:sz w:val="18"/>
          <w:szCs w:val="18"/>
          <w:vertAlign w:val="superscript"/>
        </w:rPr>
        <w:footnoteRef/>
      </w:r>
      <w:r w:rsidRPr="006B175D">
        <w:rPr>
          <w:rFonts w:ascii="Calibri" w:hAnsi="Calibri" w:cs="Calibri"/>
          <w:i/>
          <w:iCs/>
          <w:sz w:val="18"/>
          <w:szCs w:val="18"/>
        </w:rPr>
        <w:t xml:space="preserve"> </w:t>
      </w:r>
      <w:hyperlink r:id="rId99" w:history="1">
        <w:r w:rsidRPr="00B1773E">
          <w:rPr>
            <w:rFonts w:ascii="Calibri" w:hAnsi="Calibri" w:cs="Calibri"/>
            <w:i/>
            <w:iCs/>
            <w:color w:val="0070C0"/>
            <w:sz w:val="18"/>
            <w:szCs w:val="18"/>
            <w:u w:val="single"/>
          </w:rPr>
          <w:t>https://www.scribd.com/document/11164048/MyGIFOSS-Updates-3rdDraft-Final</w:t>
        </w:r>
      </w:hyperlink>
      <w:r w:rsidRPr="00387316">
        <w:rPr>
          <w:i/>
          <w:iCs/>
          <w:sz w:val="18"/>
          <w:szCs w:val="18"/>
        </w:rPr>
        <w:t xml:space="preserve"> </w:t>
      </w:r>
    </w:p>
  </w:footnote>
  <w:footnote w:id="115">
    <w:p w14:paraId="56543FFE" w14:textId="44FA6175" w:rsidR="00AC3004" w:rsidRPr="006B175D" w:rsidRDefault="00AC3004" w:rsidP="00AA2FC2">
      <w:pPr>
        <w:spacing w:before="0" w:after="0" w:line="259" w:lineRule="auto"/>
        <w:rPr>
          <w:rFonts w:ascii="Calibri" w:hAnsi="Calibri" w:cs="Calibri"/>
          <w:sz w:val="18"/>
          <w:szCs w:val="18"/>
        </w:rPr>
      </w:pPr>
      <w:r w:rsidRPr="006B175D">
        <w:rPr>
          <w:rStyle w:val="FootnoteCharacters"/>
          <w:rFonts w:ascii="Calibri" w:hAnsi="Calibri" w:cs="Calibri"/>
          <w:sz w:val="18"/>
          <w:szCs w:val="18"/>
        </w:rPr>
        <w:footnoteRef/>
      </w:r>
      <w:r w:rsidRPr="006B175D">
        <w:rPr>
          <w:rFonts w:ascii="Calibri" w:hAnsi="Calibri" w:cs="Calibri"/>
          <w:i/>
          <w:sz w:val="18"/>
          <w:szCs w:val="18"/>
        </w:rPr>
        <w:t xml:space="preserve">A Guide to Open source software for Australian Government Agencies, </w:t>
      </w:r>
      <w:hyperlink r:id="rId100" w:history="1">
        <w:r w:rsidRPr="00A502D7">
          <w:rPr>
            <w:rStyle w:val="Hyperlink"/>
            <w:i w:val="0"/>
            <w:sz w:val="18"/>
            <w:szCs w:val="18"/>
          </w:rPr>
          <w:t>https://www.finance.gov.au/files/2012/04</w:t>
        </w:r>
        <w:r w:rsidRPr="00A502D7">
          <w:rPr>
            <w:rStyle w:val="Hyperlink"/>
            <w:i w:val="0"/>
            <w:sz w:val="18"/>
            <w:szCs w:val="18"/>
          </w:rPr>
          <w:br/>
          <w:t>/AGuidetoOpenSourceSoftware.pdf</w:t>
        </w:r>
      </w:hyperlink>
      <w:r w:rsidRPr="00A502D7">
        <w:rPr>
          <w:rFonts w:ascii="Calibri" w:hAnsi="Calibri" w:cs="Calibri"/>
          <w:i/>
          <w:color w:val="0070C0"/>
          <w:sz w:val="18"/>
          <w:szCs w:val="18"/>
        </w:rPr>
        <w:t xml:space="preserve"> </w:t>
      </w:r>
    </w:p>
  </w:footnote>
  <w:footnote w:id="116">
    <w:p w14:paraId="7927DF18" w14:textId="77777777" w:rsidR="00AC3004" w:rsidRPr="006B175D" w:rsidRDefault="00AC3004" w:rsidP="00AA2FC2">
      <w:pPr>
        <w:spacing w:before="0" w:after="0" w:line="259" w:lineRule="auto"/>
        <w:rPr>
          <w:rFonts w:ascii="Calibri" w:hAnsi="Calibri" w:cs="Calibri"/>
          <w:sz w:val="18"/>
          <w:szCs w:val="18"/>
        </w:rPr>
      </w:pPr>
      <w:r w:rsidRPr="006B175D">
        <w:rPr>
          <w:rStyle w:val="FootnoteCharacters"/>
          <w:rFonts w:ascii="Calibri" w:hAnsi="Calibri" w:cs="Calibri"/>
          <w:sz w:val="18"/>
          <w:szCs w:val="18"/>
        </w:rPr>
        <w:footnoteRef/>
      </w:r>
      <w:r w:rsidRPr="006B175D">
        <w:rPr>
          <w:rFonts w:ascii="Calibri" w:hAnsi="Calibri" w:cs="Calibri"/>
          <w:i/>
          <w:sz w:val="18"/>
          <w:szCs w:val="18"/>
        </w:rPr>
        <w:t xml:space="preserve">Australian Digital Service Standard, </w:t>
      </w:r>
      <w:hyperlink r:id="rId101">
        <w:r w:rsidRPr="00B1773E">
          <w:rPr>
            <w:rStyle w:val="InternetLink"/>
            <w:rFonts w:ascii="Calibri" w:hAnsi="Calibri" w:cs="Calibri"/>
            <w:i/>
            <w:color w:val="0070C0"/>
            <w:sz w:val="18"/>
            <w:szCs w:val="18"/>
          </w:rPr>
          <w:t>https://guides.service.gov.au/digital-service-standard/8-make-source-code-open/</w:t>
        </w:r>
      </w:hyperlink>
    </w:p>
  </w:footnote>
  <w:footnote w:id="117">
    <w:p w14:paraId="09A6842C" w14:textId="77777777" w:rsidR="00AC3004" w:rsidRPr="006B175D" w:rsidRDefault="00AC3004" w:rsidP="00AA2FC2">
      <w:pPr>
        <w:spacing w:before="0" w:after="0" w:line="259" w:lineRule="auto"/>
        <w:rPr>
          <w:rFonts w:ascii="Calibri" w:hAnsi="Calibri" w:cs="Calibri"/>
          <w:i/>
          <w:sz w:val="18"/>
          <w:szCs w:val="18"/>
        </w:rPr>
      </w:pPr>
      <w:r w:rsidRPr="006B175D">
        <w:rPr>
          <w:rStyle w:val="FootnoteCharacters"/>
          <w:rFonts w:ascii="Calibri" w:hAnsi="Calibri" w:cs="Calibri"/>
          <w:i/>
          <w:sz w:val="18"/>
          <w:szCs w:val="18"/>
        </w:rPr>
        <w:footnoteRef/>
      </w:r>
      <w:r w:rsidRPr="006B175D">
        <w:rPr>
          <w:rFonts w:ascii="Calibri" w:hAnsi="Calibri" w:cs="Calibri"/>
          <w:i/>
          <w:sz w:val="18"/>
          <w:szCs w:val="18"/>
          <w:lang w:val="en-US"/>
        </w:rPr>
        <w:t xml:space="preserve">Queensland Open source software policy, </w:t>
      </w:r>
      <w:hyperlink r:id="rId102" w:history="1">
        <w:r w:rsidRPr="00B1773E">
          <w:rPr>
            <w:rFonts w:ascii="Calibri" w:hAnsi="Calibri" w:cs="Calibri"/>
            <w:i/>
            <w:color w:val="0070C0"/>
            <w:sz w:val="18"/>
            <w:szCs w:val="18"/>
            <w:u w:val="single"/>
          </w:rPr>
          <w:t>https://www.qgcio.qld.gov.au/documents/open-source-software-policy</w:t>
        </w:r>
      </w:hyperlink>
      <w:r w:rsidRPr="00B1773E">
        <w:rPr>
          <w:rFonts w:ascii="Calibri" w:hAnsi="Calibri" w:cs="Calibri"/>
          <w:i/>
          <w:color w:val="0070C0"/>
          <w:sz w:val="18"/>
          <w:szCs w:val="18"/>
          <w:u w:val="single"/>
        </w:rPr>
        <w:t xml:space="preserve"> </w:t>
      </w:r>
    </w:p>
  </w:footnote>
  <w:footnote w:id="118">
    <w:p w14:paraId="5429478D" w14:textId="77777777" w:rsidR="00AC3004" w:rsidRPr="006B175D" w:rsidRDefault="00AC3004" w:rsidP="00AA2FC2">
      <w:pPr>
        <w:spacing w:before="0" w:after="0" w:line="259" w:lineRule="auto"/>
        <w:rPr>
          <w:rFonts w:ascii="Calibri" w:hAnsi="Calibri" w:cs="Calibri"/>
          <w:i/>
          <w:sz w:val="18"/>
          <w:szCs w:val="18"/>
        </w:rPr>
      </w:pPr>
      <w:r w:rsidRPr="006B175D">
        <w:rPr>
          <w:rStyle w:val="FootnoteCharacters"/>
          <w:rFonts w:ascii="Calibri" w:hAnsi="Calibri" w:cs="Calibri"/>
          <w:i/>
          <w:sz w:val="18"/>
          <w:szCs w:val="18"/>
        </w:rPr>
        <w:footnoteRef/>
      </w:r>
      <w:r w:rsidRPr="006B175D">
        <w:rPr>
          <w:rStyle w:val="FootnoteCharacters"/>
          <w:rFonts w:ascii="Calibri" w:hAnsi="Calibri" w:cs="Calibri"/>
          <w:i/>
          <w:sz w:val="18"/>
          <w:szCs w:val="18"/>
        </w:rPr>
        <w:t xml:space="preserve"> </w:t>
      </w:r>
      <w:r w:rsidRPr="006B175D">
        <w:rPr>
          <w:rFonts w:ascii="Calibri" w:hAnsi="Calibri" w:cs="Calibri"/>
          <w:i/>
          <w:sz w:val="18"/>
          <w:szCs w:val="18"/>
        </w:rPr>
        <w:t xml:space="preserve">Digital </w:t>
      </w:r>
      <w:r w:rsidRPr="006B175D">
        <w:rPr>
          <w:rFonts w:ascii="Calibri" w:hAnsi="Calibri" w:cs="Calibri"/>
          <w:i/>
          <w:sz w:val="18"/>
          <w:szCs w:val="18"/>
          <w:lang w:val="en-US"/>
        </w:rPr>
        <w:t>Western Australia</w:t>
      </w:r>
      <w:r w:rsidRPr="006B175D">
        <w:rPr>
          <w:rFonts w:ascii="Calibri" w:hAnsi="Calibri" w:cs="Calibri"/>
          <w:i/>
          <w:sz w:val="18"/>
          <w:szCs w:val="18"/>
        </w:rPr>
        <w:t xml:space="preserve">, </w:t>
      </w:r>
      <w:hyperlink r:id="rId103" w:history="1">
        <w:r w:rsidRPr="00B1773E">
          <w:rPr>
            <w:rFonts w:ascii="Calibri" w:hAnsi="Calibri" w:cs="Calibri"/>
            <w:i/>
            <w:color w:val="0070C0"/>
            <w:sz w:val="18"/>
            <w:szCs w:val="18"/>
            <w:u w:val="single"/>
          </w:rPr>
          <w:t>https://www.wa.gov.au/sites/default/files/2018-06/Digital%20WA%20State%20ICT%20Strategy.pdf</w:t>
        </w:r>
      </w:hyperlink>
      <w:r w:rsidRPr="006B175D">
        <w:rPr>
          <w:rFonts w:ascii="Calibri" w:hAnsi="Calibri" w:cs="Calibri"/>
          <w:i/>
          <w:sz w:val="18"/>
          <w:szCs w:val="18"/>
        </w:rPr>
        <w:t xml:space="preserve"> </w:t>
      </w:r>
    </w:p>
  </w:footnote>
  <w:footnote w:id="119">
    <w:p w14:paraId="4EAAD592" w14:textId="77777777" w:rsidR="00AC3004" w:rsidRPr="006B175D" w:rsidRDefault="00AC3004" w:rsidP="00AA2FC2">
      <w:pPr>
        <w:spacing w:before="0" w:after="0" w:line="259" w:lineRule="auto"/>
        <w:rPr>
          <w:rFonts w:ascii="Calibri" w:hAnsi="Calibri" w:cs="Calibri"/>
          <w:i/>
          <w:sz w:val="18"/>
          <w:szCs w:val="18"/>
        </w:rPr>
      </w:pPr>
      <w:r w:rsidRPr="006B175D">
        <w:rPr>
          <w:rStyle w:val="FootnoteCharacters"/>
          <w:rFonts w:ascii="Calibri" w:hAnsi="Calibri" w:cs="Calibri"/>
          <w:i/>
          <w:sz w:val="18"/>
          <w:szCs w:val="18"/>
        </w:rPr>
        <w:footnoteRef/>
      </w:r>
      <w:r w:rsidRPr="006B175D">
        <w:rPr>
          <w:rFonts w:ascii="Calibri" w:hAnsi="Calibri" w:cs="Calibri"/>
          <w:i/>
          <w:sz w:val="18"/>
          <w:szCs w:val="18"/>
        </w:rPr>
        <w:t xml:space="preserve">Open Source Industry Australia, </w:t>
      </w:r>
      <w:hyperlink r:id="rId104">
        <w:r w:rsidRPr="00B1773E">
          <w:rPr>
            <w:rStyle w:val="InternetLink"/>
            <w:rFonts w:ascii="Calibri" w:hAnsi="Calibri" w:cs="Calibri"/>
            <w:i/>
            <w:color w:val="0070C0"/>
            <w:sz w:val="18"/>
            <w:szCs w:val="18"/>
          </w:rPr>
          <w:t>http://www.osia.com.au/</w:t>
        </w:r>
      </w:hyperlink>
    </w:p>
  </w:footnote>
  <w:footnote w:id="120">
    <w:p w14:paraId="0AD02AB8" w14:textId="77777777" w:rsidR="00AC3004" w:rsidRPr="006B175D" w:rsidRDefault="00AC3004" w:rsidP="00AA2FC2">
      <w:pPr>
        <w:spacing w:before="0" w:after="0" w:line="259" w:lineRule="auto"/>
        <w:rPr>
          <w:rFonts w:ascii="Calibri" w:hAnsi="Calibri" w:cs="Calibri"/>
          <w:i/>
          <w:sz w:val="18"/>
          <w:szCs w:val="18"/>
          <w:lang w:val="es-ES"/>
        </w:rPr>
      </w:pPr>
      <w:r w:rsidRPr="006B175D">
        <w:rPr>
          <w:rStyle w:val="FootnoteCharacters"/>
          <w:rFonts w:ascii="Calibri" w:hAnsi="Calibri" w:cs="Calibri"/>
          <w:i/>
          <w:sz w:val="18"/>
          <w:szCs w:val="18"/>
        </w:rPr>
        <w:footnoteRef/>
      </w:r>
      <w:r w:rsidRPr="006B175D">
        <w:rPr>
          <w:rStyle w:val="FootnoteCharacters"/>
          <w:rFonts w:ascii="Calibri" w:hAnsi="Calibri" w:cs="Calibri"/>
          <w:i/>
          <w:sz w:val="18"/>
          <w:szCs w:val="18"/>
          <w:lang w:val="es-ES"/>
        </w:rPr>
        <w:t xml:space="preserve"> </w:t>
      </w:r>
      <w:r w:rsidRPr="006B175D">
        <w:rPr>
          <w:rFonts w:ascii="Calibri" w:hAnsi="Calibri" w:cs="Calibri"/>
          <w:i/>
          <w:sz w:val="18"/>
          <w:szCs w:val="18"/>
          <w:lang w:val="es-ES"/>
        </w:rPr>
        <w:t xml:space="preserve">SalsaDigital, </w:t>
      </w:r>
      <w:hyperlink r:id="rId105" w:history="1">
        <w:r w:rsidRPr="00B1773E">
          <w:rPr>
            <w:rFonts w:ascii="Calibri" w:hAnsi="Calibri" w:cs="Calibri"/>
            <w:i/>
            <w:color w:val="0070C0"/>
            <w:sz w:val="18"/>
            <w:szCs w:val="18"/>
            <w:u w:val="single"/>
            <w:lang w:val="es-ES"/>
          </w:rPr>
          <w:t>https://salsadigital.com.au/news/open-source-way-forward-government</w:t>
        </w:r>
      </w:hyperlink>
      <w:r w:rsidRPr="00B1773E">
        <w:rPr>
          <w:rFonts w:ascii="Calibri" w:hAnsi="Calibri" w:cs="Calibri"/>
          <w:i/>
          <w:color w:val="0070C0"/>
          <w:sz w:val="18"/>
          <w:szCs w:val="18"/>
          <w:u w:val="single"/>
          <w:lang w:val="es-ES"/>
        </w:rPr>
        <w:t xml:space="preserve"> </w:t>
      </w:r>
    </w:p>
  </w:footnote>
  <w:footnote w:id="121">
    <w:p w14:paraId="6F037ECD" w14:textId="77777777" w:rsidR="00AC3004" w:rsidRPr="00387316" w:rsidRDefault="00AC3004" w:rsidP="00AA2FC2">
      <w:pPr>
        <w:spacing w:before="0" w:after="0" w:line="259" w:lineRule="auto"/>
        <w:rPr>
          <w:i/>
          <w:sz w:val="18"/>
          <w:szCs w:val="18"/>
        </w:rPr>
      </w:pPr>
      <w:r w:rsidRPr="006B175D">
        <w:rPr>
          <w:rStyle w:val="FootnoteCharacters"/>
          <w:rFonts w:ascii="Calibri" w:hAnsi="Calibri" w:cs="Calibri"/>
          <w:i/>
          <w:sz w:val="18"/>
          <w:szCs w:val="18"/>
        </w:rPr>
        <w:footnoteRef/>
      </w:r>
      <w:r w:rsidRPr="006B175D">
        <w:rPr>
          <w:rStyle w:val="FootnoteCharacters"/>
          <w:rFonts w:ascii="Calibri" w:hAnsi="Calibri" w:cs="Calibri"/>
          <w:i/>
          <w:sz w:val="18"/>
          <w:szCs w:val="18"/>
        </w:rPr>
        <w:t xml:space="preserve"> </w:t>
      </w:r>
      <w:r w:rsidRPr="006B175D">
        <w:rPr>
          <w:rFonts w:ascii="Calibri" w:hAnsi="Calibri" w:cs="Calibri"/>
          <w:i/>
          <w:sz w:val="18"/>
          <w:szCs w:val="18"/>
          <w:lang w:val="en-US"/>
        </w:rPr>
        <w:t xml:space="preserve">Computerworld article regarding FOSS in Australia, </w:t>
      </w:r>
      <w:hyperlink r:id="rId106">
        <w:r w:rsidRPr="00B1773E">
          <w:rPr>
            <w:rStyle w:val="InternetLink"/>
            <w:rFonts w:ascii="Calibri" w:hAnsi="Calibri" w:cs="Calibri"/>
            <w:i/>
            <w:color w:val="0070C0"/>
            <w:sz w:val="18"/>
            <w:szCs w:val="18"/>
            <w:lang w:val="en-US"/>
          </w:rPr>
          <w:t>https://www.computerworld.com.au/article/629907/why-australian-enterprises-embracing-open-source/</w:t>
        </w:r>
      </w:hyperlink>
    </w:p>
  </w:footnote>
  <w:footnote w:id="122">
    <w:p w14:paraId="742473E2" w14:textId="77777777" w:rsidR="00AC3004" w:rsidRPr="006B175D" w:rsidRDefault="00AC3004" w:rsidP="00AA2FC2">
      <w:pPr>
        <w:spacing w:before="0" w:after="0" w:line="259" w:lineRule="auto"/>
        <w:rPr>
          <w:rFonts w:ascii="Calibri" w:hAnsi="Calibri" w:cs="Calibri"/>
          <w:i/>
          <w:sz w:val="18"/>
          <w:szCs w:val="18"/>
        </w:rPr>
      </w:pPr>
      <w:r w:rsidRPr="006B175D">
        <w:rPr>
          <w:rStyle w:val="FootnoteCharacters"/>
          <w:rFonts w:ascii="Calibri" w:hAnsi="Calibri" w:cs="Calibri"/>
          <w:i/>
          <w:sz w:val="18"/>
          <w:szCs w:val="18"/>
        </w:rPr>
        <w:footnoteRef/>
      </w:r>
      <w:r w:rsidRPr="006B175D">
        <w:rPr>
          <w:rStyle w:val="FootnoteCharacters"/>
          <w:rFonts w:ascii="Calibri" w:hAnsi="Calibri" w:cs="Calibri"/>
          <w:i/>
          <w:sz w:val="18"/>
          <w:szCs w:val="18"/>
        </w:rPr>
        <w:t xml:space="preserve"> </w:t>
      </w:r>
      <w:r w:rsidRPr="006B175D">
        <w:rPr>
          <w:rFonts w:ascii="Calibri" w:hAnsi="Calibri" w:cs="Calibri"/>
          <w:i/>
          <w:sz w:val="18"/>
          <w:szCs w:val="18"/>
        </w:rPr>
        <w:t xml:space="preserve">Policy on Adoption of Open source software for Government of India, </w:t>
      </w:r>
      <w:hyperlink r:id="rId107" w:history="1">
        <w:r w:rsidRPr="00A502D7">
          <w:rPr>
            <w:rFonts w:ascii="Calibri" w:hAnsi="Calibri" w:cs="Calibri"/>
            <w:i/>
            <w:color w:val="0070C0"/>
            <w:sz w:val="18"/>
            <w:szCs w:val="18"/>
            <w:u w:val="single"/>
          </w:rPr>
          <w:t>https://meity.gov.in/writereaddata/files/policy_on_adoption_of_oss.pdf</w:t>
        </w:r>
      </w:hyperlink>
      <w:r w:rsidRPr="006B175D">
        <w:rPr>
          <w:rFonts w:ascii="Calibri" w:hAnsi="Calibri" w:cs="Calibri"/>
          <w:i/>
          <w:sz w:val="18"/>
          <w:szCs w:val="18"/>
        </w:rPr>
        <w:t xml:space="preserve"> </w:t>
      </w:r>
    </w:p>
  </w:footnote>
  <w:footnote w:id="123">
    <w:p w14:paraId="357E9738" w14:textId="77777777" w:rsidR="00AC3004" w:rsidRPr="006B175D" w:rsidRDefault="00AC3004" w:rsidP="00AA2FC2">
      <w:pPr>
        <w:spacing w:before="0" w:after="0" w:line="259" w:lineRule="auto"/>
        <w:rPr>
          <w:rFonts w:ascii="Calibri" w:hAnsi="Calibri" w:cs="Calibri"/>
          <w:i/>
          <w:sz w:val="18"/>
          <w:szCs w:val="18"/>
        </w:rPr>
      </w:pPr>
      <w:r w:rsidRPr="006B175D">
        <w:rPr>
          <w:rStyle w:val="FootnoteCharacters"/>
          <w:rFonts w:ascii="Calibri" w:hAnsi="Calibri" w:cs="Calibri"/>
          <w:i/>
          <w:sz w:val="18"/>
          <w:szCs w:val="18"/>
        </w:rPr>
        <w:footnoteRef/>
      </w:r>
      <w:r w:rsidRPr="006B175D">
        <w:rPr>
          <w:rFonts w:ascii="Calibri" w:hAnsi="Calibri" w:cs="Calibri"/>
          <w:i/>
          <w:sz w:val="18"/>
          <w:szCs w:val="18"/>
        </w:rPr>
        <w:t xml:space="preserve">Policy On Collaborative Application Development by Opening the Source Code of Government Applications, </w:t>
      </w:r>
      <w:hyperlink r:id="rId108" w:history="1">
        <w:r w:rsidRPr="00A502D7">
          <w:rPr>
            <w:rFonts w:ascii="Calibri" w:hAnsi="Calibri" w:cs="Calibri"/>
            <w:i/>
            <w:color w:val="0070C0"/>
            <w:sz w:val="18"/>
            <w:szCs w:val="18"/>
            <w:u w:val="single"/>
          </w:rPr>
          <w:t>https://meity.gov.in/writereaddata/files/policy_government_application.pdf</w:t>
        </w:r>
      </w:hyperlink>
      <w:r w:rsidRPr="00A502D7">
        <w:rPr>
          <w:rFonts w:ascii="Calibri" w:hAnsi="Calibri" w:cs="Calibri"/>
          <w:i/>
          <w:color w:val="0070C0"/>
          <w:sz w:val="18"/>
          <w:szCs w:val="18"/>
          <w:u w:val="single"/>
        </w:rPr>
        <w:t xml:space="preserve"> </w:t>
      </w:r>
    </w:p>
  </w:footnote>
  <w:footnote w:id="124">
    <w:p w14:paraId="547C0B65" w14:textId="77777777" w:rsidR="00AC3004" w:rsidRPr="006B175D" w:rsidRDefault="00AC3004" w:rsidP="00AA2FC2">
      <w:pPr>
        <w:spacing w:before="0" w:after="0" w:line="259" w:lineRule="auto"/>
        <w:rPr>
          <w:rFonts w:ascii="Calibri" w:hAnsi="Calibri" w:cs="Calibri"/>
          <w:i/>
          <w:sz w:val="18"/>
          <w:szCs w:val="18"/>
        </w:rPr>
      </w:pPr>
      <w:r w:rsidRPr="006B175D">
        <w:rPr>
          <w:rStyle w:val="FootnoteCharacters"/>
          <w:rFonts w:ascii="Calibri" w:hAnsi="Calibri" w:cs="Calibri"/>
          <w:i/>
          <w:sz w:val="18"/>
          <w:szCs w:val="18"/>
        </w:rPr>
        <w:footnoteRef/>
      </w:r>
      <w:r w:rsidRPr="006B175D">
        <w:rPr>
          <w:rStyle w:val="FootnoteCharacters"/>
          <w:rFonts w:ascii="Calibri" w:hAnsi="Calibri" w:cs="Calibri"/>
          <w:i/>
          <w:sz w:val="18"/>
          <w:szCs w:val="18"/>
        </w:rPr>
        <w:t xml:space="preserve"> </w:t>
      </w:r>
      <w:r w:rsidRPr="006B175D">
        <w:rPr>
          <w:rFonts w:ascii="Calibri" w:hAnsi="Calibri" w:cs="Calibri"/>
          <w:i/>
          <w:sz w:val="18"/>
          <w:szCs w:val="18"/>
        </w:rPr>
        <w:t xml:space="preserve">Policy on Open Application Programming Interfaces (APIs) for Government  of India, </w:t>
      </w:r>
      <w:r w:rsidRPr="00A502D7">
        <w:rPr>
          <w:rFonts w:ascii="Calibri" w:hAnsi="Calibri" w:cs="Calibri"/>
          <w:i/>
          <w:color w:val="0070C0"/>
          <w:sz w:val="18"/>
          <w:szCs w:val="18"/>
          <w:u w:val="single"/>
        </w:rPr>
        <w:t>https://meity.gov.in/writereaddata/files/Open_APIs_19May2015.pdf</w:t>
      </w:r>
    </w:p>
  </w:footnote>
  <w:footnote w:id="125">
    <w:p w14:paraId="35CE098B" w14:textId="77777777" w:rsidR="00AC3004" w:rsidRPr="006B175D" w:rsidRDefault="00AC3004" w:rsidP="00AA2FC2">
      <w:pPr>
        <w:spacing w:before="0" w:after="0" w:line="259" w:lineRule="auto"/>
        <w:rPr>
          <w:rFonts w:ascii="Calibri" w:hAnsi="Calibri" w:cs="Calibri"/>
          <w:sz w:val="18"/>
          <w:szCs w:val="18"/>
        </w:rPr>
      </w:pPr>
      <w:r w:rsidRPr="006B175D">
        <w:rPr>
          <w:rStyle w:val="FootnoteCharacters"/>
          <w:rFonts w:ascii="Calibri" w:hAnsi="Calibri" w:cs="Calibri"/>
          <w:sz w:val="18"/>
          <w:szCs w:val="18"/>
        </w:rPr>
        <w:footnoteRef/>
      </w:r>
      <w:r w:rsidRPr="006B175D">
        <w:rPr>
          <w:rFonts w:ascii="Calibri" w:hAnsi="Calibri" w:cs="Calibri"/>
          <w:i/>
          <w:sz w:val="18"/>
          <w:szCs w:val="18"/>
          <w:lang w:val="en-US"/>
        </w:rPr>
        <w:t xml:space="preserve">India’s OpenForge, </w:t>
      </w:r>
      <w:hyperlink r:id="rId109" w:history="1">
        <w:r w:rsidRPr="00A502D7">
          <w:rPr>
            <w:rFonts w:ascii="Calibri" w:hAnsi="Calibri" w:cs="Calibri"/>
            <w:i/>
            <w:color w:val="0070C0"/>
            <w:sz w:val="18"/>
            <w:szCs w:val="18"/>
            <w:u w:val="single"/>
          </w:rPr>
          <w:t>https://openforge.gov.in/</w:t>
        </w:r>
      </w:hyperlink>
      <w:r w:rsidRPr="006B175D">
        <w:rPr>
          <w:rFonts w:ascii="Calibri" w:hAnsi="Calibri" w:cs="Calibri"/>
          <w:i/>
          <w:sz w:val="18"/>
          <w:szCs w:val="18"/>
        </w:rPr>
        <w:t xml:space="preserve"> </w:t>
      </w:r>
    </w:p>
  </w:footnote>
  <w:footnote w:id="126">
    <w:p w14:paraId="3C50E9E5" w14:textId="77777777" w:rsidR="00AC3004" w:rsidRPr="006B175D" w:rsidRDefault="00AC3004" w:rsidP="00AA2FC2">
      <w:pPr>
        <w:spacing w:before="0" w:after="0" w:line="259" w:lineRule="auto"/>
        <w:rPr>
          <w:rFonts w:ascii="Calibri" w:hAnsi="Calibri" w:cs="Calibri"/>
          <w:sz w:val="18"/>
          <w:szCs w:val="18"/>
        </w:rPr>
      </w:pPr>
      <w:r w:rsidRPr="006B175D">
        <w:rPr>
          <w:rStyle w:val="FootnoteCharacters"/>
          <w:rFonts w:ascii="Calibri" w:hAnsi="Calibri" w:cs="Calibri"/>
          <w:sz w:val="18"/>
          <w:szCs w:val="18"/>
        </w:rPr>
        <w:footnoteRef/>
      </w:r>
      <w:r w:rsidRPr="006B175D">
        <w:rPr>
          <w:rFonts w:ascii="Calibri" w:hAnsi="Calibri" w:cs="Calibri"/>
          <w:i/>
          <w:sz w:val="18"/>
          <w:szCs w:val="18"/>
          <w:lang w:val="en-US"/>
        </w:rPr>
        <w:t xml:space="preserve">Indlinux.org, </w:t>
      </w:r>
      <w:hyperlink r:id="rId110">
        <w:r w:rsidRPr="00A502D7">
          <w:rPr>
            <w:rStyle w:val="InternetLink"/>
            <w:rFonts w:ascii="Calibri" w:hAnsi="Calibri" w:cs="Calibri"/>
            <w:i/>
            <w:color w:val="0070C0"/>
            <w:sz w:val="18"/>
            <w:szCs w:val="18"/>
            <w:lang w:val="en-US"/>
          </w:rPr>
          <w:t>https://indlinux.org/</w:t>
        </w:r>
      </w:hyperlink>
    </w:p>
  </w:footnote>
  <w:footnote w:id="127">
    <w:p w14:paraId="0729CC36" w14:textId="77777777" w:rsidR="00AC3004" w:rsidRPr="006B175D" w:rsidRDefault="00AC3004" w:rsidP="00AA2FC2">
      <w:pPr>
        <w:spacing w:before="0" w:after="0" w:line="259" w:lineRule="auto"/>
        <w:rPr>
          <w:rFonts w:ascii="Calibri" w:hAnsi="Calibri" w:cs="Calibri"/>
          <w:sz w:val="18"/>
          <w:szCs w:val="18"/>
        </w:rPr>
      </w:pPr>
      <w:r w:rsidRPr="006B175D">
        <w:rPr>
          <w:rStyle w:val="FootnoteCharacters"/>
          <w:rFonts w:ascii="Calibri" w:hAnsi="Calibri" w:cs="Calibri"/>
          <w:sz w:val="18"/>
          <w:szCs w:val="18"/>
        </w:rPr>
        <w:footnoteRef/>
      </w:r>
      <w:r w:rsidRPr="006B175D">
        <w:rPr>
          <w:rFonts w:ascii="Calibri" w:hAnsi="Calibri" w:cs="Calibri"/>
          <w:i/>
          <w:sz w:val="18"/>
          <w:szCs w:val="18"/>
          <w:lang w:val="en-US"/>
        </w:rPr>
        <w:t xml:space="preserve">Mozilla project for India, </w:t>
      </w:r>
      <w:hyperlink r:id="rId111">
        <w:r w:rsidRPr="00A502D7">
          <w:rPr>
            <w:rStyle w:val="InternetLink"/>
            <w:rFonts w:ascii="Calibri" w:hAnsi="Calibri" w:cs="Calibri"/>
            <w:i/>
            <w:color w:val="0070C0"/>
            <w:sz w:val="18"/>
            <w:szCs w:val="18"/>
            <w:lang w:val="en-US"/>
          </w:rPr>
          <w:t>https://www.mozilla.org/en-US/moss/mission-partners-india/</w:t>
        </w:r>
      </w:hyperlink>
      <w:r w:rsidRPr="006B175D">
        <w:rPr>
          <w:rFonts w:ascii="Calibri" w:hAnsi="Calibri" w:cs="Calibri"/>
          <w:i/>
          <w:color w:val="000000"/>
          <w:sz w:val="18"/>
          <w:szCs w:val="18"/>
        </w:rPr>
        <w:t xml:space="preserve"> </w:t>
      </w:r>
    </w:p>
  </w:footnote>
  <w:footnote w:id="128">
    <w:p w14:paraId="698BFB2C" w14:textId="77777777" w:rsidR="00AC3004" w:rsidRPr="006B175D" w:rsidRDefault="00AC3004" w:rsidP="00AA2FC2">
      <w:pPr>
        <w:spacing w:before="0" w:after="0" w:line="259" w:lineRule="auto"/>
        <w:rPr>
          <w:rFonts w:ascii="Calibri" w:hAnsi="Calibri" w:cs="Calibri"/>
          <w:sz w:val="18"/>
          <w:szCs w:val="18"/>
        </w:rPr>
      </w:pPr>
      <w:r w:rsidRPr="006B175D">
        <w:rPr>
          <w:rStyle w:val="FootnoteCharacters"/>
          <w:rFonts w:ascii="Calibri" w:hAnsi="Calibri" w:cs="Calibri"/>
          <w:sz w:val="18"/>
          <w:szCs w:val="18"/>
        </w:rPr>
        <w:footnoteRef/>
      </w:r>
      <w:r w:rsidRPr="006B175D">
        <w:rPr>
          <w:rFonts w:ascii="Calibri" w:hAnsi="Calibri" w:cs="Calibri"/>
          <w:i/>
          <w:sz w:val="18"/>
          <w:szCs w:val="18"/>
        </w:rPr>
        <w:t xml:space="preserve">South Africa FOSS policy, </w:t>
      </w:r>
      <w:hyperlink r:id="rId112">
        <w:r w:rsidRPr="00A502D7">
          <w:rPr>
            <w:rStyle w:val="InternetLink"/>
            <w:rFonts w:ascii="Calibri" w:hAnsi="Calibri" w:cs="Calibri"/>
            <w:i/>
            <w:color w:val="0070C0"/>
            <w:sz w:val="18"/>
            <w:szCs w:val="18"/>
          </w:rPr>
          <w:t>https://www.gov.za/sites/default/files/gcis_document/201409/fosspolicy0.pdf</w:t>
        </w:r>
      </w:hyperlink>
    </w:p>
  </w:footnote>
  <w:footnote w:id="129">
    <w:p w14:paraId="3A2FB2BB" w14:textId="77777777" w:rsidR="00AC3004" w:rsidRPr="00387316" w:rsidRDefault="00AC3004" w:rsidP="00AA2FC2">
      <w:pPr>
        <w:spacing w:before="0" w:after="0" w:line="259" w:lineRule="auto"/>
        <w:rPr>
          <w:sz w:val="18"/>
          <w:szCs w:val="18"/>
        </w:rPr>
      </w:pPr>
      <w:r w:rsidRPr="006B175D">
        <w:rPr>
          <w:rStyle w:val="FootnoteCharacters"/>
          <w:rFonts w:ascii="Calibri" w:hAnsi="Calibri" w:cs="Calibri"/>
          <w:sz w:val="18"/>
          <w:szCs w:val="18"/>
        </w:rPr>
        <w:footnoteRef/>
      </w:r>
      <w:r w:rsidRPr="006B175D">
        <w:rPr>
          <w:rFonts w:ascii="Calibri" w:hAnsi="Calibri" w:cs="Calibri"/>
          <w:i/>
          <w:sz w:val="18"/>
          <w:szCs w:val="18"/>
        </w:rPr>
        <w:t xml:space="preserve">Policy on free and open source software use for South African government, </w:t>
      </w:r>
      <w:hyperlink r:id="rId113" w:history="1">
        <w:r w:rsidRPr="00A502D7">
          <w:rPr>
            <w:rFonts w:ascii="Calibri" w:hAnsi="Calibri" w:cs="Calibri"/>
            <w:i/>
            <w:color w:val="0070C0"/>
            <w:sz w:val="18"/>
            <w:szCs w:val="18"/>
            <w:u w:val="single"/>
          </w:rPr>
          <w:t>https://www.gov.za/sites/default/files/gcis_document/201409/fosspolicy0.pdf</w:t>
        </w:r>
      </w:hyperlink>
      <w:r w:rsidRPr="00A502D7">
        <w:rPr>
          <w:i/>
          <w:color w:val="0070C0"/>
          <w:sz w:val="18"/>
          <w:szCs w:val="18"/>
          <w:u w:val="single"/>
        </w:rPr>
        <w:t xml:space="preserve"> </w:t>
      </w:r>
    </w:p>
  </w:footnote>
  <w:footnote w:id="130">
    <w:p w14:paraId="52E8916A" w14:textId="77777777" w:rsidR="00AC3004" w:rsidRPr="006B175D" w:rsidRDefault="00AC3004" w:rsidP="00AA2FC2">
      <w:pPr>
        <w:spacing w:before="0" w:after="0" w:line="259" w:lineRule="auto"/>
        <w:rPr>
          <w:rFonts w:ascii="Calibri" w:hAnsi="Calibri" w:cs="Calibri"/>
          <w:sz w:val="18"/>
          <w:szCs w:val="18"/>
        </w:rPr>
      </w:pPr>
      <w:r w:rsidRPr="006B175D">
        <w:rPr>
          <w:rFonts w:ascii="Calibri" w:hAnsi="Calibri" w:cs="Calibri"/>
          <w:sz w:val="18"/>
          <w:szCs w:val="18"/>
          <w:vertAlign w:val="superscript"/>
        </w:rPr>
        <w:footnoteRef/>
      </w:r>
      <w:r w:rsidRPr="006B175D">
        <w:rPr>
          <w:rFonts w:ascii="Calibri" w:hAnsi="Calibri" w:cs="Calibri"/>
          <w:i/>
          <w:sz w:val="18"/>
          <w:szCs w:val="18"/>
        </w:rPr>
        <w:t>‘An investigation into the implementation of open source software within the SA government: an emerging expansion model’, Jabu Mtsweni and Elmarie Biermann, in Proceedings of the 2008 annual research conference of the South African Institute of Computer Scientists and Information Technologists on IT research in developing countries: riding the wave of technology"</w:t>
      </w:r>
    </w:p>
  </w:footnote>
  <w:footnote w:id="131">
    <w:p w14:paraId="3F1F7569" w14:textId="77777777" w:rsidR="00AC3004" w:rsidRPr="006B175D" w:rsidRDefault="00AC3004" w:rsidP="00AA2FC2">
      <w:pPr>
        <w:spacing w:before="0" w:after="0" w:line="259" w:lineRule="auto"/>
        <w:rPr>
          <w:rFonts w:ascii="Calibri" w:hAnsi="Calibri" w:cs="Calibri"/>
          <w:sz w:val="18"/>
          <w:szCs w:val="18"/>
        </w:rPr>
      </w:pPr>
      <w:r w:rsidRPr="006B175D">
        <w:rPr>
          <w:rStyle w:val="FootnoteCharacters"/>
          <w:rFonts w:ascii="Calibri" w:hAnsi="Calibri" w:cs="Calibri"/>
          <w:sz w:val="18"/>
          <w:szCs w:val="18"/>
        </w:rPr>
        <w:footnoteRef/>
      </w:r>
      <w:r w:rsidRPr="006B175D">
        <w:rPr>
          <w:rFonts w:ascii="Calibri" w:hAnsi="Calibri" w:cs="Calibri"/>
          <w:i/>
          <w:sz w:val="18"/>
          <w:szCs w:val="18"/>
        </w:rPr>
        <w:t xml:space="preserve">OSSSA, Open source software for South Africa, </w:t>
      </w:r>
      <w:r w:rsidRPr="00A502D7">
        <w:rPr>
          <w:rFonts w:ascii="Calibri" w:hAnsi="Calibri" w:cs="Calibri"/>
          <w:i/>
          <w:color w:val="0070C0"/>
          <w:sz w:val="18"/>
          <w:szCs w:val="18"/>
          <w:u w:val="single"/>
        </w:rPr>
        <w:t>http://osssa.org.za/</w:t>
      </w:r>
    </w:p>
  </w:footnote>
  <w:footnote w:id="132">
    <w:p w14:paraId="34E8182F" w14:textId="77777777" w:rsidR="00AC3004" w:rsidRPr="006B175D" w:rsidRDefault="00AC3004" w:rsidP="00AA2FC2">
      <w:pPr>
        <w:spacing w:before="0" w:after="0" w:line="259" w:lineRule="auto"/>
        <w:rPr>
          <w:rFonts w:ascii="Calibri" w:hAnsi="Calibri" w:cs="Calibri"/>
          <w:sz w:val="18"/>
          <w:szCs w:val="18"/>
        </w:rPr>
      </w:pPr>
      <w:r w:rsidRPr="006B175D">
        <w:rPr>
          <w:rStyle w:val="FootnoteCharacters"/>
          <w:rFonts w:ascii="Calibri" w:hAnsi="Calibri" w:cs="Calibri"/>
          <w:sz w:val="18"/>
          <w:szCs w:val="18"/>
        </w:rPr>
        <w:footnoteRef/>
      </w:r>
      <w:r w:rsidRPr="00A502D7">
        <w:rPr>
          <w:rFonts w:ascii="Calibri" w:hAnsi="Calibri" w:cs="Calibri"/>
          <w:i/>
          <w:color w:val="0070C0"/>
          <w:sz w:val="18"/>
          <w:szCs w:val="18"/>
          <w:u w:val="single"/>
        </w:rPr>
        <w:t>https://opensource.google.com/docs/</w:t>
      </w:r>
    </w:p>
  </w:footnote>
  <w:footnote w:id="133">
    <w:p w14:paraId="46F49126" w14:textId="77777777" w:rsidR="00AC3004" w:rsidRPr="006B175D" w:rsidRDefault="00AC3004" w:rsidP="006B175D">
      <w:pPr>
        <w:spacing w:before="0" w:after="0" w:line="259" w:lineRule="auto"/>
        <w:rPr>
          <w:rFonts w:ascii="Calibri" w:hAnsi="Calibri" w:cs="Calibri"/>
          <w:sz w:val="18"/>
          <w:szCs w:val="18"/>
        </w:rPr>
      </w:pPr>
      <w:r w:rsidRPr="006B175D">
        <w:rPr>
          <w:rStyle w:val="FootnoteCharacters"/>
          <w:rFonts w:ascii="Calibri" w:hAnsi="Calibri" w:cs="Calibri"/>
          <w:sz w:val="18"/>
          <w:szCs w:val="18"/>
        </w:rPr>
        <w:footnoteRef/>
      </w:r>
      <w:r w:rsidRPr="00A502D7">
        <w:rPr>
          <w:rFonts w:ascii="Calibri" w:hAnsi="Calibri" w:cs="Calibri"/>
          <w:i/>
          <w:color w:val="0070C0"/>
          <w:sz w:val="18"/>
          <w:szCs w:val="18"/>
          <w:u w:val="single"/>
        </w:rPr>
        <w:t>https://www.slideshare.net/fzara/be-proud-of-your-code-inner-source-it</w:t>
      </w:r>
    </w:p>
  </w:footnote>
  <w:footnote w:id="134">
    <w:p w14:paraId="2F7142FC" w14:textId="77777777" w:rsidR="00AC3004" w:rsidRPr="006B175D" w:rsidRDefault="00AC3004" w:rsidP="006B175D">
      <w:pPr>
        <w:spacing w:before="0" w:after="0" w:line="259" w:lineRule="auto"/>
        <w:rPr>
          <w:rFonts w:ascii="Calibri" w:hAnsi="Calibri" w:cs="Calibri"/>
          <w:sz w:val="18"/>
          <w:szCs w:val="18"/>
        </w:rPr>
      </w:pPr>
      <w:r w:rsidRPr="006B175D">
        <w:rPr>
          <w:rStyle w:val="FootnoteCharacters"/>
          <w:rFonts w:ascii="Calibri" w:hAnsi="Calibri" w:cs="Calibri"/>
          <w:sz w:val="18"/>
          <w:szCs w:val="18"/>
        </w:rPr>
        <w:footnoteRef/>
      </w:r>
      <w:r w:rsidRPr="00A502D7">
        <w:rPr>
          <w:rFonts w:ascii="Calibri" w:hAnsi="Calibri" w:cs="Calibri"/>
          <w:i/>
          <w:color w:val="0070C0"/>
          <w:sz w:val="18"/>
          <w:szCs w:val="18"/>
          <w:u w:val="single"/>
        </w:rPr>
        <w:t>http://paypal.github.io/InnerSourceCommons/</w:t>
      </w:r>
    </w:p>
  </w:footnote>
  <w:footnote w:id="135">
    <w:p w14:paraId="272391C5" w14:textId="77777777" w:rsidR="00AC3004" w:rsidRPr="006B175D" w:rsidRDefault="00AC3004" w:rsidP="006B175D">
      <w:pPr>
        <w:spacing w:before="0" w:after="0" w:line="259" w:lineRule="auto"/>
        <w:rPr>
          <w:rFonts w:ascii="Calibri" w:hAnsi="Calibri" w:cs="Calibri"/>
          <w:sz w:val="18"/>
          <w:szCs w:val="18"/>
        </w:rPr>
      </w:pPr>
      <w:r w:rsidRPr="006B175D">
        <w:rPr>
          <w:rStyle w:val="FootnoteCharacters"/>
          <w:rFonts w:ascii="Calibri" w:hAnsi="Calibri" w:cs="Calibri"/>
          <w:sz w:val="18"/>
          <w:szCs w:val="18"/>
        </w:rPr>
        <w:footnoteRef/>
      </w:r>
      <w:r w:rsidRPr="00A502D7">
        <w:rPr>
          <w:rFonts w:ascii="Calibri" w:hAnsi="Calibri" w:cs="Calibri"/>
          <w:i/>
          <w:color w:val="0070C0"/>
          <w:sz w:val="18"/>
          <w:szCs w:val="18"/>
          <w:u w:val="single"/>
        </w:rPr>
        <w:t>https://developer.ibm.com/open/culture/</w:t>
      </w:r>
    </w:p>
  </w:footnote>
  <w:footnote w:id="136">
    <w:p w14:paraId="1A9BEC57" w14:textId="77777777" w:rsidR="00AC3004" w:rsidRPr="006B175D" w:rsidRDefault="00AC3004" w:rsidP="006B175D">
      <w:pPr>
        <w:spacing w:before="0" w:after="0" w:line="259" w:lineRule="auto"/>
        <w:rPr>
          <w:rFonts w:ascii="Calibri" w:hAnsi="Calibri" w:cs="Calibri"/>
          <w:sz w:val="18"/>
          <w:szCs w:val="18"/>
        </w:rPr>
      </w:pPr>
      <w:r w:rsidRPr="006B175D">
        <w:rPr>
          <w:rStyle w:val="FootnoteCharacters"/>
          <w:rFonts w:ascii="Calibri" w:hAnsi="Calibri" w:cs="Calibri"/>
          <w:sz w:val="18"/>
          <w:szCs w:val="18"/>
        </w:rPr>
        <w:footnoteRef/>
      </w:r>
      <w:r w:rsidRPr="00A502D7">
        <w:rPr>
          <w:rFonts w:ascii="Calibri" w:hAnsi="Calibri" w:cs="Calibri"/>
          <w:i/>
          <w:color w:val="0070C0"/>
          <w:sz w:val="18"/>
          <w:szCs w:val="18"/>
          <w:u w:val="single"/>
        </w:rPr>
        <w:t>https://todogroup.org/guides/casestudies/salesforce/</w:t>
      </w:r>
    </w:p>
  </w:footnote>
  <w:footnote w:id="137">
    <w:p w14:paraId="6AC67ACD" w14:textId="77777777" w:rsidR="00AC3004" w:rsidRPr="006B175D" w:rsidRDefault="00AC3004" w:rsidP="006B175D">
      <w:pPr>
        <w:spacing w:before="0" w:after="0" w:line="259" w:lineRule="auto"/>
        <w:rPr>
          <w:rFonts w:ascii="Calibri" w:hAnsi="Calibri" w:cs="Calibri"/>
          <w:sz w:val="18"/>
          <w:szCs w:val="18"/>
        </w:rPr>
      </w:pPr>
      <w:r w:rsidRPr="006B175D">
        <w:rPr>
          <w:rStyle w:val="FootnoteCharacters"/>
          <w:rFonts w:ascii="Calibri" w:hAnsi="Calibri" w:cs="Calibri"/>
          <w:sz w:val="18"/>
          <w:szCs w:val="18"/>
        </w:rPr>
        <w:footnoteRef/>
      </w:r>
      <w:r w:rsidRPr="006B175D">
        <w:rPr>
          <w:rStyle w:val="FootnoteCharacters"/>
          <w:rFonts w:ascii="Calibri" w:hAnsi="Calibri" w:cs="Calibri"/>
          <w:i/>
          <w:sz w:val="18"/>
          <w:szCs w:val="18"/>
        </w:rPr>
        <w:t xml:space="preserve"> </w:t>
      </w:r>
      <w:r w:rsidRPr="00A502D7">
        <w:rPr>
          <w:rFonts w:ascii="Calibri" w:hAnsi="Calibri" w:cs="Calibri"/>
          <w:i/>
          <w:color w:val="0070C0"/>
          <w:sz w:val="18"/>
          <w:szCs w:val="18"/>
          <w:u w:val="single"/>
        </w:rPr>
        <w:t>https://todogroup.org/guides/casestudies/facebook/</w:t>
      </w:r>
    </w:p>
  </w:footnote>
  <w:footnote w:id="138">
    <w:p w14:paraId="5B620953" w14:textId="77777777" w:rsidR="00AC3004" w:rsidRPr="006B175D" w:rsidRDefault="00AC3004" w:rsidP="006B175D">
      <w:pPr>
        <w:spacing w:before="0" w:after="0" w:line="259" w:lineRule="auto"/>
        <w:rPr>
          <w:rFonts w:ascii="Calibri" w:hAnsi="Calibri" w:cs="Calibri"/>
          <w:sz w:val="18"/>
          <w:szCs w:val="18"/>
        </w:rPr>
      </w:pPr>
      <w:r w:rsidRPr="006B175D">
        <w:rPr>
          <w:rStyle w:val="FootnoteCharacters"/>
          <w:rFonts w:ascii="Calibri" w:hAnsi="Calibri" w:cs="Calibri"/>
          <w:sz w:val="18"/>
          <w:szCs w:val="18"/>
        </w:rPr>
        <w:footnoteRef/>
      </w:r>
      <w:r w:rsidRPr="006B175D">
        <w:rPr>
          <w:rStyle w:val="FootnoteCharacters"/>
          <w:rFonts w:ascii="Calibri" w:hAnsi="Calibri" w:cs="Calibri"/>
          <w:i/>
          <w:sz w:val="18"/>
          <w:szCs w:val="18"/>
        </w:rPr>
        <w:t xml:space="preserve"> </w:t>
      </w:r>
      <w:r w:rsidRPr="00A502D7">
        <w:rPr>
          <w:rFonts w:ascii="Calibri" w:hAnsi="Calibri" w:cs="Calibri"/>
          <w:i/>
          <w:color w:val="0070C0"/>
          <w:sz w:val="18"/>
          <w:szCs w:val="18"/>
          <w:u w:val="single"/>
        </w:rPr>
        <w:t>https://todogroup.org/guides/casestudies/dropbox/</w:t>
      </w:r>
    </w:p>
  </w:footnote>
  <w:footnote w:id="139">
    <w:p w14:paraId="5B0CA2EC" w14:textId="77777777" w:rsidR="00AC3004" w:rsidRPr="00F86CA1" w:rsidRDefault="00AC3004" w:rsidP="006B175D">
      <w:pPr>
        <w:spacing w:before="0" w:after="0" w:line="259" w:lineRule="auto"/>
        <w:rPr>
          <w:sz w:val="18"/>
          <w:szCs w:val="18"/>
        </w:rPr>
      </w:pPr>
      <w:r w:rsidRPr="006B175D">
        <w:rPr>
          <w:rStyle w:val="FootnoteCharacters"/>
          <w:rFonts w:ascii="Calibri" w:hAnsi="Calibri" w:cs="Calibri"/>
          <w:sz w:val="18"/>
          <w:szCs w:val="18"/>
        </w:rPr>
        <w:footnoteRef/>
      </w:r>
      <w:r w:rsidRPr="006B175D">
        <w:rPr>
          <w:rStyle w:val="FootnoteCharacters"/>
          <w:rFonts w:ascii="Calibri" w:hAnsi="Calibri" w:cs="Calibri"/>
          <w:i/>
          <w:sz w:val="18"/>
          <w:szCs w:val="18"/>
        </w:rPr>
        <w:t xml:space="preserve"> </w:t>
      </w:r>
      <w:hyperlink r:id="rId114">
        <w:r w:rsidRPr="00A502D7">
          <w:rPr>
            <w:rStyle w:val="InternetLink"/>
            <w:rFonts w:ascii="Calibri" w:hAnsi="Calibri" w:cs="Calibri"/>
            <w:i/>
            <w:color w:val="0070C0"/>
            <w:sz w:val="18"/>
            <w:szCs w:val="18"/>
          </w:rPr>
          <w:t>https://todogroup.org/guides/</w:t>
        </w:r>
      </w:hyperlink>
    </w:p>
  </w:footnote>
  <w:footnote w:id="140">
    <w:p w14:paraId="0ED3158C" w14:textId="77777777" w:rsidR="00AC3004" w:rsidRPr="006B175D" w:rsidRDefault="00AC3004" w:rsidP="006B175D">
      <w:pPr>
        <w:spacing w:before="0" w:after="0" w:line="259" w:lineRule="auto"/>
        <w:rPr>
          <w:rFonts w:ascii="Calibri" w:hAnsi="Calibri" w:cs="Calibri"/>
          <w:i/>
          <w:sz w:val="18"/>
          <w:szCs w:val="18"/>
        </w:rPr>
      </w:pPr>
      <w:r w:rsidRPr="006B175D">
        <w:rPr>
          <w:rFonts w:ascii="Calibri" w:hAnsi="Calibri" w:cs="Calibri"/>
          <w:i/>
          <w:sz w:val="18"/>
          <w:szCs w:val="18"/>
          <w:vertAlign w:val="superscript"/>
        </w:rPr>
        <w:footnoteRef/>
      </w:r>
      <w:r w:rsidRPr="006B175D">
        <w:rPr>
          <w:rFonts w:ascii="Calibri" w:hAnsi="Calibri" w:cs="Calibri"/>
          <w:i/>
          <w:sz w:val="18"/>
          <w:szCs w:val="18"/>
          <w:vertAlign w:val="superscript"/>
        </w:rPr>
        <w:t xml:space="preserve"> </w:t>
      </w:r>
      <w:r w:rsidRPr="006B175D">
        <w:rPr>
          <w:rFonts w:ascii="Calibri" w:hAnsi="Calibri" w:cs="Calibri"/>
          <w:i/>
          <w:sz w:val="18"/>
          <w:szCs w:val="18"/>
        </w:rPr>
        <w:t xml:space="preserve">Total Cost of Ownership of Open Source Software, Maha Shaikh &amp; Tony Cornford, London School of Economics, 2011, </w:t>
      </w:r>
      <w:hyperlink r:id="rId115" w:history="1">
        <w:r w:rsidRPr="00CD3E31">
          <w:rPr>
            <w:rFonts w:ascii="Calibri" w:hAnsi="Calibri" w:cs="Calibri"/>
            <w:i/>
            <w:color w:val="0070C0"/>
            <w:sz w:val="18"/>
            <w:szCs w:val="18"/>
            <w:u w:val="single"/>
          </w:rPr>
          <w:t>http://eprints.lse.ac.uk/39826/1/Total_cost_of_ownership_of_open_source_software_(LSERO).pdf</w:t>
        </w:r>
      </w:hyperlink>
      <w:r w:rsidRPr="00CD3E31">
        <w:rPr>
          <w:rFonts w:ascii="Calibri" w:hAnsi="Calibri" w:cs="Calibri"/>
          <w:i/>
          <w:color w:val="0070C0"/>
          <w:sz w:val="18"/>
          <w:szCs w:val="18"/>
          <w:u w:val="single"/>
        </w:rPr>
        <w:t xml:space="preserve"> </w:t>
      </w:r>
    </w:p>
  </w:footnote>
  <w:footnote w:id="141">
    <w:p w14:paraId="52EE5F38" w14:textId="77777777" w:rsidR="00AC3004" w:rsidRDefault="00AC3004" w:rsidP="006B175D">
      <w:pPr>
        <w:spacing w:before="0" w:after="0" w:line="259" w:lineRule="auto"/>
      </w:pPr>
      <w:r w:rsidRPr="006B175D">
        <w:rPr>
          <w:rStyle w:val="FootnoteCharacters"/>
          <w:rFonts w:ascii="Calibri" w:hAnsi="Calibri" w:cs="Calibri"/>
          <w:sz w:val="18"/>
          <w:szCs w:val="18"/>
        </w:rPr>
        <w:footnoteRef/>
      </w:r>
      <w:r w:rsidRPr="006B175D">
        <w:rPr>
          <w:rFonts w:ascii="Calibri" w:hAnsi="Calibri" w:cs="Calibri"/>
          <w:i/>
          <w:sz w:val="18"/>
          <w:szCs w:val="18"/>
        </w:rPr>
        <w:t xml:space="preserve">OpenGDPR, </w:t>
      </w:r>
      <w:hyperlink r:id="rId116" w:history="1">
        <w:r w:rsidRPr="00CD3E31">
          <w:rPr>
            <w:rFonts w:ascii="Calibri" w:hAnsi="Calibri" w:cs="Calibri"/>
            <w:i/>
            <w:color w:val="0070C0"/>
            <w:sz w:val="18"/>
            <w:szCs w:val="18"/>
            <w:u w:val="single"/>
          </w:rPr>
          <w:t>https://www.opengdpr.org/</w:t>
        </w:r>
      </w:hyperlink>
      <w:r>
        <w:rPr>
          <w:i/>
          <w:sz w:val="18"/>
          <w:szCs w:val="18"/>
        </w:rPr>
        <w:t xml:space="preserve"> </w:t>
      </w:r>
    </w:p>
  </w:footnote>
  <w:footnote w:id="142">
    <w:p w14:paraId="1DC7CC80" w14:textId="77777777" w:rsidR="00AC3004" w:rsidRPr="00CD2A6A" w:rsidRDefault="00AC3004" w:rsidP="00CD2A6A">
      <w:pPr>
        <w:spacing w:before="0" w:after="0" w:line="259" w:lineRule="auto"/>
        <w:rPr>
          <w:rFonts w:ascii="Calibri" w:hAnsi="Calibri" w:cs="Calibri"/>
          <w:i/>
          <w:sz w:val="18"/>
          <w:szCs w:val="18"/>
        </w:rPr>
      </w:pPr>
      <w:r w:rsidRPr="00F86CA1">
        <w:rPr>
          <w:i/>
          <w:sz w:val="18"/>
          <w:szCs w:val="18"/>
          <w:vertAlign w:val="superscript"/>
        </w:rPr>
        <w:footnoteRef/>
      </w:r>
      <w:r w:rsidRPr="00CD2A6A">
        <w:rPr>
          <w:rFonts w:ascii="Calibri" w:hAnsi="Calibri" w:cs="Calibri"/>
          <w:i/>
          <w:sz w:val="18"/>
          <w:szCs w:val="18"/>
          <w:lang w:val="en-US"/>
        </w:rPr>
        <w:t xml:space="preserve">Total Cost of Ownership of Open Source Software, Maha Shaikh &amp; Tony Cornford, London School of Economics, 2011, </w:t>
      </w:r>
      <w:hyperlink r:id="rId117" w:history="1">
        <w:r w:rsidRPr="00CD3E31">
          <w:rPr>
            <w:rFonts w:ascii="Calibri" w:hAnsi="Calibri" w:cs="Calibri"/>
            <w:i/>
            <w:color w:val="0070C0"/>
            <w:sz w:val="18"/>
            <w:szCs w:val="18"/>
            <w:u w:val="single"/>
            <w:lang w:val="en-US"/>
          </w:rPr>
          <w:t>http://eprints.lse.ac.uk/39826/1/Total_cost_of_ownership_of_open_source_software_(LSERO).pdf</w:t>
        </w:r>
      </w:hyperlink>
      <w:r w:rsidRPr="00CD2A6A">
        <w:rPr>
          <w:rFonts w:ascii="Calibri" w:hAnsi="Calibri" w:cs="Calibri"/>
          <w:i/>
          <w:sz w:val="18"/>
          <w:szCs w:val="18"/>
          <w:lang w:val="en-US"/>
        </w:rPr>
        <w:t xml:space="preserve"> </w:t>
      </w:r>
    </w:p>
  </w:footnote>
  <w:footnote w:id="143">
    <w:p w14:paraId="14FD0639" w14:textId="7D24FD78" w:rsidR="00AC3004" w:rsidRPr="00CD2A6A" w:rsidRDefault="00AC3004" w:rsidP="00CD3E31">
      <w:pPr>
        <w:spacing w:before="0" w:after="0" w:line="259" w:lineRule="auto"/>
        <w:rPr>
          <w:rFonts w:ascii="Calibri" w:hAnsi="Calibri" w:cs="Calibri"/>
          <w:i/>
          <w:sz w:val="18"/>
          <w:szCs w:val="18"/>
        </w:rPr>
      </w:pPr>
      <w:r w:rsidRPr="00CD2A6A">
        <w:rPr>
          <w:rFonts w:ascii="Calibri" w:hAnsi="Calibri" w:cs="Calibri"/>
          <w:i/>
          <w:sz w:val="18"/>
          <w:szCs w:val="18"/>
          <w:vertAlign w:val="superscript"/>
        </w:rPr>
        <w:footnoteRef/>
      </w:r>
      <w:r w:rsidRPr="00CD2A6A">
        <w:rPr>
          <w:rFonts w:ascii="Calibri" w:hAnsi="Calibri" w:cs="Calibri"/>
          <w:i/>
          <w:sz w:val="18"/>
          <w:szCs w:val="18"/>
          <w:lang w:val="en-US"/>
        </w:rPr>
        <w:t xml:space="preserve">Total Cost of Ownership of Open Source Software, Maha Shaikh &amp; Tony Cornford, London School of Economics, 2011, </w:t>
      </w:r>
      <w:hyperlink r:id="rId118" w:history="1">
        <w:r w:rsidRPr="00CD3E31">
          <w:rPr>
            <w:rFonts w:ascii="Calibri" w:hAnsi="Calibri" w:cs="Calibri"/>
            <w:i/>
            <w:color w:val="0070C0"/>
            <w:sz w:val="18"/>
            <w:szCs w:val="18"/>
            <w:u w:val="single"/>
            <w:lang w:val="en-US"/>
          </w:rPr>
          <w:t>http://eprints.lse.ac.uk/39826/1/Total_cost_of_ownership_of_open_source_software_(LSERO).pdf</w:t>
        </w:r>
      </w:hyperlink>
      <w:r w:rsidRPr="00CD2A6A">
        <w:rPr>
          <w:rFonts w:ascii="Calibri" w:hAnsi="Calibri" w:cs="Calibri"/>
          <w:i/>
          <w:sz w:val="18"/>
          <w:szCs w:val="18"/>
          <w:lang w:val="en-US"/>
        </w:rPr>
        <w:t xml:space="preserve"> </w:t>
      </w:r>
    </w:p>
  </w:footnote>
  <w:footnote w:id="144">
    <w:p w14:paraId="49E46344" w14:textId="64064678" w:rsidR="00AC3004" w:rsidRPr="00CD2A6A" w:rsidRDefault="00AC3004" w:rsidP="00CD3E31">
      <w:pPr>
        <w:spacing w:before="0" w:after="0" w:line="259" w:lineRule="auto"/>
        <w:rPr>
          <w:rFonts w:ascii="Calibri" w:hAnsi="Calibri" w:cs="Calibri"/>
          <w:i/>
          <w:sz w:val="18"/>
          <w:szCs w:val="18"/>
        </w:rPr>
      </w:pPr>
      <w:r w:rsidRPr="00CD2A6A">
        <w:rPr>
          <w:rFonts w:ascii="Calibri" w:hAnsi="Calibri" w:cs="Calibri"/>
          <w:i/>
          <w:sz w:val="18"/>
          <w:szCs w:val="18"/>
          <w:vertAlign w:val="superscript"/>
        </w:rPr>
        <w:footnoteRef/>
      </w:r>
      <w:r w:rsidRPr="00CD2A6A">
        <w:rPr>
          <w:rFonts w:ascii="Calibri" w:hAnsi="Calibri" w:cs="Calibri"/>
          <w:i/>
          <w:sz w:val="18"/>
          <w:szCs w:val="18"/>
          <w:lang w:val="en-US"/>
        </w:rPr>
        <w:t xml:space="preserve">Total Cost of Ownership of Open Source Software, Maha Shaikh &amp; Tony Cornford, London School of Economics, 2011, </w:t>
      </w:r>
      <w:hyperlink r:id="rId119" w:history="1">
        <w:r w:rsidRPr="00CD3E31">
          <w:rPr>
            <w:rFonts w:ascii="Calibri" w:hAnsi="Calibri" w:cs="Calibri"/>
            <w:i/>
            <w:color w:val="0070C0"/>
            <w:sz w:val="18"/>
            <w:szCs w:val="18"/>
            <w:u w:val="single"/>
            <w:lang w:val="en-US"/>
          </w:rPr>
          <w:t>http://eprints.lse.ac.uk/39826/1/Total_cost_of_ownership_of_open_source_software_(LSERO).pdf</w:t>
        </w:r>
      </w:hyperlink>
    </w:p>
  </w:footnote>
  <w:footnote w:id="145">
    <w:p w14:paraId="59C10822" w14:textId="77777777" w:rsidR="00AC3004" w:rsidRPr="00CD2A6A" w:rsidRDefault="00AC3004" w:rsidP="00CD2A6A">
      <w:pPr>
        <w:spacing w:before="0" w:after="0" w:line="259" w:lineRule="auto"/>
        <w:rPr>
          <w:rFonts w:ascii="Calibri" w:hAnsi="Calibri" w:cs="Calibri"/>
          <w:sz w:val="18"/>
          <w:szCs w:val="18"/>
        </w:rPr>
      </w:pPr>
      <w:r w:rsidRPr="00CD2A6A">
        <w:rPr>
          <w:rStyle w:val="FootnoteCharacters"/>
          <w:rFonts w:ascii="Calibri" w:hAnsi="Calibri" w:cs="Calibri"/>
          <w:sz w:val="18"/>
          <w:szCs w:val="18"/>
        </w:rPr>
        <w:footnoteRef/>
      </w:r>
      <w:r w:rsidRPr="00CD2A6A">
        <w:rPr>
          <w:rStyle w:val="ListLabel89"/>
          <w:rFonts w:ascii="Calibri" w:hAnsi="Calibri" w:cs="Calibri"/>
          <w:i/>
          <w:sz w:val="18"/>
          <w:szCs w:val="18"/>
        </w:rPr>
        <w:t xml:space="preserve">Open &amp; Agile Cities’ minimal interoperability mechanisms, </w:t>
      </w:r>
      <w:hyperlink r:id="rId120">
        <w:r w:rsidRPr="00CD2A6A">
          <w:rPr>
            <w:rStyle w:val="ListLabel89"/>
            <w:rFonts w:ascii="Calibri" w:hAnsi="Calibri" w:cs="Calibri"/>
            <w:i/>
            <w:color w:val="0070C0"/>
            <w:sz w:val="18"/>
            <w:szCs w:val="18"/>
            <w:u w:val="single"/>
          </w:rPr>
          <w:t>https://joinup.ec.europa.eu/news/open-data-source-apis</w:t>
        </w:r>
      </w:hyperlink>
      <w:r w:rsidRPr="00CD2A6A">
        <w:rPr>
          <w:rStyle w:val="ListLabel89"/>
          <w:rFonts w:ascii="Calibri" w:hAnsi="Calibri" w:cs="Calibri"/>
          <w:i/>
          <w:color w:val="0070C0"/>
          <w:sz w:val="18"/>
          <w:szCs w:val="18"/>
          <w:u w:val="single"/>
        </w:rPr>
        <w:t xml:space="preserve"> </w:t>
      </w:r>
    </w:p>
  </w:footnote>
  <w:footnote w:id="146">
    <w:p w14:paraId="5D61F7C9" w14:textId="77777777" w:rsidR="00AC3004" w:rsidRPr="00CD2A6A" w:rsidRDefault="00AC3004" w:rsidP="00CD2A6A">
      <w:pPr>
        <w:spacing w:before="0" w:after="0" w:line="259" w:lineRule="auto"/>
        <w:rPr>
          <w:rFonts w:ascii="Calibri" w:hAnsi="Calibri" w:cs="Calibri"/>
          <w:i/>
          <w:sz w:val="18"/>
          <w:szCs w:val="18"/>
        </w:rPr>
      </w:pPr>
      <w:r w:rsidRPr="00CD2A6A">
        <w:rPr>
          <w:rStyle w:val="FootnoteCharacters"/>
          <w:rFonts w:ascii="Calibri" w:hAnsi="Calibri" w:cs="Calibri"/>
          <w:sz w:val="18"/>
          <w:szCs w:val="18"/>
        </w:rPr>
        <w:footnoteRef/>
      </w:r>
      <w:r w:rsidRPr="00CD2A6A">
        <w:rPr>
          <w:rFonts w:ascii="Calibri" w:hAnsi="Calibri" w:cs="Calibri"/>
          <w:i/>
          <w:sz w:val="18"/>
          <w:szCs w:val="18"/>
        </w:rPr>
        <w:t xml:space="preserve">Blue Hats French Community, </w:t>
      </w:r>
      <w:hyperlink r:id="rId121">
        <w:r w:rsidRPr="00CD2A6A">
          <w:rPr>
            <w:rStyle w:val="ListLabel90"/>
            <w:rFonts w:ascii="Calibri" w:hAnsi="Calibri" w:cs="Calibri"/>
            <w:i/>
            <w:color w:val="0070C0"/>
            <w:sz w:val="18"/>
            <w:szCs w:val="18"/>
            <w:u w:val="single"/>
            <w:lang w:val="en-US"/>
          </w:rPr>
          <w:t>https://joinup.ec.europa.eu/news/les-blue-hats</w:t>
        </w:r>
      </w:hyperlink>
      <w:r w:rsidRPr="00CD2A6A">
        <w:rPr>
          <w:rStyle w:val="ListLabel90"/>
          <w:rFonts w:ascii="Calibri" w:hAnsi="Calibri" w:cs="Calibri"/>
          <w:i/>
          <w:sz w:val="18"/>
          <w:szCs w:val="18"/>
          <w:lang w:val="en-US"/>
        </w:rPr>
        <w:t xml:space="preserve"> </w:t>
      </w:r>
    </w:p>
    <w:p w14:paraId="126BC864" w14:textId="77777777" w:rsidR="00AC3004" w:rsidRDefault="00AC3004" w:rsidP="0052389F"/>
  </w:footnote>
  <w:footnote w:id="147">
    <w:p w14:paraId="4BF36D28" w14:textId="77777777" w:rsidR="00AC3004" w:rsidRPr="007B68EA" w:rsidRDefault="00AC3004" w:rsidP="007B68EA">
      <w:pPr>
        <w:spacing w:before="0" w:after="0" w:line="259" w:lineRule="auto"/>
        <w:rPr>
          <w:rFonts w:ascii="Calibri" w:hAnsi="Calibri" w:cs="Calibri"/>
          <w:i/>
          <w:sz w:val="18"/>
          <w:szCs w:val="18"/>
        </w:rPr>
      </w:pPr>
      <w:r w:rsidRPr="007B68EA">
        <w:rPr>
          <w:rFonts w:ascii="Calibri" w:hAnsi="Calibri" w:cs="Calibri"/>
          <w:i/>
          <w:sz w:val="18"/>
          <w:szCs w:val="18"/>
          <w:vertAlign w:val="superscript"/>
        </w:rPr>
        <w:footnoteRef/>
      </w:r>
      <w:r w:rsidRPr="007B68EA">
        <w:rPr>
          <w:rFonts w:ascii="Calibri" w:hAnsi="Calibri" w:cs="Calibri"/>
          <w:i/>
          <w:sz w:val="18"/>
          <w:szCs w:val="18"/>
        </w:rPr>
        <w:t>“Open Source Software Governance at the European Commission”, EC-DIGIT, 2014</w:t>
      </w:r>
    </w:p>
  </w:footnote>
  <w:footnote w:id="148">
    <w:p w14:paraId="54AF86A6" w14:textId="77777777" w:rsidR="00AC3004" w:rsidRPr="007B68EA" w:rsidRDefault="00AC3004" w:rsidP="007B68EA">
      <w:pPr>
        <w:spacing w:before="0" w:after="0" w:line="259" w:lineRule="auto"/>
        <w:rPr>
          <w:rFonts w:ascii="Calibri" w:hAnsi="Calibri" w:cs="Calibri"/>
          <w:i/>
          <w:sz w:val="18"/>
          <w:szCs w:val="18"/>
        </w:rPr>
      </w:pPr>
      <w:r w:rsidRPr="007B68EA">
        <w:rPr>
          <w:rStyle w:val="FootnoteCharacters"/>
          <w:rFonts w:ascii="Calibri" w:hAnsi="Calibri" w:cs="Calibri"/>
          <w:i/>
          <w:sz w:val="18"/>
          <w:szCs w:val="18"/>
        </w:rPr>
        <w:footnoteRef/>
      </w:r>
      <w:r w:rsidRPr="007B68EA">
        <w:rPr>
          <w:rFonts w:ascii="Calibri" w:hAnsi="Calibri" w:cs="Calibri"/>
          <w:i/>
          <w:sz w:val="18"/>
          <w:szCs w:val="18"/>
        </w:rPr>
        <w:t xml:space="preserve">OSOR, </w:t>
      </w:r>
      <w:hyperlink r:id="rId122" w:history="1">
        <w:r w:rsidRPr="00CD3E31">
          <w:rPr>
            <w:rFonts w:ascii="Calibri" w:hAnsi="Calibri" w:cs="Calibri"/>
            <w:i/>
            <w:color w:val="0070C0"/>
            <w:sz w:val="18"/>
            <w:szCs w:val="18"/>
            <w:u w:val="single"/>
          </w:rPr>
          <w:t>https://joinup.ec.europa.eu/collection/open-source-observatory-osor</w:t>
        </w:r>
      </w:hyperlink>
      <w:r w:rsidRPr="00CD3E31">
        <w:rPr>
          <w:rFonts w:ascii="Calibri" w:hAnsi="Calibri" w:cs="Calibri"/>
          <w:i/>
          <w:color w:val="0070C0"/>
          <w:sz w:val="18"/>
          <w:szCs w:val="18"/>
          <w:u w:val="single"/>
        </w:rPr>
        <w:t xml:space="preserve">, or </w:t>
      </w:r>
      <w:hyperlink r:id="rId123" w:history="1">
        <w:r w:rsidRPr="00CD3E31">
          <w:rPr>
            <w:rFonts w:ascii="Calibri" w:hAnsi="Calibri" w:cs="Calibri"/>
            <w:i/>
            <w:color w:val="0070C0"/>
            <w:sz w:val="18"/>
            <w:szCs w:val="18"/>
            <w:u w:val="single"/>
          </w:rPr>
          <w:t>https://egyptfoss.org/en/</w:t>
        </w:r>
      </w:hyperlink>
      <w:r w:rsidRPr="007B68EA">
        <w:rPr>
          <w:rFonts w:ascii="Calibri" w:hAnsi="Calibri" w:cs="Calibri"/>
          <w:i/>
          <w:sz w:val="18"/>
          <w:szCs w:val="18"/>
        </w:rPr>
        <w:t xml:space="preserve"> </w:t>
      </w:r>
    </w:p>
  </w:footnote>
  <w:footnote w:id="149">
    <w:p w14:paraId="6CCD7674" w14:textId="77777777" w:rsidR="00AC3004" w:rsidRPr="007B68EA" w:rsidRDefault="00AC3004" w:rsidP="007B68EA">
      <w:pPr>
        <w:spacing w:before="0" w:after="0" w:line="259" w:lineRule="auto"/>
        <w:rPr>
          <w:rFonts w:ascii="Calibri" w:hAnsi="Calibri" w:cs="Calibri"/>
          <w:i/>
          <w:sz w:val="18"/>
          <w:szCs w:val="18"/>
        </w:rPr>
      </w:pPr>
      <w:r w:rsidRPr="007B68EA">
        <w:rPr>
          <w:rFonts w:ascii="Calibri" w:hAnsi="Calibri" w:cs="Calibri"/>
          <w:i/>
          <w:sz w:val="18"/>
          <w:szCs w:val="18"/>
          <w:vertAlign w:val="superscript"/>
        </w:rPr>
        <w:footnoteRef/>
      </w:r>
      <w:r w:rsidRPr="007B68EA">
        <w:rPr>
          <w:rFonts w:ascii="Calibri" w:hAnsi="Calibri" w:cs="Calibri"/>
          <w:i/>
          <w:sz w:val="18"/>
          <w:szCs w:val="18"/>
          <w:vertAlign w:val="superscript"/>
        </w:rPr>
        <w:t xml:space="preserve"> </w:t>
      </w:r>
      <w:hyperlink r:id="rId124" w:history="1">
        <w:r w:rsidRPr="00CD3E31">
          <w:rPr>
            <w:rFonts w:ascii="Calibri" w:hAnsi="Calibri" w:cs="Calibri"/>
            <w:i/>
            <w:color w:val="0070C0"/>
            <w:sz w:val="18"/>
            <w:szCs w:val="18"/>
            <w:u w:val="single"/>
          </w:rPr>
          <w:t>https://www.opensourcesummit.paris/</w:t>
        </w:r>
      </w:hyperlink>
    </w:p>
  </w:footnote>
  <w:footnote w:id="150">
    <w:p w14:paraId="21462C6A" w14:textId="77777777" w:rsidR="00AC3004" w:rsidRPr="00370980" w:rsidRDefault="00AC3004" w:rsidP="007B68EA">
      <w:pPr>
        <w:spacing w:before="0" w:after="0" w:line="259" w:lineRule="auto"/>
        <w:rPr>
          <w:i/>
          <w:sz w:val="18"/>
          <w:szCs w:val="18"/>
        </w:rPr>
      </w:pPr>
      <w:r w:rsidRPr="007B68EA">
        <w:rPr>
          <w:rFonts w:ascii="Calibri" w:hAnsi="Calibri" w:cs="Calibri"/>
          <w:i/>
          <w:sz w:val="18"/>
          <w:szCs w:val="18"/>
          <w:vertAlign w:val="superscript"/>
        </w:rPr>
        <w:footnoteRef/>
      </w:r>
      <w:r w:rsidRPr="007B68EA">
        <w:rPr>
          <w:rFonts w:ascii="Calibri" w:hAnsi="Calibri" w:cs="Calibri"/>
          <w:i/>
          <w:sz w:val="18"/>
          <w:szCs w:val="18"/>
        </w:rPr>
        <w:t xml:space="preserve">Discussion panel, </w:t>
      </w:r>
      <w:hyperlink r:id="rId125" w:history="1">
        <w:r w:rsidRPr="00CD3E31">
          <w:rPr>
            <w:rFonts w:ascii="Calibri" w:hAnsi="Calibri" w:cs="Calibri"/>
            <w:i/>
            <w:color w:val="0070C0"/>
            <w:sz w:val="18"/>
            <w:szCs w:val="18"/>
            <w:u w:val="single"/>
          </w:rPr>
          <w:t>https://www.youtube.com/watch?v=6CiYCd86y7I</w:t>
        </w:r>
      </w:hyperlink>
    </w:p>
  </w:footnote>
  <w:footnote w:id="151">
    <w:p w14:paraId="560E2D74" w14:textId="754A641A" w:rsidR="00AC3004" w:rsidRPr="009144E4" w:rsidRDefault="00AC3004" w:rsidP="001F17EF">
      <w:pPr>
        <w:spacing w:after="0" w:line="240" w:lineRule="auto"/>
        <w:rPr>
          <w:rFonts w:ascii="Calibri" w:hAnsi="Calibri" w:cs="Calibri"/>
          <w:i/>
          <w:sz w:val="18"/>
          <w:szCs w:val="18"/>
        </w:rPr>
      </w:pPr>
      <w:r w:rsidRPr="00113719">
        <w:rPr>
          <w:rStyle w:val="FootnoteCharacters"/>
          <w:i/>
          <w:sz w:val="18"/>
          <w:szCs w:val="18"/>
        </w:rPr>
        <w:footnoteRef/>
      </w:r>
      <w:r w:rsidRPr="009144E4">
        <w:rPr>
          <w:rFonts w:ascii="Calibri" w:hAnsi="Calibri" w:cs="Calibri"/>
          <w:i/>
          <w:sz w:val="18"/>
          <w:szCs w:val="18"/>
        </w:rPr>
        <w:t xml:space="preserve">France involves public to draft support contract, </w:t>
      </w:r>
      <w:hyperlink r:id="rId126" w:history="1">
        <w:r w:rsidRPr="001F17EF">
          <w:rPr>
            <w:rStyle w:val="Hyperlink"/>
            <w:sz w:val="18"/>
            <w:szCs w:val="18"/>
          </w:rPr>
          <w:t>https://joinup.ec.europa.eu/news/france-involves-public-dra</w:t>
        </w:r>
      </w:hyperlink>
    </w:p>
  </w:footnote>
  <w:footnote w:id="152">
    <w:p w14:paraId="77FEE2EB" w14:textId="77777777" w:rsidR="00AC3004" w:rsidRPr="009144E4" w:rsidRDefault="00AC3004" w:rsidP="001F17EF">
      <w:pPr>
        <w:spacing w:before="0" w:after="0" w:line="240" w:lineRule="auto"/>
        <w:rPr>
          <w:rFonts w:ascii="Calibri" w:hAnsi="Calibri" w:cs="Calibri"/>
          <w:i/>
          <w:sz w:val="18"/>
          <w:szCs w:val="18"/>
        </w:rPr>
      </w:pPr>
      <w:r w:rsidRPr="009144E4">
        <w:rPr>
          <w:rStyle w:val="FootnoteCharacters"/>
          <w:rFonts w:ascii="Calibri" w:hAnsi="Calibri" w:cs="Calibri"/>
          <w:i/>
          <w:sz w:val="18"/>
          <w:szCs w:val="18"/>
        </w:rPr>
        <w:footnoteRef/>
      </w:r>
      <w:r w:rsidRPr="009144E4">
        <w:rPr>
          <w:rFonts w:ascii="Calibri" w:hAnsi="Calibri" w:cs="Calibri"/>
          <w:i/>
          <w:sz w:val="18"/>
          <w:szCs w:val="18"/>
          <w:lang w:val="en-US"/>
        </w:rPr>
        <w:t xml:space="preserve">Forum for French FOSS solutions, </w:t>
      </w:r>
      <w:hyperlink r:id="rId127">
        <w:r w:rsidRPr="00270A83">
          <w:rPr>
            <w:rStyle w:val="VisitedInternetLink"/>
            <w:rFonts w:ascii="Calibri" w:hAnsi="Calibri" w:cs="Calibri"/>
            <w:i/>
            <w:color w:val="0070C0"/>
            <w:sz w:val="18"/>
            <w:szCs w:val="18"/>
            <w:lang w:val="en-US"/>
          </w:rPr>
          <w:t>https://forum.etalab.gouv.fr/</w:t>
        </w:r>
      </w:hyperlink>
    </w:p>
  </w:footnote>
  <w:footnote w:id="153">
    <w:p w14:paraId="3D0E26E2" w14:textId="77777777" w:rsidR="00AC3004" w:rsidRPr="007C714B" w:rsidRDefault="00AC3004" w:rsidP="007C714B">
      <w:pPr>
        <w:spacing w:before="0" w:after="0" w:line="240" w:lineRule="auto"/>
        <w:rPr>
          <w:i/>
          <w:sz w:val="18"/>
          <w:szCs w:val="18"/>
        </w:rPr>
      </w:pPr>
      <w:r w:rsidRPr="007C714B">
        <w:rPr>
          <w:i/>
          <w:sz w:val="18"/>
          <w:szCs w:val="18"/>
          <w:vertAlign w:val="superscript"/>
        </w:rPr>
        <w:footnoteRef/>
      </w:r>
      <w:hyperlink r:id="rId128" w:history="1">
        <w:r w:rsidRPr="007C714B">
          <w:rPr>
            <w:rStyle w:val="hps"/>
            <w:sz w:val="18"/>
            <w:szCs w:val="18"/>
          </w:rPr>
          <w:t>https://readthedocs.org/</w:t>
        </w:r>
      </w:hyperlink>
    </w:p>
  </w:footnote>
  <w:footnote w:id="154">
    <w:p w14:paraId="62F68531" w14:textId="77777777" w:rsidR="00AC3004" w:rsidRPr="007C714B" w:rsidRDefault="00AC3004" w:rsidP="007C714B">
      <w:pPr>
        <w:spacing w:before="0" w:after="0" w:line="240" w:lineRule="auto"/>
        <w:rPr>
          <w:i/>
          <w:sz w:val="18"/>
          <w:szCs w:val="18"/>
        </w:rPr>
      </w:pPr>
      <w:r w:rsidRPr="007C714B">
        <w:rPr>
          <w:i/>
          <w:sz w:val="18"/>
          <w:szCs w:val="18"/>
          <w:vertAlign w:val="superscript"/>
        </w:rPr>
        <w:footnoteRef/>
      </w:r>
      <w:hyperlink r:id="rId129" w:history="1">
        <w:r w:rsidRPr="007C714B">
          <w:rPr>
            <w:rStyle w:val="hps"/>
            <w:sz w:val="18"/>
            <w:szCs w:val="18"/>
          </w:rPr>
          <w:t>https://www.discourse.org/</w:t>
        </w:r>
      </w:hyperlink>
    </w:p>
  </w:footnote>
  <w:footnote w:id="155">
    <w:p w14:paraId="26608185" w14:textId="525D0FA0" w:rsidR="00AC3004" w:rsidRPr="00387316" w:rsidRDefault="00AC3004" w:rsidP="006D6CB8">
      <w:pPr>
        <w:rPr>
          <w:i/>
          <w:sz w:val="18"/>
          <w:szCs w:val="18"/>
        </w:rPr>
      </w:pPr>
      <w:r w:rsidRPr="00387316">
        <w:rPr>
          <w:i/>
          <w:sz w:val="18"/>
          <w:szCs w:val="18"/>
          <w:vertAlign w:val="superscript"/>
        </w:rPr>
        <w:footnoteRef/>
      </w:r>
      <w:hyperlink r:id="rId130" w:history="1">
        <w:r w:rsidRPr="006D6CB8">
          <w:rPr>
            <w:rStyle w:val="Hyperlink"/>
            <w:sz w:val="18"/>
            <w:szCs w:val="18"/>
          </w:rPr>
          <w:t>https://summerofcode.withgoogle.com/</w:t>
        </w:r>
      </w:hyperlink>
    </w:p>
  </w:footnote>
  <w:footnote w:id="156">
    <w:p w14:paraId="08545147" w14:textId="77777777" w:rsidR="00AC3004" w:rsidRDefault="00AC3004" w:rsidP="00F97B15">
      <w:pPr>
        <w:rPr>
          <w:rFonts w:asciiTheme="minorHAnsi" w:hAnsiTheme="minorHAnsi" w:cstheme="minorBidi"/>
          <w:i/>
          <w:sz w:val="18"/>
          <w:szCs w:val="18"/>
          <w:lang w:eastAsia="en-US"/>
        </w:rPr>
      </w:pPr>
      <w:r>
        <w:rPr>
          <w:rStyle w:val="FootnoteCharacters"/>
          <w:i/>
          <w:sz w:val="18"/>
          <w:szCs w:val="18"/>
        </w:rPr>
        <w:footnoteRef/>
      </w:r>
      <w:hyperlink r:id="rId131" w:history="1">
        <w:r>
          <w:rPr>
            <w:rStyle w:val="Hyperlink"/>
            <w:i w:val="0"/>
            <w:sz w:val="18"/>
            <w:szCs w:val="18"/>
          </w:rPr>
          <w:t>https://publiccode.eu</w:t>
        </w:r>
      </w:hyperlink>
    </w:p>
  </w:footnote>
  <w:footnote w:id="157">
    <w:p w14:paraId="25BEC6AB" w14:textId="77777777" w:rsidR="00AC3004" w:rsidRPr="006D6CB8" w:rsidRDefault="00AC3004" w:rsidP="006D6CB8">
      <w:pPr>
        <w:spacing w:before="0" w:after="0" w:line="240" w:lineRule="auto"/>
        <w:rPr>
          <w:rFonts w:ascii="Calibri" w:hAnsi="Calibri" w:cs="Calibri"/>
          <w:iCs/>
          <w:color w:val="auto"/>
          <w:sz w:val="18"/>
          <w:szCs w:val="18"/>
        </w:rPr>
      </w:pPr>
      <w:r w:rsidRPr="006D6CB8">
        <w:rPr>
          <w:rFonts w:ascii="Calibri" w:hAnsi="Calibri" w:cs="Calibri"/>
          <w:i/>
          <w:sz w:val="18"/>
          <w:szCs w:val="18"/>
          <w:vertAlign w:val="superscript"/>
        </w:rPr>
        <w:footnoteRef/>
      </w:r>
      <w:r w:rsidRPr="006D6CB8">
        <w:rPr>
          <w:rFonts w:ascii="Calibri" w:hAnsi="Calibri" w:cs="Calibri"/>
          <w:iCs/>
          <w:sz w:val="18"/>
          <w:szCs w:val="18"/>
        </w:rPr>
        <w:t xml:space="preserve">Open Source Software Strategy of European Commission, </w:t>
      </w:r>
      <w:hyperlink r:id="rId132" w:history="1">
        <w:r w:rsidRPr="006D6CB8">
          <w:rPr>
            <w:rStyle w:val="Hyperlink"/>
            <w:iCs w:val="0"/>
            <w:sz w:val="18"/>
            <w:szCs w:val="18"/>
          </w:rPr>
          <w:t>https://ec.europa.eu/info/departments/informatics/open-source-software-strategy_en</w:t>
        </w:r>
      </w:hyperlink>
      <w:r w:rsidRPr="006D6CB8">
        <w:rPr>
          <w:rFonts w:ascii="Calibri" w:hAnsi="Calibri" w:cs="Calibri"/>
          <w:iCs/>
          <w:sz w:val="18"/>
          <w:szCs w:val="18"/>
        </w:rPr>
        <w:t xml:space="preserve"> </w:t>
      </w:r>
    </w:p>
  </w:footnote>
  <w:footnote w:id="158">
    <w:p w14:paraId="22D8589A" w14:textId="77777777" w:rsidR="00AC3004" w:rsidRPr="006D6CB8" w:rsidRDefault="00AC3004" w:rsidP="006D6CB8">
      <w:pPr>
        <w:spacing w:before="0" w:after="0" w:line="240" w:lineRule="auto"/>
        <w:rPr>
          <w:rFonts w:ascii="Calibri" w:hAnsi="Calibri" w:cs="Calibri"/>
          <w:iCs/>
          <w:sz w:val="22"/>
          <w:szCs w:val="22"/>
        </w:rPr>
      </w:pPr>
      <w:r w:rsidRPr="006D6CB8">
        <w:rPr>
          <w:rFonts w:ascii="Calibri" w:hAnsi="Calibri" w:cs="Calibri"/>
          <w:iCs/>
          <w:sz w:val="18"/>
          <w:szCs w:val="18"/>
          <w:vertAlign w:val="superscript"/>
        </w:rPr>
        <w:footnoteRef/>
      </w:r>
      <w:r w:rsidRPr="006D6CB8">
        <w:rPr>
          <w:rFonts w:ascii="Calibri" w:hAnsi="Calibri" w:cs="Calibri"/>
          <w:iCs/>
          <w:sz w:val="18"/>
          <w:szCs w:val="18"/>
        </w:rPr>
        <w:t xml:space="preserve">Open Source Strategy history, </w:t>
      </w:r>
      <w:hyperlink r:id="rId133" w:history="1">
        <w:r w:rsidRPr="006D6CB8">
          <w:rPr>
            <w:rStyle w:val="Hyperlink"/>
            <w:iCs w:val="0"/>
            <w:sz w:val="18"/>
            <w:szCs w:val="18"/>
          </w:rPr>
          <w:t>https://ec.europa.eu/info/open-source-strategy-history_en</w:t>
        </w:r>
      </w:hyperlink>
      <w:r w:rsidRPr="006D6CB8">
        <w:rPr>
          <w:rFonts w:ascii="Calibri" w:hAnsi="Calibri" w:cs="Calibri"/>
          <w:iCs/>
          <w:sz w:val="18"/>
          <w:szCs w:val="18"/>
        </w:rPr>
        <w:t xml:space="preserve"> </w:t>
      </w:r>
    </w:p>
  </w:footnote>
  <w:footnote w:id="159">
    <w:p w14:paraId="60CBD48D" w14:textId="77777777" w:rsidR="00AC3004" w:rsidRPr="006D6CB8" w:rsidRDefault="00AC3004" w:rsidP="006D6CB8">
      <w:pPr>
        <w:spacing w:before="0" w:after="0" w:line="240" w:lineRule="auto"/>
        <w:rPr>
          <w:rFonts w:ascii="Calibri" w:hAnsi="Calibri" w:cs="Calibri"/>
          <w:i/>
          <w:sz w:val="18"/>
          <w:szCs w:val="18"/>
          <w:lang w:val="fr-CH"/>
        </w:rPr>
      </w:pPr>
      <w:r w:rsidRPr="006D6CB8">
        <w:rPr>
          <w:rFonts w:ascii="Calibri" w:hAnsi="Calibri" w:cs="Calibri"/>
          <w:iCs/>
          <w:sz w:val="18"/>
          <w:szCs w:val="18"/>
          <w:vertAlign w:val="superscript"/>
        </w:rPr>
        <w:footnoteRef/>
      </w:r>
      <w:r w:rsidRPr="006D6CB8">
        <w:rPr>
          <w:rFonts w:ascii="Calibri" w:hAnsi="Calibri" w:cs="Calibri"/>
          <w:iCs/>
          <w:sz w:val="18"/>
          <w:szCs w:val="18"/>
          <w:lang w:val="fr-CH"/>
        </w:rPr>
        <w:t>EU-FOSSA</w:t>
      </w:r>
      <w:r w:rsidRPr="006D6CB8">
        <w:rPr>
          <w:rFonts w:ascii="Calibri" w:hAnsi="Calibri" w:cs="Calibri"/>
          <w:iCs/>
          <w:lang w:val="fr-CH"/>
        </w:rPr>
        <w:t xml:space="preserve"> </w:t>
      </w:r>
      <w:r w:rsidRPr="006D6CB8">
        <w:rPr>
          <w:rFonts w:ascii="Calibri" w:hAnsi="Calibri" w:cs="Calibri"/>
          <w:iCs/>
          <w:sz w:val="18"/>
          <w:szCs w:val="18"/>
          <w:lang w:val="fr-CH"/>
        </w:rPr>
        <w:t>Pilot,</w:t>
      </w:r>
      <w:r w:rsidRPr="006D6CB8">
        <w:rPr>
          <w:rFonts w:ascii="Calibri" w:hAnsi="Calibri" w:cs="Calibri"/>
          <w:iCs/>
          <w:lang w:val="fr-CH"/>
        </w:rPr>
        <w:t xml:space="preserve"> </w:t>
      </w:r>
      <w:hyperlink r:id="rId134" w:history="1">
        <w:r w:rsidRPr="006D6CB8">
          <w:rPr>
            <w:rStyle w:val="Hyperlink"/>
            <w:iCs w:val="0"/>
            <w:sz w:val="18"/>
            <w:szCs w:val="18"/>
            <w:lang w:val="fr-CH"/>
          </w:rPr>
          <w:t>https://joinup.ec.europa.eu/solution/eu-fossa-pilot</w:t>
        </w:r>
      </w:hyperlink>
    </w:p>
  </w:footnote>
  <w:footnote w:id="160">
    <w:p w14:paraId="06A5FF71" w14:textId="5DF92A9F" w:rsidR="00AC3004" w:rsidRPr="006D6CB8" w:rsidRDefault="00AC3004" w:rsidP="006D6CB8">
      <w:pPr>
        <w:spacing w:before="0" w:after="0" w:line="240" w:lineRule="auto"/>
        <w:rPr>
          <w:rFonts w:ascii="Calibri" w:hAnsi="Calibri" w:cs="Calibri"/>
          <w:sz w:val="22"/>
          <w:szCs w:val="22"/>
          <w:lang w:val="it-IT"/>
        </w:rPr>
      </w:pPr>
      <w:r w:rsidRPr="006D6CB8">
        <w:rPr>
          <w:rFonts w:ascii="Calibri" w:hAnsi="Calibri" w:cs="Calibri"/>
          <w:i/>
          <w:sz w:val="18"/>
          <w:szCs w:val="18"/>
          <w:vertAlign w:val="superscript"/>
        </w:rPr>
        <w:footnoteRef/>
      </w:r>
      <w:r w:rsidRPr="006D6CB8">
        <w:rPr>
          <w:rFonts w:ascii="Calibri" w:hAnsi="Calibri" w:cs="Calibri"/>
          <w:i/>
          <w:sz w:val="18"/>
          <w:szCs w:val="18"/>
          <w:vertAlign w:val="superscript"/>
          <w:lang w:val="it-IT"/>
        </w:rPr>
        <w:t xml:space="preserve"> </w:t>
      </w:r>
      <w:r w:rsidRPr="006D6CB8">
        <w:rPr>
          <w:rFonts w:ascii="Calibri" w:hAnsi="Calibri" w:cs="Calibri"/>
          <w:i/>
          <w:sz w:val="18"/>
          <w:szCs w:val="18"/>
          <w:lang w:val="it-IT"/>
        </w:rPr>
        <w:t>ISA</w:t>
      </w:r>
      <w:r w:rsidRPr="006D6CB8">
        <w:rPr>
          <w:rFonts w:ascii="Calibri" w:hAnsi="Calibri" w:cs="Calibri"/>
          <w:i/>
          <w:sz w:val="18"/>
          <w:szCs w:val="18"/>
          <w:vertAlign w:val="superscript"/>
          <w:lang w:val="it-IT"/>
        </w:rPr>
        <w:t>2</w:t>
      </w:r>
      <w:r w:rsidRPr="006D6CB8">
        <w:rPr>
          <w:rFonts w:ascii="Calibri" w:hAnsi="Calibri" w:cs="Calibri"/>
          <w:i/>
          <w:sz w:val="18"/>
          <w:szCs w:val="18"/>
          <w:lang w:val="it-IT"/>
        </w:rPr>
        <w:t xml:space="preserve"> Programme,</w:t>
      </w:r>
      <w:r w:rsidRPr="006D6CB8">
        <w:rPr>
          <w:rFonts w:ascii="Calibri" w:hAnsi="Calibri" w:cs="Calibri"/>
          <w:lang w:val="it-IT"/>
        </w:rPr>
        <w:t xml:space="preserve"> </w:t>
      </w:r>
      <w:r w:rsidRPr="006D6CB8">
        <w:rPr>
          <w:rStyle w:val="Hyperlink"/>
          <w:iCs w:val="0"/>
          <w:sz w:val="18"/>
          <w:szCs w:val="18"/>
          <w:lang w:val="it-IT"/>
        </w:rPr>
        <w:t>https://ec.europa.eu/isa2/isa2_en</w:t>
      </w:r>
      <w:r>
        <w:rPr>
          <w:rStyle w:val="Hyperlink"/>
          <w:i w:val="0"/>
          <w:sz w:val="18"/>
          <w:szCs w:val="18"/>
          <w:lang w:val="it-IT"/>
        </w:rPr>
        <w:t xml:space="preserve"> </w:t>
      </w:r>
    </w:p>
  </w:footnote>
  <w:footnote w:id="161">
    <w:p w14:paraId="294539D7" w14:textId="77777777" w:rsidR="00AC3004" w:rsidRPr="006D6CB8" w:rsidRDefault="00AC3004" w:rsidP="006D6CB8">
      <w:pPr>
        <w:spacing w:before="0" w:after="0" w:line="240" w:lineRule="auto"/>
        <w:rPr>
          <w:rFonts w:ascii="Calibri" w:hAnsi="Calibri" w:cs="Calibri"/>
          <w:i/>
          <w:sz w:val="18"/>
        </w:rPr>
      </w:pPr>
      <w:r w:rsidRPr="006D6CB8">
        <w:rPr>
          <w:rFonts w:ascii="Calibri" w:hAnsi="Calibri" w:cs="Calibri"/>
          <w:i/>
          <w:sz w:val="18"/>
          <w:vertAlign w:val="superscript"/>
        </w:rPr>
        <w:footnoteRef/>
      </w:r>
      <w:r w:rsidRPr="006D6CB8">
        <w:rPr>
          <w:rFonts w:ascii="Calibri" w:eastAsia="Liberation Serif" w:hAnsi="Calibri" w:cs="Calibri"/>
          <w:i/>
          <w:sz w:val="18"/>
          <w:szCs w:val="18"/>
        </w:rPr>
        <w:t>European Union Public Licence,</w:t>
      </w:r>
      <w:r w:rsidRPr="006D6CB8">
        <w:rPr>
          <w:rFonts w:ascii="Calibri" w:hAnsi="Calibri" w:cs="Calibri"/>
          <w:i/>
          <w:sz w:val="18"/>
          <w:szCs w:val="18"/>
        </w:rPr>
        <w:t xml:space="preserve"> </w:t>
      </w:r>
      <w:hyperlink r:id="rId135" w:history="1">
        <w:r w:rsidRPr="006D6CB8">
          <w:rPr>
            <w:rStyle w:val="Hyperlink"/>
            <w:iCs w:val="0"/>
            <w:sz w:val="18"/>
            <w:szCs w:val="18"/>
          </w:rPr>
          <w:t>https://eupl.eu/</w:t>
        </w:r>
      </w:hyperlink>
      <w:r w:rsidRPr="006D6CB8">
        <w:rPr>
          <w:rFonts w:ascii="Calibri" w:hAnsi="Calibri" w:cs="Calibri"/>
          <w:i/>
          <w:sz w:val="18"/>
          <w:szCs w:val="18"/>
        </w:rPr>
        <w:t xml:space="preserve"> </w:t>
      </w:r>
    </w:p>
  </w:footnote>
  <w:footnote w:id="162">
    <w:p w14:paraId="5FC8B1E3" w14:textId="77777777" w:rsidR="00AC3004" w:rsidRPr="006D6CB8" w:rsidRDefault="00AC3004" w:rsidP="006D6CB8">
      <w:pPr>
        <w:spacing w:before="0" w:after="0" w:line="240" w:lineRule="auto"/>
        <w:rPr>
          <w:rFonts w:ascii="Calibri" w:hAnsi="Calibri" w:cs="Calibri"/>
          <w:sz w:val="18"/>
          <w:szCs w:val="18"/>
        </w:rPr>
      </w:pPr>
      <w:r w:rsidRPr="006D6CB8">
        <w:rPr>
          <w:rFonts w:ascii="Calibri" w:hAnsi="Calibri" w:cs="Calibri"/>
          <w:sz w:val="18"/>
          <w:szCs w:val="18"/>
          <w:vertAlign w:val="superscript"/>
        </w:rPr>
        <w:footnoteRef/>
      </w:r>
      <w:hyperlink r:id="rId136" w:history="1">
        <w:r w:rsidRPr="006D6CB8">
          <w:rPr>
            <w:rStyle w:val="Hyperlink"/>
            <w:sz w:val="18"/>
            <w:szCs w:val="18"/>
          </w:rPr>
          <w:t>https://joinup.ec.europa.eu/</w:t>
        </w:r>
      </w:hyperlink>
      <w:r w:rsidRPr="006D6CB8">
        <w:rPr>
          <w:rFonts w:ascii="Calibri" w:hAnsi="Calibri" w:cs="Calibri"/>
          <w:sz w:val="18"/>
          <w:szCs w:val="18"/>
        </w:rPr>
        <w:t xml:space="preserve"> </w:t>
      </w:r>
    </w:p>
  </w:footnote>
  <w:footnote w:id="163">
    <w:p w14:paraId="315D47ED" w14:textId="4E38E472" w:rsidR="00AC3004" w:rsidRPr="006D6CB8" w:rsidRDefault="00AC3004" w:rsidP="006D6CB8">
      <w:pPr>
        <w:spacing w:before="0" w:after="0" w:line="240" w:lineRule="auto"/>
        <w:rPr>
          <w:rFonts w:ascii="Calibri" w:hAnsi="Calibri" w:cs="Calibri"/>
          <w:i/>
          <w:iCs/>
          <w:sz w:val="18"/>
          <w:szCs w:val="18"/>
        </w:rPr>
      </w:pPr>
      <w:r w:rsidRPr="006D6CB8">
        <w:rPr>
          <w:rFonts w:ascii="Calibri" w:hAnsi="Calibri" w:cs="Calibri"/>
          <w:i/>
          <w:iCs/>
          <w:sz w:val="18"/>
          <w:szCs w:val="18"/>
          <w:vertAlign w:val="superscript"/>
        </w:rPr>
        <w:footnoteRef/>
      </w:r>
      <w:r w:rsidRPr="006D6CB8">
        <w:rPr>
          <w:rFonts w:ascii="Calibri" w:hAnsi="Calibri" w:cs="Calibri"/>
          <w:i/>
          <w:iCs/>
          <w:sz w:val="18"/>
          <w:szCs w:val="18"/>
        </w:rPr>
        <w:t xml:space="preserve">As reported on the Open Source strategy page at </w:t>
      </w:r>
      <w:hyperlink r:id="rId137" w:history="1">
        <w:r w:rsidRPr="00A40B82">
          <w:rPr>
            <w:rStyle w:val="Hyperlink"/>
            <w:sz w:val="18"/>
            <w:szCs w:val="18"/>
          </w:rPr>
          <w:t>https://ec.europa.eu/info/departments/informatics/open-source-software-strategy_en</w:t>
        </w:r>
      </w:hyperlink>
    </w:p>
  </w:footnote>
  <w:footnote w:id="164">
    <w:p w14:paraId="629D2F9A" w14:textId="695479E0" w:rsidR="00AC3004" w:rsidRPr="006D6CB8" w:rsidRDefault="00AC3004" w:rsidP="006D6CB8">
      <w:pPr>
        <w:spacing w:before="0" w:after="0" w:line="240" w:lineRule="auto"/>
        <w:rPr>
          <w:rFonts w:ascii="Calibri" w:hAnsi="Calibri" w:cs="Calibri"/>
          <w:i/>
          <w:sz w:val="18"/>
          <w:szCs w:val="14"/>
        </w:rPr>
      </w:pPr>
      <w:r w:rsidRPr="006D6CB8">
        <w:rPr>
          <w:rFonts w:ascii="Calibri" w:hAnsi="Calibri" w:cs="Calibri"/>
          <w:i/>
          <w:sz w:val="18"/>
          <w:szCs w:val="14"/>
          <w:vertAlign w:val="superscript"/>
        </w:rPr>
        <w:footnoteRef/>
      </w:r>
      <w:r w:rsidRPr="006D6CB8">
        <w:rPr>
          <w:rFonts w:ascii="Calibri" w:hAnsi="Calibri" w:cs="Calibri"/>
          <w:i/>
          <w:sz w:val="18"/>
          <w:szCs w:val="14"/>
        </w:rPr>
        <w:t xml:space="preserve">EC OSS Tool Inventory, </w:t>
      </w:r>
      <w:hyperlink r:id="rId138" w:history="1">
        <w:r w:rsidRPr="00A40B82">
          <w:rPr>
            <w:rStyle w:val="Hyperlink"/>
            <w:sz w:val="18"/>
            <w:szCs w:val="14"/>
          </w:rPr>
          <w:t>https://joinup.ec.europa.eu/sites/default/files/inline-files/DLV%20WP3%20-%2002_Inventories%20tools%20selection_published.pdf</w:t>
        </w:r>
      </w:hyperlink>
      <w:r>
        <w:rPr>
          <w:rFonts w:ascii="Calibri" w:hAnsi="Calibri" w:cs="Calibri"/>
          <w:i/>
          <w:sz w:val="18"/>
          <w:szCs w:val="14"/>
        </w:rPr>
        <w:t xml:space="preserve"> </w:t>
      </w:r>
    </w:p>
  </w:footnote>
  <w:footnote w:id="165">
    <w:p w14:paraId="43382559" w14:textId="3F27A2B4" w:rsidR="00AC3004" w:rsidRPr="006D6CB8" w:rsidRDefault="00AC3004" w:rsidP="006D6CB8">
      <w:pPr>
        <w:spacing w:before="0" w:after="0" w:line="240" w:lineRule="auto"/>
        <w:rPr>
          <w:rFonts w:ascii="Calibri" w:hAnsi="Calibri" w:cs="Calibri"/>
          <w:i/>
          <w:sz w:val="18"/>
          <w:szCs w:val="14"/>
        </w:rPr>
      </w:pPr>
      <w:r w:rsidRPr="006D6CB8">
        <w:rPr>
          <w:rFonts w:ascii="Calibri" w:hAnsi="Calibri" w:cs="Calibri"/>
          <w:i/>
          <w:sz w:val="18"/>
          <w:szCs w:val="14"/>
          <w:vertAlign w:val="superscript"/>
        </w:rPr>
        <w:footnoteRef/>
      </w:r>
      <w:hyperlink r:id="rId139" w:history="1">
        <w:r w:rsidRPr="00D011D1">
          <w:rPr>
            <w:rStyle w:val="Hyperlink"/>
            <w:iCs w:val="0"/>
            <w:sz w:val="18"/>
            <w:szCs w:val="14"/>
          </w:rPr>
          <w:t>https://joinup.ec.europa.eu/</w:t>
        </w:r>
      </w:hyperlink>
    </w:p>
  </w:footnote>
  <w:footnote w:id="166">
    <w:p w14:paraId="5BFDB194" w14:textId="68D4756B" w:rsidR="00AC3004" w:rsidRPr="006D6CB8" w:rsidRDefault="00AC3004" w:rsidP="006D6CB8">
      <w:pPr>
        <w:spacing w:before="0" w:after="0" w:line="240" w:lineRule="auto"/>
        <w:rPr>
          <w:rFonts w:ascii="Calibri" w:hAnsi="Calibri" w:cs="Calibri"/>
          <w:sz w:val="18"/>
          <w:szCs w:val="18"/>
        </w:rPr>
      </w:pPr>
      <w:r w:rsidRPr="006D6CB8">
        <w:rPr>
          <w:rFonts w:ascii="Calibri" w:hAnsi="Calibri" w:cs="Calibri"/>
          <w:i/>
          <w:sz w:val="18"/>
          <w:szCs w:val="18"/>
          <w:vertAlign w:val="superscript"/>
        </w:rPr>
        <w:footnoteRef/>
      </w:r>
      <w:r w:rsidRPr="006D6CB8">
        <w:rPr>
          <w:rFonts w:ascii="Calibri" w:hAnsi="Calibri" w:cs="Calibri"/>
          <w:i/>
          <w:sz w:val="18"/>
          <w:szCs w:val="14"/>
        </w:rPr>
        <w:t xml:space="preserve">OSOR, Open Source Repository, </w:t>
      </w:r>
      <w:hyperlink r:id="rId140" w:history="1">
        <w:r w:rsidRPr="00D011D1">
          <w:rPr>
            <w:rStyle w:val="Hyperlink"/>
            <w:iCs w:val="0"/>
            <w:sz w:val="18"/>
            <w:szCs w:val="14"/>
          </w:rPr>
          <w:t>https://joinup.ec.europa.eu/collection/open-source-observatory-osor</w:t>
        </w:r>
      </w:hyperlink>
      <w:r>
        <w:rPr>
          <w:rStyle w:val="Hyperlink"/>
          <w:i w:val="0"/>
          <w:sz w:val="18"/>
          <w:szCs w:val="14"/>
        </w:rPr>
        <w:t xml:space="preserve"> </w:t>
      </w:r>
    </w:p>
  </w:footnote>
  <w:footnote w:id="167">
    <w:p w14:paraId="2E926A56" w14:textId="77777777" w:rsidR="00AC3004" w:rsidRPr="006E420E" w:rsidRDefault="00AC3004" w:rsidP="006E420E">
      <w:pPr>
        <w:spacing w:before="0" w:after="0" w:line="240" w:lineRule="auto"/>
        <w:rPr>
          <w:rFonts w:ascii="Calibri" w:hAnsi="Calibri" w:cs="Calibri"/>
          <w:i/>
          <w:sz w:val="18"/>
          <w:szCs w:val="14"/>
        </w:rPr>
      </w:pPr>
      <w:r w:rsidRPr="006E420E">
        <w:rPr>
          <w:rFonts w:ascii="Calibri" w:hAnsi="Calibri" w:cs="Calibri"/>
          <w:i/>
          <w:sz w:val="18"/>
          <w:szCs w:val="14"/>
          <w:vertAlign w:val="superscript"/>
        </w:rPr>
        <w:footnoteRef/>
      </w:r>
      <w:r w:rsidRPr="006E420E">
        <w:rPr>
          <w:rFonts w:ascii="Calibri" w:hAnsi="Calibri" w:cs="Calibri"/>
          <w:i/>
          <w:sz w:val="18"/>
          <w:szCs w:val="14"/>
        </w:rPr>
        <w:t>New European Interoperability Framework, https://ec.europa.eu/isa2/sites/isa/files/eif_brochure_final.pdf</w:t>
      </w:r>
    </w:p>
  </w:footnote>
  <w:footnote w:id="168">
    <w:p w14:paraId="42062A7A" w14:textId="77777777" w:rsidR="00AC3004" w:rsidRPr="006E420E" w:rsidRDefault="00AC3004" w:rsidP="006E420E">
      <w:pPr>
        <w:spacing w:before="0" w:after="0" w:line="240" w:lineRule="auto"/>
        <w:rPr>
          <w:rFonts w:ascii="Calibri" w:hAnsi="Calibri" w:cs="Calibri"/>
          <w:i/>
          <w:sz w:val="18"/>
          <w:szCs w:val="14"/>
        </w:rPr>
      </w:pPr>
      <w:r w:rsidRPr="006E420E">
        <w:rPr>
          <w:rFonts w:ascii="Calibri" w:hAnsi="Calibri" w:cs="Calibri"/>
          <w:i/>
          <w:sz w:val="18"/>
          <w:szCs w:val="14"/>
          <w:vertAlign w:val="superscript"/>
        </w:rPr>
        <w:footnoteRef/>
      </w:r>
      <w:r w:rsidRPr="006E420E">
        <w:rPr>
          <w:rFonts w:ascii="Calibri" w:hAnsi="Calibri" w:cs="Calibri"/>
          <w:i/>
          <w:sz w:val="18"/>
          <w:szCs w:val="14"/>
          <w:lang w:val="en-US"/>
        </w:rPr>
        <w:t>https://ec.europa.eu/isa2/sites/isa/files/library/documents/isa2-work-programme-2016-detailed-action-descriptions_en.pdf</w:t>
      </w:r>
    </w:p>
  </w:footnote>
  <w:footnote w:id="169">
    <w:p w14:paraId="01985DDF" w14:textId="77777777" w:rsidR="00AC3004" w:rsidRPr="006E420E" w:rsidRDefault="00AC3004" w:rsidP="006E420E">
      <w:pPr>
        <w:spacing w:before="0" w:after="0" w:line="240" w:lineRule="auto"/>
        <w:rPr>
          <w:rFonts w:ascii="Calibri" w:hAnsi="Calibri" w:cs="Calibri"/>
          <w:i/>
          <w:sz w:val="18"/>
          <w:szCs w:val="14"/>
        </w:rPr>
      </w:pPr>
      <w:r w:rsidRPr="006E420E">
        <w:rPr>
          <w:rFonts w:ascii="Calibri" w:hAnsi="Calibri" w:cs="Calibri"/>
          <w:i/>
          <w:sz w:val="18"/>
          <w:szCs w:val="14"/>
          <w:vertAlign w:val="superscript"/>
        </w:rPr>
        <w:footnoteRef/>
      </w:r>
      <w:r w:rsidRPr="006E420E">
        <w:rPr>
          <w:rFonts w:ascii="Calibri" w:hAnsi="Calibri" w:cs="Calibri"/>
          <w:i/>
          <w:sz w:val="18"/>
          <w:szCs w:val="14"/>
        </w:rPr>
        <w:t xml:space="preserve">Europe Code Week, </w:t>
      </w:r>
      <w:hyperlink r:id="rId141" w:history="1">
        <w:r w:rsidRPr="006E420E">
          <w:rPr>
            <w:rStyle w:val="Hyperlink"/>
            <w:i w:val="0"/>
            <w:sz w:val="18"/>
            <w:szCs w:val="14"/>
          </w:rPr>
          <w:t>https://codeweek.eu/</w:t>
        </w:r>
      </w:hyperlink>
    </w:p>
  </w:footnote>
  <w:footnote w:id="170">
    <w:p w14:paraId="4D55D56E" w14:textId="77777777" w:rsidR="00AC3004" w:rsidRPr="006E420E" w:rsidRDefault="00AC3004" w:rsidP="006E420E">
      <w:pPr>
        <w:spacing w:before="0" w:after="0" w:line="240" w:lineRule="auto"/>
        <w:rPr>
          <w:rFonts w:ascii="Calibri" w:hAnsi="Calibri" w:cs="Calibri"/>
          <w:i/>
          <w:sz w:val="18"/>
          <w:szCs w:val="18"/>
        </w:rPr>
      </w:pPr>
      <w:r w:rsidRPr="006E420E">
        <w:rPr>
          <w:rFonts w:ascii="Calibri" w:hAnsi="Calibri" w:cs="Calibri"/>
          <w:sz w:val="18"/>
          <w:szCs w:val="18"/>
          <w:vertAlign w:val="superscript"/>
        </w:rPr>
        <w:footnoteRef/>
      </w:r>
      <w:r w:rsidRPr="006E420E">
        <w:rPr>
          <w:rFonts w:ascii="Calibri" w:hAnsi="Calibri" w:cs="Calibri"/>
          <w:i/>
          <w:sz w:val="18"/>
          <w:szCs w:val="18"/>
        </w:rPr>
        <w:t xml:space="preserve">Interview with Alja Isakovic of Europe Code Week on opensource.com, </w:t>
      </w:r>
      <w:hyperlink r:id="rId142" w:history="1">
        <w:r w:rsidRPr="006E420E">
          <w:rPr>
            <w:rStyle w:val="Hyperlink"/>
            <w:i w:val="0"/>
            <w:sz w:val="18"/>
            <w:szCs w:val="18"/>
          </w:rPr>
          <w:t>https://opensource.com/life/14/10/interview-alja-isakovic-europe-code-week</w:t>
        </w:r>
      </w:hyperlink>
      <w:r w:rsidRPr="006E420E">
        <w:rPr>
          <w:rFonts w:ascii="Calibri" w:hAnsi="Calibri" w:cs="Calibri"/>
          <w:i/>
          <w:sz w:val="18"/>
          <w:szCs w:val="18"/>
        </w:rPr>
        <w:t xml:space="preserve"> </w:t>
      </w:r>
    </w:p>
  </w:footnote>
  <w:footnote w:id="171">
    <w:p w14:paraId="70E9B73F" w14:textId="77777777" w:rsidR="00AC3004" w:rsidRPr="006E420E" w:rsidRDefault="00AC3004" w:rsidP="006E420E">
      <w:pPr>
        <w:spacing w:before="0" w:after="0" w:line="240" w:lineRule="auto"/>
        <w:rPr>
          <w:rFonts w:ascii="Calibri" w:hAnsi="Calibri" w:cs="Calibri"/>
          <w:sz w:val="28"/>
          <w:szCs w:val="22"/>
        </w:rPr>
      </w:pPr>
      <w:r w:rsidRPr="006E420E">
        <w:rPr>
          <w:rFonts w:ascii="Calibri" w:hAnsi="Calibri" w:cs="Calibri"/>
          <w:i/>
          <w:sz w:val="18"/>
          <w:szCs w:val="14"/>
          <w:vertAlign w:val="superscript"/>
        </w:rPr>
        <w:footnoteRef/>
      </w:r>
      <w:r w:rsidRPr="006E420E">
        <w:rPr>
          <w:rFonts w:ascii="Calibri" w:hAnsi="Calibri" w:cs="Calibri"/>
          <w:i/>
          <w:sz w:val="18"/>
          <w:szCs w:val="14"/>
        </w:rPr>
        <w:t xml:space="preserve">Commission announces bug bounty awards, </w:t>
      </w:r>
      <w:hyperlink r:id="rId143" w:history="1">
        <w:r w:rsidRPr="006E420E">
          <w:rPr>
            <w:rStyle w:val="Hyperlink"/>
            <w:i w:val="0"/>
            <w:sz w:val="18"/>
            <w:szCs w:val="14"/>
          </w:rPr>
          <w:t>https://joinup.ec.europa.eu/news/eur-3000-eur-25000</w:t>
        </w:r>
      </w:hyperlink>
      <w:r w:rsidRPr="006E420E">
        <w:rPr>
          <w:rFonts w:ascii="Calibri" w:hAnsi="Calibri" w:cs="Calibri"/>
          <w:i/>
          <w:sz w:val="18"/>
          <w:szCs w:val="14"/>
        </w:rPr>
        <w:t xml:space="preserve"> </w:t>
      </w:r>
    </w:p>
  </w:footnote>
  <w:footnote w:id="172">
    <w:p w14:paraId="5127F2D5" w14:textId="77777777" w:rsidR="00AC3004" w:rsidRPr="006E420E" w:rsidRDefault="00AC3004" w:rsidP="006E420E">
      <w:pPr>
        <w:spacing w:before="0" w:after="0" w:line="240" w:lineRule="auto"/>
        <w:rPr>
          <w:rFonts w:ascii="Calibri" w:hAnsi="Calibri" w:cs="Calibri"/>
          <w:sz w:val="22"/>
        </w:rPr>
      </w:pPr>
      <w:r w:rsidRPr="006E420E">
        <w:rPr>
          <w:rFonts w:ascii="Calibri" w:hAnsi="Calibri" w:cs="Calibri"/>
          <w:sz w:val="18"/>
          <w:vertAlign w:val="superscript"/>
        </w:rPr>
        <w:footnoteRef/>
      </w:r>
      <w:r w:rsidRPr="006E420E">
        <w:rPr>
          <w:rFonts w:ascii="Calibri" w:hAnsi="Calibri" w:cs="Calibri"/>
          <w:i/>
          <w:sz w:val="18"/>
        </w:rPr>
        <w:t xml:space="preserve">European Interoperability Reference Architecture,  </w:t>
      </w:r>
      <w:hyperlink r:id="rId144" w:history="1">
        <w:r w:rsidRPr="006E420E">
          <w:rPr>
            <w:rStyle w:val="Hyperlink"/>
            <w:i w:val="0"/>
            <w:sz w:val="18"/>
          </w:rPr>
          <w:t>https://ec.europa.eu/isa2/solutions/eira_en</w:t>
        </w:r>
      </w:hyperlink>
    </w:p>
  </w:footnote>
  <w:footnote w:id="173">
    <w:p w14:paraId="049BB478" w14:textId="77777777" w:rsidR="00AC3004" w:rsidRPr="006E420E" w:rsidRDefault="00AC3004" w:rsidP="006E420E">
      <w:pPr>
        <w:spacing w:before="0" w:after="0" w:line="240" w:lineRule="auto"/>
        <w:rPr>
          <w:rFonts w:ascii="Calibri" w:hAnsi="Calibri" w:cs="Calibri"/>
          <w:i/>
          <w:sz w:val="18"/>
          <w:szCs w:val="18"/>
        </w:rPr>
      </w:pPr>
      <w:r w:rsidRPr="006E420E">
        <w:rPr>
          <w:rFonts w:ascii="Calibri" w:hAnsi="Calibri" w:cs="Calibri"/>
          <w:i/>
          <w:sz w:val="18"/>
          <w:szCs w:val="18"/>
          <w:vertAlign w:val="superscript"/>
        </w:rPr>
        <w:footnoteRef/>
      </w:r>
      <w:r w:rsidRPr="006E420E">
        <w:rPr>
          <w:rFonts w:ascii="Calibri" w:hAnsi="Calibri" w:cs="Calibri"/>
          <w:i/>
          <w:sz w:val="18"/>
          <w:szCs w:val="18"/>
        </w:rPr>
        <w:t xml:space="preserve">CEF Digital, </w:t>
      </w:r>
      <w:hyperlink r:id="rId145" w:history="1">
        <w:r w:rsidRPr="006E420E">
          <w:rPr>
            <w:rStyle w:val="Hyperlink"/>
            <w:i w:val="0"/>
            <w:sz w:val="18"/>
            <w:szCs w:val="18"/>
          </w:rPr>
          <w:t>https://ec.europa.eu/cefdigital/wiki/display/CEFDIGITAL/Building+Blocks</w:t>
        </w:r>
      </w:hyperlink>
    </w:p>
  </w:footnote>
  <w:footnote w:id="174">
    <w:p w14:paraId="5E766C30" w14:textId="77777777" w:rsidR="00AC3004" w:rsidRPr="00464522" w:rsidRDefault="00AC3004" w:rsidP="00464522">
      <w:pPr>
        <w:spacing w:before="0" w:after="0" w:line="240" w:lineRule="auto"/>
        <w:rPr>
          <w:rFonts w:ascii="Calibri" w:hAnsi="Calibri" w:cs="Calibri"/>
          <w:i/>
          <w:sz w:val="18"/>
          <w:szCs w:val="14"/>
        </w:rPr>
      </w:pPr>
      <w:r w:rsidRPr="00464522">
        <w:rPr>
          <w:rFonts w:ascii="Calibri" w:hAnsi="Calibri" w:cs="Calibri"/>
          <w:i/>
          <w:sz w:val="18"/>
          <w:szCs w:val="14"/>
          <w:vertAlign w:val="superscript"/>
        </w:rPr>
        <w:footnoteRef/>
      </w:r>
      <w:r w:rsidRPr="00464522">
        <w:rPr>
          <w:rFonts w:ascii="Calibri" w:hAnsi="Calibri" w:cs="Calibri"/>
          <w:i/>
          <w:sz w:val="18"/>
          <w:szCs w:val="14"/>
        </w:rPr>
        <w:t xml:space="preserve">Issues in open source procurement in the European public sector I, </w:t>
      </w:r>
      <w:hyperlink r:id="rId146" w:history="1">
        <w:r w:rsidRPr="00464522">
          <w:rPr>
            <w:rStyle w:val="Hyperlink"/>
            <w:i w:val="0"/>
            <w:sz w:val="18"/>
            <w:szCs w:val="14"/>
            <w:lang w:val="en-US"/>
          </w:rPr>
          <w:t>https://joinup.ec.europa.eu/document/issues-open-source-procurement-european-public-sector-i</w:t>
        </w:r>
      </w:hyperlink>
    </w:p>
  </w:footnote>
  <w:footnote w:id="175">
    <w:p w14:paraId="002155E4" w14:textId="6A3136C3" w:rsidR="00AC3004" w:rsidRPr="00464522" w:rsidRDefault="00AC3004" w:rsidP="00464522">
      <w:pPr>
        <w:spacing w:before="0" w:after="0" w:line="240" w:lineRule="auto"/>
        <w:rPr>
          <w:rFonts w:ascii="Calibri" w:hAnsi="Calibri" w:cs="Calibri"/>
          <w:i/>
          <w:sz w:val="18"/>
          <w:szCs w:val="14"/>
        </w:rPr>
      </w:pPr>
      <w:r w:rsidRPr="00464522">
        <w:rPr>
          <w:rFonts w:ascii="Calibri" w:hAnsi="Calibri" w:cs="Calibri"/>
          <w:i/>
          <w:sz w:val="18"/>
          <w:szCs w:val="14"/>
          <w:vertAlign w:val="superscript"/>
        </w:rPr>
        <w:footnoteRef/>
      </w:r>
      <w:r w:rsidRPr="00464522">
        <w:rPr>
          <w:rFonts w:ascii="Calibri" w:eastAsia="Liberation Serif" w:hAnsi="Calibri" w:cs="Calibri"/>
          <w:i/>
          <w:sz w:val="18"/>
          <w:szCs w:val="14"/>
          <w:lang w:val="en-US"/>
        </w:rPr>
        <w:t xml:space="preserve">UK ICT Strategy published on 30 March 2011, </w:t>
      </w:r>
      <w:hyperlink r:id="rId147" w:history="1">
        <w:r w:rsidRPr="00A40B82">
          <w:rPr>
            <w:rStyle w:val="Hyperlink"/>
            <w:rFonts w:eastAsia="Liberation Serif"/>
            <w:i w:val="0"/>
            <w:sz w:val="18"/>
            <w:szCs w:val="14"/>
            <w:lang w:val="en-US"/>
          </w:rPr>
          <w:t>https://assets.publishing.service.gov.uk/government/</w:t>
        </w:r>
        <w:r w:rsidRPr="00A40B82">
          <w:rPr>
            <w:rStyle w:val="Hyperlink"/>
            <w:rFonts w:eastAsia="Liberation Serif"/>
            <w:i w:val="0"/>
            <w:sz w:val="18"/>
            <w:szCs w:val="14"/>
            <w:lang w:val="en-US"/>
          </w:rPr>
          <w:br/>
          <w:t>uploads/system/uploads/attachment_data/file/85968/uk-government-government-ict-strategy_0.pdf</w:t>
        </w:r>
      </w:hyperlink>
      <w:r w:rsidRPr="00464522">
        <w:rPr>
          <w:rFonts w:ascii="Calibri" w:eastAsia="Liberation Serif" w:hAnsi="Calibri" w:cs="Calibri"/>
          <w:i/>
          <w:color w:val="0070C0"/>
          <w:sz w:val="18"/>
          <w:szCs w:val="14"/>
          <w:u w:val="single"/>
          <w:lang w:val="en-US"/>
        </w:rPr>
        <w:t xml:space="preserve"> </w:t>
      </w:r>
    </w:p>
  </w:footnote>
  <w:footnote w:id="176">
    <w:p w14:paraId="19E8C740" w14:textId="715434C3" w:rsidR="00AC3004" w:rsidRPr="00464522" w:rsidRDefault="00AC3004" w:rsidP="00464522">
      <w:pPr>
        <w:spacing w:before="0" w:after="0" w:line="240" w:lineRule="auto"/>
        <w:rPr>
          <w:rFonts w:ascii="Calibri" w:hAnsi="Calibri" w:cs="Calibri"/>
          <w:i/>
          <w:sz w:val="18"/>
          <w:szCs w:val="14"/>
        </w:rPr>
      </w:pPr>
      <w:r w:rsidRPr="00464522">
        <w:rPr>
          <w:rFonts w:ascii="Calibri" w:hAnsi="Calibri" w:cs="Calibri"/>
          <w:i/>
          <w:sz w:val="18"/>
          <w:szCs w:val="14"/>
          <w:vertAlign w:val="superscript"/>
        </w:rPr>
        <w:footnoteRef/>
      </w:r>
      <w:r w:rsidRPr="00464522">
        <w:rPr>
          <w:rFonts w:ascii="Calibri" w:hAnsi="Calibri" w:cs="Calibri"/>
          <w:i/>
          <w:sz w:val="18"/>
          <w:szCs w:val="14"/>
          <w:lang w:val="en-US"/>
        </w:rPr>
        <w:t xml:space="preserve">Digital Economy Law, </w:t>
      </w:r>
      <w:hyperlink r:id="rId148" w:history="1">
        <w:r w:rsidRPr="00A40B82">
          <w:rPr>
            <w:rStyle w:val="Hyperlink"/>
            <w:i w:val="0"/>
            <w:sz w:val="18"/>
            <w:szCs w:val="14"/>
            <w:lang w:val="en-US"/>
          </w:rPr>
          <w:t>https://www.legifrance.gouv.fr/affichTexte.do?cidTexte=JORFTEXT000000801164&amp;</w:t>
        </w:r>
        <w:r w:rsidRPr="00A40B82">
          <w:rPr>
            <w:rStyle w:val="Hyperlink"/>
            <w:i w:val="0"/>
            <w:sz w:val="18"/>
            <w:szCs w:val="14"/>
            <w:lang w:val="en-US"/>
          </w:rPr>
          <w:br/>
          <w:t>dateTexte=&amp;categorieLien=id</w:t>
        </w:r>
      </w:hyperlink>
    </w:p>
  </w:footnote>
  <w:footnote w:id="177">
    <w:p w14:paraId="1230974E" w14:textId="5D46126B" w:rsidR="00AC3004" w:rsidRPr="00464522" w:rsidRDefault="00AC3004" w:rsidP="00464522">
      <w:pPr>
        <w:spacing w:before="0" w:after="0" w:line="240" w:lineRule="auto"/>
        <w:rPr>
          <w:rFonts w:ascii="Calibri" w:hAnsi="Calibri" w:cs="Calibri"/>
          <w:i/>
          <w:sz w:val="18"/>
          <w:szCs w:val="14"/>
          <w:lang w:val="fr-CH"/>
        </w:rPr>
      </w:pPr>
      <w:r w:rsidRPr="00464522">
        <w:rPr>
          <w:rFonts w:ascii="Calibri" w:hAnsi="Calibri" w:cs="Calibri"/>
          <w:i/>
          <w:sz w:val="18"/>
          <w:szCs w:val="14"/>
          <w:vertAlign w:val="superscript"/>
        </w:rPr>
        <w:footnoteRef/>
      </w:r>
      <w:r w:rsidRPr="00464522">
        <w:rPr>
          <w:rFonts w:ascii="Calibri" w:hAnsi="Calibri" w:cs="Calibri"/>
          <w:i/>
          <w:sz w:val="18"/>
          <w:szCs w:val="14"/>
          <w:lang w:val="fr-CH"/>
        </w:rPr>
        <w:t xml:space="preserve">Référence Général d’Intéropérabilité, </w:t>
      </w:r>
      <w:hyperlink r:id="rId149" w:history="1">
        <w:r w:rsidRPr="00A40B82">
          <w:rPr>
            <w:rStyle w:val="Hyperlink"/>
            <w:i w:val="0"/>
            <w:sz w:val="18"/>
            <w:szCs w:val="14"/>
            <w:lang w:val="fr-CH"/>
          </w:rPr>
          <w:t>https://www.legifrance.gouv.fr/affichTexte.do;jsessionid=?cidTexte=J</w:t>
        </w:r>
        <w:r w:rsidRPr="00A40B82">
          <w:rPr>
            <w:rStyle w:val="Hyperlink"/>
            <w:i w:val="0"/>
            <w:sz w:val="18"/>
            <w:szCs w:val="14"/>
            <w:lang w:val="fr-CH"/>
          </w:rPr>
          <w:br/>
          <w:t>ORFTEXT000021254225&amp;dateTexte=&amp;oldAction=rechJO&amp;categorieLien=id and Référence Général dIntéropérabilité</w:t>
        </w:r>
      </w:hyperlink>
      <w:r w:rsidRPr="00464522">
        <w:rPr>
          <w:rFonts w:ascii="Calibri" w:hAnsi="Calibri" w:cs="Calibri"/>
          <w:i/>
          <w:sz w:val="18"/>
          <w:szCs w:val="14"/>
          <w:lang w:val="fr-CH"/>
        </w:rPr>
        <w:t>,</w:t>
      </w:r>
    </w:p>
    <w:p w14:paraId="6D293DE4" w14:textId="77777777" w:rsidR="00AC3004" w:rsidRPr="00464522" w:rsidRDefault="00FF5EA2" w:rsidP="00464522">
      <w:pPr>
        <w:spacing w:before="0" w:after="0" w:line="240" w:lineRule="auto"/>
        <w:rPr>
          <w:rFonts w:ascii="Calibri" w:hAnsi="Calibri" w:cs="Calibri"/>
          <w:sz w:val="22"/>
          <w:szCs w:val="22"/>
          <w:lang w:val="fr-CH"/>
        </w:rPr>
      </w:pPr>
      <w:hyperlink r:id="rId150" w:history="1">
        <w:r w:rsidR="00AC3004" w:rsidRPr="00464522">
          <w:rPr>
            <w:rStyle w:val="Hyperlink"/>
            <w:i w:val="0"/>
            <w:sz w:val="18"/>
            <w:szCs w:val="14"/>
            <w:lang w:val="fr-CH"/>
          </w:rPr>
          <w:t>https://www.legifrance.gouv.fr/affichTexte.do;jsessionid=8A644E92C98962BDE82219C596F728FC.tpdila19v_2?cidTexte=JORFTEXT000032438896&amp;dateTexte=&amp;oldAction=rechJO&amp;categorieLien=id&amp;idJO=JORFCONT000032438891</w:t>
        </w:r>
      </w:hyperlink>
    </w:p>
  </w:footnote>
  <w:footnote w:id="178">
    <w:p w14:paraId="62384CD1" w14:textId="77777777" w:rsidR="00AC3004" w:rsidRPr="00464522" w:rsidRDefault="00AC3004" w:rsidP="00464522">
      <w:pPr>
        <w:spacing w:before="0" w:after="0" w:line="240" w:lineRule="auto"/>
        <w:rPr>
          <w:rFonts w:ascii="Calibri" w:hAnsi="Calibri" w:cs="Calibri"/>
          <w:i/>
          <w:sz w:val="18"/>
          <w:szCs w:val="14"/>
          <w:lang w:val="fr-CH"/>
        </w:rPr>
      </w:pPr>
      <w:r w:rsidRPr="00464522">
        <w:rPr>
          <w:rFonts w:ascii="Calibri" w:hAnsi="Calibri" w:cs="Calibri"/>
          <w:i/>
          <w:sz w:val="18"/>
          <w:szCs w:val="14"/>
          <w:vertAlign w:val="superscript"/>
        </w:rPr>
        <w:footnoteRef/>
      </w:r>
      <w:r w:rsidRPr="00464522">
        <w:rPr>
          <w:rFonts w:ascii="Calibri" w:hAnsi="Calibri" w:cs="Calibri"/>
          <w:i/>
          <w:sz w:val="18"/>
          <w:szCs w:val="14"/>
          <w:lang w:val="fr-CH"/>
        </w:rPr>
        <w:t xml:space="preserve">European Commission Digital Strategy, </w:t>
      </w:r>
      <w:hyperlink r:id="rId151" w:history="1">
        <w:r w:rsidRPr="00464522">
          <w:rPr>
            <w:rStyle w:val="Hyperlink"/>
            <w:i w:val="0"/>
            <w:sz w:val="18"/>
            <w:szCs w:val="14"/>
            <w:lang w:val="fr-CH"/>
          </w:rPr>
          <w:t>https://ec.europa.eu/info/publications/EC-Digital-Strategy_en</w:t>
        </w:r>
      </w:hyperlink>
    </w:p>
  </w:footnote>
  <w:footnote w:id="179">
    <w:p w14:paraId="24E7DD0C" w14:textId="347B97C2" w:rsidR="00AC3004" w:rsidRPr="00C521CB" w:rsidRDefault="00AC3004" w:rsidP="00464522">
      <w:pPr>
        <w:spacing w:before="0" w:after="0" w:line="240" w:lineRule="auto"/>
        <w:rPr>
          <w:rFonts w:ascii="Calibri" w:hAnsi="Calibri" w:cs="Calibri"/>
          <w:sz w:val="18"/>
          <w:szCs w:val="18"/>
          <w:lang w:val="fr-CH"/>
        </w:rPr>
      </w:pPr>
      <w:r w:rsidRPr="00464522">
        <w:rPr>
          <w:rFonts w:ascii="Calibri" w:hAnsi="Calibri" w:cs="Calibri"/>
          <w:i/>
          <w:sz w:val="18"/>
          <w:szCs w:val="18"/>
          <w:vertAlign w:val="superscript"/>
        </w:rPr>
        <w:footnoteRef/>
      </w:r>
      <w:r w:rsidRPr="00C521CB">
        <w:rPr>
          <w:rFonts w:ascii="Calibri" w:hAnsi="Calibri" w:cs="Calibri"/>
          <w:i/>
          <w:sz w:val="18"/>
          <w:szCs w:val="18"/>
          <w:lang w:val="fr-CH"/>
        </w:rPr>
        <w:t>UK FOSS Policy,</w:t>
      </w:r>
      <w:r w:rsidRPr="00C521CB">
        <w:rPr>
          <w:rFonts w:ascii="Calibri" w:hAnsi="Calibri" w:cs="Calibri"/>
          <w:sz w:val="18"/>
          <w:szCs w:val="18"/>
          <w:lang w:val="fr-CH"/>
        </w:rPr>
        <w:t xml:space="preserve"> </w:t>
      </w:r>
      <w:hyperlink r:id="rId152" w:history="1">
        <w:r w:rsidRPr="00C521CB">
          <w:rPr>
            <w:rStyle w:val="Hyperlink"/>
            <w:iCs w:val="0"/>
            <w:sz w:val="18"/>
            <w:szCs w:val="18"/>
            <w:lang w:val="fr-CH"/>
          </w:rPr>
          <w:t>https://www.gov.uk/guidance/be-open-and-use-open-source</w:t>
        </w:r>
      </w:hyperlink>
      <w:r w:rsidRPr="00C521CB">
        <w:rPr>
          <w:rFonts w:ascii="Calibri" w:hAnsi="Calibri" w:cs="Calibri"/>
          <w:i/>
          <w:sz w:val="18"/>
          <w:szCs w:val="18"/>
          <w:lang w:val="fr-CH"/>
        </w:rPr>
        <w:t xml:space="preserve">, </w:t>
      </w:r>
      <w:hyperlink r:id="rId153" w:history="1">
        <w:r w:rsidRPr="00C521CB">
          <w:rPr>
            <w:rStyle w:val="Hyperlink"/>
            <w:sz w:val="18"/>
            <w:szCs w:val="18"/>
            <w:lang w:val="fr-CH"/>
          </w:rPr>
          <w:t>https://www.gov.uk/guidance/define-your-purchasing-strategy</w:t>
        </w:r>
      </w:hyperlink>
      <w:r w:rsidRPr="00C521CB">
        <w:rPr>
          <w:rFonts w:ascii="Calibri" w:hAnsi="Calibri" w:cs="Calibri"/>
          <w:i/>
          <w:sz w:val="18"/>
          <w:szCs w:val="18"/>
          <w:lang w:val="fr-CH"/>
        </w:rPr>
        <w:t xml:space="preserve"> </w:t>
      </w:r>
    </w:p>
  </w:footnote>
  <w:footnote w:id="180">
    <w:p w14:paraId="6E17D725" w14:textId="68B9AD99" w:rsidR="00AC3004" w:rsidRPr="00464522" w:rsidRDefault="00AC3004" w:rsidP="00464522">
      <w:pPr>
        <w:spacing w:before="0" w:after="0" w:line="240" w:lineRule="auto"/>
        <w:rPr>
          <w:rFonts w:ascii="Calibri" w:hAnsi="Calibri" w:cs="Calibri"/>
          <w:sz w:val="18"/>
          <w:szCs w:val="18"/>
          <w:lang w:val="es-ES"/>
        </w:rPr>
      </w:pPr>
      <w:r w:rsidRPr="00464522">
        <w:rPr>
          <w:rFonts w:ascii="Calibri" w:hAnsi="Calibri" w:cs="Calibri"/>
          <w:i/>
          <w:sz w:val="18"/>
          <w:szCs w:val="18"/>
          <w:vertAlign w:val="superscript"/>
        </w:rPr>
        <w:footnoteRef/>
      </w:r>
      <w:r w:rsidRPr="00464522">
        <w:rPr>
          <w:rFonts w:ascii="Calibri" w:hAnsi="Calibri" w:cs="Calibri"/>
          <w:i/>
          <w:sz w:val="18"/>
          <w:szCs w:val="18"/>
          <w:lang w:val="es-ES"/>
        </w:rPr>
        <w:t xml:space="preserve">Revue stratégique de cyberdéfense, </w:t>
      </w:r>
      <w:hyperlink r:id="rId154" w:history="1">
        <w:r w:rsidRPr="00A40B82">
          <w:rPr>
            <w:rStyle w:val="Hyperlink"/>
            <w:sz w:val="18"/>
            <w:szCs w:val="18"/>
            <w:lang w:val="es-ES"/>
          </w:rPr>
          <w:t>http://www.sgdsn.gouv.fr/uploads/2018/03/revue-cyber-resume-in-english.pdf</w:t>
        </w:r>
      </w:hyperlink>
      <w:r>
        <w:rPr>
          <w:rFonts w:ascii="Calibri" w:hAnsi="Calibri" w:cs="Calibri"/>
          <w:i/>
          <w:sz w:val="18"/>
          <w:szCs w:val="18"/>
          <w:lang w:val="es-ES"/>
        </w:rPr>
        <w:t xml:space="preserve"> </w:t>
      </w:r>
    </w:p>
  </w:footnote>
  <w:footnote w:id="181">
    <w:p w14:paraId="23A592B7" w14:textId="77777777" w:rsidR="00AC3004" w:rsidRPr="00464522" w:rsidRDefault="00AC3004" w:rsidP="00464522">
      <w:pPr>
        <w:spacing w:before="0" w:after="0" w:line="240" w:lineRule="auto"/>
        <w:rPr>
          <w:rFonts w:ascii="Calibri" w:hAnsi="Calibri" w:cs="Calibri"/>
          <w:sz w:val="18"/>
          <w:szCs w:val="18"/>
          <w:lang w:val="it-IT"/>
        </w:rPr>
      </w:pPr>
      <w:r w:rsidRPr="00464522">
        <w:rPr>
          <w:rFonts w:ascii="Calibri" w:hAnsi="Calibri" w:cs="Calibri"/>
          <w:i/>
          <w:sz w:val="18"/>
          <w:szCs w:val="18"/>
          <w:vertAlign w:val="superscript"/>
        </w:rPr>
        <w:footnoteRef/>
      </w:r>
      <w:r w:rsidRPr="00464522">
        <w:rPr>
          <w:rFonts w:ascii="Calibri" w:hAnsi="Calibri" w:cs="Calibri"/>
          <w:i/>
          <w:sz w:val="18"/>
          <w:szCs w:val="18"/>
          <w:lang w:val="it-IT"/>
        </w:rPr>
        <w:t>Linee Guida su acquisizione e riuso di software per le pubbliche amministrazioni</w:t>
      </w:r>
      <w:r w:rsidRPr="00464522">
        <w:rPr>
          <w:rFonts w:ascii="Calibri" w:hAnsi="Calibri" w:cs="Calibri"/>
          <w:sz w:val="18"/>
          <w:szCs w:val="18"/>
          <w:lang w:val="it-IT"/>
        </w:rPr>
        <w:t xml:space="preserve">, </w:t>
      </w:r>
      <w:hyperlink r:id="rId155" w:history="1">
        <w:r w:rsidRPr="00464522">
          <w:rPr>
            <w:rStyle w:val="Hyperlink"/>
            <w:iCs w:val="0"/>
            <w:sz w:val="18"/>
            <w:szCs w:val="18"/>
            <w:lang w:val="it-IT"/>
          </w:rPr>
          <w:t>https://lg-acquisizione-e-riuso-software-per-la-pa.readthedocs.io/it/latest/riuso-software/sviluppo-di-software-ex-novo.html</w:t>
        </w:r>
      </w:hyperlink>
    </w:p>
  </w:footnote>
  <w:footnote w:id="182">
    <w:p w14:paraId="21FA3C17" w14:textId="69A4ECF8" w:rsidR="00AC3004" w:rsidRPr="00464522" w:rsidRDefault="00AC3004" w:rsidP="00464522">
      <w:pPr>
        <w:spacing w:before="0" w:after="0" w:line="240" w:lineRule="auto"/>
        <w:rPr>
          <w:rFonts w:ascii="Calibri" w:hAnsi="Calibri" w:cs="Calibri"/>
          <w:sz w:val="18"/>
          <w:szCs w:val="18"/>
          <w:lang w:val="fr-CH"/>
        </w:rPr>
      </w:pPr>
      <w:r w:rsidRPr="00464522">
        <w:rPr>
          <w:rFonts w:ascii="Calibri" w:hAnsi="Calibri" w:cs="Calibri"/>
          <w:i/>
          <w:sz w:val="18"/>
          <w:szCs w:val="18"/>
          <w:vertAlign w:val="superscript"/>
        </w:rPr>
        <w:footnoteRef/>
      </w:r>
      <w:r w:rsidRPr="00464522">
        <w:rPr>
          <w:rFonts w:ascii="Calibri" w:hAnsi="Calibri" w:cs="Calibri"/>
          <w:i/>
          <w:sz w:val="18"/>
          <w:szCs w:val="18"/>
          <w:lang w:val="fr-CH"/>
        </w:rPr>
        <w:t xml:space="preserve">EU-FOSSA Pilot Study, </w:t>
      </w:r>
      <w:hyperlink r:id="rId156" w:history="1">
        <w:r w:rsidRPr="00A40B82">
          <w:rPr>
            <w:rStyle w:val="Hyperlink"/>
            <w:sz w:val="18"/>
            <w:szCs w:val="18"/>
            <w:lang w:val="fr-CH"/>
          </w:rPr>
          <w:t>https://joinup.ec.europa.eu/document/project-deliveries</w:t>
        </w:r>
      </w:hyperlink>
    </w:p>
  </w:footnote>
  <w:footnote w:id="183">
    <w:p w14:paraId="17E00E62" w14:textId="77777777" w:rsidR="00AC3004" w:rsidRPr="00464522" w:rsidRDefault="00AC3004" w:rsidP="00464522">
      <w:pPr>
        <w:spacing w:after="0" w:line="240" w:lineRule="auto"/>
        <w:rPr>
          <w:rFonts w:ascii="Calibri" w:hAnsi="Calibri" w:cs="Calibri"/>
          <w:i/>
          <w:iCs/>
          <w:sz w:val="18"/>
          <w:szCs w:val="18"/>
        </w:rPr>
      </w:pPr>
      <w:r w:rsidRPr="00464522">
        <w:rPr>
          <w:rFonts w:ascii="Calibri" w:hAnsi="Calibri" w:cs="Calibri"/>
          <w:i/>
          <w:iCs/>
          <w:sz w:val="18"/>
          <w:szCs w:val="18"/>
          <w:vertAlign w:val="superscript"/>
        </w:rPr>
        <w:footnoteRef/>
      </w:r>
      <w:r w:rsidRPr="00464522">
        <w:rPr>
          <w:rFonts w:ascii="Calibri" w:hAnsi="Calibri" w:cs="Calibri"/>
          <w:i/>
          <w:iCs/>
          <w:sz w:val="18"/>
          <w:szCs w:val="18"/>
        </w:rPr>
        <w:t xml:space="preserve">See </w:t>
      </w:r>
      <w:hyperlink r:id="rId157" w:history="1">
        <w:r w:rsidRPr="00464522">
          <w:rPr>
            <w:rStyle w:val="Hyperlink"/>
            <w:i w:val="0"/>
            <w:iCs w:val="0"/>
            <w:sz w:val="18"/>
            <w:szCs w:val="18"/>
          </w:rPr>
          <w:t>https://joinup.ec.europa.eu/collection/semantic-interoperability-community-semic/our-resources</w:t>
        </w:r>
      </w:hyperlink>
      <w:r w:rsidRPr="00464522">
        <w:rPr>
          <w:rFonts w:ascii="Calibri" w:hAnsi="Calibri" w:cs="Calibri"/>
          <w:i/>
          <w:iCs/>
          <w:sz w:val="18"/>
          <w:szCs w:val="18"/>
        </w:rPr>
        <w:t>, and in particular guidelines such as the Guideline for Producing Interoperability Assets (</w:t>
      </w:r>
      <w:hyperlink r:id="rId158" w:history="1">
        <w:r w:rsidRPr="00464522">
          <w:rPr>
            <w:rStyle w:val="Hyperlink"/>
            <w:i w:val="0"/>
            <w:iCs w:val="0"/>
            <w:sz w:val="18"/>
            <w:szCs w:val="18"/>
          </w:rPr>
          <w:t>https://joinup.ec.europa.eu/document/guideline-producing-interoperability-assets</w:t>
        </w:r>
      </w:hyperlink>
      <w:r w:rsidRPr="00464522">
        <w:rPr>
          <w:rFonts w:ascii="Calibri" w:hAnsi="Calibri" w:cs="Calibri"/>
          <w:i/>
          <w:iCs/>
          <w:sz w:val="18"/>
          <w:szCs w:val="18"/>
        </w:rPr>
        <w:t>) or the Asset Development Guidelines (</w:t>
      </w:r>
      <w:hyperlink r:id="rId159" w:history="1">
        <w:r w:rsidRPr="00464522">
          <w:rPr>
            <w:rStyle w:val="Hyperlink"/>
            <w:i w:val="0"/>
            <w:iCs w:val="0"/>
            <w:sz w:val="18"/>
            <w:szCs w:val="18"/>
          </w:rPr>
          <w:t>https://joinup.ec.europa.eu/document/asset-development-guidelines</w:t>
        </w:r>
      </w:hyperlink>
      <w:r w:rsidRPr="00464522">
        <w:rPr>
          <w:rFonts w:ascii="Calibri" w:hAnsi="Calibri" w:cs="Calibri"/>
          <w:i/>
          <w:iCs/>
          <w:sz w:val="18"/>
          <w:szCs w:val="18"/>
        </w:rPr>
        <w:t>)</w:t>
      </w:r>
    </w:p>
  </w:footnote>
  <w:footnote w:id="184">
    <w:p w14:paraId="099478C8" w14:textId="77777777" w:rsidR="00AC3004" w:rsidRPr="00464522" w:rsidRDefault="00AC3004" w:rsidP="00464522">
      <w:pPr>
        <w:spacing w:before="0" w:after="0" w:line="240" w:lineRule="auto"/>
        <w:rPr>
          <w:rFonts w:ascii="Calibri" w:hAnsi="Calibri" w:cs="Calibri"/>
          <w:i/>
          <w:sz w:val="18"/>
          <w:szCs w:val="18"/>
        </w:rPr>
      </w:pPr>
      <w:r w:rsidRPr="00464522">
        <w:rPr>
          <w:rFonts w:ascii="Calibri" w:hAnsi="Calibri" w:cs="Calibri"/>
          <w:i/>
          <w:sz w:val="18"/>
          <w:szCs w:val="18"/>
          <w:vertAlign w:val="superscript"/>
        </w:rPr>
        <w:footnoteRef/>
      </w:r>
      <w:r w:rsidRPr="00464522">
        <w:rPr>
          <w:rFonts w:ascii="Calibri" w:hAnsi="Calibri" w:cs="Calibri"/>
          <w:i/>
          <w:sz w:val="18"/>
          <w:szCs w:val="18"/>
          <w:lang w:val="en-US"/>
        </w:rPr>
        <w:t xml:space="preserve">An open source license compliance software system and toolkit, </w:t>
      </w:r>
      <w:hyperlink r:id="rId160" w:history="1">
        <w:r w:rsidRPr="00464522">
          <w:rPr>
            <w:rStyle w:val="Hyperlink"/>
            <w:i w:val="0"/>
            <w:sz w:val="18"/>
            <w:szCs w:val="18"/>
            <w:lang w:val="en-US"/>
          </w:rPr>
          <w:t>https://www.fossology.org/</w:t>
        </w:r>
      </w:hyperlink>
      <w:r w:rsidRPr="00464522">
        <w:rPr>
          <w:rFonts w:ascii="Calibri" w:hAnsi="Calibri" w:cs="Calibri"/>
          <w:i/>
          <w:sz w:val="18"/>
          <w:szCs w:val="18"/>
          <w:lang w:val="en-US"/>
        </w:rPr>
        <w:t xml:space="preserve"> </w:t>
      </w:r>
    </w:p>
  </w:footnote>
  <w:footnote w:id="185">
    <w:p w14:paraId="1FEA4675" w14:textId="77777777" w:rsidR="00AC3004" w:rsidRPr="00464522" w:rsidRDefault="00AC3004" w:rsidP="00464522">
      <w:pPr>
        <w:spacing w:before="0" w:after="0" w:line="240" w:lineRule="auto"/>
        <w:rPr>
          <w:rFonts w:ascii="Calibri" w:hAnsi="Calibri" w:cs="Calibri"/>
          <w:i/>
          <w:sz w:val="18"/>
          <w:szCs w:val="18"/>
        </w:rPr>
      </w:pPr>
      <w:r w:rsidRPr="00464522">
        <w:rPr>
          <w:rFonts w:ascii="Calibri" w:hAnsi="Calibri" w:cs="Calibri"/>
          <w:i/>
          <w:sz w:val="18"/>
          <w:szCs w:val="18"/>
          <w:vertAlign w:val="superscript"/>
        </w:rPr>
        <w:footnoteRef/>
      </w:r>
      <w:r w:rsidRPr="00464522">
        <w:rPr>
          <w:rFonts w:ascii="Calibri" w:hAnsi="Calibri" w:cs="Calibri"/>
          <w:i/>
          <w:sz w:val="18"/>
          <w:szCs w:val="18"/>
        </w:rPr>
        <w:t>Georgia M. Kapitsaki, Frederik Kramer, Nikolaos D. Tselikas: Automating the license compatibility process in open source software with SPDX. Journal of Systems and Software 131: 386-401(2017)</w:t>
      </w:r>
    </w:p>
  </w:footnote>
  <w:footnote w:id="186">
    <w:p w14:paraId="799DBA03" w14:textId="77777777" w:rsidR="00AC3004" w:rsidRPr="00464522" w:rsidRDefault="00AC3004" w:rsidP="00464522">
      <w:pPr>
        <w:spacing w:before="0" w:after="0" w:line="240" w:lineRule="auto"/>
        <w:rPr>
          <w:rFonts w:ascii="Calibri" w:hAnsi="Calibri" w:cs="Calibri"/>
          <w:i/>
          <w:sz w:val="18"/>
          <w:szCs w:val="18"/>
        </w:rPr>
      </w:pPr>
      <w:r w:rsidRPr="00464522">
        <w:rPr>
          <w:rFonts w:ascii="Calibri" w:hAnsi="Calibri" w:cs="Calibri"/>
          <w:i/>
          <w:sz w:val="18"/>
          <w:szCs w:val="18"/>
          <w:vertAlign w:val="superscript"/>
        </w:rPr>
        <w:footnoteRef/>
      </w:r>
      <w:r w:rsidRPr="00464522">
        <w:rPr>
          <w:rFonts w:ascii="Calibri" w:hAnsi="Calibri" w:cs="Calibri"/>
          <w:i/>
          <w:sz w:val="18"/>
          <w:szCs w:val="18"/>
        </w:rPr>
        <w:t xml:space="preserve">European Public License v1.2, 2017 </w:t>
      </w:r>
      <w:hyperlink r:id="rId161" w:history="1">
        <w:r w:rsidRPr="00464522">
          <w:rPr>
            <w:rStyle w:val="Hyperlink"/>
            <w:i w:val="0"/>
            <w:sz w:val="18"/>
            <w:szCs w:val="18"/>
          </w:rPr>
          <w:t>https://joinup.ec.europa.eu/sites/default/files/custom-page/attachment/eupl_v1.2_en.pdf</w:t>
        </w:r>
      </w:hyperlink>
    </w:p>
  </w:footnote>
  <w:footnote w:id="187">
    <w:p w14:paraId="32F5F82E" w14:textId="77777777" w:rsidR="00AC3004" w:rsidRPr="00464522" w:rsidRDefault="00AC3004" w:rsidP="00464522">
      <w:pPr>
        <w:spacing w:before="0" w:after="0" w:line="240" w:lineRule="auto"/>
        <w:rPr>
          <w:rFonts w:ascii="Calibri" w:hAnsi="Calibri" w:cs="Calibri"/>
          <w:i/>
          <w:sz w:val="18"/>
          <w:szCs w:val="18"/>
        </w:rPr>
      </w:pPr>
      <w:r w:rsidRPr="00464522">
        <w:rPr>
          <w:rFonts w:ascii="Calibri" w:hAnsi="Calibri" w:cs="Calibri"/>
          <w:i/>
          <w:sz w:val="18"/>
          <w:szCs w:val="18"/>
          <w:vertAlign w:val="superscript"/>
        </w:rPr>
        <w:footnoteRef/>
      </w:r>
      <w:r w:rsidRPr="00464522">
        <w:rPr>
          <w:rFonts w:ascii="Calibri" w:hAnsi="Calibri" w:cs="Calibri"/>
          <w:i/>
          <w:sz w:val="18"/>
          <w:szCs w:val="18"/>
        </w:rPr>
        <w:t xml:space="preserve">Joinup License Assistant white paper, </w:t>
      </w:r>
      <w:hyperlink r:id="rId162" w:history="1">
        <w:r w:rsidRPr="00464522">
          <w:rPr>
            <w:rStyle w:val="Hyperlink"/>
            <w:i w:val="0"/>
            <w:sz w:val="18"/>
            <w:szCs w:val="18"/>
          </w:rPr>
          <w:t>https://joinup.ec.europa.eu/sites/default/files/document/2019-02/Joinup%20Licensing%20Assistant%20-%20White%20Paper_v1.01.pdf</w:t>
        </w:r>
      </w:hyperlink>
    </w:p>
  </w:footnote>
  <w:footnote w:id="188">
    <w:p w14:paraId="213ED68D" w14:textId="77777777" w:rsidR="00AC3004" w:rsidRPr="00464522" w:rsidRDefault="00AC3004" w:rsidP="00464522">
      <w:pPr>
        <w:spacing w:before="0" w:after="0" w:line="240" w:lineRule="auto"/>
        <w:rPr>
          <w:rFonts w:ascii="Calibri" w:hAnsi="Calibri" w:cs="Calibri"/>
          <w:sz w:val="22"/>
          <w:szCs w:val="22"/>
        </w:rPr>
      </w:pPr>
      <w:r w:rsidRPr="00464522">
        <w:rPr>
          <w:rFonts w:ascii="Calibri" w:hAnsi="Calibri" w:cs="Calibri"/>
          <w:sz w:val="18"/>
          <w:vertAlign w:val="superscript"/>
        </w:rPr>
        <w:footnoteRef/>
      </w:r>
      <w:r w:rsidRPr="00464522">
        <w:rPr>
          <w:rFonts w:ascii="Calibri" w:hAnsi="Calibri" w:cs="Calibri"/>
          <w:i/>
          <w:sz w:val="18"/>
          <w:szCs w:val="18"/>
        </w:rPr>
        <w:t xml:space="preserve">CeCILL version 2.1, </w:t>
      </w:r>
      <w:hyperlink r:id="rId163" w:history="1">
        <w:r w:rsidRPr="00464522">
          <w:rPr>
            <w:rStyle w:val="Hyperlink"/>
            <w:i w:val="0"/>
            <w:sz w:val="18"/>
            <w:szCs w:val="18"/>
          </w:rPr>
          <w:t>http://www.cecill.info/index.en.html</w:t>
        </w:r>
      </w:hyperlink>
    </w:p>
  </w:footnote>
  <w:footnote w:id="189">
    <w:p w14:paraId="02B9B0E6" w14:textId="0C02224C" w:rsidR="00AC3004" w:rsidRPr="00464522" w:rsidRDefault="00AC3004" w:rsidP="00464522">
      <w:pPr>
        <w:spacing w:before="0" w:after="0" w:line="240" w:lineRule="auto"/>
        <w:rPr>
          <w:rFonts w:ascii="Calibri" w:hAnsi="Calibri" w:cs="Calibri"/>
          <w:i/>
          <w:sz w:val="18"/>
          <w:szCs w:val="18"/>
        </w:rPr>
      </w:pPr>
      <w:r w:rsidRPr="00464522">
        <w:rPr>
          <w:rFonts w:ascii="Calibri" w:hAnsi="Calibri" w:cs="Calibri"/>
          <w:i/>
          <w:sz w:val="18"/>
          <w:szCs w:val="18"/>
          <w:vertAlign w:val="superscript"/>
        </w:rPr>
        <w:footnoteRef/>
      </w:r>
      <w:r w:rsidRPr="00464522">
        <w:rPr>
          <w:rFonts w:ascii="Calibri" w:hAnsi="Calibri" w:cs="Calibri"/>
          <w:i/>
          <w:sz w:val="18"/>
          <w:szCs w:val="18"/>
        </w:rPr>
        <w:t xml:space="preserve">Reuse Initiative be Free Software Foundation Europe, </w:t>
      </w:r>
      <w:hyperlink r:id="rId164" w:history="1">
        <w:r w:rsidRPr="00A40B82">
          <w:rPr>
            <w:rStyle w:val="Hyperlink"/>
            <w:sz w:val="18"/>
            <w:szCs w:val="18"/>
          </w:rPr>
          <w:t>https://reuse.software/</w:t>
        </w:r>
      </w:hyperlink>
      <w:r>
        <w:rPr>
          <w:rFonts w:ascii="Calibri" w:hAnsi="Calibri" w:cs="Calibri"/>
          <w:i/>
          <w:sz w:val="18"/>
          <w:szCs w:val="18"/>
        </w:rPr>
        <w:t xml:space="preserve"> </w:t>
      </w:r>
    </w:p>
  </w:footnote>
  <w:footnote w:id="190">
    <w:p w14:paraId="28C41A95" w14:textId="77777777" w:rsidR="00AC3004" w:rsidRPr="00464522" w:rsidRDefault="00AC3004" w:rsidP="00464522">
      <w:pPr>
        <w:spacing w:before="0" w:after="0" w:line="240" w:lineRule="auto"/>
        <w:rPr>
          <w:rFonts w:ascii="Calibri" w:hAnsi="Calibri" w:cs="Calibri"/>
          <w:sz w:val="22"/>
          <w:szCs w:val="22"/>
        </w:rPr>
      </w:pPr>
      <w:r w:rsidRPr="00464522">
        <w:rPr>
          <w:rFonts w:ascii="Calibri" w:hAnsi="Calibri" w:cs="Calibri"/>
          <w:i/>
          <w:sz w:val="18"/>
          <w:szCs w:val="18"/>
          <w:vertAlign w:val="superscript"/>
        </w:rPr>
        <w:footnoteRef/>
      </w:r>
      <w:r w:rsidRPr="00464522">
        <w:rPr>
          <w:rFonts w:ascii="Calibri" w:hAnsi="Calibri" w:cs="Calibri"/>
          <w:i/>
          <w:sz w:val="18"/>
          <w:szCs w:val="18"/>
        </w:rPr>
        <w:t xml:space="preserve">Web page assisting users in choosing a license, </w:t>
      </w:r>
      <w:hyperlink r:id="rId165" w:history="1">
        <w:r w:rsidRPr="00464522">
          <w:rPr>
            <w:rStyle w:val="Hyperlink"/>
            <w:i w:val="0"/>
            <w:sz w:val="18"/>
            <w:szCs w:val="18"/>
            <w:lang w:val="en-US"/>
          </w:rPr>
          <w:t>https://choosealicense.com/</w:t>
        </w:r>
      </w:hyperlink>
      <w:r w:rsidRPr="00464522">
        <w:rPr>
          <w:rFonts w:ascii="Calibri" w:hAnsi="Calibri" w:cs="Calibri"/>
          <w:i/>
          <w:sz w:val="18"/>
          <w:szCs w:val="18"/>
          <w:lang w:val="en-US"/>
        </w:rPr>
        <w:t xml:space="preserve">, </w:t>
      </w:r>
      <w:hyperlink r:id="rId166" w:history="1">
        <w:r w:rsidRPr="00464522">
          <w:rPr>
            <w:rStyle w:val="Hyperlink"/>
            <w:i w:val="0"/>
            <w:sz w:val="18"/>
            <w:szCs w:val="18"/>
            <w:lang w:val="en-US"/>
          </w:rPr>
          <w:t>https://choosealicense.com/appendix/</w:t>
        </w:r>
      </w:hyperlink>
    </w:p>
  </w:footnote>
  <w:footnote w:id="191">
    <w:p w14:paraId="063C945C" w14:textId="7D70E763" w:rsidR="00AC3004" w:rsidRPr="00464522" w:rsidRDefault="00AC3004" w:rsidP="00464522">
      <w:pPr>
        <w:spacing w:before="0" w:after="0" w:line="240" w:lineRule="auto"/>
        <w:rPr>
          <w:rFonts w:ascii="Calibri" w:hAnsi="Calibri" w:cs="Calibri"/>
          <w:i/>
          <w:sz w:val="18"/>
          <w:szCs w:val="14"/>
        </w:rPr>
      </w:pPr>
      <w:r w:rsidRPr="00464522">
        <w:rPr>
          <w:rFonts w:ascii="Calibri" w:hAnsi="Calibri" w:cs="Calibri"/>
          <w:i/>
          <w:sz w:val="18"/>
          <w:szCs w:val="14"/>
          <w:vertAlign w:val="superscript"/>
        </w:rPr>
        <w:footnoteRef/>
      </w:r>
      <w:r w:rsidRPr="00464522">
        <w:rPr>
          <w:rFonts w:ascii="Calibri" w:hAnsi="Calibri" w:cs="Calibri"/>
          <w:i/>
          <w:sz w:val="18"/>
          <w:szCs w:val="18"/>
        </w:rPr>
        <w:t xml:space="preserve">Strategic plan 2016-2020 – Research and Innovation, </w:t>
      </w:r>
      <w:hyperlink r:id="rId167" w:history="1">
        <w:r w:rsidRPr="00A40B82">
          <w:rPr>
            <w:rStyle w:val="Hyperlink"/>
            <w:sz w:val="18"/>
            <w:szCs w:val="18"/>
          </w:rPr>
          <w:t>https://ec.europa.eu/info/publications/strategic-plan-2016-2020-research-and-innovation_en</w:t>
        </w:r>
      </w:hyperlink>
      <w:r>
        <w:rPr>
          <w:rFonts w:ascii="Calibri" w:hAnsi="Calibri" w:cs="Calibri"/>
          <w:i/>
          <w:sz w:val="18"/>
          <w:szCs w:val="18"/>
        </w:rPr>
        <w:t xml:space="preserve"> </w:t>
      </w:r>
    </w:p>
  </w:footnote>
  <w:footnote w:id="192">
    <w:p w14:paraId="5D1449D0" w14:textId="0FA47A4E" w:rsidR="00AC3004" w:rsidRPr="00464522" w:rsidRDefault="00AC3004" w:rsidP="00464522">
      <w:pPr>
        <w:spacing w:after="0"/>
        <w:rPr>
          <w:rFonts w:ascii="Calibri" w:hAnsi="Calibri" w:cs="Calibri"/>
          <w:i/>
          <w:sz w:val="14"/>
          <w:szCs w:val="14"/>
        </w:rPr>
      </w:pPr>
      <w:r w:rsidRPr="00464522">
        <w:rPr>
          <w:rFonts w:ascii="Calibri" w:hAnsi="Calibri" w:cs="Calibri"/>
          <w:i/>
          <w:sz w:val="18"/>
          <w:szCs w:val="14"/>
          <w:vertAlign w:val="superscript"/>
        </w:rPr>
        <w:footnoteRef/>
      </w:r>
      <w:r w:rsidRPr="00464522">
        <w:rPr>
          <w:rFonts w:ascii="Calibri" w:hAnsi="Calibri" w:cs="Calibri"/>
          <w:i/>
          <w:sz w:val="18"/>
          <w:szCs w:val="14"/>
        </w:rPr>
        <w:t xml:space="preserve">As of 7 Feb 2019, Google opens the source code of its ClusterFuzz testing tool, </w:t>
      </w:r>
      <w:hyperlink r:id="rId168" w:history="1">
        <w:r w:rsidRPr="00A40B82">
          <w:rPr>
            <w:rStyle w:val="Hyperlink"/>
            <w:i w:val="0"/>
            <w:sz w:val="18"/>
            <w:szCs w:val="14"/>
          </w:rPr>
          <w:t>https://github.com/google/clusterfuzz-tool</w:t>
        </w:r>
        <w:r w:rsidRPr="00A40B82">
          <w:rPr>
            <w:rStyle w:val="Hyperlink"/>
            <w:sz w:val="18"/>
            <w:szCs w:val="14"/>
          </w:rPr>
          <w:t>s</w:t>
        </w:r>
      </w:hyperlink>
    </w:p>
  </w:footnote>
  <w:footnote w:id="193">
    <w:p w14:paraId="6E6099D6" w14:textId="77777777" w:rsidR="00AC3004" w:rsidRPr="00464522" w:rsidRDefault="00AC3004" w:rsidP="00CA49B3">
      <w:pPr>
        <w:spacing w:after="0"/>
        <w:rPr>
          <w:rFonts w:ascii="Calibri" w:hAnsi="Calibri" w:cs="Calibri"/>
          <w:i/>
          <w:sz w:val="18"/>
          <w:szCs w:val="14"/>
        </w:rPr>
      </w:pPr>
      <w:r w:rsidRPr="00464522">
        <w:rPr>
          <w:rFonts w:ascii="Calibri" w:hAnsi="Calibri" w:cs="Calibri"/>
          <w:i/>
          <w:sz w:val="18"/>
          <w:szCs w:val="14"/>
          <w:vertAlign w:val="superscript"/>
        </w:rPr>
        <w:footnoteRef/>
      </w:r>
      <w:r w:rsidRPr="00464522">
        <w:rPr>
          <w:rFonts w:ascii="Calibri" w:hAnsi="Calibri" w:cs="Calibri"/>
          <w:i/>
          <w:sz w:val="18"/>
          <w:szCs w:val="14"/>
        </w:rPr>
        <w:t xml:space="preserve">How to create and manage solutions, </w:t>
      </w:r>
      <w:hyperlink r:id="rId169" w:history="1">
        <w:r w:rsidRPr="00464522">
          <w:rPr>
            <w:rStyle w:val="Hyperlink"/>
            <w:i w:val="0"/>
            <w:sz w:val="18"/>
            <w:szCs w:val="14"/>
            <w:lang w:val="en-US"/>
          </w:rPr>
          <w:t>https://joinup.ec.europa.eu/document/how-create-and-manage-solutions</w:t>
        </w:r>
      </w:hyperlink>
    </w:p>
  </w:footnote>
  <w:footnote w:id="194">
    <w:p w14:paraId="0AFA8874" w14:textId="77777777" w:rsidR="00AC3004" w:rsidRPr="00464522" w:rsidRDefault="00AC3004" w:rsidP="00464522">
      <w:pPr>
        <w:spacing w:before="0" w:after="0" w:line="240" w:lineRule="auto"/>
        <w:rPr>
          <w:rFonts w:ascii="Calibri" w:hAnsi="Calibri" w:cs="Calibri"/>
          <w:i/>
          <w:sz w:val="18"/>
          <w:szCs w:val="14"/>
        </w:rPr>
      </w:pPr>
      <w:r w:rsidRPr="00464522">
        <w:rPr>
          <w:rFonts w:ascii="Calibri" w:hAnsi="Calibri" w:cs="Calibri"/>
          <w:i/>
          <w:sz w:val="18"/>
          <w:szCs w:val="14"/>
          <w:vertAlign w:val="superscript"/>
        </w:rPr>
        <w:footnoteRef/>
      </w:r>
      <w:r w:rsidRPr="00464522">
        <w:rPr>
          <w:rFonts w:ascii="Calibri" w:hAnsi="Calibri" w:cs="Calibri"/>
          <w:i/>
          <w:sz w:val="18"/>
          <w:szCs w:val="14"/>
          <w:lang w:val="en-US"/>
        </w:rPr>
        <w:t xml:space="preserve">Association of Enterprise Architects, </w:t>
      </w:r>
      <w:hyperlink r:id="rId170" w:history="1">
        <w:r w:rsidRPr="00464522">
          <w:rPr>
            <w:rStyle w:val="Hyperlink"/>
            <w:i w:val="0"/>
            <w:sz w:val="18"/>
            <w:szCs w:val="14"/>
            <w:lang w:val="en-US"/>
          </w:rPr>
          <w:t>https://www.globalaea.org/</w:t>
        </w:r>
      </w:hyperlink>
    </w:p>
  </w:footnote>
  <w:footnote w:id="195">
    <w:p w14:paraId="48517839" w14:textId="7F8E0E11" w:rsidR="00AC3004" w:rsidRPr="00464522" w:rsidRDefault="00AC3004" w:rsidP="00464522">
      <w:pPr>
        <w:spacing w:before="0" w:after="0" w:line="240" w:lineRule="auto"/>
        <w:rPr>
          <w:rFonts w:ascii="Calibri" w:hAnsi="Calibri" w:cs="Calibri"/>
          <w:i/>
          <w:sz w:val="18"/>
          <w:szCs w:val="14"/>
        </w:rPr>
      </w:pPr>
      <w:r w:rsidRPr="00464522">
        <w:rPr>
          <w:rFonts w:ascii="Calibri" w:hAnsi="Calibri" w:cs="Calibri"/>
          <w:i/>
          <w:sz w:val="18"/>
          <w:szCs w:val="14"/>
          <w:vertAlign w:val="superscript"/>
        </w:rPr>
        <w:footnoteRef/>
      </w:r>
      <w:r w:rsidRPr="00464522">
        <w:rPr>
          <w:rFonts w:ascii="Calibri" w:hAnsi="Calibri" w:cs="Calibri"/>
          <w:i/>
          <w:sz w:val="18"/>
          <w:szCs w:val="14"/>
        </w:rPr>
        <w:t xml:space="preserve">European Commission Digital Strategy, </w:t>
      </w:r>
      <w:hyperlink r:id="rId171" w:history="1">
        <w:r w:rsidRPr="00A40B82">
          <w:rPr>
            <w:rStyle w:val="Hyperlink"/>
            <w:sz w:val="18"/>
            <w:szCs w:val="14"/>
          </w:rPr>
          <w:t>https://ec.europa.eu/info/sites/info/files/file_import/digitally-transformed_user-focused_data-driven_commission_en.pdf</w:t>
        </w:r>
      </w:hyperlink>
      <w:r w:rsidRPr="00464522">
        <w:rPr>
          <w:rFonts w:ascii="Calibri" w:hAnsi="Calibri" w:cs="Calibri"/>
          <w:i/>
          <w:sz w:val="18"/>
          <w:szCs w:val="14"/>
        </w:rPr>
        <w:t>, pag 24</w:t>
      </w:r>
    </w:p>
  </w:footnote>
  <w:footnote w:id="196">
    <w:p w14:paraId="787DF161" w14:textId="06CB7BD5" w:rsidR="00AC3004" w:rsidRPr="00464522" w:rsidRDefault="00AC3004" w:rsidP="00464522">
      <w:pPr>
        <w:spacing w:before="0" w:after="0" w:line="240" w:lineRule="auto"/>
        <w:rPr>
          <w:rFonts w:ascii="Calibri" w:hAnsi="Calibri" w:cs="Calibri"/>
          <w:i/>
          <w:sz w:val="18"/>
          <w:szCs w:val="18"/>
        </w:rPr>
      </w:pPr>
      <w:r w:rsidRPr="00464522">
        <w:rPr>
          <w:rFonts w:ascii="Calibri" w:hAnsi="Calibri" w:cs="Calibri"/>
          <w:i/>
          <w:sz w:val="18"/>
          <w:szCs w:val="18"/>
          <w:vertAlign w:val="superscript"/>
        </w:rPr>
        <w:footnoteRef/>
      </w:r>
      <w:r w:rsidRPr="00464522">
        <w:rPr>
          <w:rFonts w:ascii="Calibri" w:hAnsi="Calibri" w:cs="Calibri"/>
          <w:i/>
          <w:sz w:val="18"/>
          <w:szCs w:val="18"/>
        </w:rPr>
        <w:t xml:space="preserve">The economic and social impact of software &amp; services on competitiveness and innovation, </w:t>
      </w:r>
      <w:hyperlink r:id="rId172" w:history="1">
        <w:r w:rsidRPr="00A40B82">
          <w:rPr>
            <w:rStyle w:val="Hyperlink"/>
            <w:sz w:val="18"/>
            <w:szCs w:val="18"/>
          </w:rPr>
          <w:t>https://publications.europa.eu/en/publication-detail/-/publication/480eff53-0495-11e7-8a35-01aa75ed71a1</w:t>
        </w:r>
      </w:hyperlink>
    </w:p>
  </w:footnote>
  <w:footnote w:id="197">
    <w:p w14:paraId="12A20BCE" w14:textId="0F7811AA" w:rsidR="00AC3004" w:rsidRPr="00464522" w:rsidRDefault="00AC3004" w:rsidP="00464522">
      <w:pPr>
        <w:spacing w:before="0" w:after="0" w:line="240" w:lineRule="auto"/>
        <w:rPr>
          <w:rFonts w:ascii="Calibri" w:hAnsi="Calibri" w:cs="Calibri"/>
          <w:i/>
          <w:sz w:val="18"/>
          <w:szCs w:val="18"/>
        </w:rPr>
      </w:pPr>
      <w:r w:rsidRPr="00464522">
        <w:rPr>
          <w:rFonts w:ascii="Calibri" w:hAnsi="Calibri" w:cs="Calibri"/>
          <w:i/>
          <w:sz w:val="18"/>
          <w:szCs w:val="18"/>
          <w:vertAlign w:val="superscript"/>
        </w:rPr>
        <w:footnoteRef/>
      </w:r>
      <w:r w:rsidRPr="00464522">
        <w:rPr>
          <w:rFonts w:ascii="Calibri" w:hAnsi="Calibri" w:cs="Calibri"/>
          <w:i/>
          <w:sz w:val="18"/>
          <w:szCs w:val="18"/>
        </w:rPr>
        <w:t xml:space="preserve">All of Iceland's public administrations moving towards open source, </w:t>
      </w:r>
      <w:hyperlink r:id="rId173" w:history="1">
        <w:r w:rsidRPr="00A40B82">
          <w:rPr>
            <w:rStyle w:val="Hyperlink"/>
            <w:sz w:val="18"/>
            <w:szCs w:val="18"/>
          </w:rPr>
          <w:t>https://joinup.ec.europa.eu/news/all-icelands-public-admin</w:t>
        </w:r>
      </w:hyperlink>
    </w:p>
  </w:footnote>
  <w:footnote w:id="198">
    <w:p w14:paraId="6DAB9129" w14:textId="77777777" w:rsidR="00AC3004" w:rsidRPr="00773824" w:rsidRDefault="00AC3004" w:rsidP="00773824">
      <w:pPr>
        <w:spacing w:before="0" w:after="0" w:line="240" w:lineRule="auto"/>
        <w:rPr>
          <w:rFonts w:ascii="Calibri" w:hAnsi="Calibri" w:cs="Calibri"/>
        </w:rPr>
      </w:pPr>
      <w:r w:rsidRPr="00773824">
        <w:rPr>
          <w:rStyle w:val="FootnoteCharacters"/>
          <w:rFonts w:ascii="Calibri" w:hAnsi="Calibri" w:cs="Calibri"/>
          <w:sz w:val="18"/>
          <w:szCs w:val="18"/>
        </w:rPr>
        <w:footnoteRef/>
      </w:r>
      <w:r w:rsidRPr="00773824">
        <w:rPr>
          <w:rFonts w:ascii="Calibri" w:hAnsi="Calibri" w:cs="Calibri"/>
          <w:i/>
          <w:sz w:val="18"/>
          <w:szCs w:val="18"/>
        </w:rPr>
        <w:t>A motto would help towards this direction, following the ‘Be open and use open source’ example of UK (e.g. ‘There is no way to</w:t>
      </w:r>
      <w:r w:rsidRPr="00773824">
        <w:rPr>
          <w:rFonts w:ascii="Calibri" w:hAnsi="Calibri" w:cs="Calibri"/>
          <w:i/>
          <w:sz w:val="18"/>
        </w:rPr>
        <w:t xml:space="preserve"> OPEN SOURCE SOFTWARE, OPEN SOURCE SOFTWARE is the way’, paraphrasing Nelson Mandela).</w:t>
      </w:r>
    </w:p>
  </w:footnote>
  <w:footnote w:id="199">
    <w:p w14:paraId="69ECBBFE" w14:textId="77777777" w:rsidR="00AC3004" w:rsidRPr="00773824" w:rsidRDefault="00AC3004" w:rsidP="00773824">
      <w:pPr>
        <w:spacing w:before="0" w:after="0" w:line="240" w:lineRule="auto"/>
        <w:rPr>
          <w:rFonts w:ascii="Calibri" w:hAnsi="Calibri" w:cs="Calibri"/>
          <w:i/>
          <w:sz w:val="18"/>
          <w:szCs w:val="18"/>
        </w:rPr>
      </w:pPr>
      <w:r w:rsidRPr="00773824">
        <w:rPr>
          <w:rStyle w:val="FootnoteCharacters"/>
          <w:rFonts w:ascii="Calibri" w:hAnsi="Calibri" w:cs="Calibri"/>
          <w:sz w:val="18"/>
          <w:szCs w:val="18"/>
        </w:rPr>
        <w:footnoteRef/>
      </w:r>
      <w:r w:rsidRPr="00773824">
        <w:rPr>
          <w:rFonts w:ascii="Calibri" w:hAnsi="Calibri" w:cs="Calibri"/>
          <w:i/>
          <w:sz w:val="18"/>
          <w:szCs w:val="18"/>
        </w:rPr>
        <w:t xml:space="preserve">Tallinn Declaration, Ministerial Declaration on e-Government, </w:t>
      </w:r>
      <w:hyperlink r:id="rId174" w:history="1">
        <w:r w:rsidRPr="00773824">
          <w:rPr>
            <w:rStyle w:val="Hyperlink"/>
            <w:i w:val="0"/>
            <w:sz w:val="18"/>
            <w:szCs w:val="18"/>
          </w:rPr>
          <w:t>https://ec.europa.eu/digital-single-market/en/news/ministerial-declaration-egovernment-tallinn-declaration</w:t>
        </w:r>
      </w:hyperlink>
    </w:p>
  </w:footnote>
  <w:footnote w:id="200">
    <w:p w14:paraId="39F4E0E8" w14:textId="77777777" w:rsidR="00AC3004" w:rsidRPr="00773824" w:rsidRDefault="00AC3004" w:rsidP="00773824">
      <w:pPr>
        <w:spacing w:before="0" w:after="0" w:line="240" w:lineRule="auto"/>
        <w:rPr>
          <w:rFonts w:ascii="Calibri" w:hAnsi="Calibri" w:cs="Calibri"/>
          <w:i/>
          <w:iCs/>
          <w:sz w:val="18"/>
          <w:szCs w:val="18"/>
        </w:rPr>
      </w:pPr>
      <w:r w:rsidRPr="00773824">
        <w:rPr>
          <w:rFonts w:ascii="Calibri" w:hAnsi="Calibri" w:cs="Calibri"/>
          <w:i/>
          <w:iCs/>
          <w:sz w:val="18"/>
          <w:szCs w:val="18"/>
          <w:vertAlign w:val="superscript"/>
        </w:rPr>
        <w:footnoteRef/>
      </w:r>
      <w:r w:rsidRPr="00773824">
        <w:rPr>
          <w:rFonts w:ascii="Calibri" w:hAnsi="Calibri" w:cs="Calibri"/>
          <w:i/>
          <w:iCs/>
          <w:sz w:val="18"/>
          <w:szCs w:val="18"/>
        </w:rPr>
        <w:t xml:space="preserve"> Tallinn Declaration, p. 6</w:t>
      </w:r>
    </w:p>
  </w:footnote>
  <w:footnote w:id="201">
    <w:p w14:paraId="0264F1C3" w14:textId="77777777" w:rsidR="00AC3004" w:rsidRPr="00773824" w:rsidRDefault="00AC3004" w:rsidP="00773824">
      <w:pPr>
        <w:spacing w:before="0" w:after="0" w:line="240" w:lineRule="auto"/>
        <w:rPr>
          <w:rFonts w:ascii="Calibri" w:hAnsi="Calibri" w:cs="Calibri"/>
          <w:i/>
          <w:sz w:val="18"/>
          <w:szCs w:val="22"/>
        </w:rPr>
      </w:pPr>
      <w:r w:rsidRPr="00773824">
        <w:rPr>
          <w:rStyle w:val="FootnoteCharacters"/>
          <w:rFonts w:ascii="Calibri" w:hAnsi="Calibri" w:cs="Calibri"/>
          <w:i/>
          <w:sz w:val="18"/>
        </w:rPr>
        <w:footnoteRef/>
      </w:r>
      <w:r w:rsidRPr="00773824">
        <w:rPr>
          <w:rFonts w:ascii="Calibri" w:hAnsi="Calibri" w:cs="Calibri"/>
          <w:i/>
          <w:sz w:val="18"/>
        </w:rPr>
        <w:t xml:space="preserve">France’s economic council wants a greater European role for free software, </w:t>
      </w:r>
      <w:hyperlink r:id="rId175" w:history="1">
        <w:r w:rsidRPr="00773824">
          <w:rPr>
            <w:rStyle w:val="Hyperlink"/>
            <w:i w:val="0"/>
            <w:sz w:val="18"/>
          </w:rPr>
          <w:t>https://joinup.ec.europa.eu/news/digital-sovereignty</w:t>
        </w:r>
      </w:hyperlink>
      <w:r w:rsidRPr="00773824">
        <w:rPr>
          <w:rFonts w:ascii="Calibri" w:hAnsi="Calibri" w:cs="Calibri"/>
          <w:i/>
          <w:sz w:val="18"/>
        </w:rPr>
        <w:t xml:space="preserve"> </w:t>
      </w:r>
    </w:p>
  </w:footnote>
  <w:footnote w:id="202">
    <w:p w14:paraId="759B7245" w14:textId="77777777" w:rsidR="00AC3004" w:rsidRPr="00773824" w:rsidRDefault="00AC3004" w:rsidP="00773824">
      <w:pPr>
        <w:spacing w:before="0" w:after="0" w:line="240" w:lineRule="auto"/>
        <w:rPr>
          <w:rFonts w:ascii="Calibri" w:hAnsi="Calibri" w:cs="Calibri"/>
          <w:sz w:val="22"/>
          <w:lang w:val="es-ES"/>
        </w:rPr>
      </w:pPr>
      <w:r w:rsidRPr="00773824">
        <w:rPr>
          <w:rStyle w:val="FootnoteCharacters"/>
          <w:rFonts w:ascii="Calibri" w:hAnsi="Calibri" w:cs="Calibri"/>
          <w:i/>
          <w:sz w:val="18"/>
        </w:rPr>
        <w:footnoteRef/>
      </w:r>
      <w:r w:rsidRPr="00773824">
        <w:rPr>
          <w:rFonts w:ascii="Calibri" w:hAnsi="Calibri" w:cs="Calibri"/>
          <w:i/>
          <w:sz w:val="18"/>
          <w:lang w:val="es-ES"/>
        </w:rPr>
        <w:t xml:space="preserve">POUR UNE POLITIQUE DE SOUVERAINETÉ 2019-07 EUROPÉENNE DU NUMÉRIQUE, </w:t>
      </w:r>
      <w:hyperlink r:id="rId176" w:history="1">
        <w:r w:rsidRPr="00773824">
          <w:rPr>
            <w:rStyle w:val="Hyperlink"/>
            <w:i w:val="0"/>
            <w:sz w:val="18"/>
            <w:lang w:val="es-ES"/>
          </w:rPr>
          <w:t>https://www.lecese.fr/sites/default/files/pdf/Fiches/2019/FI07_souverainete_numerique_europeenne.pdf</w:t>
        </w:r>
      </w:hyperlink>
      <w:r w:rsidRPr="00773824">
        <w:rPr>
          <w:rFonts w:ascii="Calibri" w:hAnsi="Calibri" w:cs="Calibri"/>
          <w:i/>
          <w:sz w:val="18"/>
          <w:lang w:val="es-ES"/>
        </w:rPr>
        <w:t xml:space="preserve"> </w:t>
      </w:r>
    </w:p>
  </w:footnote>
  <w:footnote w:id="203">
    <w:p w14:paraId="677BB641" w14:textId="5300F95A" w:rsidR="00AC3004" w:rsidRPr="00773824" w:rsidRDefault="00AC3004" w:rsidP="00773824">
      <w:pPr>
        <w:spacing w:after="0"/>
        <w:rPr>
          <w:rFonts w:ascii="Calibri" w:hAnsi="Calibri" w:cs="Calibri"/>
          <w:i/>
          <w:sz w:val="18"/>
        </w:rPr>
      </w:pPr>
      <w:r w:rsidRPr="00773824">
        <w:rPr>
          <w:rStyle w:val="FootnoteCharacters"/>
          <w:rFonts w:ascii="Calibri" w:hAnsi="Calibri" w:cs="Calibri"/>
          <w:i/>
          <w:sz w:val="18"/>
        </w:rPr>
        <w:footnoteRef/>
      </w:r>
      <w:r w:rsidRPr="00773824">
        <w:rPr>
          <w:rFonts w:ascii="Calibri" w:hAnsi="Calibri" w:cs="Calibri"/>
          <w:i/>
          <w:sz w:val="18"/>
        </w:rPr>
        <w:t>An example is TAM, the Technology A</w:t>
      </w:r>
      <w:r>
        <w:rPr>
          <w:rFonts w:ascii="Calibri" w:hAnsi="Calibri" w:cs="Calibri"/>
          <w:i/>
          <w:sz w:val="18"/>
        </w:rPr>
        <w:t>cceptance</w:t>
      </w:r>
      <w:r w:rsidRPr="00773824">
        <w:rPr>
          <w:rFonts w:ascii="Calibri" w:hAnsi="Calibri" w:cs="Calibri"/>
          <w:i/>
          <w:sz w:val="18"/>
        </w:rPr>
        <w:t xml:space="preserve"> Model</w:t>
      </w:r>
    </w:p>
  </w:footnote>
  <w:footnote w:id="204">
    <w:p w14:paraId="100BCFD5" w14:textId="77777777" w:rsidR="00AC3004" w:rsidRPr="00773824" w:rsidRDefault="00AC3004" w:rsidP="00BE6801">
      <w:pPr>
        <w:spacing w:after="0"/>
        <w:rPr>
          <w:rFonts w:ascii="Calibri" w:hAnsi="Calibri" w:cs="Calibri"/>
          <w:sz w:val="22"/>
        </w:rPr>
      </w:pPr>
      <w:r w:rsidRPr="00773824">
        <w:rPr>
          <w:rStyle w:val="FootnoteCharacters"/>
          <w:rFonts w:ascii="Calibri" w:hAnsi="Calibri" w:cs="Calibri"/>
          <w:i/>
          <w:sz w:val="18"/>
        </w:rPr>
        <w:footnoteRef/>
      </w:r>
      <w:r w:rsidRPr="00773824">
        <w:rPr>
          <w:rFonts w:ascii="Calibri" w:hAnsi="Calibri" w:cs="Calibri"/>
          <w:i/>
          <w:sz w:val="18"/>
        </w:rPr>
        <w:t xml:space="preserve">EU e-Tendering site: </w:t>
      </w:r>
      <w:hyperlink r:id="rId177" w:history="1">
        <w:r w:rsidRPr="00773824">
          <w:rPr>
            <w:rStyle w:val="Hyperlink"/>
            <w:i w:val="0"/>
            <w:sz w:val="18"/>
          </w:rPr>
          <w:t>https://etendering.ted.europa.eu</w:t>
        </w:r>
      </w:hyperlink>
    </w:p>
  </w:footnote>
  <w:footnote w:id="205">
    <w:p w14:paraId="3030C74B" w14:textId="77777777" w:rsidR="00AC3004" w:rsidRPr="00773824" w:rsidRDefault="00AC3004" w:rsidP="00773824">
      <w:pPr>
        <w:spacing w:before="0" w:after="0" w:line="240" w:lineRule="auto"/>
        <w:rPr>
          <w:rFonts w:ascii="Calibri" w:hAnsi="Calibri" w:cs="Calibri"/>
          <w:i/>
          <w:sz w:val="18"/>
        </w:rPr>
      </w:pPr>
      <w:r w:rsidRPr="00773824">
        <w:rPr>
          <w:rStyle w:val="FootnoteCharacters"/>
          <w:rFonts w:ascii="Calibri" w:hAnsi="Calibri" w:cs="Calibri"/>
          <w:i/>
          <w:sz w:val="18"/>
        </w:rPr>
        <w:footnoteRef/>
      </w:r>
      <w:r w:rsidRPr="00773824">
        <w:rPr>
          <w:rFonts w:ascii="Calibri" w:hAnsi="Calibri" w:cs="Calibri"/>
          <w:i/>
          <w:sz w:val="18"/>
        </w:rPr>
        <w:t>Gold Plating in this context means adding unintentionally extra features or functions to a piece of software that are not really necessary, potentially leading to the exclusion of otherwise valid candidate solutions</w:t>
      </w:r>
    </w:p>
  </w:footnote>
  <w:footnote w:id="206">
    <w:p w14:paraId="5A5A4277" w14:textId="77777777" w:rsidR="00AC3004" w:rsidRPr="00773824" w:rsidRDefault="00AC3004" w:rsidP="00773824">
      <w:pPr>
        <w:spacing w:before="0" w:after="0" w:line="240" w:lineRule="auto"/>
        <w:rPr>
          <w:rFonts w:ascii="Calibri" w:hAnsi="Calibri" w:cs="Calibri"/>
          <w:sz w:val="22"/>
        </w:rPr>
      </w:pPr>
      <w:r w:rsidRPr="00773824">
        <w:rPr>
          <w:rStyle w:val="FootnoteCharacters"/>
          <w:rFonts w:ascii="Calibri" w:hAnsi="Calibri" w:cs="Calibri"/>
          <w:i/>
          <w:sz w:val="18"/>
        </w:rPr>
        <w:footnoteRef/>
      </w:r>
      <w:r w:rsidRPr="00773824">
        <w:rPr>
          <w:rFonts w:ascii="Calibri" w:hAnsi="Calibri" w:cs="Calibri"/>
          <w:i/>
          <w:sz w:val="18"/>
        </w:rPr>
        <w:t xml:space="preserve">‘...Open-source solutions will be preferred when equivalent in functionalities, total cost and cybersecurity...’, p. 7 in </w:t>
      </w:r>
      <w:hyperlink r:id="rId178" w:history="1">
        <w:r w:rsidRPr="00773824">
          <w:rPr>
            <w:rStyle w:val="Hyperlink"/>
            <w:i w:val="0"/>
            <w:sz w:val="18"/>
          </w:rPr>
          <w:t>https://ec.europa.eu/info/sites/info/files/strategy/decision-making_process/documents/ec_digitalstrategy_en.pdf</w:t>
        </w:r>
      </w:hyperlink>
    </w:p>
  </w:footnote>
  <w:footnote w:id="207">
    <w:p w14:paraId="53B4AE3D" w14:textId="77777777" w:rsidR="00AC3004" w:rsidRPr="00773824" w:rsidRDefault="00AC3004" w:rsidP="00BE6801">
      <w:pPr>
        <w:spacing w:after="0"/>
        <w:rPr>
          <w:rFonts w:ascii="Calibri" w:hAnsi="Calibri" w:cs="Calibri"/>
          <w:i/>
          <w:sz w:val="18"/>
          <w:szCs w:val="18"/>
          <w:lang w:val="it-IT"/>
        </w:rPr>
      </w:pPr>
      <w:r w:rsidRPr="00773824">
        <w:rPr>
          <w:rStyle w:val="FootnoteCharacters"/>
          <w:rFonts w:ascii="Calibri" w:hAnsi="Calibri" w:cs="Calibri"/>
          <w:i/>
          <w:sz w:val="18"/>
          <w:szCs w:val="18"/>
        </w:rPr>
        <w:footnoteRef/>
      </w:r>
      <w:r w:rsidRPr="00773824">
        <w:rPr>
          <w:rFonts w:ascii="Calibri" w:hAnsi="Calibri" w:cs="Calibri"/>
          <w:i/>
          <w:sz w:val="18"/>
          <w:szCs w:val="18"/>
          <w:lang w:val="it-IT"/>
        </w:rPr>
        <w:t xml:space="preserve">Agile Manifesto, </w:t>
      </w:r>
      <w:hyperlink r:id="rId179" w:history="1">
        <w:r w:rsidRPr="00773824">
          <w:rPr>
            <w:rStyle w:val="Hyperlink"/>
            <w:i w:val="0"/>
            <w:sz w:val="18"/>
            <w:szCs w:val="18"/>
            <w:lang w:val="it-IT"/>
          </w:rPr>
          <w:t>https://agilemanifesto.org/</w:t>
        </w:r>
      </w:hyperlink>
    </w:p>
  </w:footnote>
  <w:footnote w:id="208">
    <w:p w14:paraId="558D4049" w14:textId="4EF7C7DE" w:rsidR="00AC3004" w:rsidRPr="00773824" w:rsidRDefault="00AC3004" w:rsidP="00773824">
      <w:pPr>
        <w:spacing w:before="0" w:after="0" w:line="240" w:lineRule="auto"/>
        <w:rPr>
          <w:rFonts w:ascii="Calibri" w:hAnsi="Calibri" w:cs="Calibri"/>
          <w:i/>
          <w:sz w:val="22"/>
          <w:szCs w:val="22"/>
        </w:rPr>
      </w:pPr>
      <w:r w:rsidRPr="00773824">
        <w:rPr>
          <w:rStyle w:val="FootnoteCharacters"/>
          <w:rFonts w:ascii="Calibri" w:hAnsi="Calibri" w:cs="Calibri"/>
          <w:i/>
          <w:sz w:val="18"/>
        </w:rPr>
        <w:footnoteRef/>
      </w:r>
      <w:r w:rsidRPr="00773824">
        <w:rPr>
          <w:rFonts w:ascii="Calibri" w:hAnsi="Calibri" w:cs="Calibri"/>
          <w:i/>
          <w:sz w:val="18"/>
        </w:rPr>
        <w:t xml:space="preserve">EC digital strategy 2018, p.26, </w:t>
      </w:r>
      <w:hyperlink r:id="rId180" w:history="1">
        <w:r w:rsidRPr="00A40B82">
          <w:rPr>
            <w:rStyle w:val="Hyperlink"/>
            <w:i w:val="0"/>
            <w:sz w:val="18"/>
          </w:rPr>
          <w:t>https://ec.europa.eu/info/sites/info/files/strategy/decision-making_process/</w:t>
        </w:r>
        <w:r w:rsidRPr="00A40B82">
          <w:rPr>
            <w:rStyle w:val="Hyperlink"/>
            <w:i w:val="0"/>
            <w:sz w:val="18"/>
          </w:rPr>
          <w:br/>
          <w:t>documents/ec_digitalstrategy_en.pdf</w:t>
        </w:r>
      </w:hyperlink>
    </w:p>
  </w:footnote>
  <w:footnote w:id="209">
    <w:p w14:paraId="26E82077" w14:textId="77777777" w:rsidR="00AC3004" w:rsidRPr="00773824" w:rsidRDefault="00AC3004" w:rsidP="00773824">
      <w:pPr>
        <w:spacing w:before="0" w:after="0" w:line="240" w:lineRule="auto"/>
        <w:rPr>
          <w:rFonts w:ascii="Calibri" w:hAnsi="Calibri" w:cs="Calibri"/>
          <w:sz w:val="18"/>
          <w:szCs w:val="18"/>
        </w:rPr>
      </w:pPr>
      <w:r w:rsidRPr="00773824">
        <w:rPr>
          <w:rStyle w:val="HeaderChar"/>
          <w:rFonts w:ascii="Calibri" w:hAnsi="Calibri" w:cs="Calibri"/>
          <w:sz w:val="18"/>
          <w:szCs w:val="18"/>
          <w:vertAlign w:val="superscript"/>
        </w:rPr>
        <w:footnoteRef/>
      </w:r>
      <w:r w:rsidRPr="00773824">
        <w:rPr>
          <w:rStyle w:val="InternetLink"/>
          <w:rFonts w:ascii="Calibri" w:hAnsi="Calibri" w:cs="Calibri"/>
          <w:i/>
          <w:color w:val="auto"/>
          <w:sz w:val="18"/>
          <w:szCs w:val="18"/>
          <w:u w:val="none"/>
        </w:rPr>
        <w:t xml:space="preserve">The Census project of the LINUX foundation, </w:t>
      </w:r>
      <w:hyperlink r:id="rId181" w:history="1">
        <w:r w:rsidRPr="00773824">
          <w:rPr>
            <w:rStyle w:val="Hyperlink"/>
            <w:i w:val="0"/>
            <w:sz w:val="18"/>
            <w:szCs w:val="18"/>
          </w:rPr>
          <w:t>https://www.coreinfrastructure.org/programs/census-project/</w:t>
        </w:r>
      </w:hyperlink>
      <w:r w:rsidRPr="00773824">
        <w:rPr>
          <w:rStyle w:val="InternetLink"/>
          <w:rFonts w:ascii="Calibri" w:hAnsi="Calibri" w:cs="Calibri"/>
          <w:i/>
          <w:sz w:val="18"/>
          <w:szCs w:val="18"/>
        </w:rPr>
        <w:t xml:space="preserve"> </w:t>
      </w:r>
    </w:p>
  </w:footnote>
  <w:footnote w:id="210">
    <w:p w14:paraId="323236F2" w14:textId="77777777" w:rsidR="00AC3004" w:rsidRPr="00773824" w:rsidRDefault="00AC3004" w:rsidP="00773824">
      <w:pPr>
        <w:spacing w:before="0" w:after="0" w:line="240" w:lineRule="auto"/>
        <w:rPr>
          <w:rFonts w:ascii="Calibri" w:hAnsi="Calibri" w:cs="Calibri"/>
          <w:i/>
          <w:sz w:val="18"/>
          <w:szCs w:val="18"/>
        </w:rPr>
      </w:pPr>
      <w:r w:rsidRPr="00773824">
        <w:rPr>
          <w:rStyle w:val="FootnoteCharacters"/>
          <w:rFonts w:ascii="Calibri" w:hAnsi="Calibri" w:cs="Calibri"/>
          <w:i/>
          <w:sz w:val="18"/>
          <w:szCs w:val="18"/>
        </w:rPr>
        <w:footnoteRef/>
      </w:r>
      <w:r w:rsidRPr="00773824">
        <w:rPr>
          <w:rStyle w:val="InternetLink"/>
          <w:rFonts w:ascii="Calibri" w:hAnsi="Calibri" w:cs="Calibri"/>
          <w:i/>
          <w:color w:val="auto"/>
          <w:sz w:val="18"/>
          <w:szCs w:val="18"/>
          <w:u w:val="none"/>
        </w:rPr>
        <w:t xml:space="preserve">State of the Union 2017 - Cybersecurity: Commission scales up EU's response to cyber-attacks, </w:t>
      </w:r>
      <w:hyperlink r:id="rId182" w:history="1">
        <w:r w:rsidRPr="00773824">
          <w:rPr>
            <w:rStyle w:val="Hyperlink"/>
            <w:i w:val="0"/>
            <w:sz w:val="18"/>
            <w:szCs w:val="18"/>
          </w:rPr>
          <w:t>http://europa.eu/rapid/press-release_IP-17-3193_en.htm</w:t>
        </w:r>
      </w:hyperlink>
    </w:p>
  </w:footnote>
  <w:footnote w:id="211">
    <w:p w14:paraId="4B72A0DA" w14:textId="77777777" w:rsidR="00AC3004" w:rsidRPr="00773824" w:rsidRDefault="00AC3004" w:rsidP="00773824">
      <w:pPr>
        <w:spacing w:before="0" w:after="0" w:line="240" w:lineRule="auto"/>
        <w:rPr>
          <w:rFonts w:ascii="Calibri" w:hAnsi="Calibri" w:cs="Calibri"/>
          <w:i/>
          <w:sz w:val="18"/>
          <w:szCs w:val="18"/>
        </w:rPr>
      </w:pPr>
      <w:r w:rsidRPr="00773824">
        <w:rPr>
          <w:rStyle w:val="FootnoteCharacters"/>
          <w:rFonts w:ascii="Calibri" w:hAnsi="Calibri" w:cs="Calibri"/>
          <w:i/>
          <w:sz w:val="18"/>
          <w:szCs w:val="18"/>
        </w:rPr>
        <w:footnoteRef/>
      </w:r>
      <w:r w:rsidRPr="00773824">
        <w:rPr>
          <w:rStyle w:val="InternetLink"/>
          <w:rFonts w:ascii="Calibri" w:hAnsi="Calibri" w:cs="Calibri"/>
          <w:i/>
          <w:color w:val="auto"/>
          <w:sz w:val="18"/>
          <w:szCs w:val="18"/>
          <w:u w:val="none"/>
        </w:rPr>
        <w:t xml:space="preserve">Cybersecurity Act 2018, </w:t>
      </w:r>
      <w:hyperlink r:id="rId183" w:history="1">
        <w:r w:rsidRPr="00773824">
          <w:rPr>
            <w:rStyle w:val="Hyperlink"/>
            <w:i w:val="0"/>
            <w:sz w:val="18"/>
            <w:szCs w:val="18"/>
          </w:rPr>
          <w:t>https://ec.europa.eu/commission/news/cybersecurity-act-2018-dec-11_en</w:t>
        </w:r>
      </w:hyperlink>
    </w:p>
  </w:footnote>
  <w:footnote w:id="212">
    <w:p w14:paraId="0791BB38" w14:textId="77777777" w:rsidR="00AC3004" w:rsidRPr="00773824" w:rsidRDefault="00AC3004" w:rsidP="00773824">
      <w:pPr>
        <w:spacing w:before="0" w:after="0" w:line="240" w:lineRule="auto"/>
        <w:rPr>
          <w:rFonts w:ascii="Calibri" w:hAnsi="Calibri" w:cs="Calibri"/>
          <w:sz w:val="18"/>
          <w:szCs w:val="18"/>
        </w:rPr>
      </w:pPr>
      <w:r w:rsidRPr="00773824">
        <w:rPr>
          <w:rFonts w:ascii="Calibri" w:hAnsi="Calibri" w:cs="Calibri"/>
          <w:sz w:val="18"/>
          <w:szCs w:val="18"/>
          <w:vertAlign w:val="superscript"/>
        </w:rPr>
        <w:footnoteRef/>
      </w:r>
      <w:r w:rsidRPr="00773824">
        <w:rPr>
          <w:rFonts w:ascii="Calibri" w:hAnsi="Calibri" w:cs="Calibri"/>
          <w:sz w:val="18"/>
          <w:szCs w:val="18"/>
        </w:rPr>
        <w:t xml:space="preserve"> See paragraph 4.2, “</w:t>
      </w:r>
      <w:r w:rsidRPr="00773824">
        <w:rPr>
          <w:rFonts w:ascii="Calibri" w:hAnsi="Calibri" w:cs="Calibri"/>
          <w:sz w:val="18"/>
          <w:szCs w:val="18"/>
        </w:rPr>
        <w:fldChar w:fldCharType="begin"/>
      </w:r>
      <w:r w:rsidRPr="00773824">
        <w:rPr>
          <w:rFonts w:ascii="Calibri" w:hAnsi="Calibri" w:cs="Calibri"/>
          <w:sz w:val="18"/>
          <w:szCs w:val="18"/>
        </w:rPr>
        <w:instrText xml:space="preserve"> REF _Ref19122979 \h  \* MERGEFORMAT </w:instrText>
      </w:r>
      <w:r w:rsidRPr="00773824">
        <w:rPr>
          <w:rFonts w:ascii="Calibri" w:hAnsi="Calibri" w:cs="Calibri"/>
          <w:sz w:val="18"/>
          <w:szCs w:val="18"/>
        </w:rPr>
      </w:r>
      <w:r w:rsidRPr="00773824">
        <w:rPr>
          <w:rFonts w:ascii="Calibri" w:hAnsi="Calibri" w:cs="Calibri"/>
          <w:sz w:val="18"/>
          <w:szCs w:val="18"/>
        </w:rPr>
        <w:fldChar w:fldCharType="separate"/>
      </w:r>
      <w:r w:rsidRPr="00773824">
        <w:rPr>
          <w:rStyle w:val="ListLabel103"/>
          <w:rFonts w:cs="Calibri"/>
          <w:b w:val="0"/>
          <w:sz w:val="18"/>
          <w:szCs w:val="18"/>
        </w:rPr>
        <w:t>Recommendations: Analysis, Clustering and highlights</w:t>
      </w:r>
      <w:r w:rsidRPr="00773824">
        <w:rPr>
          <w:rFonts w:ascii="Calibri" w:hAnsi="Calibri" w:cs="Calibri"/>
          <w:sz w:val="18"/>
          <w:szCs w:val="18"/>
        </w:rPr>
        <w:fldChar w:fldCharType="end"/>
      </w:r>
      <w:r w:rsidRPr="00773824">
        <w:rPr>
          <w:rFonts w:ascii="Calibri" w:hAnsi="Calibri" w:cs="Calibri"/>
          <w:sz w:val="18"/>
          <w:szCs w:val="18"/>
        </w:rPr>
        <w:t>”</w:t>
      </w:r>
    </w:p>
  </w:footnote>
  <w:footnote w:id="213">
    <w:p w14:paraId="7CC7F5A8" w14:textId="77777777" w:rsidR="00AC3004" w:rsidRPr="00773824" w:rsidRDefault="00AC3004" w:rsidP="00773824">
      <w:pPr>
        <w:spacing w:before="0" w:after="0" w:line="240" w:lineRule="auto"/>
        <w:rPr>
          <w:rFonts w:ascii="Calibri" w:hAnsi="Calibri" w:cs="Calibri"/>
          <w:sz w:val="18"/>
          <w:szCs w:val="18"/>
        </w:rPr>
      </w:pPr>
      <w:r w:rsidRPr="00773824">
        <w:rPr>
          <w:rFonts w:ascii="Calibri" w:hAnsi="Calibri" w:cs="Calibri"/>
          <w:sz w:val="18"/>
          <w:szCs w:val="18"/>
          <w:vertAlign w:val="superscript"/>
        </w:rPr>
        <w:footnoteRef/>
      </w:r>
      <w:r w:rsidRPr="00773824">
        <w:rPr>
          <w:rFonts w:ascii="Calibri" w:hAnsi="Calibri" w:cs="Calibri"/>
          <w:sz w:val="18"/>
          <w:szCs w:val="18"/>
          <w:vertAlign w:val="superscript"/>
        </w:rPr>
        <w:t xml:space="preserve"> </w:t>
      </w:r>
      <w:r w:rsidRPr="00773824">
        <w:rPr>
          <w:rFonts w:ascii="Calibri" w:hAnsi="Calibri" w:cs="Calibri"/>
          <w:i/>
          <w:sz w:val="18"/>
          <w:szCs w:val="18"/>
          <w:lang w:val="en-US"/>
        </w:rPr>
        <w:t xml:space="preserve">List of EU Institutions, as of July 2019, </w:t>
      </w:r>
      <w:hyperlink r:id="rId184" w:history="1">
        <w:r w:rsidRPr="00773824">
          <w:rPr>
            <w:rStyle w:val="Hyperlink"/>
            <w:i w:val="0"/>
            <w:sz w:val="18"/>
            <w:szCs w:val="18"/>
            <w:lang w:val="en-US"/>
          </w:rPr>
          <w:t>https://europa.eu/european-union/about-eu/institutions-bodies_en</w:t>
        </w:r>
      </w:hyperlink>
    </w:p>
  </w:footnote>
  <w:footnote w:id="214">
    <w:p w14:paraId="1E283594" w14:textId="3308E7C1" w:rsidR="00AC3004" w:rsidRDefault="00AC3004" w:rsidP="00773824">
      <w:pPr>
        <w:rPr>
          <w:sz w:val="18"/>
          <w:szCs w:val="18"/>
        </w:rPr>
      </w:pPr>
      <w:r w:rsidRPr="00773824">
        <w:rPr>
          <w:rFonts w:ascii="Calibri" w:hAnsi="Calibri" w:cs="Calibri"/>
          <w:sz w:val="18"/>
          <w:szCs w:val="18"/>
          <w:vertAlign w:val="superscript"/>
        </w:rPr>
        <w:footnoteRef/>
      </w:r>
      <w:r w:rsidRPr="00773824">
        <w:rPr>
          <w:rFonts w:ascii="Calibri" w:hAnsi="Calibri" w:cs="Calibri"/>
          <w:sz w:val="18"/>
          <w:szCs w:val="18"/>
        </w:rPr>
        <w:t xml:space="preserve"> See paragraphs 1.3.4, </w:t>
      </w:r>
      <w:r w:rsidRPr="00773824">
        <w:rPr>
          <w:rFonts w:ascii="Calibri" w:hAnsi="Calibri" w:cs="Calibri"/>
          <w:color w:val="0070C0"/>
          <w:sz w:val="18"/>
          <w:szCs w:val="18"/>
        </w:rPr>
        <w:fldChar w:fldCharType="begin"/>
      </w:r>
      <w:r w:rsidRPr="00773824">
        <w:rPr>
          <w:rFonts w:ascii="Calibri" w:hAnsi="Calibri" w:cs="Calibri"/>
          <w:color w:val="0070C0"/>
          <w:sz w:val="18"/>
          <w:szCs w:val="18"/>
        </w:rPr>
        <w:instrText xml:space="preserve"> REF _Ref25844056 \h  \* MERGEFORMAT </w:instrText>
      </w:r>
      <w:r w:rsidRPr="00773824">
        <w:rPr>
          <w:rFonts w:ascii="Calibri" w:hAnsi="Calibri" w:cs="Calibri"/>
          <w:color w:val="0070C0"/>
          <w:sz w:val="18"/>
          <w:szCs w:val="18"/>
        </w:rPr>
      </w:r>
      <w:r w:rsidRPr="00773824">
        <w:rPr>
          <w:rFonts w:ascii="Calibri" w:hAnsi="Calibri" w:cs="Calibri"/>
          <w:color w:val="0070C0"/>
          <w:sz w:val="18"/>
          <w:szCs w:val="18"/>
        </w:rPr>
        <w:fldChar w:fldCharType="separate"/>
      </w:r>
      <w:r w:rsidRPr="00773824">
        <w:rPr>
          <w:rFonts w:ascii="Calibri" w:hAnsi="Calibri" w:cs="Calibri"/>
          <w:color w:val="0070C0"/>
          <w:sz w:val="18"/>
          <w:szCs w:val="18"/>
        </w:rPr>
        <w:t>Successful open source software adoption approaches</w:t>
      </w:r>
      <w:r w:rsidRPr="00773824">
        <w:rPr>
          <w:rFonts w:ascii="Calibri" w:hAnsi="Calibri" w:cs="Calibri"/>
          <w:color w:val="0070C0"/>
          <w:sz w:val="18"/>
          <w:szCs w:val="18"/>
        </w:rPr>
        <w:fldChar w:fldCharType="end"/>
      </w:r>
      <w:r w:rsidRPr="00773824">
        <w:rPr>
          <w:rFonts w:ascii="Calibri" w:hAnsi="Calibri" w:cs="Calibri"/>
          <w:sz w:val="18"/>
          <w:szCs w:val="18"/>
        </w:rPr>
        <w:t>”, and 1.5 “</w:t>
      </w:r>
      <w:r w:rsidRPr="00773824">
        <w:rPr>
          <w:rFonts w:ascii="Calibri" w:hAnsi="Calibri" w:cs="Calibri"/>
          <w:sz w:val="18"/>
          <w:szCs w:val="18"/>
        </w:rPr>
        <w:fldChar w:fldCharType="begin"/>
      </w:r>
      <w:r w:rsidRPr="00773824">
        <w:rPr>
          <w:rFonts w:ascii="Calibri" w:hAnsi="Calibri" w:cs="Calibri"/>
          <w:sz w:val="18"/>
          <w:szCs w:val="18"/>
        </w:rPr>
        <w:instrText xml:space="preserve"> REF _Ref19124003 \h  \* MERGEFORMAT </w:instrText>
      </w:r>
      <w:r w:rsidRPr="00773824">
        <w:rPr>
          <w:rFonts w:ascii="Calibri" w:hAnsi="Calibri" w:cs="Calibri"/>
          <w:sz w:val="18"/>
          <w:szCs w:val="18"/>
        </w:rPr>
      </w:r>
      <w:r w:rsidRPr="00773824">
        <w:rPr>
          <w:rFonts w:ascii="Calibri" w:hAnsi="Calibri" w:cs="Calibri"/>
          <w:sz w:val="18"/>
          <w:szCs w:val="18"/>
        </w:rPr>
        <w:fldChar w:fldCharType="separate"/>
      </w:r>
      <w:r w:rsidRPr="00773824">
        <w:rPr>
          <w:rStyle w:val="ListLabel103"/>
          <w:rFonts w:cs="Calibri"/>
          <w:b w:val="0"/>
          <w:sz w:val="18"/>
          <w:szCs w:val="18"/>
        </w:rPr>
        <w:t>Findings from Organisation Analysis</w:t>
      </w:r>
      <w:r w:rsidRPr="00773824">
        <w:rPr>
          <w:rFonts w:ascii="Calibri" w:hAnsi="Calibri" w:cs="Calibri"/>
          <w:sz w:val="18"/>
          <w:szCs w:val="18"/>
        </w:rPr>
        <w:fldChar w:fldCharType="end"/>
      </w:r>
      <w:r>
        <w:rPr>
          <w:sz w:val="18"/>
          <w:szCs w:val="18"/>
        </w:rPr>
        <w:t>”</w:t>
      </w:r>
    </w:p>
  </w:footnote>
  <w:footnote w:id="215">
    <w:p w14:paraId="079C38E0" w14:textId="77777777" w:rsidR="00AC3004" w:rsidRPr="00773824" w:rsidRDefault="00AC3004" w:rsidP="00773824">
      <w:pPr>
        <w:spacing w:before="0" w:line="240" w:lineRule="auto"/>
        <w:rPr>
          <w:rFonts w:ascii="Calibri" w:hAnsi="Calibri" w:cs="Calibri"/>
          <w:i/>
          <w:sz w:val="18"/>
          <w:szCs w:val="18"/>
          <w:lang w:val="en-US"/>
        </w:rPr>
      </w:pPr>
      <w:r w:rsidRPr="00773824">
        <w:rPr>
          <w:rFonts w:ascii="Calibri" w:hAnsi="Calibri" w:cs="Calibri"/>
          <w:i/>
          <w:sz w:val="18"/>
          <w:szCs w:val="18"/>
          <w:vertAlign w:val="superscript"/>
        </w:rPr>
        <w:footnoteRef/>
      </w:r>
      <w:r w:rsidRPr="00773824">
        <w:rPr>
          <w:rFonts w:ascii="Calibri" w:hAnsi="Calibri" w:cs="Calibri"/>
          <w:i/>
          <w:sz w:val="18"/>
          <w:szCs w:val="18"/>
          <w:lang w:val="en-US"/>
        </w:rPr>
        <w:t xml:space="preserve"> EU Agencies ICT Advisory Committee Meeting (ICTAC33), </w:t>
      </w:r>
      <w:hyperlink r:id="rId185" w:history="1">
        <w:r w:rsidRPr="00773824">
          <w:rPr>
            <w:rStyle w:val="Hyperlink"/>
            <w:i w:val="0"/>
            <w:sz w:val="18"/>
            <w:szCs w:val="18"/>
            <w:lang w:val="en-US"/>
          </w:rPr>
          <w:t>https://www.cedefop.europa.eu/en/events-and-projects/events/33rd-ictac-eu-agencies-ict-advisory-committee-meeting-ictac33</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7E548" w14:textId="77777777" w:rsidR="00AC3004" w:rsidRDefault="00AC3004" w:rsidP="006F351C">
    <w:pPr>
      <w:pStyle w:val="Header"/>
      <w:jc w:val="lef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ADDA13" w14:textId="77777777" w:rsidR="00AC3004" w:rsidRDefault="00AC3004" w:rsidP="00B6094F">
    <w:pPr>
      <w:pStyle w:val="Header"/>
      <w:jc w:val="center"/>
    </w:pPr>
    <w:r>
      <w:rPr>
        <w:noProof/>
        <w:lang w:eastAsia="en-GB"/>
      </w:rPr>
      <w:drawing>
        <wp:inline distT="0" distB="0" distL="0" distR="0" wp14:anchorId="1121C16B" wp14:editId="5705E170">
          <wp:extent cx="2266950" cy="1743075"/>
          <wp:effectExtent l="19050" t="0" r="0" b="9525"/>
          <wp:docPr id="899" name="picture" descr="LOGO-CE for Word EN Posi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
                    <a:extLst>
                      <a:ext uri="{28A0092B-C50C-407E-A947-70E740481C1C}">
                        <a14:useLocalDpi xmlns:a14="http://schemas.microsoft.com/office/drawing/2010/main" val="0"/>
                      </a:ext>
                    </a:extLst>
                  </a:blip>
                  <a:stretch>
                    <a:fillRect/>
                  </a:stretch>
                </pic:blipFill>
                <pic:spPr>
                  <a:xfrm>
                    <a:off x="0" y="0"/>
                    <a:ext cx="2266950" cy="17430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02C5D"/>
    <w:multiLevelType w:val="multilevel"/>
    <w:tmpl w:val="7D2440E6"/>
    <w:lvl w:ilvl="0">
      <w:start w:val="1"/>
      <w:numFmt w:val="decimal"/>
      <w:lvlText w:val="%1"/>
      <w:lvlJc w:val="left"/>
      <w:pPr>
        <w:ind w:left="432" w:hanging="432"/>
      </w:pPr>
    </w:lvl>
    <w:lvl w:ilvl="1">
      <w:start w:val="1"/>
      <w:numFmt w:val="decimal"/>
      <w:pStyle w:val="Annex"/>
      <w:lvlText w:val="Annex %2."/>
      <w:lvlJc w:val="left"/>
      <w:pPr>
        <w:ind w:left="718" w:hanging="576"/>
      </w:pPr>
      <w:rPr>
        <w:rFonts w:hint="default"/>
      </w:rPr>
    </w:lvl>
    <w:lvl w:ilvl="2">
      <w:start w:val="1"/>
      <w:numFmt w:val="decimal"/>
      <w:lvlText w:val="%1.%2.%3"/>
      <w:lvlJc w:val="left"/>
      <w:pPr>
        <w:ind w:left="1430" w:hanging="720"/>
      </w:pPr>
    </w:lvl>
    <w:lvl w:ilvl="3">
      <w:start w:val="1"/>
      <w:numFmt w:val="decimal"/>
      <w:lvlText w:val="%1.%2.%3.%4"/>
      <w:lvlJc w:val="left"/>
      <w:pPr>
        <w:ind w:left="1999"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0C1775F0"/>
    <w:multiLevelType w:val="multilevel"/>
    <w:tmpl w:val="B576DDD6"/>
    <w:lvl w:ilvl="0">
      <w:start w:val="1"/>
      <w:numFmt w:val="decimal"/>
      <w:pStyle w:val="Heading4Style"/>
      <w:lvlText w:val="%1.1"/>
      <w:lvlJc w:val="left"/>
      <w:pPr>
        <w:ind w:left="0" w:hanging="360"/>
      </w:pPr>
      <w:rPr>
        <w:rFonts w:hint="default"/>
      </w:rPr>
    </w:lvl>
    <w:lvl w:ilvl="1">
      <w:start w:val="1"/>
      <w:numFmt w:val="lowerLetter"/>
      <w:lvlText w:val="%2."/>
      <w:lvlJc w:val="left"/>
      <w:pPr>
        <w:ind w:left="720" w:hanging="360"/>
      </w:pPr>
      <w:rPr>
        <w:rFonts w:hint="default"/>
      </w:rPr>
    </w:lvl>
    <w:lvl w:ilvl="2">
      <w:start w:val="1"/>
      <w:numFmt w:val="lowerRoman"/>
      <w:pStyle w:val="Heading4Style"/>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2" w15:restartNumberingAfterBreak="0">
    <w:nsid w:val="0D733115"/>
    <w:multiLevelType w:val="multilevel"/>
    <w:tmpl w:val="64A6BC2E"/>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0EA15DC7"/>
    <w:multiLevelType w:val="multilevel"/>
    <w:tmpl w:val="F16A1584"/>
    <w:lvl w:ilvl="0">
      <w:start w:val="1"/>
      <w:numFmt w:val="bullet"/>
      <w:lvlText w:val=""/>
      <w:lvlJc w:val="left"/>
      <w:pPr>
        <w:ind w:left="720" w:hanging="360"/>
      </w:pPr>
      <w:rPr>
        <w:rFonts w:ascii="Symbol" w:hAnsi="Symbol" w:cs="Symbol" w:hint="default"/>
        <w:color w:val="auto"/>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0EE228C3"/>
    <w:multiLevelType w:val="hybridMultilevel"/>
    <w:tmpl w:val="08AAAE56"/>
    <w:lvl w:ilvl="0" w:tplc="D6227D64">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294787F"/>
    <w:multiLevelType w:val="hybridMultilevel"/>
    <w:tmpl w:val="1666B992"/>
    <w:styleLink w:val="Style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6A343E"/>
    <w:multiLevelType w:val="multilevel"/>
    <w:tmpl w:val="B53C35CE"/>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159D5BDC"/>
    <w:multiLevelType w:val="hybridMultilevel"/>
    <w:tmpl w:val="0150D3A6"/>
    <w:lvl w:ilvl="0" w:tplc="A1B41792">
      <w:start w:val="1"/>
      <w:numFmt w:val="decimal"/>
      <w:pStyle w:val="Left0"/>
      <w:lvlText w:val="%1."/>
      <w:lvlJc w:val="left"/>
      <w:pPr>
        <w:tabs>
          <w:tab w:val="num" w:pos="720"/>
        </w:tabs>
        <w:ind w:left="720" w:hanging="360"/>
      </w:pPr>
      <w:rPr>
        <w:rFonts w:cs="Times New Roman"/>
      </w:rPr>
    </w:lvl>
    <w:lvl w:ilvl="1" w:tplc="08090019">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5C85765"/>
    <w:multiLevelType w:val="multilevel"/>
    <w:tmpl w:val="BE56982C"/>
    <w:styleLink w:val="Style2"/>
    <w:lvl w:ilvl="0">
      <w:start w:val="1"/>
      <w:numFmt w:val="decimal"/>
      <w:suff w:val="space"/>
      <w:lvlText w:val="%1."/>
      <w:lvlJc w:val="left"/>
      <w:pPr>
        <w:ind w:left="432" w:hanging="432"/>
      </w:pPr>
      <w:rPr>
        <w:rFonts w:ascii="Georgia" w:hAnsi="Georgia" w:cs="Times New Roman" w:hint="default"/>
        <w:b w:val="0"/>
        <w:bCs w:val="0"/>
        <w:i w:val="0"/>
        <w:iCs w:val="0"/>
        <w:caps w:val="0"/>
        <w:smallCaps w:val="0"/>
        <w:strike w:val="0"/>
        <w:dstrike w:val="0"/>
        <w:vanish w:val="0"/>
        <w:spacing w:val="0"/>
        <w:kern w:val="0"/>
        <w:position w:val="0"/>
        <w:u w:val="none"/>
        <w:vertAlign w:val="baseline"/>
        <w:em w:val="none"/>
      </w:rPr>
    </w:lvl>
    <w:lvl w:ilvl="1">
      <w:start w:val="1"/>
      <w:numFmt w:val="decimal"/>
      <w:suff w:val="space"/>
      <w:lvlText w:val="%1.%2."/>
      <w:lvlJc w:val="left"/>
      <w:pPr>
        <w:ind w:left="2987" w:hanging="576"/>
      </w:pPr>
      <w:rPr>
        <w:rFonts w:ascii="Arial" w:hAnsi="Arial" w:hint="default"/>
        <w:b w:val="0"/>
        <w:i w:val="0"/>
        <w:sz w:val="28"/>
      </w:rPr>
    </w:lvl>
    <w:lvl w:ilvl="2">
      <w:start w:val="1"/>
      <w:numFmt w:val="decimal"/>
      <w:lvlText w:val="%1.%2.%3"/>
      <w:lvlJc w:val="left"/>
      <w:pPr>
        <w:tabs>
          <w:tab w:val="num" w:pos="1146"/>
        </w:tabs>
        <w:ind w:left="1146" w:hanging="720"/>
      </w:pPr>
      <w:rPr>
        <w:rFonts w:ascii="Arial" w:hAnsi="Arial" w:hint="default"/>
        <w:b w:val="0"/>
        <w:i w:val="0"/>
        <w:sz w:val="24"/>
      </w:rPr>
    </w:lvl>
    <w:lvl w:ilvl="3">
      <w:start w:val="1"/>
      <w:numFmt w:val="none"/>
      <w:lvlText w:val="%1.%2.%3.%4"/>
      <w:lvlJc w:val="left"/>
      <w:pPr>
        <w:tabs>
          <w:tab w:val="num" w:pos="1290"/>
        </w:tabs>
        <w:ind w:left="1290" w:hanging="864"/>
      </w:pPr>
      <w:rPr>
        <w:rFonts w:hint="default"/>
      </w:rPr>
    </w:lvl>
    <w:lvl w:ilvl="4">
      <w:start w:val="1"/>
      <w:numFmt w:val="decimal"/>
      <w:lvlText w:val="%1.%2.%3.%4.%5"/>
      <w:lvlJc w:val="left"/>
      <w:pPr>
        <w:tabs>
          <w:tab w:val="num" w:pos="1434"/>
        </w:tabs>
        <w:ind w:left="1434" w:hanging="1008"/>
      </w:pPr>
      <w:rPr>
        <w:rFonts w:hint="default"/>
      </w:rPr>
    </w:lvl>
    <w:lvl w:ilvl="5">
      <w:start w:val="1"/>
      <w:numFmt w:val="decimal"/>
      <w:lvlText w:val="%1.%2.%3.%4.%5.%6"/>
      <w:lvlJc w:val="left"/>
      <w:pPr>
        <w:tabs>
          <w:tab w:val="num" w:pos="1578"/>
        </w:tabs>
        <w:ind w:left="1578" w:hanging="1152"/>
      </w:pPr>
      <w:rPr>
        <w:rFonts w:hint="default"/>
      </w:rPr>
    </w:lvl>
    <w:lvl w:ilvl="6">
      <w:start w:val="1"/>
      <w:numFmt w:val="decimal"/>
      <w:lvlText w:val="%1.%2.%3.%4.%5.%6.%7"/>
      <w:lvlJc w:val="left"/>
      <w:pPr>
        <w:tabs>
          <w:tab w:val="num" w:pos="1722"/>
        </w:tabs>
        <w:ind w:left="1722" w:hanging="1296"/>
      </w:pPr>
      <w:rPr>
        <w:rFonts w:hint="default"/>
      </w:rPr>
    </w:lvl>
    <w:lvl w:ilvl="7">
      <w:start w:val="1"/>
      <w:numFmt w:val="decimal"/>
      <w:lvlText w:val="%1.%2.%3.%4.%5.%6.%7.%8"/>
      <w:lvlJc w:val="left"/>
      <w:pPr>
        <w:tabs>
          <w:tab w:val="num" w:pos="1866"/>
        </w:tabs>
        <w:ind w:left="1866" w:hanging="1440"/>
      </w:pPr>
      <w:rPr>
        <w:rFonts w:hint="default"/>
      </w:rPr>
    </w:lvl>
    <w:lvl w:ilvl="8">
      <w:start w:val="1"/>
      <w:numFmt w:val="decimal"/>
      <w:lvlText w:val="%1.%2.%3.%4.%5.%6.%7.%8.%9"/>
      <w:lvlJc w:val="left"/>
      <w:pPr>
        <w:tabs>
          <w:tab w:val="num" w:pos="2010"/>
        </w:tabs>
        <w:ind w:left="2010" w:hanging="1584"/>
      </w:pPr>
      <w:rPr>
        <w:rFonts w:hint="default"/>
      </w:rPr>
    </w:lvl>
  </w:abstractNum>
  <w:abstractNum w:abstractNumId="9" w15:restartNumberingAfterBreak="0">
    <w:nsid w:val="1BFD6A17"/>
    <w:multiLevelType w:val="hybridMultilevel"/>
    <w:tmpl w:val="8A22A9CE"/>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36C231A"/>
    <w:multiLevelType w:val="multilevel"/>
    <w:tmpl w:val="9CFC06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283C4065"/>
    <w:multiLevelType w:val="multilevel"/>
    <w:tmpl w:val="4844BE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AE132E7"/>
    <w:multiLevelType w:val="multilevel"/>
    <w:tmpl w:val="EEEC85F4"/>
    <w:lvl w:ilvl="0">
      <w:start w:val="1"/>
      <w:numFmt w:val="decimal"/>
      <w:lvlText w:val="%1)"/>
      <w:lvlJc w:val="left"/>
      <w:pPr>
        <w:ind w:left="720" w:hanging="360"/>
      </w:pPr>
      <w:rPr>
        <w:rFonts w:hint="default"/>
        <w:color w:val="auto"/>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2B0E0525"/>
    <w:multiLevelType w:val="hybridMultilevel"/>
    <w:tmpl w:val="972861A6"/>
    <w:lvl w:ilvl="0" w:tplc="851AAF5E">
      <w:start w:val="1"/>
      <w:numFmt w:val="bullet"/>
      <w:pStyle w:val="ListParagraph"/>
      <w:lvlText w:val=""/>
      <w:lvlJc w:val="left"/>
      <w:pPr>
        <w:ind w:left="720" w:hanging="360"/>
      </w:pPr>
      <w:rPr>
        <w:rFonts w:ascii="Symbol" w:hAnsi="Symbol" w:hint="default"/>
        <w:lang w:val="en-US"/>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071243"/>
    <w:multiLevelType w:val="multilevel"/>
    <w:tmpl w:val="7A663F9A"/>
    <w:lvl w:ilvl="0">
      <w:start w:val="1"/>
      <w:numFmt w:val="bullet"/>
      <w:lvlText w:val=""/>
      <w:lvlJc w:val="left"/>
      <w:pPr>
        <w:ind w:left="720" w:hanging="360"/>
      </w:pPr>
      <w:rPr>
        <w:rFonts w:ascii="Symbol" w:hAnsi="Symbol" w:cs="Symbol" w:hint="default"/>
        <w:color w:val="auto"/>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2F4C412B"/>
    <w:multiLevelType w:val="hybridMultilevel"/>
    <w:tmpl w:val="B5121B84"/>
    <w:lvl w:ilvl="0" w:tplc="D6227D64">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2FCA0F56"/>
    <w:multiLevelType w:val="multilevel"/>
    <w:tmpl w:val="67385900"/>
    <w:lvl w:ilvl="0">
      <w:start w:val="1"/>
      <w:numFmt w:val="decimal"/>
      <w:lvlText w:val="%1."/>
      <w:lvlJc w:val="left"/>
      <w:pPr>
        <w:ind w:left="720" w:hanging="360"/>
      </w:pPr>
      <w:rPr>
        <w:rFonts w:hint="default"/>
        <w:color w:val="auto"/>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15:restartNumberingAfterBreak="0">
    <w:nsid w:val="32354F78"/>
    <w:multiLevelType w:val="multilevel"/>
    <w:tmpl w:val="1B866A66"/>
    <w:lvl w:ilvl="0">
      <w:start w:val="1"/>
      <w:numFmt w:val="bullet"/>
      <w:lvlText w:val=""/>
      <w:lvlJc w:val="left"/>
      <w:pPr>
        <w:tabs>
          <w:tab w:val="num" w:pos="720"/>
        </w:tabs>
        <w:ind w:left="720" w:hanging="360"/>
      </w:pPr>
      <w:rPr>
        <w:rFonts w:ascii="Symbol" w:hAnsi="Symbol" w:cs="OpenSymbol" w:hint="default"/>
        <w:color w:val="auto"/>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8" w15:restartNumberingAfterBreak="0">
    <w:nsid w:val="340A121D"/>
    <w:multiLevelType w:val="multilevel"/>
    <w:tmpl w:val="67385900"/>
    <w:lvl w:ilvl="0">
      <w:start w:val="1"/>
      <w:numFmt w:val="decimal"/>
      <w:lvlText w:val="%1."/>
      <w:lvlJc w:val="left"/>
      <w:pPr>
        <w:ind w:left="720" w:hanging="360"/>
      </w:pPr>
      <w:rPr>
        <w:rFonts w:hint="default"/>
        <w:color w:val="auto"/>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15:restartNumberingAfterBreak="0">
    <w:nsid w:val="34FC59A2"/>
    <w:multiLevelType w:val="multilevel"/>
    <w:tmpl w:val="E950692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15:restartNumberingAfterBreak="0">
    <w:nsid w:val="357E63D5"/>
    <w:multiLevelType w:val="multilevel"/>
    <w:tmpl w:val="432C5900"/>
    <w:lvl w:ilvl="0">
      <w:start w:val="1"/>
      <w:numFmt w:val="bullet"/>
      <w:lvlText w:val=""/>
      <w:lvlJc w:val="left"/>
      <w:pPr>
        <w:ind w:left="720" w:hanging="360"/>
      </w:pPr>
      <w:rPr>
        <w:rFonts w:ascii="Symbol" w:hAnsi="Symbol" w:cs="Symbol" w:hint="default"/>
        <w:color w:val="auto"/>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39C27AF2"/>
    <w:multiLevelType w:val="multilevel"/>
    <w:tmpl w:val="DA88429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 w15:restartNumberingAfterBreak="0">
    <w:nsid w:val="3AAA42E4"/>
    <w:multiLevelType w:val="multilevel"/>
    <w:tmpl w:val="DD3ABC8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4" w15:restartNumberingAfterBreak="0">
    <w:nsid w:val="40872E03"/>
    <w:multiLevelType w:val="hybridMultilevel"/>
    <w:tmpl w:val="9C0AD308"/>
    <w:lvl w:ilvl="0" w:tplc="6AA6CD50">
      <w:start w:val="1"/>
      <w:numFmt w:val="bullet"/>
      <w:pStyle w:val="Listfortables"/>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16030B0"/>
    <w:multiLevelType w:val="multilevel"/>
    <w:tmpl w:val="FAEE39B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6" w15:restartNumberingAfterBreak="0">
    <w:nsid w:val="444D0EE0"/>
    <w:multiLevelType w:val="multilevel"/>
    <w:tmpl w:val="1F2C55F2"/>
    <w:lvl w:ilvl="0">
      <w:start w:val="1"/>
      <w:numFmt w:val="decimal"/>
      <w:pStyle w:val="Heading1"/>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716"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7" w15:restartNumberingAfterBreak="0">
    <w:nsid w:val="468D54F4"/>
    <w:multiLevelType w:val="hybridMultilevel"/>
    <w:tmpl w:val="C560ADD0"/>
    <w:lvl w:ilvl="0" w:tplc="D6227D6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94D6173"/>
    <w:multiLevelType w:val="multilevel"/>
    <w:tmpl w:val="78D640D2"/>
    <w:lvl w:ilvl="0">
      <w:start w:val="1"/>
      <w:numFmt w:val="bullet"/>
      <w:lvlText w:val=""/>
      <w:lvlJc w:val="left"/>
      <w:pPr>
        <w:tabs>
          <w:tab w:val="num" w:pos="822"/>
        </w:tabs>
        <w:ind w:left="822" w:hanging="360"/>
      </w:pPr>
      <w:rPr>
        <w:rFonts w:ascii="Symbol" w:hAnsi="Symbol" w:cs="Symbol" w:hint="default"/>
        <w:color w:val="auto"/>
        <w:sz w:val="22"/>
      </w:rPr>
    </w:lvl>
    <w:lvl w:ilvl="1">
      <w:start w:val="1"/>
      <w:numFmt w:val="bullet"/>
      <w:lvlText w:val="◦"/>
      <w:lvlJc w:val="left"/>
      <w:pPr>
        <w:tabs>
          <w:tab w:val="num" w:pos="1182"/>
        </w:tabs>
        <w:ind w:left="1182" w:hanging="360"/>
      </w:pPr>
      <w:rPr>
        <w:rFonts w:ascii="OpenSymbol" w:hAnsi="OpenSymbol" w:cs="OpenSymbol" w:hint="default"/>
      </w:rPr>
    </w:lvl>
    <w:lvl w:ilvl="2">
      <w:start w:val="1"/>
      <w:numFmt w:val="bullet"/>
      <w:lvlText w:val="▪"/>
      <w:lvlJc w:val="left"/>
      <w:pPr>
        <w:tabs>
          <w:tab w:val="num" w:pos="1542"/>
        </w:tabs>
        <w:ind w:left="1542" w:hanging="360"/>
      </w:pPr>
      <w:rPr>
        <w:rFonts w:ascii="OpenSymbol" w:hAnsi="OpenSymbol" w:cs="OpenSymbol" w:hint="default"/>
      </w:rPr>
    </w:lvl>
    <w:lvl w:ilvl="3">
      <w:start w:val="1"/>
      <w:numFmt w:val="bullet"/>
      <w:lvlText w:val=""/>
      <w:lvlJc w:val="left"/>
      <w:pPr>
        <w:tabs>
          <w:tab w:val="num" w:pos="1902"/>
        </w:tabs>
        <w:ind w:left="1902" w:hanging="360"/>
      </w:pPr>
      <w:rPr>
        <w:rFonts w:ascii="Symbol" w:hAnsi="Symbol" w:cs="OpenSymbol" w:hint="default"/>
      </w:rPr>
    </w:lvl>
    <w:lvl w:ilvl="4">
      <w:start w:val="1"/>
      <w:numFmt w:val="bullet"/>
      <w:lvlText w:val="◦"/>
      <w:lvlJc w:val="left"/>
      <w:pPr>
        <w:tabs>
          <w:tab w:val="num" w:pos="2262"/>
        </w:tabs>
        <w:ind w:left="2262" w:hanging="360"/>
      </w:pPr>
      <w:rPr>
        <w:rFonts w:ascii="OpenSymbol" w:hAnsi="OpenSymbol" w:cs="OpenSymbol" w:hint="default"/>
      </w:rPr>
    </w:lvl>
    <w:lvl w:ilvl="5">
      <w:start w:val="1"/>
      <w:numFmt w:val="bullet"/>
      <w:lvlText w:val="▪"/>
      <w:lvlJc w:val="left"/>
      <w:pPr>
        <w:tabs>
          <w:tab w:val="num" w:pos="2622"/>
        </w:tabs>
        <w:ind w:left="2622" w:hanging="360"/>
      </w:pPr>
      <w:rPr>
        <w:rFonts w:ascii="OpenSymbol" w:hAnsi="OpenSymbol" w:cs="OpenSymbol" w:hint="default"/>
      </w:rPr>
    </w:lvl>
    <w:lvl w:ilvl="6">
      <w:start w:val="1"/>
      <w:numFmt w:val="bullet"/>
      <w:lvlText w:val=""/>
      <w:lvlJc w:val="left"/>
      <w:pPr>
        <w:tabs>
          <w:tab w:val="num" w:pos="2982"/>
        </w:tabs>
        <w:ind w:left="2982" w:hanging="360"/>
      </w:pPr>
      <w:rPr>
        <w:rFonts w:ascii="Symbol" w:hAnsi="Symbol" w:cs="OpenSymbol" w:hint="default"/>
      </w:rPr>
    </w:lvl>
    <w:lvl w:ilvl="7">
      <w:start w:val="1"/>
      <w:numFmt w:val="bullet"/>
      <w:lvlText w:val="◦"/>
      <w:lvlJc w:val="left"/>
      <w:pPr>
        <w:tabs>
          <w:tab w:val="num" w:pos="3342"/>
        </w:tabs>
        <w:ind w:left="3342" w:hanging="360"/>
      </w:pPr>
      <w:rPr>
        <w:rFonts w:ascii="OpenSymbol" w:hAnsi="OpenSymbol" w:cs="OpenSymbol" w:hint="default"/>
      </w:rPr>
    </w:lvl>
    <w:lvl w:ilvl="8">
      <w:start w:val="1"/>
      <w:numFmt w:val="bullet"/>
      <w:lvlText w:val="▪"/>
      <w:lvlJc w:val="left"/>
      <w:pPr>
        <w:tabs>
          <w:tab w:val="num" w:pos="3702"/>
        </w:tabs>
        <w:ind w:left="3702" w:hanging="360"/>
      </w:pPr>
      <w:rPr>
        <w:rFonts w:ascii="OpenSymbol" w:hAnsi="OpenSymbol" w:cs="OpenSymbol" w:hint="default"/>
      </w:rPr>
    </w:lvl>
  </w:abstractNum>
  <w:abstractNum w:abstractNumId="29" w15:restartNumberingAfterBreak="0">
    <w:nsid w:val="535C3836"/>
    <w:multiLevelType w:val="multilevel"/>
    <w:tmpl w:val="610EAF7C"/>
    <w:lvl w:ilvl="0">
      <w:start w:val="1"/>
      <w:numFmt w:val="bullet"/>
      <w:lvlText w:val=""/>
      <w:lvlJc w:val="left"/>
      <w:pPr>
        <w:ind w:left="720" w:hanging="360"/>
      </w:pPr>
      <w:rPr>
        <w:rFonts w:ascii="Symbol" w:hAnsi="Symbol" w:cs="Symbol" w:hint="default"/>
        <w:color w:val="auto"/>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45D35B4"/>
    <w:multiLevelType w:val="multilevel"/>
    <w:tmpl w:val="E566249E"/>
    <w:lvl w:ilvl="0">
      <w:start w:val="1"/>
      <w:numFmt w:val="bullet"/>
      <w:lvlText w:val=""/>
      <w:lvlJc w:val="left"/>
      <w:pPr>
        <w:ind w:left="720" w:hanging="360"/>
      </w:pPr>
      <w:rPr>
        <w:rFonts w:ascii="Symbol" w:hAnsi="Symbol" w:cs="Symbol" w:hint="default"/>
        <w:color w:val="auto"/>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1" w15:restartNumberingAfterBreak="0">
    <w:nsid w:val="54AB70F2"/>
    <w:multiLevelType w:val="hybridMultilevel"/>
    <w:tmpl w:val="9CBC781C"/>
    <w:lvl w:ilvl="0" w:tplc="D6227D64">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553763BB"/>
    <w:multiLevelType w:val="hybridMultilevel"/>
    <w:tmpl w:val="787A44F8"/>
    <w:styleLink w:val="ListBullets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57617A3C"/>
    <w:multiLevelType w:val="hybridMultilevel"/>
    <w:tmpl w:val="446AF142"/>
    <w:styleLink w:val="Style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5C184041"/>
    <w:multiLevelType w:val="multilevel"/>
    <w:tmpl w:val="8814CFF0"/>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5" w15:restartNumberingAfterBreak="0">
    <w:nsid w:val="5CB56563"/>
    <w:multiLevelType w:val="multilevel"/>
    <w:tmpl w:val="89D4295A"/>
    <w:lvl w:ilvl="0">
      <w:start w:val="1"/>
      <w:numFmt w:val="bullet"/>
      <w:lvlText w:val=""/>
      <w:lvlJc w:val="left"/>
      <w:pPr>
        <w:ind w:left="720" w:hanging="360"/>
      </w:pPr>
      <w:rPr>
        <w:rFonts w:ascii="Wingdings" w:hAnsi="Wingdings" w:hint="default"/>
        <w:color w:val="auto"/>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6" w15:restartNumberingAfterBreak="0">
    <w:nsid w:val="5E826E83"/>
    <w:multiLevelType w:val="multilevel"/>
    <w:tmpl w:val="08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rPr>
        <w:rFonts w:asciiTheme="majorHAnsi" w:hAnsiTheme="majorHAnsi"/>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625236C8"/>
    <w:multiLevelType w:val="multilevel"/>
    <w:tmpl w:val="558AF536"/>
    <w:lvl w:ilvl="0">
      <w:start w:val="1"/>
      <w:numFmt w:val="decimal"/>
      <w:lvlText w:val="%1."/>
      <w:lvlJc w:val="left"/>
      <w:pPr>
        <w:ind w:left="360" w:hanging="360"/>
      </w:pPr>
    </w:lvl>
    <w:lvl w:ilvl="1">
      <w:start w:val="1"/>
      <w:numFmt w:val="decimal"/>
      <w:pStyle w:val="Heading2"/>
      <w:lvlText w:val="%1.%2."/>
      <w:lvlJc w:val="left"/>
      <w:pPr>
        <w:ind w:left="792" w:hanging="432"/>
      </w:pPr>
    </w:lvl>
    <w:lvl w:ilvl="2">
      <w:start w:val="1"/>
      <w:numFmt w:val="decimal"/>
      <w:pStyle w:val="Heading3"/>
      <w:lvlText w:val="%1.%2.%3."/>
      <w:lvlJc w:val="left"/>
      <w:pPr>
        <w:ind w:left="1224" w:hanging="504"/>
      </w:pPr>
      <w:rPr>
        <w:rFonts w:ascii="Calibri" w:hAnsi="Calibri" w:cs="Calibri" w:hint="default"/>
        <w:b/>
        <w:bCs w:val="0"/>
        <w:i w:val="0"/>
        <w:iCs w:val="0"/>
        <w:caps w:val="0"/>
        <w:smallCaps w:val="0"/>
        <w:strike w:val="0"/>
        <w:dstrike w:val="0"/>
        <w:vanish w:val="0"/>
        <w:color w:val="002060"/>
        <w:spacing w:val="0"/>
        <w:kern w:val="0"/>
        <w:position w:val="0"/>
        <w:sz w:val="28"/>
        <w:u w:val="none"/>
        <w:effect w:val="none"/>
        <w:vertAlign w:val="baseline"/>
        <w:em w:val="none"/>
      </w:rPr>
    </w:lvl>
    <w:lvl w:ilvl="3">
      <w:start w:val="1"/>
      <w:numFmt w:val="decimal"/>
      <w:pStyle w:val="Heading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61E5C5B"/>
    <w:multiLevelType w:val="multilevel"/>
    <w:tmpl w:val="117C0EC6"/>
    <w:lvl w:ilvl="0">
      <w:start w:val="1"/>
      <w:numFmt w:val="bullet"/>
      <w:pStyle w:val="ListBullet"/>
      <w:lvlText w:val=""/>
      <w:lvlJc w:val="left"/>
      <w:pPr>
        <w:ind w:left="720" w:hanging="360"/>
      </w:pPr>
      <w:rPr>
        <w:rFonts w:ascii="Symbol" w:hAnsi="Symbol" w:hint="default"/>
        <w:color w:val="auto"/>
        <w:sz w:val="24"/>
      </w:rPr>
    </w:lvl>
    <w:lvl w:ilvl="1">
      <w:start w:val="1"/>
      <w:numFmt w:val="bullet"/>
      <w:pStyle w:val="ListBullet2"/>
      <w:lvlText w:val=""/>
      <w:lvlJc w:val="left"/>
      <w:pPr>
        <w:ind w:left="1080" w:hanging="360"/>
      </w:pPr>
      <w:rPr>
        <w:rFonts w:ascii="Symbol" w:hAnsi="Symbol" w:hint="default"/>
        <w:color w:val="auto"/>
        <w:sz w:val="20"/>
      </w:rPr>
    </w:lvl>
    <w:lvl w:ilvl="2">
      <w:start w:val="1"/>
      <w:numFmt w:val="bullet"/>
      <w:pStyle w:val="ListBullet3"/>
      <w:lvlText w:val=""/>
      <w:lvlJc w:val="left"/>
      <w:pPr>
        <w:ind w:left="1440" w:hanging="360"/>
      </w:pPr>
      <w:rPr>
        <w:rFonts w:ascii="Symbol" w:hAnsi="Symbol" w:hint="default"/>
        <w:color w:val="auto"/>
        <w:sz w:val="22"/>
      </w:rPr>
    </w:lvl>
    <w:lvl w:ilvl="3">
      <w:start w:val="1"/>
      <w:numFmt w:val="none"/>
      <w:pStyle w:val="ListBullet4"/>
      <w:lvlText w:val=""/>
      <w:lvlJc w:val="left"/>
      <w:pPr>
        <w:ind w:left="1800" w:hanging="360"/>
      </w:pPr>
      <w:rPr>
        <w:rFonts w:hint="default"/>
        <w:color w:val="auto"/>
        <w:sz w:val="20"/>
      </w:rPr>
    </w:lvl>
    <w:lvl w:ilvl="4">
      <w:start w:val="1"/>
      <w:numFmt w:val="none"/>
      <w:pStyle w:val="ListBullet5"/>
      <w:lvlText w:val=""/>
      <w:lvlJc w:val="left"/>
      <w:pPr>
        <w:ind w:left="2160" w:hanging="360"/>
      </w:pPr>
      <w:rPr>
        <w:rFonts w:hint="default"/>
        <w:color w:val="auto"/>
        <w:sz w:val="22"/>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39" w15:restartNumberingAfterBreak="0">
    <w:nsid w:val="66A81213"/>
    <w:multiLevelType w:val="multilevel"/>
    <w:tmpl w:val="33EC4278"/>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0" w15:restartNumberingAfterBreak="0">
    <w:nsid w:val="685675DE"/>
    <w:multiLevelType w:val="multilevel"/>
    <w:tmpl w:val="67385900"/>
    <w:lvl w:ilvl="0">
      <w:start w:val="1"/>
      <w:numFmt w:val="decimal"/>
      <w:lvlText w:val="%1."/>
      <w:lvlJc w:val="left"/>
      <w:pPr>
        <w:ind w:left="720" w:hanging="360"/>
      </w:pPr>
      <w:rPr>
        <w:rFonts w:hint="default"/>
        <w:color w:val="auto"/>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1" w15:restartNumberingAfterBreak="0">
    <w:nsid w:val="6CC0614B"/>
    <w:multiLevelType w:val="multilevel"/>
    <w:tmpl w:val="7A72F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03C0477"/>
    <w:multiLevelType w:val="multilevel"/>
    <w:tmpl w:val="117C0EC6"/>
    <w:styleLink w:val="ListBullets"/>
    <w:lvl w:ilvl="0">
      <w:start w:val="1"/>
      <w:numFmt w:val="bullet"/>
      <w:lvlText w:val=""/>
      <w:lvlJc w:val="left"/>
      <w:pPr>
        <w:ind w:left="720" w:hanging="360"/>
      </w:pPr>
      <w:rPr>
        <w:rFonts w:ascii="Symbol" w:hAnsi="Symbol" w:hint="default"/>
        <w:color w:val="auto"/>
        <w:sz w:val="24"/>
      </w:rPr>
    </w:lvl>
    <w:lvl w:ilvl="1">
      <w:start w:val="1"/>
      <w:numFmt w:val="bullet"/>
      <w:lvlText w:val=""/>
      <w:lvlJc w:val="left"/>
      <w:pPr>
        <w:ind w:left="1080" w:hanging="360"/>
      </w:pPr>
      <w:rPr>
        <w:rFonts w:ascii="Symbol" w:hAnsi="Symbol" w:hint="default"/>
        <w:color w:val="auto"/>
        <w:sz w:val="20"/>
      </w:rPr>
    </w:lvl>
    <w:lvl w:ilvl="2">
      <w:start w:val="1"/>
      <w:numFmt w:val="bullet"/>
      <w:lvlText w:val=""/>
      <w:lvlJc w:val="left"/>
      <w:pPr>
        <w:ind w:left="1440" w:hanging="360"/>
      </w:pPr>
      <w:rPr>
        <w:rFonts w:ascii="Symbol" w:hAnsi="Symbol" w:hint="default"/>
        <w:color w:val="auto"/>
        <w:sz w:val="22"/>
      </w:rPr>
    </w:lvl>
    <w:lvl w:ilvl="3">
      <w:start w:val="1"/>
      <w:numFmt w:val="none"/>
      <w:lvlText w:val=""/>
      <w:lvlJc w:val="left"/>
      <w:pPr>
        <w:ind w:left="1800" w:hanging="360"/>
      </w:pPr>
      <w:rPr>
        <w:rFonts w:hint="default"/>
        <w:color w:val="auto"/>
        <w:sz w:val="20"/>
      </w:rPr>
    </w:lvl>
    <w:lvl w:ilvl="4">
      <w:start w:val="1"/>
      <w:numFmt w:val="none"/>
      <w:lvlText w:val=""/>
      <w:lvlJc w:val="left"/>
      <w:pPr>
        <w:ind w:left="2160" w:hanging="360"/>
      </w:pPr>
      <w:rPr>
        <w:rFonts w:hint="default"/>
        <w:color w:val="auto"/>
        <w:sz w:val="22"/>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43" w15:restartNumberingAfterBreak="0">
    <w:nsid w:val="772107A2"/>
    <w:multiLevelType w:val="hybridMultilevel"/>
    <w:tmpl w:val="BF8A9EEA"/>
    <w:lvl w:ilvl="0" w:tplc="2EE6744A">
      <w:start w:val="1"/>
      <w:numFmt w:val="bullet"/>
      <w:pStyle w:val="Textepuce"/>
      <w:lvlText w:val=""/>
      <w:lvlJc w:val="left"/>
      <w:pPr>
        <w:tabs>
          <w:tab w:val="num" w:pos="1145"/>
        </w:tabs>
        <w:ind w:left="1145" w:hanging="360"/>
      </w:pPr>
      <w:rPr>
        <w:rFonts w:ascii="Wingdings" w:hAnsi="Wingdings" w:hint="default"/>
        <w:b w:val="0"/>
        <w:i w:val="0"/>
        <w:sz w:val="19"/>
      </w:rPr>
    </w:lvl>
    <w:lvl w:ilvl="1" w:tplc="04090001">
      <w:start w:val="1"/>
      <w:numFmt w:val="bullet"/>
      <w:lvlText w:val=""/>
      <w:lvlJc w:val="left"/>
      <w:pPr>
        <w:tabs>
          <w:tab w:val="num" w:pos="1440"/>
        </w:tabs>
        <w:ind w:left="1440" w:hanging="360"/>
      </w:pPr>
      <w:rPr>
        <w:rFonts w:ascii="Symbol" w:hAnsi="Symbol" w:hint="default"/>
        <w:b w:val="0"/>
        <w:i w:val="0"/>
        <w:sz w:val="19"/>
      </w:rPr>
    </w:lvl>
    <w:lvl w:ilvl="2" w:tplc="0809001B">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7294448"/>
    <w:multiLevelType w:val="multilevel"/>
    <w:tmpl w:val="67385900"/>
    <w:lvl w:ilvl="0">
      <w:start w:val="1"/>
      <w:numFmt w:val="decimal"/>
      <w:lvlText w:val="%1."/>
      <w:lvlJc w:val="left"/>
      <w:pPr>
        <w:ind w:left="720" w:hanging="360"/>
      </w:pPr>
      <w:rPr>
        <w:rFonts w:hint="default"/>
        <w:color w:val="auto"/>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5" w15:restartNumberingAfterBreak="0">
    <w:nsid w:val="7A240669"/>
    <w:multiLevelType w:val="hybridMultilevel"/>
    <w:tmpl w:val="3362A3E8"/>
    <w:lvl w:ilvl="0" w:tplc="D6227D6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C355E1C"/>
    <w:multiLevelType w:val="hybridMultilevel"/>
    <w:tmpl w:val="22F80DD0"/>
    <w:lvl w:ilvl="0" w:tplc="D6227D64">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7" w15:restartNumberingAfterBreak="0">
    <w:nsid w:val="7EB42445"/>
    <w:multiLevelType w:val="hybridMultilevel"/>
    <w:tmpl w:val="3D704058"/>
    <w:lvl w:ilvl="0" w:tplc="D6227D64">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3"/>
  </w:num>
  <w:num w:numId="2">
    <w:abstractNumId w:val="42"/>
  </w:num>
  <w:num w:numId="3">
    <w:abstractNumId w:val="36"/>
  </w:num>
  <w:num w:numId="4">
    <w:abstractNumId w:val="8"/>
  </w:num>
  <w:num w:numId="5">
    <w:abstractNumId w:val="1"/>
  </w:num>
  <w:num w:numId="6">
    <w:abstractNumId w:val="7"/>
  </w:num>
  <w:num w:numId="7">
    <w:abstractNumId w:val="24"/>
  </w:num>
  <w:num w:numId="8">
    <w:abstractNumId w:val="5"/>
  </w:num>
  <w:num w:numId="9">
    <w:abstractNumId w:val="33"/>
  </w:num>
  <w:num w:numId="10">
    <w:abstractNumId w:val="32"/>
  </w:num>
  <w:num w:numId="11">
    <w:abstractNumId w:val="38"/>
  </w:num>
  <w:num w:numId="12">
    <w:abstractNumId w:val="26"/>
  </w:num>
  <w:num w:numId="13">
    <w:abstractNumId w:val="0"/>
  </w:num>
  <w:num w:numId="14">
    <w:abstractNumId w:val="21"/>
  </w:num>
  <w:num w:numId="15">
    <w:abstractNumId w:val="13"/>
  </w:num>
  <w:num w:numId="16">
    <w:abstractNumId w:val="37"/>
  </w:num>
  <w:num w:numId="17">
    <w:abstractNumId w:val="11"/>
  </w:num>
  <w:num w:numId="18">
    <w:abstractNumId w:val="29"/>
  </w:num>
  <w:num w:numId="19">
    <w:abstractNumId w:val="30"/>
  </w:num>
  <w:num w:numId="20">
    <w:abstractNumId w:val="20"/>
  </w:num>
  <w:num w:numId="21">
    <w:abstractNumId w:val="22"/>
  </w:num>
  <w:num w:numId="22">
    <w:abstractNumId w:val="10"/>
  </w:num>
  <w:num w:numId="23">
    <w:abstractNumId w:val="25"/>
  </w:num>
  <w:num w:numId="24">
    <w:abstractNumId w:val="3"/>
  </w:num>
  <w:num w:numId="25">
    <w:abstractNumId w:val="14"/>
  </w:num>
  <w:num w:numId="26">
    <w:abstractNumId w:val="2"/>
  </w:num>
  <w:num w:numId="27">
    <w:abstractNumId w:val="39"/>
  </w:num>
  <w:num w:numId="28">
    <w:abstractNumId w:val="23"/>
  </w:num>
  <w:num w:numId="29">
    <w:abstractNumId w:val="34"/>
  </w:num>
  <w:num w:numId="30">
    <w:abstractNumId w:val="17"/>
  </w:num>
  <w:num w:numId="31">
    <w:abstractNumId w:val="19"/>
  </w:num>
  <w:num w:numId="32">
    <w:abstractNumId w:val="28"/>
  </w:num>
  <w:num w:numId="33">
    <w:abstractNumId w:val="45"/>
  </w:num>
  <w:num w:numId="34">
    <w:abstractNumId w:val="27"/>
  </w:num>
  <w:num w:numId="35">
    <w:abstractNumId w:val="47"/>
  </w:num>
  <w:num w:numId="36">
    <w:abstractNumId w:val="41"/>
  </w:num>
  <w:num w:numId="37">
    <w:abstractNumId w:val="44"/>
  </w:num>
  <w:num w:numId="38">
    <w:abstractNumId w:val="16"/>
  </w:num>
  <w:num w:numId="39">
    <w:abstractNumId w:val="40"/>
  </w:num>
  <w:num w:numId="40">
    <w:abstractNumId w:val="6"/>
  </w:num>
  <w:num w:numId="41">
    <w:abstractNumId w:val="46"/>
  </w:num>
  <w:num w:numId="42">
    <w:abstractNumId w:val="4"/>
  </w:num>
  <w:num w:numId="43">
    <w:abstractNumId w:val="15"/>
  </w:num>
  <w:num w:numId="44">
    <w:abstractNumId w:val="31"/>
  </w:num>
  <w:num w:numId="45">
    <w:abstractNumId w:val="18"/>
  </w:num>
  <w:num w:numId="46">
    <w:abstractNumId w:val="35"/>
  </w:num>
  <w:num w:numId="47">
    <w:abstractNumId w:val="4"/>
  </w:num>
  <w:num w:numId="48">
    <w:abstractNumId w:val="9"/>
  </w:num>
  <w:num w:numId="49">
    <w:abstractNumId w:val="12"/>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removePersonalInformation/>
  <w:removeDateAndTime/>
  <w:displayBackgroundShape/>
  <w:embedSystemFonts/>
  <w:activeWritingStyle w:appName="MSWord" w:lang="en-GB" w:vendorID="64" w:dllVersion="6" w:nlCheck="1" w:checkStyle="1"/>
  <w:activeWritingStyle w:appName="MSWord" w:lang="fr-FR" w:vendorID="64" w:dllVersion="6" w:nlCheck="1" w:checkStyle="1"/>
  <w:activeWritingStyle w:appName="MSWord" w:lang="en-US" w:vendorID="64" w:dllVersion="6" w:nlCheck="1" w:checkStyle="1"/>
  <w:activeWritingStyle w:appName="MSWord" w:lang="fr-BE"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de-DE" w:vendorID="64" w:dllVersion="6" w:nlCheck="1" w:checkStyle="1"/>
  <w:activeWritingStyle w:appName="MSWord" w:lang="de-DE" w:vendorID="64" w:dllVersion="0" w:nlCheck="1" w:checkStyle="0"/>
  <w:activeWritingStyle w:appName="MSWord" w:lang="it-IT" w:vendorID="64" w:dllVersion="6" w:nlCheck="1" w:checkStyle="0"/>
  <w:activeWritingStyle w:appName="MSWord" w:lang="fr-BE" w:vendorID="64" w:dllVersion="0" w:nlCheck="1" w:checkStyle="0"/>
  <w:activeWritingStyle w:appName="MSWord" w:lang="fr-CH" w:vendorID="64" w:dllVersion="6" w:nlCheck="1" w:checkStyle="1"/>
  <w:activeWritingStyle w:appName="MSWord" w:lang="es-ES" w:vendorID="64" w:dllVersion="6" w:nlCheck="1" w:checkStyle="1"/>
  <w:activeWritingStyle w:appName="MSWord" w:lang="fr-CH" w:vendorID="64" w:dllVersion="0" w:nlCheck="1" w:checkStyle="0"/>
  <w:activeWritingStyle w:appName="MSWord" w:lang="en-GB" w:vendorID="64" w:dllVersion="131078" w:nlCheck="1" w:checkStyle="1"/>
  <w:activeWritingStyle w:appName="MSWord" w:lang="fr-CH" w:vendorID="64" w:dllVersion="131078" w:nlCheck="1" w:checkStyle="0"/>
  <w:activeWritingStyle w:appName="MSWord" w:lang="it-IT" w:vendorID="64" w:dllVersion="131078" w:nlCheck="1" w:checkStyle="0"/>
  <w:activeWritingStyle w:appName="MSWord" w:lang="en-US" w:vendorID="64" w:dllVersion="131078" w:nlCheck="1" w:checkStyle="1"/>
  <w:activeWritingStyle w:appName="MSWord" w:lang="es-ES" w:vendorID="64" w:dllVersion="131078" w:nlCheck="1" w:checkStyle="0"/>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0"/>
  <w:hyphenationZone w:val="425"/>
  <w:defaultTableStyle w:val="EuropeanCommissionstyle"/>
  <w:drawingGridHorizontalSpacing w:val="95"/>
  <w:displayHorizontalDrawingGridEvery w:val="0"/>
  <w:displayVerticalDrawingGridEvery w:val="0"/>
  <w:doNotShadeFormData/>
  <w:noPunctuationKerning/>
  <w:characterSpacingControl w:val="doNotCompress"/>
  <w:hdrShapeDefaults>
    <o:shapedefaults v:ext="edit" spidmax="6145" fillcolor="white" stroke="f">
      <v:fill color="white"/>
      <v:stroke on="f"/>
      <v:textbox inset="0,0,0,0"/>
      <o:colormru v:ext="edit" colors="#e17000"/>
    </o:shapedefaults>
  </w:hdrShapeDefault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EC5"/>
    <w:rsid w:val="000001AC"/>
    <w:rsid w:val="00000267"/>
    <w:rsid w:val="0000026C"/>
    <w:rsid w:val="000002C0"/>
    <w:rsid w:val="000004E0"/>
    <w:rsid w:val="00000690"/>
    <w:rsid w:val="00001186"/>
    <w:rsid w:val="00001261"/>
    <w:rsid w:val="00001282"/>
    <w:rsid w:val="000012A8"/>
    <w:rsid w:val="000013B3"/>
    <w:rsid w:val="000015C5"/>
    <w:rsid w:val="00001730"/>
    <w:rsid w:val="0000176B"/>
    <w:rsid w:val="00001879"/>
    <w:rsid w:val="000018F2"/>
    <w:rsid w:val="00001A08"/>
    <w:rsid w:val="00001DB1"/>
    <w:rsid w:val="00001DCD"/>
    <w:rsid w:val="00001F53"/>
    <w:rsid w:val="0000221E"/>
    <w:rsid w:val="0000243A"/>
    <w:rsid w:val="000025FE"/>
    <w:rsid w:val="00002A60"/>
    <w:rsid w:val="00002AD7"/>
    <w:rsid w:val="00002BB2"/>
    <w:rsid w:val="000031CE"/>
    <w:rsid w:val="000031EC"/>
    <w:rsid w:val="000031F9"/>
    <w:rsid w:val="00003330"/>
    <w:rsid w:val="00003566"/>
    <w:rsid w:val="00003EDC"/>
    <w:rsid w:val="0000440A"/>
    <w:rsid w:val="0000445F"/>
    <w:rsid w:val="00004857"/>
    <w:rsid w:val="00004E9B"/>
    <w:rsid w:val="00005378"/>
    <w:rsid w:val="00005423"/>
    <w:rsid w:val="00005811"/>
    <w:rsid w:val="00005D2F"/>
    <w:rsid w:val="000064E8"/>
    <w:rsid w:val="00006584"/>
    <w:rsid w:val="00006658"/>
    <w:rsid w:val="000066C2"/>
    <w:rsid w:val="000067D3"/>
    <w:rsid w:val="00006803"/>
    <w:rsid w:val="0000687E"/>
    <w:rsid w:val="00006946"/>
    <w:rsid w:val="000069B9"/>
    <w:rsid w:val="00006C7F"/>
    <w:rsid w:val="000073DF"/>
    <w:rsid w:val="0000790B"/>
    <w:rsid w:val="000079F8"/>
    <w:rsid w:val="00007D3F"/>
    <w:rsid w:val="00007DA4"/>
    <w:rsid w:val="0001033F"/>
    <w:rsid w:val="000105CB"/>
    <w:rsid w:val="000106FF"/>
    <w:rsid w:val="000109A4"/>
    <w:rsid w:val="00011330"/>
    <w:rsid w:val="0001133D"/>
    <w:rsid w:val="000118BF"/>
    <w:rsid w:val="00011E0D"/>
    <w:rsid w:val="000121CC"/>
    <w:rsid w:val="000123E2"/>
    <w:rsid w:val="000127FC"/>
    <w:rsid w:val="00013343"/>
    <w:rsid w:val="000134AF"/>
    <w:rsid w:val="0001356B"/>
    <w:rsid w:val="0001390F"/>
    <w:rsid w:val="00013928"/>
    <w:rsid w:val="00013B66"/>
    <w:rsid w:val="00013C43"/>
    <w:rsid w:val="00013FD5"/>
    <w:rsid w:val="000141BC"/>
    <w:rsid w:val="0001450B"/>
    <w:rsid w:val="000145D2"/>
    <w:rsid w:val="000146E3"/>
    <w:rsid w:val="000146F9"/>
    <w:rsid w:val="000149F0"/>
    <w:rsid w:val="00014B2F"/>
    <w:rsid w:val="00014B41"/>
    <w:rsid w:val="00014D93"/>
    <w:rsid w:val="00014E41"/>
    <w:rsid w:val="000152CC"/>
    <w:rsid w:val="000154D2"/>
    <w:rsid w:val="00015730"/>
    <w:rsid w:val="000160FE"/>
    <w:rsid w:val="0001620C"/>
    <w:rsid w:val="00016735"/>
    <w:rsid w:val="000168E5"/>
    <w:rsid w:val="00016F67"/>
    <w:rsid w:val="00017129"/>
    <w:rsid w:val="00017164"/>
    <w:rsid w:val="0001760E"/>
    <w:rsid w:val="00017704"/>
    <w:rsid w:val="00017984"/>
    <w:rsid w:val="00017AE2"/>
    <w:rsid w:val="00017BCB"/>
    <w:rsid w:val="00017CCC"/>
    <w:rsid w:val="00020166"/>
    <w:rsid w:val="0002038C"/>
    <w:rsid w:val="0002070B"/>
    <w:rsid w:val="0002096B"/>
    <w:rsid w:val="00020B9D"/>
    <w:rsid w:val="00020D19"/>
    <w:rsid w:val="00021626"/>
    <w:rsid w:val="000217CB"/>
    <w:rsid w:val="000218BD"/>
    <w:rsid w:val="00021BDA"/>
    <w:rsid w:val="00021F75"/>
    <w:rsid w:val="00022079"/>
    <w:rsid w:val="000222D9"/>
    <w:rsid w:val="00022597"/>
    <w:rsid w:val="0002277C"/>
    <w:rsid w:val="00022977"/>
    <w:rsid w:val="00022A84"/>
    <w:rsid w:val="00022FA6"/>
    <w:rsid w:val="0002319C"/>
    <w:rsid w:val="00023233"/>
    <w:rsid w:val="00023514"/>
    <w:rsid w:val="00023B0A"/>
    <w:rsid w:val="00023BA0"/>
    <w:rsid w:val="00024135"/>
    <w:rsid w:val="000243A7"/>
    <w:rsid w:val="00024423"/>
    <w:rsid w:val="0002482B"/>
    <w:rsid w:val="00024AB0"/>
    <w:rsid w:val="00024DE6"/>
    <w:rsid w:val="00024E98"/>
    <w:rsid w:val="00024F38"/>
    <w:rsid w:val="00024F4C"/>
    <w:rsid w:val="00024F61"/>
    <w:rsid w:val="00025A44"/>
    <w:rsid w:val="00025D23"/>
    <w:rsid w:val="00025E29"/>
    <w:rsid w:val="00025E52"/>
    <w:rsid w:val="00025E6A"/>
    <w:rsid w:val="000262C8"/>
    <w:rsid w:val="000263D5"/>
    <w:rsid w:val="000265CE"/>
    <w:rsid w:val="000266EA"/>
    <w:rsid w:val="00026B4A"/>
    <w:rsid w:val="00026F1B"/>
    <w:rsid w:val="00027553"/>
    <w:rsid w:val="000275D8"/>
    <w:rsid w:val="00027656"/>
    <w:rsid w:val="00027875"/>
    <w:rsid w:val="00027A74"/>
    <w:rsid w:val="00027CA1"/>
    <w:rsid w:val="00027DEA"/>
    <w:rsid w:val="0003054F"/>
    <w:rsid w:val="00030560"/>
    <w:rsid w:val="00030AC5"/>
    <w:rsid w:val="00030E54"/>
    <w:rsid w:val="0003102C"/>
    <w:rsid w:val="0003107E"/>
    <w:rsid w:val="0003113C"/>
    <w:rsid w:val="00031A41"/>
    <w:rsid w:val="00031AA1"/>
    <w:rsid w:val="00031B71"/>
    <w:rsid w:val="00031C90"/>
    <w:rsid w:val="00031D90"/>
    <w:rsid w:val="00031EE0"/>
    <w:rsid w:val="0003215B"/>
    <w:rsid w:val="0003229B"/>
    <w:rsid w:val="0003241C"/>
    <w:rsid w:val="00032422"/>
    <w:rsid w:val="000324A4"/>
    <w:rsid w:val="0003277A"/>
    <w:rsid w:val="000329EE"/>
    <w:rsid w:val="0003354D"/>
    <w:rsid w:val="0003370D"/>
    <w:rsid w:val="00033912"/>
    <w:rsid w:val="00033CA1"/>
    <w:rsid w:val="00033CCD"/>
    <w:rsid w:val="00033E17"/>
    <w:rsid w:val="0003417C"/>
    <w:rsid w:val="00034346"/>
    <w:rsid w:val="000343AE"/>
    <w:rsid w:val="0003458E"/>
    <w:rsid w:val="00034E7C"/>
    <w:rsid w:val="000354D3"/>
    <w:rsid w:val="000358AC"/>
    <w:rsid w:val="000359FE"/>
    <w:rsid w:val="00035AA0"/>
    <w:rsid w:val="00035CA9"/>
    <w:rsid w:val="00035EC5"/>
    <w:rsid w:val="00035F82"/>
    <w:rsid w:val="000360A9"/>
    <w:rsid w:val="0003639D"/>
    <w:rsid w:val="000364B5"/>
    <w:rsid w:val="00036564"/>
    <w:rsid w:val="00036586"/>
    <w:rsid w:val="00036597"/>
    <w:rsid w:val="00036614"/>
    <w:rsid w:val="0003697F"/>
    <w:rsid w:val="00036A4C"/>
    <w:rsid w:val="00036C8E"/>
    <w:rsid w:val="00036EC6"/>
    <w:rsid w:val="000378C7"/>
    <w:rsid w:val="000379CB"/>
    <w:rsid w:val="00037BFE"/>
    <w:rsid w:val="00037DD5"/>
    <w:rsid w:val="00037F90"/>
    <w:rsid w:val="000405C3"/>
    <w:rsid w:val="000408E1"/>
    <w:rsid w:val="00040983"/>
    <w:rsid w:val="00040AD2"/>
    <w:rsid w:val="00040D2D"/>
    <w:rsid w:val="00040DCC"/>
    <w:rsid w:val="00040F78"/>
    <w:rsid w:val="00041179"/>
    <w:rsid w:val="000413ED"/>
    <w:rsid w:val="00041846"/>
    <w:rsid w:val="000418B4"/>
    <w:rsid w:val="000419EC"/>
    <w:rsid w:val="00041CD3"/>
    <w:rsid w:val="00041E55"/>
    <w:rsid w:val="000421AA"/>
    <w:rsid w:val="00042238"/>
    <w:rsid w:val="0004242E"/>
    <w:rsid w:val="0004251D"/>
    <w:rsid w:val="000425AF"/>
    <w:rsid w:val="0004274B"/>
    <w:rsid w:val="0004294B"/>
    <w:rsid w:val="000429FF"/>
    <w:rsid w:val="00042ACF"/>
    <w:rsid w:val="00042BD5"/>
    <w:rsid w:val="00042DF3"/>
    <w:rsid w:val="00042F63"/>
    <w:rsid w:val="000431A0"/>
    <w:rsid w:val="000431C9"/>
    <w:rsid w:val="00043481"/>
    <w:rsid w:val="000437AA"/>
    <w:rsid w:val="00043A0C"/>
    <w:rsid w:val="00043E81"/>
    <w:rsid w:val="00044283"/>
    <w:rsid w:val="000449B6"/>
    <w:rsid w:val="00044EAB"/>
    <w:rsid w:val="00045116"/>
    <w:rsid w:val="00045291"/>
    <w:rsid w:val="0004534C"/>
    <w:rsid w:val="00045729"/>
    <w:rsid w:val="00045976"/>
    <w:rsid w:val="00045A5B"/>
    <w:rsid w:val="00045DDA"/>
    <w:rsid w:val="00046058"/>
    <w:rsid w:val="000463DE"/>
    <w:rsid w:val="00046436"/>
    <w:rsid w:val="000467AA"/>
    <w:rsid w:val="00046987"/>
    <w:rsid w:val="00046AED"/>
    <w:rsid w:val="00047055"/>
    <w:rsid w:val="000477DB"/>
    <w:rsid w:val="00047ACE"/>
    <w:rsid w:val="00047BA8"/>
    <w:rsid w:val="00047E78"/>
    <w:rsid w:val="000500CD"/>
    <w:rsid w:val="00050400"/>
    <w:rsid w:val="00050538"/>
    <w:rsid w:val="00050632"/>
    <w:rsid w:val="000513DF"/>
    <w:rsid w:val="00051413"/>
    <w:rsid w:val="00051492"/>
    <w:rsid w:val="000514E6"/>
    <w:rsid w:val="00051C9C"/>
    <w:rsid w:val="00051E66"/>
    <w:rsid w:val="0005200D"/>
    <w:rsid w:val="000520D8"/>
    <w:rsid w:val="00052B58"/>
    <w:rsid w:val="00052E76"/>
    <w:rsid w:val="000530BE"/>
    <w:rsid w:val="000533B8"/>
    <w:rsid w:val="000534AA"/>
    <w:rsid w:val="00053A30"/>
    <w:rsid w:val="00053E3A"/>
    <w:rsid w:val="00053FC4"/>
    <w:rsid w:val="000541DC"/>
    <w:rsid w:val="00054312"/>
    <w:rsid w:val="0005439B"/>
    <w:rsid w:val="00054536"/>
    <w:rsid w:val="00054633"/>
    <w:rsid w:val="0005476F"/>
    <w:rsid w:val="000548EB"/>
    <w:rsid w:val="000549E3"/>
    <w:rsid w:val="00054BDA"/>
    <w:rsid w:val="00054EAE"/>
    <w:rsid w:val="000555FE"/>
    <w:rsid w:val="00055A7B"/>
    <w:rsid w:val="00055C0D"/>
    <w:rsid w:val="00055F48"/>
    <w:rsid w:val="00055F9A"/>
    <w:rsid w:val="000562CB"/>
    <w:rsid w:val="00056371"/>
    <w:rsid w:val="00056755"/>
    <w:rsid w:val="000567AA"/>
    <w:rsid w:val="00056A7B"/>
    <w:rsid w:val="00056E41"/>
    <w:rsid w:val="00057051"/>
    <w:rsid w:val="00057471"/>
    <w:rsid w:val="000574AC"/>
    <w:rsid w:val="00057AAD"/>
    <w:rsid w:val="00057B41"/>
    <w:rsid w:val="000602BB"/>
    <w:rsid w:val="00060310"/>
    <w:rsid w:val="00060510"/>
    <w:rsid w:val="00060A08"/>
    <w:rsid w:val="00060A31"/>
    <w:rsid w:val="00060FF6"/>
    <w:rsid w:val="00061A19"/>
    <w:rsid w:val="00061DED"/>
    <w:rsid w:val="000622CA"/>
    <w:rsid w:val="000636DF"/>
    <w:rsid w:val="00063A57"/>
    <w:rsid w:val="00063AC8"/>
    <w:rsid w:val="00063D0A"/>
    <w:rsid w:val="00064864"/>
    <w:rsid w:val="00064B79"/>
    <w:rsid w:val="00064C83"/>
    <w:rsid w:val="000651B3"/>
    <w:rsid w:val="0006544B"/>
    <w:rsid w:val="00065E0D"/>
    <w:rsid w:val="00065FF7"/>
    <w:rsid w:val="000668B0"/>
    <w:rsid w:val="0006696E"/>
    <w:rsid w:val="000669A8"/>
    <w:rsid w:val="00066B05"/>
    <w:rsid w:val="00066B90"/>
    <w:rsid w:val="00067039"/>
    <w:rsid w:val="000672C8"/>
    <w:rsid w:val="00067763"/>
    <w:rsid w:val="00067866"/>
    <w:rsid w:val="00067C63"/>
    <w:rsid w:val="00067EBA"/>
    <w:rsid w:val="0007002F"/>
    <w:rsid w:val="000701DB"/>
    <w:rsid w:val="000704EC"/>
    <w:rsid w:val="0007065F"/>
    <w:rsid w:val="000706EA"/>
    <w:rsid w:val="0007085C"/>
    <w:rsid w:val="00070913"/>
    <w:rsid w:val="00070C1C"/>
    <w:rsid w:val="00071203"/>
    <w:rsid w:val="0007123A"/>
    <w:rsid w:val="0007132B"/>
    <w:rsid w:val="00071416"/>
    <w:rsid w:val="000714F5"/>
    <w:rsid w:val="000717C8"/>
    <w:rsid w:val="00071876"/>
    <w:rsid w:val="00071880"/>
    <w:rsid w:val="000718B4"/>
    <w:rsid w:val="00071B03"/>
    <w:rsid w:val="00071B6D"/>
    <w:rsid w:val="00071F9B"/>
    <w:rsid w:val="00072049"/>
    <w:rsid w:val="000721FA"/>
    <w:rsid w:val="00072422"/>
    <w:rsid w:val="000726BA"/>
    <w:rsid w:val="000728CA"/>
    <w:rsid w:val="00072A48"/>
    <w:rsid w:val="0007394B"/>
    <w:rsid w:val="000739DB"/>
    <w:rsid w:val="00073B2F"/>
    <w:rsid w:val="00073BC4"/>
    <w:rsid w:val="00073E91"/>
    <w:rsid w:val="000745EB"/>
    <w:rsid w:val="000745F9"/>
    <w:rsid w:val="000746E1"/>
    <w:rsid w:val="00074BE4"/>
    <w:rsid w:val="00074D86"/>
    <w:rsid w:val="00074F6C"/>
    <w:rsid w:val="000751A2"/>
    <w:rsid w:val="00075391"/>
    <w:rsid w:val="000753D4"/>
    <w:rsid w:val="00075635"/>
    <w:rsid w:val="0007572A"/>
    <w:rsid w:val="00075741"/>
    <w:rsid w:val="0007582C"/>
    <w:rsid w:val="00075E9B"/>
    <w:rsid w:val="00075FA6"/>
    <w:rsid w:val="000764FE"/>
    <w:rsid w:val="00076803"/>
    <w:rsid w:val="00076ACD"/>
    <w:rsid w:val="000771EE"/>
    <w:rsid w:val="0007735B"/>
    <w:rsid w:val="00077571"/>
    <w:rsid w:val="00077617"/>
    <w:rsid w:val="000777C7"/>
    <w:rsid w:val="00077996"/>
    <w:rsid w:val="000779CE"/>
    <w:rsid w:val="00077A87"/>
    <w:rsid w:val="00077AF4"/>
    <w:rsid w:val="00077B4A"/>
    <w:rsid w:val="00077C20"/>
    <w:rsid w:val="00077C4D"/>
    <w:rsid w:val="000800C3"/>
    <w:rsid w:val="0008018B"/>
    <w:rsid w:val="000804CE"/>
    <w:rsid w:val="000808AA"/>
    <w:rsid w:val="00080D77"/>
    <w:rsid w:val="00080EA0"/>
    <w:rsid w:val="00080FA5"/>
    <w:rsid w:val="00080FC4"/>
    <w:rsid w:val="00081179"/>
    <w:rsid w:val="00081393"/>
    <w:rsid w:val="00081642"/>
    <w:rsid w:val="0008165C"/>
    <w:rsid w:val="00081A5C"/>
    <w:rsid w:val="00081EB8"/>
    <w:rsid w:val="00082175"/>
    <w:rsid w:val="00082E58"/>
    <w:rsid w:val="000834B4"/>
    <w:rsid w:val="000836FC"/>
    <w:rsid w:val="00083C0C"/>
    <w:rsid w:val="0008421A"/>
    <w:rsid w:val="00084244"/>
    <w:rsid w:val="000842DB"/>
    <w:rsid w:val="00084748"/>
    <w:rsid w:val="00084811"/>
    <w:rsid w:val="00084820"/>
    <w:rsid w:val="00084F13"/>
    <w:rsid w:val="00085752"/>
    <w:rsid w:val="00085AB3"/>
    <w:rsid w:val="00085B99"/>
    <w:rsid w:val="000862D5"/>
    <w:rsid w:val="000865CD"/>
    <w:rsid w:val="00086879"/>
    <w:rsid w:val="00086885"/>
    <w:rsid w:val="00086906"/>
    <w:rsid w:val="000869ED"/>
    <w:rsid w:val="00086A39"/>
    <w:rsid w:val="00086CA0"/>
    <w:rsid w:val="00086E52"/>
    <w:rsid w:val="0008702A"/>
    <w:rsid w:val="0008704A"/>
    <w:rsid w:val="000875C6"/>
    <w:rsid w:val="000878B9"/>
    <w:rsid w:val="000878DF"/>
    <w:rsid w:val="00087BB1"/>
    <w:rsid w:val="00087C52"/>
    <w:rsid w:val="00087DE1"/>
    <w:rsid w:val="00087EF3"/>
    <w:rsid w:val="00087FD4"/>
    <w:rsid w:val="000902BB"/>
    <w:rsid w:val="000904A4"/>
    <w:rsid w:val="000905D6"/>
    <w:rsid w:val="0009092A"/>
    <w:rsid w:val="00090A0C"/>
    <w:rsid w:val="00090A5D"/>
    <w:rsid w:val="00090C6D"/>
    <w:rsid w:val="00090E54"/>
    <w:rsid w:val="00090F5C"/>
    <w:rsid w:val="00091533"/>
    <w:rsid w:val="000916E6"/>
    <w:rsid w:val="00091BA8"/>
    <w:rsid w:val="00091F06"/>
    <w:rsid w:val="00092172"/>
    <w:rsid w:val="0009239C"/>
    <w:rsid w:val="0009258D"/>
    <w:rsid w:val="000925C8"/>
    <w:rsid w:val="00092AD0"/>
    <w:rsid w:val="00092DA7"/>
    <w:rsid w:val="000931BB"/>
    <w:rsid w:val="000932B2"/>
    <w:rsid w:val="00093918"/>
    <w:rsid w:val="0009396B"/>
    <w:rsid w:val="000939F5"/>
    <w:rsid w:val="00093A47"/>
    <w:rsid w:val="00093BF8"/>
    <w:rsid w:val="00093CAF"/>
    <w:rsid w:val="00093D78"/>
    <w:rsid w:val="0009414D"/>
    <w:rsid w:val="000941C2"/>
    <w:rsid w:val="00094316"/>
    <w:rsid w:val="0009490F"/>
    <w:rsid w:val="00094D9B"/>
    <w:rsid w:val="00094D9E"/>
    <w:rsid w:val="00094DCE"/>
    <w:rsid w:val="000951BB"/>
    <w:rsid w:val="000957E3"/>
    <w:rsid w:val="00095844"/>
    <w:rsid w:val="00095924"/>
    <w:rsid w:val="00095949"/>
    <w:rsid w:val="000959B2"/>
    <w:rsid w:val="0009605D"/>
    <w:rsid w:val="00096629"/>
    <w:rsid w:val="00096EFF"/>
    <w:rsid w:val="00097AF1"/>
    <w:rsid w:val="000A0044"/>
    <w:rsid w:val="000A00A0"/>
    <w:rsid w:val="000A03A6"/>
    <w:rsid w:val="000A0498"/>
    <w:rsid w:val="000A0848"/>
    <w:rsid w:val="000A0F89"/>
    <w:rsid w:val="000A167A"/>
    <w:rsid w:val="000A1CF8"/>
    <w:rsid w:val="000A1D9F"/>
    <w:rsid w:val="000A1E2E"/>
    <w:rsid w:val="000A1E91"/>
    <w:rsid w:val="000A20A7"/>
    <w:rsid w:val="000A219A"/>
    <w:rsid w:val="000A230E"/>
    <w:rsid w:val="000A236E"/>
    <w:rsid w:val="000A26E3"/>
    <w:rsid w:val="000A2707"/>
    <w:rsid w:val="000A2C2E"/>
    <w:rsid w:val="000A2D2E"/>
    <w:rsid w:val="000A2D8B"/>
    <w:rsid w:val="000A2ED2"/>
    <w:rsid w:val="000A36A9"/>
    <w:rsid w:val="000A385E"/>
    <w:rsid w:val="000A3B13"/>
    <w:rsid w:val="000A3CAA"/>
    <w:rsid w:val="000A3E34"/>
    <w:rsid w:val="000A3F86"/>
    <w:rsid w:val="000A3F96"/>
    <w:rsid w:val="000A405D"/>
    <w:rsid w:val="000A4164"/>
    <w:rsid w:val="000A47F0"/>
    <w:rsid w:val="000A4D35"/>
    <w:rsid w:val="000A5413"/>
    <w:rsid w:val="000A5A0F"/>
    <w:rsid w:val="000A5A31"/>
    <w:rsid w:val="000A5B5F"/>
    <w:rsid w:val="000A5B67"/>
    <w:rsid w:val="000A6030"/>
    <w:rsid w:val="000A61CD"/>
    <w:rsid w:val="000A6712"/>
    <w:rsid w:val="000A7073"/>
    <w:rsid w:val="000A70D8"/>
    <w:rsid w:val="000A72D0"/>
    <w:rsid w:val="000A7924"/>
    <w:rsid w:val="000A7932"/>
    <w:rsid w:val="000A79DE"/>
    <w:rsid w:val="000A7F52"/>
    <w:rsid w:val="000B0011"/>
    <w:rsid w:val="000B01F4"/>
    <w:rsid w:val="000B0362"/>
    <w:rsid w:val="000B0391"/>
    <w:rsid w:val="000B03B8"/>
    <w:rsid w:val="000B06EC"/>
    <w:rsid w:val="000B0E38"/>
    <w:rsid w:val="000B0E5E"/>
    <w:rsid w:val="000B0F5F"/>
    <w:rsid w:val="000B1045"/>
    <w:rsid w:val="000B1263"/>
    <w:rsid w:val="000B1702"/>
    <w:rsid w:val="000B1CB3"/>
    <w:rsid w:val="000B2361"/>
    <w:rsid w:val="000B2757"/>
    <w:rsid w:val="000B2884"/>
    <w:rsid w:val="000B2914"/>
    <w:rsid w:val="000B2A15"/>
    <w:rsid w:val="000B34C9"/>
    <w:rsid w:val="000B3938"/>
    <w:rsid w:val="000B4014"/>
    <w:rsid w:val="000B4059"/>
    <w:rsid w:val="000B40BF"/>
    <w:rsid w:val="000B42F3"/>
    <w:rsid w:val="000B43AB"/>
    <w:rsid w:val="000B4B42"/>
    <w:rsid w:val="000B4C7E"/>
    <w:rsid w:val="000B4CE2"/>
    <w:rsid w:val="000B525E"/>
    <w:rsid w:val="000B529E"/>
    <w:rsid w:val="000B584D"/>
    <w:rsid w:val="000B5B3E"/>
    <w:rsid w:val="000B5E82"/>
    <w:rsid w:val="000B689A"/>
    <w:rsid w:val="000B68F4"/>
    <w:rsid w:val="000B694D"/>
    <w:rsid w:val="000B6AE1"/>
    <w:rsid w:val="000B6B36"/>
    <w:rsid w:val="000B6FC6"/>
    <w:rsid w:val="000B771A"/>
    <w:rsid w:val="000B7F14"/>
    <w:rsid w:val="000B7FC7"/>
    <w:rsid w:val="000C0226"/>
    <w:rsid w:val="000C03AE"/>
    <w:rsid w:val="000C0714"/>
    <w:rsid w:val="000C0773"/>
    <w:rsid w:val="000C094C"/>
    <w:rsid w:val="000C0A6A"/>
    <w:rsid w:val="000C0B12"/>
    <w:rsid w:val="000C1036"/>
    <w:rsid w:val="000C10B6"/>
    <w:rsid w:val="000C1178"/>
    <w:rsid w:val="000C144B"/>
    <w:rsid w:val="000C14AD"/>
    <w:rsid w:val="000C172C"/>
    <w:rsid w:val="000C17EA"/>
    <w:rsid w:val="000C1A11"/>
    <w:rsid w:val="000C1A76"/>
    <w:rsid w:val="000C1C32"/>
    <w:rsid w:val="000C1E3D"/>
    <w:rsid w:val="000C20A4"/>
    <w:rsid w:val="000C2364"/>
    <w:rsid w:val="000C2518"/>
    <w:rsid w:val="000C2A40"/>
    <w:rsid w:val="000C2A6E"/>
    <w:rsid w:val="000C2CDB"/>
    <w:rsid w:val="000C3521"/>
    <w:rsid w:val="000C3A3B"/>
    <w:rsid w:val="000C3BCA"/>
    <w:rsid w:val="000C3CC7"/>
    <w:rsid w:val="000C401F"/>
    <w:rsid w:val="000C417A"/>
    <w:rsid w:val="000C41CB"/>
    <w:rsid w:val="000C41F0"/>
    <w:rsid w:val="000C4733"/>
    <w:rsid w:val="000C4949"/>
    <w:rsid w:val="000C4F26"/>
    <w:rsid w:val="000C51D3"/>
    <w:rsid w:val="000C5287"/>
    <w:rsid w:val="000C5CFB"/>
    <w:rsid w:val="000C5E7C"/>
    <w:rsid w:val="000C5F9F"/>
    <w:rsid w:val="000C6066"/>
    <w:rsid w:val="000C624C"/>
    <w:rsid w:val="000C6462"/>
    <w:rsid w:val="000C65E8"/>
    <w:rsid w:val="000C6AFC"/>
    <w:rsid w:val="000C6BA3"/>
    <w:rsid w:val="000C6D1C"/>
    <w:rsid w:val="000C6E4E"/>
    <w:rsid w:val="000C6E76"/>
    <w:rsid w:val="000C74D4"/>
    <w:rsid w:val="000C75C0"/>
    <w:rsid w:val="000C777D"/>
    <w:rsid w:val="000D0102"/>
    <w:rsid w:val="000D0323"/>
    <w:rsid w:val="000D13F4"/>
    <w:rsid w:val="000D1E25"/>
    <w:rsid w:val="000D2007"/>
    <w:rsid w:val="000D20B1"/>
    <w:rsid w:val="000D2531"/>
    <w:rsid w:val="000D28EB"/>
    <w:rsid w:val="000D2919"/>
    <w:rsid w:val="000D2F29"/>
    <w:rsid w:val="000D2FF7"/>
    <w:rsid w:val="000D3031"/>
    <w:rsid w:val="000D327A"/>
    <w:rsid w:val="000D3355"/>
    <w:rsid w:val="000D3638"/>
    <w:rsid w:val="000D383E"/>
    <w:rsid w:val="000D3B5D"/>
    <w:rsid w:val="000D3F26"/>
    <w:rsid w:val="000D4411"/>
    <w:rsid w:val="000D4489"/>
    <w:rsid w:val="000D46D7"/>
    <w:rsid w:val="000D48F6"/>
    <w:rsid w:val="000D4957"/>
    <w:rsid w:val="000D49AA"/>
    <w:rsid w:val="000D4FDA"/>
    <w:rsid w:val="000D5170"/>
    <w:rsid w:val="000D519E"/>
    <w:rsid w:val="000D5230"/>
    <w:rsid w:val="000D5246"/>
    <w:rsid w:val="000D52E7"/>
    <w:rsid w:val="000D5324"/>
    <w:rsid w:val="000D54BC"/>
    <w:rsid w:val="000D55AF"/>
    <w:rsid w:val="000D5624"/>
    <w:rsid w:val="000D5BC7"/>
    <w:rsid w:val="000D5F7B"/>
    <w:rsid w:val="000D6135"/>
    <w:rsid w:val="000D6872"/>
    <w:rsid w:val="000D697B"/>
    <w:rsid w:val="000D7595"/>
    <w:rsid w:val="000E0457"/>
    <w:rsid w:val="000E0793"/>
    <w:rsid w:val="000E096F"/>
    <w:rsid w:val="000E0AC3"/>
    <w:rsid w:val="000E0AD4"/>
    <w:rsid w:val="000E0D2A"/>
    <w:rsid w:val="000E11D5"/>
    <w:rsid w:val="000E12B0"/>
    <w:rsid w:val="000E13DF"/>
    <w:rsid w:val="000E14B2"/>
    <w:rsid w:val="000E1D31"/>
    <w:rsid w:val="000E1FEE"/>
    <w:rsid w:val="000E22A6"/>
    <w:rsid w:val="000E234B"/>
    <w:rsid w:val="000E2CCD"/>
    <w:rsid w:val="000E3207"/>
    <w:rsid w:val="000E3401"/>
    <w:rsid w:val="000E378D"/>
    <w:rsid w:val="000E37A0"/>
    <w:rsid w:val="000E3832"/>
    <w:rsid w:val="000E3B90"/>
    <w:rsid w:val="000E4206"/>
    <w:rsid w:val="000E43D9"/>
    <w:rsid w:val="000E445A"/>
    <w:rsid w:val="000E4903"/>
    <w:rsid w:val="000E4993"/>
    <w:rsid w:val="000E4BB9"/>
    <w:rsid w:val="000E4D72"/>
    <w:rsid w:val="000E4EB3"/>
    <w:rsid w:val="000E4F0F"/>
    <w:rsid w:val="000E5384"/>
    <w:rsid w:val="000E586C"/>
    <w:rsid w:val="000E5F28"/>
    <w:rsid w:val="000E5F65"/>
    <w:rsid w:val="000E5FA9"/>
    <w:rsid w:val="000E61CE"/>
    <w:rsid w:val="000E62E6"/>
    <w:rsid w:val="000E66A0"/>
    <w:rsid w:val="000E6E0E"/>
    <w:rsid w:val="000E74BE"/>
    <w:rsid w:val="000E77B0"/>
    <w:rsid w:val="000E7B75"/>
    <w:rsid w:val="000E7CD1"/>
    <w:rsid w:val="000F02DC"/>
    <w:rsid w:val="000F0494"/>
    <w:rsid w:val="000F0523"/>
    <w:rsid w:val="000F06DE"/>
    <w:rsid w:val="000F08C5"/>
    <w:rsid w:val="000F0D1A"/>
    <w:rsid w:val="000F11B7"/>
    <w:rsid w:val="000F18EC"/>
    <w:rsid w:val="000F1914"/>
    <w:rsid w:val="000F278E"/>
    <w:rsid w:val="000F28E5"/>
    <w:rsid w:val="000F2A7F"/>
    <w:rsid w:val="000F2AED"/>
    <w:rsid w:val="000F2C8A"/>
    <w:rsid w:val="000F2EF1"/>
    <w:rsid w:val="000F2F61"/>
    <w:rsid w:val="000F3103"/>
    <w:rsid w:val="000F3676"/>
    <w:rsid w:val="000F3683"/>
    <w:rsid w:val="000F37F1"/>
    <w:rsid w:val="000F3B4D"/>
    <w:rsid w:val="000F3ED1"/>
    <w:rsid w:val="000F40AA"/>
    <w:rsid w:val="000F444D"/>
    <w:rsid w:val="000F468A"/>
    <w:rsid w:val="000F46B6"/>
    <w:rsid w:val="000F46D6"/>
    <w:rsid w:val="000F475A"/>
    <w:rsid w:val="000F490B"/>
    <w:rsid w:val="000F5398"/>
    <w:rsid w:val="000F545A"/>
    <w:rsid w:val="000F54F6"/>
    <w:rsid w:val="000F5595"/>
    <w:rsid w:val="000F56A7"/>
    <w:rsid w:val="000F57D9"/>
    <w:rsid w:val="000F5A52"/>
    <w:rsid w:val="000F5ACD"/>
    <w:rsid w:val="000F5BFA"/>
    <w:rsid w:val="000F5C77"/>
    <w:rsid w:val="000F5CAD"/>
    <w:rsid w:val="000F5D8C"/>
    <w:rsid w:val="000F6032"/>
    <w:rsid w:val="000F66B0"/>
    <w:rsid w:val="000F693E"/>
    <w:rsid w:val="000F7146"/>
    <w:rsid w:val="000F745C"/>
    <w:rsid w:val="000F753D"/>
    <w:rsid w:val="000F786A"/>
    <w:rsid w:val="000F78E3"/>
    <w:rsid w:val="000F79C4"/>
    <w:rsid w:val="000F7B37"/>
    <w:rsid w:val="000F7B83"/>
    <w:rsid w:val="000F7E0A"/>
    <w:rsid w:val="000F7EB3"/>
    <w:rsid w:val="001003D4"/>
    <w:rsid w:val="00100B3A"/>
    <w:rsid w:val="00100FAB"/>
    <w:rsid w:val="00100FDF"/>
    <w:rsid w:val="00101237"/>
    <w:rsid w:val="001012EC"/>
    <w:rsid w:val="00101377"/>
    <w:rsid w:val="00101389"/>
    <w:rsid w:val="001015D7"/>
    <w:rsid w:val="00101B82"/>
    <w:rsid w:val="00101DA2"/>
    <w:rsid w:val="00101EE0"/>
    <w:rsid w:val="0010272F"/>
    <w:rsid w:val="00102A10"/>
    <w:rsid w:val="00102B44"/>
    <w:rsid w:val="00102B6E"/>
    <w:rsid w:val="00102D1E"/>
    <w:rsid w:val="00102FE4"/>
    <w:rsid w:val="001031CA"/>
    <w:rsid w:val="00103C6E"/>
    <w:rsid w:val="00103FAD"/>
    <w:rsid w:val="00104522"/>
    <w:rsid w:val="001045C5"/>
    <w:rsid w:val="0010478E"/>
    <w:rsid w:val="00104AD3"/>
    <w:rsid w:val="00104DDA"/>
    <w:rsid w:val="00105149"/>
    <w:rsid w:val="0010524F"/>
    <w:rsid w:val="001052DF"/>
    <w:rsid w:val="00105328"/>
    <w:rsid w:val="0010542B"/>
    <w:rsid w:val="001054E5"/>
    <w:rsid w:val="00105686"/>
    <w:rsid w:val="00105934"/>
    <w:rsid w:val="001059E9"/>
    <w:rsid w:val="00105CB4"/>
    <w:rsid w:val="00105EC7"/>
    <w:rsid w:val="001061AA"/>
    <w:rsid w:val="001063B9"/>
    <w:rsid w:val="00106692"/>
    <w:rsid w:val="00106860"/>
    <w:rsid w:val="0010690B"/>
    <w:rsid w:val="00106979"/>
    <w:rsid w:val="00106ABD"/>
    <w:rsid w:val="00106C66"/>
    <w:rsid w:val="00106CFB"/>
    <w:rsid w:val="0010758C"/>
    <w:rsid w:val="00107641"/>
    <w:rsid w:val="00107AB6"/>
    <w:rsid w:val="00107B17"/>
    <w:rsid w:val="00110115"/>
    <w:rsid w:val="00110287"/>
    <w:rsid w:val="00110330"/>
    <w:rsid w:val="00110572"/>
    <w:rsid w:val="0011067F"/>
    <w:rsid w:val="001108F7"/>
    <w:rsid w:val="001109AC"/>
    <w:rsid w:val="00110E41"/>
    <w:rsid w:val="00110FC2"/>
    <w:rsid w:val="001110A5"/>
    <w:rsid w:val="0011130F"/>
    <w:rsid w:val="0011138A"/>
    <w:rsid w:val="00111703"/>
    <w:rsid w:val="00111AA5"/>
    <w:rsid w:val="00111AB8"/>
    <w:rsid w:val="00111ABD"/>
    <w:rsid w:val="00111D5D"/>
    <w:rsid w:val="00111FD6"/>
    <w:rsid w:val="00111FF3"/>
    <w:rsid w:val="0011207C"/>
    <w:rsid w:val="001124F4"/>
    <w:rsid w:val="001125A3"/>
    <w:rsid w:val="001125B9"/>
    <w:rsid w:val="00112986"/>
    <w:rsid w:val="00112B79"/>
    <w:rsid w:val="0011338B"/>
    <w:rsid w:val="001134D6"/>
    <w:rsid w:val="001136DD"/>
    <w:rsid w:val="001139DB"/>
    <w:rsid w:val="00113A6A"/>
    <w:rsid w:val="001140D0"/>
    <w:rsid w:val="0011410A"/>
    <w:rsid w:val="001142C7"/>
    <w:rsid w:val="001145F8"/>
    <w:rsid w:val="001147DE"/>
    <w:rsid w:val="00114A61"/>
    <w:rsid w:val="00114B9F"/>
    <w:rsid w:val="001152E8"/>
    <w:rsid w:val="00115711"/>
    <w:rsid w:val="0011579C"/>
    <w:rsid w:val="00115C84"/>
    <w:rsid w:val="00115D35"/>
    <w:rsid w:val="00115FBD"/>
    <w:rsid w:val="00116759"/>
    <w:rsid w:val="001178D5"/>
    <w:rsid w:val="00117AF2"/>
    <w:rsid w:val="00120242"/>
    <w:rsid w:val="001206A4"/>
    <w:rsid w:val="00120728"/>
    <w:rsid w:val="00120B33"/>
    <w:rsid w:val="00120ED7"/>
    <w:rsid w:val="00121331"/>
    <w:rsid w:val="0012144B"/>
    <w:rsid w:val="001214A8"/>
    <w:rsid w:val="001215C1"/>
    <w:rsid w:val="001217D6"/>
    <w:rsid w:val="00121814"/>
    <w:rsid w:val="00121B61"/>
    <w:rsid w:val="001221E2"/>
    <w:rsid w:val="00122466"/>
    <w:rsid w:val="00122644"/>
    <w:rsid w:val="00123104"/>
    <w:rsid w:val="00123121"/>
    <w:rsid w:val="0012314C"/>
    <w:rsid w:val="001231D7"/>
    <w:rsid w:val="001232A0"/>
    <w:rsid w:val="00123931"/>
    <w:rsid w:val="00123DAC"/>
    <w:rsid w:val="001243F5"/>
    <w:rsid w:val="00124635"/>
    <w:rsid w:val="00124758"/>
    <w:rsid w:val="0012495D"/>
    <w:rsid w:val="001249EE"/>
    <w:rsid w:val="00124C70"/>
    <w:rsid w:val="00124F62"/>
    <w:rsid w:val="001254CC"/>
    <w:rsid w:val="00125757"/>
    <w:rsid w:val="00125A7D"/>
    <w:rsid w:val="0012608E"/>
    <w:rsid w:val="00126476"/>
    <w:rsid w:val="00126EB8"/>
    <w:rsid w:val="001271A0"/>
    <w:rsid w:val="001273EA"/>
    <w:rsid w:val="001274D6"/>
    <w:rsid w:val="00127C37"/>
    <w:rsid w:val="0013004A"/>
    <w:rsid w:val="00130136"/>
    <w:rsid w:val="00130258"/>
    <w:rsid w:val="001305E2"/>
    <w:rsid w:val="0013064A"/>
    <w:rsid w:val="001306A9"/>
    <w:rsid w:val="00130A7E"/>
    <w:rsid w:val="00130AB8"/>
    <w:rsid w:val="00130D6B"/>
    <w:rsid w:val="00130F2E"/>
    <w:rsid w:val="001311AF"/>
    <w:rsid w:val="001316D2"/>
    <w:rsid w:val="00131780"/>
    <w:rsid w:val="0013198D"/>
    <w:rsid w:val="00131A95"/>
    <w:rsid w:val="001324E4"/>
    <w:rsid w:val="0013255D"/>
    <w:rsid w:val="00132714"/>
    <w:rsid w:val="0013271C"/>
    <w:rsid w:val="00132A9C"/>
    <w:rsid w:val="00132BCE"/>
    <w:rsid w:val="00132D4A"/>
    <w:rsid w:val="00132F52"/>
    <w:rsid w:val="001330D3"/>
    <w:rsid w:val="0013310D"/>
    <w:rsid w:val="0013358A"/>
    <w:rsid w:val="001337BC"/>
    <w:rsid w:val="001338DB"/>
    <w:rsid w:val="001344C3"/>
    <w:rsid w:val="0013459A"/>
    <w:rsid w:val="0013464C"/>
    <w:rsid w:val="001346D5"/>
    <w:rsid w:val="001349C1"/>
    <w:rsid w:val="00134A34"/>
    <w:rsid w:val="00134B55"/>
    <w:rsid w:val="00134C91"/>
    <w:rsid w:val="00134CC2"/>
    <w:rsid w:val="00135069"/>
    <w:rsid w:val="0013520C"/>
    <w:rsid w:val="001355DB"/>
    <w:rsid w:val="00135798"/>
    <w:rsid w:val="00135DE3"/>
    <w:rsid w:val="00135E24"/>
    <w:rsid w:val="001365F7"/>
    <w:rsid w:val="00136661"/>
    <w:rsid w:val="0013667E"/>
    <w:rsid w:val="00136751"/>
    <w:rsid w:val="00136A5A"/>
    <w:rsid w:val="00136D61"/>
    <w:rsid w:val="00137016"/>
    <w:rsid w:val="00137576"/>
    <w:rsid w:val="001375F2"/>
    <w:rsid w:val="0013773B"/>
    <w:rsid w:val="00137BF4"/>
    <w:rsid w:val="001400D1"/>
    <w:rsid w:val="001400F2"/>
    <w:rsid w:val="001405A7"/>
    <w:rsid w:val="001405FE"/>
    <w:rsid w:val="001405FF"/>
    <w:rsid w:val="00140753"/>
    <w:rsid w:val="00140C31"/>
    <w:rsid w:val="0014139A"/>
    <w:rsid w:val="00141467"/>
    <w:rsid w:val="00141580"/>
    <w:rsid w:val="00141759"/>
    <w:rsid w:val="00141BBE"/>
    <w:rsid w:val="00141C33"/>
    <w:rsid w:val="00142291"/>
    <w:rsid w:val="001422D0"/>
    <w:rsid w:val="001424AD"/>
    <w:rsid w:val="001424BC"/>
    <w:rsid w:val="00142782"/>
    <w:rsid w:val="00142A02"/>
    <w:rsid w:val="00142B40"/>
    <w:rsid w:val="001430AB"/>
    <w:rsid w:val="001431D6"/>
    <w:rsid w:val="0014361E"/>
    <w:rsid w:val="0014398B"/>
    <w:rsid w:val="00143FA9"/>
    <w:rsid w:val="00143FB7"/>
    <w:rsid w:val="0014411F"/>
    <w:rsid w:val="00144120"/>
    <w:rsid w:val="001441D6"/>
    <w:rsid w:val="001442C6"/>
    <w:rsid w:val="0014431F"/>
    <w:rsid w:val="001443CB"/>
    <w:rsid w:val="00144D47"/>
    <w:rsid w:val="00144E01"/>
    <w:rsid w:val="00145125"/>
    <w:rsid w:val="001451F0"/>
    <w:rsid w:val="00145227"/>
    <w:rsid w:val="00145586"/>
    <w:rsid w:val="00145786"/>
    <w:rsid w:val="001459D1"/>
    <w:rsid w:val="00145B30"/>
    <w:rsid w:val="00145BA3"/>
    <w:rsid w:val="00145E7A"/>
    <w:rsid w:val="00146AB8"/>
    <w:rsid w:val="0014719D"/>
    <w:rsid w:val="0014732C"/>
    <w:rsid w:val="0014758A"/>
    <w:rsid w:val="0015002C"/>
    <w:rsid w:val="00150069"/>
    <w:rsid w:val="00150200"/>
    <w:rsid w:val="0015040A"/>
    <w:rsid w:val="00150559"/>
    <w:rsid w:val="0015058C"/>
    <w:rsid w:val="00150855"/>
    <w:rsid w:val="00150DA7"/>
    <w:rsid w:val="00150DC2"/>
    <w:rsid w:val="00150DE8"/>
    <w:rsid w:val="00150F46"/>
    <w:rsid w:val="00150F7E"/>
    <w:rsid w:val="00151049"/>
    <w:rsid w:val="001513B2"/>
    <w:rsid w:val="00151B48"/>
    <w:rsid w:val="00151C34"/>
    <w:rsid w:val="00151E66"/>
    <w:rsid w:val="001523B1"/>
    <w:rsid w:val="001524BC"/>
    <w:rsid w:val="00152500"/>
    <w:rsid w:val="00152635"/>
    <w:rsid w:val="001526E9"/>
    <w:rsid w:val="0015270A"/>
    <w:rsid w:val="001527B4"/>
    <w:rsid w:val="00152AF4"/>
    <w:rsid w:val="001530EF"/>
    <w:rsid w:val="001534B9"/>
    <w:rsid w:val="00153A6E"/>
    <w:rsid w:val="00153B20"/>
    <w:rsid w:val="00153B93"/>
    <w:rsid w:val="00153C7C"/>
    <w:rsid w:val="00153D96"/>
    <w:rsid w:val="00153FE2"/>
    <w:rsid w:val="00154268"/>
    <w:rsid w:val="0015431F"/>
    <w:rsid w:val="001544A5"/>
    <w:rsid w:val="0015450B"/>
    <w:rsid w:val="001546EF"/>
    <w:rsid w:val="00154786"/>
    <w:rsid w:val="001548D5"/>
    <w:rsid w:val="001551AF"/>
    <w:rsid w:val="0015569A"/>
    <w:rsid w:val="00155938"/>
    <w:rsid w:val="00155A2D"/>
    <w:rsid w:val="00155B2D"/>
    <w:rsid w:val="00155BE9"/>
    <w:rsid w:val="00155D0B"/>
    <w:rsid w:val="001565ED"/>
    <w:rsid w:val="00156A22"/>
    <w:rsid w:val="00157087"/>
    <w:rsid w:val="0015787B"/>
    <w:rsid w:val="00157A06"/>
    <w:rsid w:val="00157BB7"/>
    <w:rsid w:val="00157D7D"/>
    <w:rsid w:val="00157E83"/>
    <w:rsid w:val="0016008F"/>
    <w:rsid w:val="001600FD"/>
    <w:rsid w:val="001602CD"/>
    <w:rsid w:val="00160655"/>
    <w:rsid w:val="00160732"/>
    <w:rsid w:val="001608F0"/>
    <w:rsid w:val="0016091D"/>
    <w:rsid w:val="0016094E"/>
    <w:rsid w:val="0016101D"/>
    <w:rsid w:val="001612E5"/>
    <w:rsid w:val="0016190C"/>
    <w:rsid w:val="00161A90"/>
    <w:rsid w:val="00161B39"/>
    <w:rsid w:val="00161DD9"/>
    <w:rsid w:val="00161FBE"/>
    <w:rsid w:val="00162060"/>
    <w:rsid w:val="00162FE1"/>
    <w:rsid w:val="00163142"/>
    <w:rsid w:val="0016341D"/>
    <w:rsid w:val="00163EBF"/>
    <w:rsid w:val="001641B9"/>
    <w:rsid w:val="00164522"/>
    <w:rsid w:val="0016460E"/>
    <w:rsid w:val="00164AA9"/>
    <w:rsid w:val="00164E4E"/>
    <w:rsid w:val="001651E2"/>
    <w:rsid w:val="001652E2"/>
    <w:rsid w:val="001654F5"/>
    <w:rsid w:val="00165904"/>
    <w:rsid w:val="00165EE6"/>
    <w:rsid w:val="00165EE8"/>
    <w:rsid w:val="001661B7"/>
    <w:rsid w:val="00166398"/>
    <w:rsid w:val="001667FD"/>
    <w:rsid w:val="001668C0"/>
    <w:rsid w:val="00166909"/>
    <w:rsid w:val="00166A40"/>
    <w:rsid w:val="00167215"/>
    <w:rsid w:val="0016740C"/>
    <w:rsid w:val="001678EA"/>
    <w:rsid w:val="00170444"/>
    <w:rsid w:val="00170616"/>
    <w:rsid w:val="00170689"/>
    <w:rsid w:val="00170C00"/>
    <w:rsid w:val="00170DDD"/>
    <w:rsid w:val="00170EF4"/>
    <w:rsid w:val="001714B2"/>
    <w:rsid w:val="001714F8"/>
    <w:rsid w:val="001715B5"/>
    <w:rsid w:val="0017188E"/>
    <w:rsid w:val="00171953"/>
    <w:rsid w:val="00171BC9"/>
    <w:rsid w:val="00171DDC"/>
    <w:rsid w:val="00171E34"/>
    <w:rsid w:val="00172030"/>
    <w:rsid w:val="00172367"/>
    <w:rsid w:val="001726C2"/>
    <w:rsid w:val="001727B4"/>
    <w:rsid w:val="001727DA"/>
    <w:rsid w:val="00172970"/>
    <w:rsid w:val="00172D83"/>
    <w:rsid w:val="00173038"/>
    <w:rsid w:val="0017323C"/>
    <w:rsid w:val="0017342F"/>
    <w:rsid w:val="001734BB"/>
    <w:rsid w:val="0017363B"/>
    <w:rsid w:val="0017363F"/>
    <w:rsid w:val="0017367D"/>
    <w:rsid w:val="00173B47"/>
    <w:rsid w:val="00173C93"/>
    <w:rsid w:val="00174013"/>
    <w:rsid w:val="00174065"/>
    <w:rsid w:val="00174634"/>
    <w:rsid w:val="00174B9D"/>
    <w:rsid w:val="00175202"/>
    <w:rsid w:val="001755C4"/>
    <w:rsid w:val="001757C2"/>
    <w:rsid w:val="001759C5"/>
    <w:rsid w:val="00175DAF"/>
    <w:rsid w:val="00175E54"/>
    <w:rsid w:val="00175F6B"/>
    <w:rsid w:val="00175F73"/>
    <w:rsid w:val="001760FD"/>
    <w:rsid w:val="00176223"/>
    <w:rsid w:val="00176918"/>
    <w:rsid w:val="00176CAA"/>
    <w:rsid w:val="00177098"/>
    <w:rsid w:val="001774B6"/>
    <w:rsid w:val="00177657"/>
    <w:rsid w:val="00177688"/>
    <w:rsid w:val="001777F0"/>
    <w:rsid w:val="00177881"/>
    <w:rsid w:val="001778D8"/>
    <w:rsid w:val="00177AEC"/>
    <w:rsid w:val="00177D41"/>
    <w:rsid w:val="00177FC6"/>
    <w:rsid w:val="001801B3"/>
    <w:rsid w:val="00180316"/>
    <w:rsid w:val="0018049A"/>
    <w:rsid w:val="001808B6"/>
    <w:rsid w:val="00180E19"/>
    <w:rsid w:val="00181079"/>
    <w:rsid w:val="0018142D"/>
    <w:rsid w:val="001814BB"/>
    <w:rsid w:val="00181738"/>
    <w:rsid w:val="00181788"/>
    <w:rsid w:val="00181964"/>
    <w:rsid w:val="00181C6A"/>
    <w:rsid w:val="00181E4B"/>
    <w:rsid w:val="00182240"/>
    <w:rsid w:val="001822D2"/>
    <w:rsid w:val="0018265D"/>
    <w:rsid w:val="00182A65"/>
    <w:rsid w:val="00183316"/>
    <w:rsid w:val="00183369"/>
    <w:rsid w:val="001834D9"/>
    <w:rsid w:val="00183790"/>
    <w:rsid w:val="001839ED"/>
    <w:rsid w:val="00183E32"/>
    <w:rsid w:val="00184096"/>
    <w:rsid w:val="001843CB"/>
    <w:rsid w:val="00184638"/>
    <w:rsid w:val="00184745"/>
    <w:rsid w:val="001848F9"/>
    <w:rsid w:val="001849E5"/>
    <w:rsid w:val="00184A8A"/>
    <w:rsid w:val="00184B1B"/>
    <w:rsid w:val="00185039"/>
    <w:rsid w:val="0018517E"/>
    <w:rsid w:val="001851F2"/>
    <w:rsid w:val="00185779"/>
    <w:rsid w:val="0018584C"/>
    <w:rsid w:val="00185891"/>
    <w:rsid w:val="001859EC"/>
    <w:rsid w:val="00185A76"/>
    <w:rsid w:val="00186395"/>
    <w:rsid w:val="001863A8"/>
    <w:rsid w:val="001863C6"/>
    <w:rsid w:val="001867E0"/>
    <w:rsid w:val="00186938"/>
    <w:rsid w:val="00186A59"/>
    <w:rsid w:val="00187418"/>
    <w:rsid w:val="001874B8"/>
    <w:rsid w:val="00187D55"/>
    <w:rsid w:val="00190107"/>
    <w:rsid w:val="00190303"/>
    <w:rsid w:val="001903A7"/>
    <w:rsid w:val="001904D9"/>
    <w:rsid w:val="00190A88"/>
    <w:rsid w:val="00190DAC"/>
    <w:rsid w:val="00190DBC"/>
    <w:rsid w:val="00190FC3"/>
    <w:rsid w:val="0019143B"/>
    <w:rsid w:val="001916BB"/>
    <w:rsid w:val="001919DB"/>
    <w:rsid w:val="00191A8D"/>
    <w:rsid w:val="00191AE8"/>
    <w:rsid w:val="00191CAD"/>
    <w:rsid w:val="00192324"/>
    <w:rsid w:val="0019269A"/>
    <w:rsid w:val="00192B07"/>
    <w:rsid w:val="0019325D"/>
    <w:rsid w:val="0019332D"/>
    <w:rsid w:val="0019347E"/>
    <w:rsid w:val="00193496"/>
    <w:rsid w:val="00193D24"/>
    <w:rsid w:val="001942CC"/>
    <w:rsid w:val="001943C8"/>
    <w:rsid w:val="001946CF"/>
    <w:rsid w:val="00194824"/>
    <w:rsid w:val="00194856"/>
    <w:rsid w:val="00194A43"/>
    <w:rsid w:val="00194D25"/>
    <w:rsid w:val="00194E6A"/>
    <w:rsid w:val="00194F02"/>
    <w:rsid w:val="00195219"/>
    <w:rsid w:val="0019559A"/>
    <w:rsid w:val="00195A82"/>
    <w:rsid w:val="00195B6E"/>
    <w:rsid w:val="00195E5E"/>
    <w:rsid w:val="0019620B"/>
    <w:rsid w:val="00196210"/>
    <w:rsid w:val="001966D1"/>
    <w:rsid w:val="001968BE"/>
    <w:rsid w:val="00196C39"/>
    <w:rsid w:val="00196D87"/>
    <w:rsid w:val="00196EE3"/>
    <w:rsid w:val="00196EE5"/>
    <w:rsid w:val="00197172"/>
    <w:rsid w:val="0019745F"/>
    <w:rsid w:val="0019750E"/>
    <w:rsid w:val="001976B4"/>
    <w:rsid w:val="00197725"/>
    <w:rsid w:val="00197842"/>
    <w:rsid w:val="00197844"/>
    <w:rsid w:val="00197EF7"/>
    <w:rsid w:val="001A057F"/>
    <w:rsid w:val="001A07F0"/>
    <w:rsid w:val="001A08F5"/>
    <w:rsid w:val="001A13AF"/>
    <w:rsid w:val="001A1DAE"/>
    <w:rsid w:val="001A1E7F"/>
    <w:rsid w:val="001A1F3C"/>
    <w:rsid w:val="001A1F7D"/>
    <w:rsid w:val="001A2587"/>
    <w:rsid w:val="001A2A95"/>
    <w:rsid w:val="001A2ADB"/>
    <w:rsid w:val="001A2AE9"/>
    <w:rsid w:val="001A2C08"/>
    <w:rsid w:val="001A2E43"/>
    <w:rsid w:val="001A2EB3"/>
    <w:rsid w:val="001A3075"/>
    <w:rsid w:val="001A3122"/>
    <w:rsid w:val="001A334F"/>
    <w:rsid w:val="001A34F9"/>
    <w:rsid w:val="001A3687"/>
    <w:rsid w:val="001A3A6D"/>
    <w:rsid w:val="001A3A78"/>
    <w:rsid w:val="001A3E29"/>
    <w:rsid w:val="001A40EC"/>
    <w:rsid w:val="001A42A8"/>
    <w:rsid w:val="001A46C8"/>
    <w:rsid w:val="001A4E25"/>
    <w:rsid w:val="001A4FF1"/>
    <w:rsid w:val="001A52A5"/>
    <w:rsid w:val="001A53BC"/>
    <w:rsid w:val="001A54F5"/>
    <w:rsid w:val="001A568F"/>
    <w:rsid w:val="001A624A"/>
    <w:rsid w:val="001A668E"/>
    <w:rsid w:val="001A6AC1"/>
    <w:rsid w:val="001A6B73"/>
    <w:rsid w:val="001A6B84"/>
    <w:rsid w:val="001A710A"/>
    <w:rsid w:val="001A7253"/>
    <w:rsid w:val="001A74E6"/>
    <w:rsid w:val="001A76F0"/>
    <w:rsid w:val="001A77E5"/>
    <w:rsid w:val="001A79D1"/>
    <w:rsid w:val="001A7BF8"/>
    <w:rsid w:val="001A7DF5"/>
    <w:rsid w:val="001A7E5C"/>
    <w:rsid w:val="001B0484"/>
    <w:rsid w:val="001B05BE"/>
    <w:rsid w:val="001B09C4"/>
    <w:rsid w:val="001B0C08"/>
    <w:rsid w:val="001B0FF5"/>
    <w:rsid w:val="001B1059"/>
    <w:rsid w:val="001B1149"/>
    <w:rsid w:val="001B11A5"/>
    <w:rsid w:val="001B1497"/>
    <w:rsid w:val="001B1774"/>
    <w:rsid w:val="001B196B"/>
    <w:rsid w:val="001B19E9"/>
    <w:rsid w:val="001B1FA7"/>
    <w:rsid w:val="001B23DB"/>
    <w:rsid w:val="001B2C90"/>
    <w:rsid w:val="001B384E"/>
    <w:rsid w:val="001B396A"/>
    <w:rsid w:val="001B3A4A"/>
    <w:rsid w:val="001B3ABF"/>
    <w:rsid w:val="001B3C59"/>
    <w:rsid w:val="001B3D5E"/>
    <w:rsid w:val="001B406A"/>
    <w:rsid w:val="001B42A1"/>
    <w:rsid w:val="001B4601"/>
    <w:rsid w:val="001B4780"/>
    <w:rsid w:val="001B4C78"/>
    <w:rsid w:val="001B4D5E"/>
    <w:rsid w:val="001B4F9D"/>
    <w:rsid w:val="001B56F7"/>
    <w:rsid w:val="001B5C30"/>
    <w:rsid w:val="001B5E62"/>
    <w:rsid w:val="001B5F73"/>
    <w:rsid w:val="001B610C"/>
    <w:rsid w:val="001B6160"/>
    <w:rsid w:val="001B6272"/>
    <w:rsid w:val="001B685C"/>
    <w:rsid w:val="001B691D"/>
    <w:rsid w:val="001B6979"/>
    <w:rsid w:val="001B69E6"/>
    <w:rsid w:val="001B6E0B"/>
    <w:rsid w:val="001B6FCC"/>
    <w:rsid w:val="001B6FD7"/>
    <w:rsid w:val="001B7054"/>
    <w:rsid w:val="001B71B2"/>
    <w:rsid w:val="001B7246"/>
    <w:rsid w:val="001B75A5"/>
    <w:rsid w:val="001B7ABE"/>
    <w:rsid w:val="001B7CB6"/>
    <w:rsid w:val="001B7CF4"/>
    <w:rsid w:val="001B7DE5"/>
    <w:rsid w:val="001B7FDE"/>
    <w:rsid w:val="001C01B8"/>
    <w:rsid w:val="001C02A9"/>
    <w:rsid w:val="001C038A"/>
    <w:rsid w:val="001C03C6"/>
    <w:rsid w:val="001C075D"/>
    <w:rsid w:val="001C0998"/>
    <w:rsid w:val="001C0999"/>
    <w:rsid w:val="001C09FD"/>
    <w:rsid w:val="001C0A1F"/>
    <w:rsid w:val="001C0C78"/>
    <w:rsid w:val="001C0EF2"/>
    <w:rsid w:val="001C1267"/>
    <w:rsid w:val="001C13E6"/>
    <w:rsid w:val="001C152F"/>
    <w:rsid w:val="001C158C"/>
    <w:rsid w:val="001C1630"/>
    <w:rsid w:val="001C1CBA"/>
    <w:rsid w:val="001C1D62"/>
    <w:rsid w:val="001C2220"/>
    <w:rsid w:val="001C226B"/>
    <w:rsid w:val="001C2368"/>
    <w:rsid w:val="001C279C"/>
    <w:rsid w:val="001C2804"/>
    <w:rsid w:val="001C2B97"/>
    <w:rsid w:val="001C2BA1"/>
    <w:rsid w:val="001C2DF9"/>
    <w:rsid w:val="001C34A2"/>
    <w:rsid w:val="001C357D"/>
    <w:rsid w:val="001C3900"/>
    <w:rsid w:val="001C3FBF"/>
    <w:rsid w:val="001C408E"/>
    <w:rsid w:val="001C411C"/>
    <w:rsid w:val="001C4238"/>
    <w:rsid w:val="001C4736"/>
    <w:rsid w:val="001C4970"/>
    <w:rsid w:val="001C4F73"/>
    <w:rsid w:val="001C50F3"/>
    <w:rsid w:val="001C5317"/>
    <w:rsid w:val="001C5417"/>
    <w:rsid w:val="001C5418"/>
    <w:rsid w:val="001C55EC"/>
    <w:rsid w:val="001C566C"/>
    <w:rsid w:val="001C5AB7"/>
    <w:rsid w:val="001C5E13"/>
    <w:rsid w:val="001C601A"/>
    <w:rsid w:val="001C6052"/>
    <w:rsid w:val="001C6284"/>
    <w:rsid w:val="001C696E"/>
    <w:rsid w:val="001C69F0"/>
    <w:rsid w:val="001C6A55"/>
    <w:rsid w:val="001C6E0D"/>
    <w:rsid w:val="001C7349"/>
    <w:rsid w:val="001C78FC"/>
    <w:rsid w:val="001C797B"/>
    <w:rsid w:val="001C79AA"/>
    <w:rsid w:val="001C7EC9"/>
    <w:rsid w:val="001C7FA2"/>
    <w:rsid w:val="001C7FE5"/>
    <w:rsid w:val="001D04A4"/>
    <w:rsid w:val="001D0802"/>
    <w:rsid w:val="001D0EA0"/>
    <w:rsid w:val="001D1156"/>
    <w:rsid w:val="001D12BC"/>
    <w:rsid w:val="001D13A2"/>
    <w:rsid w:val="001D13C6"/>
    <w:rsid w:val="001D142B"/>
    <w:rsid w:val="001D1677"/>
    <w:rsid w:val="001D17AA"/>
    <w:rsid w:val="001D1DA7"/>
    <w:rsid w:val="001D2040"/>
    <w:rsid w:val="001D2253"/>
    <w:rsid w:val="001D246F"/>
    <w:rsid w:val="001D266F"/>
    <w:rsid w:val="001D2734"/>
    <w:rsid w:val="001D2769"/>
    <w:rsid w:val="001D2FA3"/>
    <w:rsid w:val="001D309E"/>
    <w:rsid w:val="001D3140"/>
    <w:rsid w:val="001D317D"/>
    <w:rsid w:val="001D359E"/>
    <w:rsid w:val="001D3884"/>
    <w:rsid w:val="001D3BF3"/>
    <w:rsid w:val="001D3E33"/>
    <w:rsid w:val="001D40B5"/>
    <w:rsid w:val="001D4180"/>
    <w:rsid w:val="001D4445"/>
    <w:rsid w:val="001D45E9"/>
    <w:rsid w:val="001D47B0"/>
    <w:rsid w:val="001D47B7"/>
    <w:rsid w:val="001D4A8E"/>
    <w:rsid w:val="001D4B8A"/>
    <w:rsid w:val="001D4BE7"/>
    <w:rsid w:val="001D4C6A"/>
    <w:rsid w:val="001D4D14"/>
    <w:rsid w:val="001D4EAE"/>
    <w:rsid w:val="001D5101"/>
    <w:rsid w:val="001D5957"/>
    <w:rsid w:val="001D5A8F"/>
    <w:rsid w:val="001D5C77"/>
    <w:rsid w:val="001D5D9F"/>
    <w:rsid w:val="001D5EA1"/>
    <w:rsid w:val="001D5F60"/>
    <w:rsid w:val="001D6141"/>
    <w:rsid w:val="001D6254"/>
    <w:rsid w:val="001D685B"/>
    <w:rsid w:val="001D6AEF"/>
    <w:rsid w:val="001D7110"/>
    <w:rsid w:val="001D739C"/>
    <w:rsid w:val="001D73DA"/>
    <w:rsid w:val="001D7F17"/>
    <w:rsid w:val="001D7F80"/>
    <w:rsid w:val="001E0420"/>
    <w:rsid w:val="001E0738"/>
    <w:rsid w:val="001E0A2A"/>
    <w:rsid w:val="001E0B47"/>
    <w:rsid w:val="001E0EAE"/>
    <w:rsid w:val="001E0FDF"/>
    <w:rsid w:val="001E101C"/>
    <w:rsid w:val="001E1033"/>
    <w:rsid w:val="001E133F"/>
    <w:rsid w:val="001E142A"/>
    <w:rsid w:val="001E16E5"/>
    <w:rsid w:val="001E1AD1"/>
    <w:rsid w:val="001E1C7B"/>
    <w:rsid w:val="001E1E87"/>
    <w:rsid w:val="001E1EC5"/>
    <w:rsid w:val="001E22FD"/>
    <w:rsid w:val="001E265F"/>
    <w:rsid w:val="001E2EE9"/>
    <w:rsid w:val="001E30F4"/>
    <w:rsid w:val="001E3492"/>
    <w:rsid w:val="001E37BF"/>
    <w:rsid w:val="001E4082"/>
    <w:rsid w:val="001E43AE"/>
    <w:rsid w:val="001E440D"/>
    <w:rsid w:val="001E4493"/>
    <w:rsid w:val="001E4A7C"/>
    <w:rsid w:val="001E4AA4"/>
    <w:rsid w:val="001E4C5C"/>
    <w:rsid w:val="001E4E20"/>
    <w:rsid w:val="001E4E8D"/>
    <w:rsid w:val="001E4EE2"/>
    <w:rsid w:val="001E5016"/>
    <w:rsid w:val="001E506D"/>
    <w:rsid w:val="001E50C3"/>
    <w:rsid w:val="001E5592"/>
    <w:rsid w:val="001E57A3"/>
    <w:rsid w:val="001E5889"/>
    <w:rsid w:val="001E5BD5"/>
    <w:rsid w:val="001E5C59"/>
    <w:rsid w:val="001E5E36"/>
    <w:rsid w:val="001E5EFD"/>
    <w:rsid w:val="001E62F6"/>
    <w:rsid w:val="001E63A8"/>
    <w:rsid w:val="001E63FF"/>
    <w:rsid w:val="001E659C"/>
    <w:rsid w:val="001E659D"/>
    <w:rsid w:val="001E6972"/>
    <w:rsid w:val="001E6991"/>
    <w:rsid w:val="001E69F6"/>
    <w:rsid w:val="001E6B85"/>
    <w:rsid w:val="001E7875"/>
    <w:rsid w:val="001E7D67"/>
    <w:rsid w:val="001E7F99"/>
    <w:rsid w:val="001F01DD"/>
    <w:rsid w:val="001F0281"/>
    <w:rsid w:val="001F040E"/>
    <w:rsid w:val="001F05CB"/>
    <w:rsid w:val="001F0656"/>
    <w:rsid w:val="001F06E7"/>
    <w:rsid w:val="001F0EE5"/>
    <w:rsid w:val="001F10AB"/>
    <w:rsid w:val="001F13D8"/>
    <w:rsid w:val="001F13F2"/>
    <w:rsid w:val="001F1499"/>
    <w:rsid w:val="001F153D"/>
    <w:rsid w:val="001F1606"/>
    <w:rsid w:val="001F1760"/>
    <w:rsid w:val="001F1769"/>
    <w:rsid w:val="001F17EF"/>
    <w:rsid w:val="001F1B8A"/>
    <w:rsid w:val="001F1C4B"/>
    <w:rsid w:val="001F1D43"/>
    <w:rsid w:val="001F2226"/>
    <w:rsid w:val="001F27DB"/>
    <w:rsid w:val="001F30D3"/>
    <w:rsid w:val="001F3357"/>
    <w:rsid w:val="001F3532"/>
    <w:rsid w:val="001F3ADA"/>
    <w:rsid w:val="001F3FC2"/>
    <w:rsid w:val="001F4054"/>
    <w:rsid w:val="001F420D"/>
    <w:rsid w:val="001F42B8"/>
    <w:rsid w:val="001F4318"/>
    <w:rsid w:val="001F478A"/>
    <w:rsid w:val="001F4978"/>
    <w:rsid w:val="001F4CC3"/>
    <w:rsid w:val="001F4DD6"/>
    <w:rsid w:val="001F50B9"/>
    <w:rsid w:val="001F51BB"/>
    <w:rsid w:val="001F51C4"/>
    <w:rsid w:val="001F52B4"/>
    <w:rsid w:val="001F54FA"/>
    <w:rsid w:val="001F59EE"/>
    <w:rsid w:val="001F5C76"/>
    <w:rsid w:val="001F5F82"/>
    <w:rsid w:val="001F6112"/>
    <w:rsid w:val="001F6251"/>
    <w:rsid w:val="001F631F"/>
    <w:rsid w:val="001F6680"/>
    <w:rsid w:val="001F674F"/>
    <w:rsid w:val="001F69DF"/>
    <w:rsid w:val="001F714A"/>
    <w:rsid w:val="001F733E"/>
    <w:rsid w:val="001F77D7"/>
    <w:rsid w:val="001F793A"/>
    <w:rsid w:val="001F7B8F"/>
    <w:rsid w:val="001F7BCE"/>
    <w:rsid w:val="001F7E82"/>
    <w:rsid w:val="00200013"/>
    <w:rsid w:val="00200031"/>
    <w:rsid w:val="0020010C"/>
    <w:rsid w:val="0020051A"/>
    <w:rsid w:val="0020052D"/>
    <w:rsid w:val="002007BF"/>
    <w:rsid w:val="00200839"/>
    <w:rsid w:val="00200908"/>
    <w:rsid w:val="00200AFC"/>
    <w:rsid w:val="00200B3F"/>
    <w:rsid w:val="00200BB6"/>
    <w:rsid w:val="00200BC6"/>
    <w:rsid w:val="002014C0"/>
    <w:rsid w:val="002016C4"/>
    <w:rsid w:val="0020197E"/>
    <w:rsid w:val="00201C59"/>
    <w:rsid w:val="00201EFC"/>
    <w:rsid w:val="00202169"/>
    <w:rsid w:val="002021CB"/>
    <w:rsid w:val="00202ED7"/>
    <w:rsid w:val="00202F2A"/>
    <w:rsid w:val="00203167"/>
    <w:rsid w:val="00203495"/>
    <w:rsid w:val="00203621"/>
    <w:rsid w:val="00203774"/>
    <w:rsid w:val="00203913"/>
    <w:rsid w:val="00203B3F"/>
    <w:rsid w:val="00203CA7"/>
    <w:rsid w:val="00203F91"/>
    <w:rsid w:val="00203FBB"/>
    <w:rsid w:val="002041BD"/>
    <w:rsid w:val="00204449"/>
    <w:rsid w:val="00204455"/>
    <w:rsid w:val="00204558"/>
    <w:rsid w:val="00204592"/>
    <w:rsid w:val="0020477E"/>
    <w:rsid w:val="002047F8"/>
    <w:rsid w:val="00204A12"/>
    <w:rsid w:val="00204F45"/>
    <w:rsid w:val="00205407"/>
    <w:rsid w:val="00205676"/>
    <w:rsid w:val="002059D5"/>
    <w:rsid w:val="00205A65"/>
    <w:rsid w:val="00205D77"/>
    <w:rsid w:val="00205E4D"/>
    <w:rsid w:val="00205E5C"/>
    <w:rsid w:val="00206088"/>
    <w:rsid w:val="00206270"/>
    <w:rsid w:val="002062F9"/>
    <w:rsid w:val="00206AC6"/>
    <w:rsid w:val="00206B7C"/>
    <w:rsid w:val="00206D52"/>
    <w:rsid w:val="002072B0"/>
    <w:rsid w:val="0020741B"/>
    <w:rsid w:val="002077E5"/>
    <w:rsid w:val="00207927"/>
    <w:rsid w:val="002079C0"/>
    <w:rsid w:val="00207C76"/>
    <w:rsid w:val="00210075"/>
    <w:rsid w:val="002102A1"/>
    <w:rsid w:val="00210325"/>
    <w:rsid w:val="002103B1"/>
    <w:rsid w:val="0021098C"/>
    <w:rsid w:val="00210AE3"/>
    <w:rsid w:val="00210B0F"/>
    <w:rsid w:val="002111D5"/>
    <w:rsid w:val="002112D7"/>
    <w:rsid w:val="00211434"/>
    <w:rsid w:val="0021166A"/>
    <w:rsid w:val="002119B7"/>
    <w:rsid w:val="00211B01"/>
    <w:rsid w:val="00211EB7"/>
    <w:rsid w:val="00212113"/>
    <w:rsid w:val="00212351"/>
    <w:rsid w:val="00212426"/>
    <w:rsid w:val="0021270D"/>
    <w:rsid w:val="00212D5B"/>
    <w:rsid w:val="00212E37"/>
    <w:rsid w:val="00212F74"/>
    <w:rsid w:val="002130D6"/>
    <w:rsid w:val="002133BD"/>
    <w:rsid w:val="002136DA"/>
    <w:rsid w:val="00213838"/>
    <w:rsid w:val="0021392A"/>
    <w:rsid w:val="00213C5E"/>
    <w:rsid w:val="00214604"/>
    <w:rsid w:val="002146CF"/>
    <w:rsid w:val="002146F1"/>
    <w:rsid w:val="00214A66"/>
    <w:rsid w:val="00214B91"/>
    <w:rsid w:val="00214CBA"/>
    <w:rsid w:val="00215071"/>
    <w:rsid w:val="00215138"/>
    <w:rsid w:val="00215243"/>
    <w:rsid w:val="00215891"/>
    <w:rsid w:val="002160D8"/>
    <w:rsid w:val="00216168"/>
    <w:rsid w:val="00216373"/>
    <w:rsid w:val="002164D4"/>
    <w:rsid w:val="00216881"/>
    <w:rsid w:val="00216F03"/>
    <w:rsid w:val="00216FA6"/>
    <w:rsid w:val="0021706F"/>
    <w:rsid w:val="002172E5"/>
    <w:rsid w:val="0021761D"/>
    <w:rsid w:val="002178E2"/>
    <w:rsid w:val="002178E6"/>
    <w:rsid w:val="00217B2E"/>
    <w:rsid w:val="00217E17"/>
    <w:rsid w:val="00217E72"/>
    <w:rsid w:val="00217FB0"/>
    <w:rsid w:val="0022005B"/>
    <w:rsid w:val="002200C6"/>
    <w:rsid w:val="0022051F"/>
    <w:rsid w:val="00220993"/>
    <w:rsid w:val="00220AE9"/>
    <w:rsid w:val="00220DA0"/>
    <w:rsid w:val="00220EA9"/>
    <w:rsid w:val="00220EFF"/>
    <w:rsid w:val="00220F5B"/>
    <w:rsid w:val="00220FE7"/>
    <w:rsid w:val="0022108E"/>
    <w:rsid w:val="0022126A"/>
    <w:rsid w:val="00221D09"/>
    <w:rsid w:val="00221DC8"/>
    <w:rsid w:val="00221E1C"/>
    <w:rsid w:val="002220D0"/>
    <w:rsid w:val="0022227E"/>
    <w:rsid w:val="00222314"/>
    <w:rsid w:val="002226C8"/>
    <w:rsid w:val="00222989"/>
    <w:rsid w:val="00222E0D"/>
    <w:rsid w:val="002230EE"/>
    <w:rsid w:val="0022311C"/>
    <w:rsid w:val="002234BB"/>
    <w:rsid w:val="00223697"/>
    <w:rsid w:val="00223D9B"/>
    <w:rsid w:val="00223DDE"/>
    <w:rsid w:val="00224178"/>
    <w:rsid w:val="002241CF"/>
    <w:rsid w:val="0022431E"/>
    <w:rsid w:val="002247C1"/>
    <w:rsid w:val="002248D0"/>
    <w:rsid w:val="002249C4"/>
    <w:rsid w:val="00224B0D"/>
    <w:rsid w:val="002251C0"/>
    <w:rsid w:val="00225646"/>
    <w:rsid w:val="00225F53"/>
    <w:rsid w:val="00226494"/>
    <w:rsid w:val="00226D45"/>
    <w:rsid w:val="00226DB1"/>
    <w:rsid w:val="00226E25"/>
    <w:rsid w:val="00226FCA"/>
    <w:rsid w:val="00226FE9"/>
    <w:rsid w:val="002271BF"/>
    <w:rsid w:val="00227267"/>
    <w:rsid w:val="00227395"/>
    <w:rsid w:val="00227A93"/>
    <w:rsid w:val="00227ABF"/>
    <w:rsid w:val="00227C61"/>
    <w:rsid w:val="00227CD4"/>
    <w:rsid w:val="00227CF7"/>
    <w:rsid w:val="00227DC7"/>
    <w:rsid w:val="00227F29"/>
    <w:rsid w:val="0023014E"/>
    <w:rsid w:val="00230183"/>
    <w:rsid w:val="00230ACA"/>
    <w:rsid w:val="00230B34"/>
    <w:rsid w:val="00230F29"/>
    <w:rsid w:val="00231002"/>
    <w:rsid w:val="002311FF"/>
    <w:rsid w:val="00231372"/>
    <w:rsid w:val="002319C0"/>
    <w:rsid w:val="00231AD7"/>
    <w:rsid w:val="00231CDB"/>
    <w:rsid w:val="00231E50"/>
    <w:rsid w:val="00231E8C"/>
    <w:rsid w:val="00231EFC"/>
    <w:rsid w:val="00232078"/>
    <w:rsid w:val="00232155"/>
    <w:rsid w:val="00232330"/>
    <w:rsid w:val="00232465"/>
    <w:rsid w:val="002327AE"/>
    <w:rsid w:val="002329CA"/>
    <w:rsid w:val="00232A1A"/>
    <w:rsid w:val="00232BEF"/>
    <w:rsid w:val="00232D76"/>
    <w:rsid w:val="002330E2"/>
    <w:rsid w:val="00234396"/>
    <w:rsid w:val="002343F7"/>
    <w:rsid w:val="00234409"/>
    <w:rsid w:val="00234475"/>
    <w:rsid w:val="0023468B"/>
    <w:rsid w:val="00234868"/>
    <w:rsid w:val="00234B37"/>
    <w:rsid w:val="0023560E"/>
    <w:rsid w:val="00235C8A"/>
    <w:rsid w:val="00235DDE"/>
    <w:rsid w:val="00235E2D"/>
    <w:rsid w:val="00236171"/>
    <w:rsid w:val="00236382"/>
    <w:rsid w:val="00236915"/>
    <w:rsid w:val="00236A76"/>
    <w:rsid w:val="00236BC3"/>
    <w:rsid w:val="00236C28"/>
    <w:rsid w:val="00236F06"/>
    <w:rsid w:val="0023708F"/>
    <w:rsid w:val="002370F4"/>
    <w:rsid w:val="0023727A"/>
    <w:rsid w:val="00237651"/>
    <w:rsid w:val="00237E38"/>
    <w:rsid w:val="00237EA2"/>
    <w:rsid w:val="00240152"/>
    <w:rsid w:val="002401D2"/>
    <w:rsid w:val="00240ED2"/>
    <w:rsid w:val="00240F95"/>
    <w:rsid w:val="00241081"/>
    <w:rsid w:val="002415B7"/>
    <w:rsid w:val="00241656"/>
    <w:rsid w:val="00241A13"/>
    <w:rsid w:val="0024264D"/>
    <w:rsid w:val="0024265B"/>
    <w:rsid w:val="002429A9"/>
    <w:rsid w:val="00242F95"/>
    <w:rsid w:val="0024307B"/>
    <w:rsid w:val="002434A5"/>
    <w:rsid w:val="0024396F"/>
    <w:rsid w:val="002439DB"/>
    <w:rsid w:val="00243A3F"/>
    <w:rsid w:val="00243AB3"/>
    <w:rsid w:val="00244672"/>
    <w:rsid w:val="00244B5C"/>
    <w:rsid w:val="00244C57"/>
    <w:rsid w:val="00244C5B"/>
    <w:rsid w:val="002459D1"/>
    <w:rsid w:val="002465FA"/>
    <w:rsid w:val="0024660F"/>
    <w:rsid w:val="002469AE"/>
    <w:rsid w:val="00246C5E"/>
    <w:rsid w:val="0024711E"/>
    <w:rsid w:val="002471BC"/>
    <w:rsid w:val="00247AE8"/>
    <w:rsid w:val="00247B85"/>
    <w:rsid w:val="0025009C"/>
    <w:rsid w:val="0025051E"/>
    <w:rsid w:val="00250748"/>
    <w:rsid w:val="002507B1"/>
    <w:rsid w:val="00250827"/>
    <w:rsid w:val="00250C55"/>
    <w:rsid w:val="00250D0D"/>
    <w:rsid w:val="00251180"/>
    <w:rsid w:val="002514C5"/>
    <w:rsid w:val="00251804"/>
    <w:rsid w:val="00251E87"/>
    <w:rsid w:val="00252399"/>
    <w:rsid w:val="00252A91"/>
    <w:rsid w:val="00252EEC"/>
    <w:rsid w:val="00253005"/>
    <w:rsid w:val="0025327D"/>
    <w:rsid w:val="002535D6"/>
    <w:rsid w:val="00253614"/>
    <w:rsid w:val="002537FD"/>
    <w:rsid w:val="00253C06"/>
    <w:rsid w:val="00253DFB"/>
    <w:rsid w:val="00253F1C"/>
    <w:rsid w:val="00253F8E"/>
    <w:rsid w:val="00254780"/>
    <w:rsid w:val="00254B38"/>
    <w:rsid w:val="002552C7"/>
    <w:rsid w:val="002555EF"/>
    <w:rsid w:val="0025564D"/>
    <w:rsid w:val="00255CA4"/>
    <w:rsid w:val="00255CE8"/>
    <w:rsid w:val="0025636F"/>
    <w:rsid w:val="00256892"/>
    <w:rsid w:val="00256C19"/>
    <w:rsid w:val="00256C7B"/>
    <w:rsid w:val="00256F8A"/>
    <w:rsid w:val="00257130"/>
    <w:rsid w:val="002571CA"/>
    <w:rsid w:val="002577B0"/>
    <w:rsid w:val="00257A43"/>
    <w:rsid w:val="00257C70"/>
    <w:rsid w:val="00257F2E"/>
    <w:rsid w:val="00257F39"/>
    <w:rsid w:val="00257F58"/>
    <w:rsid w:val="00257F6E"/>
    <w:rsid w:val="002600FF"/>
    <w:rsid w:val="002601A1"/>
    <w:rsid w:val="00260568"/>
    <w:rsid w:val="00260860"/>
    <w:rsid w:val="0026128D"/>
    <w:rsid w:val="00261685"/>
    <w:rsid w:val="00261779"/>
    <w:rsid w:val="00261D44"/>
    <w:rsid w:val="00261E65"/>
    <w:rsid w:val="00262040"/>
    <w:rsid w:val="00262588"/>
    <w:rsid w:val="002625D7"/>
    <w:rsid w:val="00262674"/>
    <w:rsid w:val="002626AA"/>
    <w:rsid w:val="00262818"/>
    <w:rsid w:val="00262BD5"/>
    <w:rsid w:val="00262C47"/>
    <w:rsid w:val="00262C91"/>
    <w:rsid w:val="00262CD2"/>
    <w:rsid w:val="00262F9D"/>
    <w:rsid w:val="00263491"/>
    <w:rsid w:val="002640F4"/>
    <w:rsid w:val="002644A5"/>
    <w:rsid w:val="002648F5"/>
    <w:rsid w:val="00264B81"/>
    <w:rsid w:val="00264EA0"/>
    <w:rsid w:val="00264F50"/>
    <w:rsid w:val="0026552F"/>
    <w:rsid w:val="0026557B"/>
    <w:rsid w:val="00265660"/>
    <w:rsid w:val="00265681"/>
    <w:rsid w:val="00265982"/>
    <w:rsid w:val="00265B79"/>
    <w:rsid w:val="0026606E"/>
    <w:rsid w:val="002661C0"/>
    <w:rsid w:val="002663ED"/>
    <w:rsid w:val="002664EF"/>
    <w:rsid w:val="0026668C"/>
    <w:rsid w:val="00266C6C"/>
    <w:rsid w:val="002671DE"/>
    <w:rsid w:val="00267200"/>
    <w:rsid w:val="002673EC"/>
    <w:rsid w:val="00267561"/>
    <w:rsid w:val="0026763E"/>
    <w:rsid w:val="0026784F"/>
    <w:rsid w:val="002678C0"/>
    <w:rsid w:val="002679FD"/>
    <w:rsid w:val="00267B49"/>
    <w:rsid w:val="00267C01"/>
    <w:rsid w:val="0027008C"/>
    <w:rsid w:val="00270357"/>
    <w:rsid w:val="0027035B"/>
    <w:rsid w:val="002703DB"/>
    <w:rsid w:val="0027070A"/>
    <w:rsid w:val="00270A83"/>
    <w:rsid w:val="00270AAA"/>
    <w:rsid w:val="002711FA"/>
    <w:rsid w:val="002712D7"/>
    <w:rsid w:val="00271529"/>
    <w:rsid w:val="00271FE4"/>
    <w:rsid w:val="0027257C"/>
    <w:rsid w:val="00272FD3"/>
    <w:rsid w:val="00273133"/>
    <w:rsid w:val="002733D8"/>
    <w:rsid w:val="0027362B"/>
    <w:rsid w:val="0027395D"/>
    <w:rsid w:val="00273A58"/>
    <w:rsid w:val="00273F6A"/>
    <w:rsid w:val="002742A3"/>
    <w:rsid w:val="0027433D"/>
    <w:rsid w:val="00274892"/>
    <w:rsid w:val="00274924"/>
    <w:rsid w:val="00274941"/>
    <w:rsid w:val="00274E03"/>
    <w:rsid w:val="00275056"/>
    <w:rsid w:val="0027514B"/>
    <w:rsid w:val="0027545F"/>
    <w:rsid w:val="0027559A"/>
    <w:rsid w:val="0027566C"/>
    <w:rsid w:val="002757D4"/>
    <w:rsid w:val="002758B5"/>
    <w:rsid w:val="00275A15"/>
    <w:rsid w:val="00275A7A"/>
    <w:rsid w:val="00275A92"/>
    <w:rsid w:val="00275AE1"/>
    <w:rsid w:val="00275D83"/>
    <w:rsid w:val="00275D8F"/>
    <w:rsid w:val="00275DC4"/>
    <w:rsid w:val="002760BF"/>
    <w:rsid w:val="002762D8"/>
    <w:rsid w:val="0027680C"/>
    <w:rsid w:val="00276C59"/>
    <w:rsid w:val="00276C9C"/>
    <w:rsid w:val="00276D44"/>
    <w:rsid w:val="00277096"/>
    <w:rsid w:val="002770E5"/>
    <w:rsid w:val="002777B3"/>
    <w:rsid w:val="002778F6"/>
    <w:rsid w:val="00277945"/>
    <w:rsid w:val="00277E79"/>
    <w:rsid w:val="0028027D"/>
    <w:rsid w:val="0028065F"/>
    <w:rsid w:val="002806B1"/>
    <w:rsid w:val="002808EB"/>
    <w:rsid w:val="00280965"/>
    <w:rsid w:val="00280988"/>
    <w:rsid w:val="00280C7A"/>
    <w:rsid w:val="00280F1D"/>
    <w:rsid w:val="00281216"/>
    <w:rsid w:val="002812F0"/>
    <w:rsid w:val="00281321"/>
    <w:rsid w:val="00281432"/>
    <w:rsid w:val="00281767"/>
    <w:rsid w:val="00281906"/>
    <w:rsid w:val="0028190E"/>
    <w:rsid w:val="00281CC3"/>
    <w:rsid w:val="00281D27"/>
    <w:rsid w:val="00281FA6"/>
    <w:rsid w:val="00282391"/>
    <w:rsid w:val="0028248C"/>
    <w:rsid w:val="0028282E"/>
    <w:rsid w:val="00282991"/>
    <w:rsid w:val="00282ACC"/>
    <w:rsid w:val="00282B59"/>
    <w:rsid w:val="002830B7"/>
    <w:rsid w:val="00283110"/>
    <w:rsid w:val="002831AD"/>
    <w:rsid w:val="002832CC"/>
    <w:rsid w:val="00283363"/>
    <w:rsid w:val="00283577"/>
    <w:rsid w:val="0028359E"/>
    <w:rsid w:val="00283B98"/>
    <w:rsid w:val="002841A5"/>
    <w:rsid w:val="002844D2"/>
    <w:rsid w:val="00284581"/>
    <w:rsid w:val="002846E8"/>
    <w:rsid w:val="00284746"/>
    <w:rsid w:val="002848D5"/>
    <w:rsid w:val="002848ED"/>
    <w:rsid w:val="00284D94"/>
    <w:rsid w:val="00285166"/>
    <w:rsid w:val="002853E9"/>
    <w:rsid w:val="0028548E"/>
    <w:rsid w:val="002854BD"/>
    <w:rsid w:val="00285644"/>
    <w:rsid w:val="00285AB2"/>
    <w:rsid w:val="00285FA9"/>
    <w:rsid w:val="002860C7"/>
    <w:rsid w:val="00286408"/>
    <w:rsid w:val="00286489"/>
    <w:rsid w:val="002866AB"/>
    <w:rsid w:val="002866B3"/>
    <w:rsid w:val="00286749"/>
    <w:rsid w:val="002868FE"/>
    <w:rsid w:val="00286BB5"/>
    <w:rsid w:val="00286D09"/>
    <w:rsid w:val="00286F29"/>
    <w:rsid w:val="0028700E"/>
    <w:rsid w:val="0028710D"/>
    <w:rsid w:val="0028761A"/>
    <w:rsid w:val="00287626"/>
    <w:rsid w:val="002878CD"/>
    <w:rsid w:val="002878D0"/>
    <w:rsid w:val="002879B1"/>
    <w:rsid w:val="00287A3A"/>
    <w:rsid w:val="00287A45"/>
    <w:rsid w:val="00287B13"/>
    <w:rsid w:val="00287E17"/>
    <w:rsid w:val="00290196"/>
    <w:rsid w:val="002901AB"/>
    <w:rsid w:val="002901FE"/>
    <w:rsid w:val="00290417"/>
    <w:rsid w:val="002904AD"/>
    <w:rsid w:val="002907E5"/>
    <w:rsid w:val="0029081D"/>
    <w:rsid w:val="00290EB7"/>
    <w:rsid w:val="002910E2"/>
    <w:rsid w:val="002915A8"/>
    <w:rsid w:val="00291741"/>
    <w:rsid w:val="00291C8D"/>
    <w:rsid w:val="00291DA2"/>
    <w:rsid w:val="002924F5"/>
    <w:rsid w:val="00292832"/>
    <w:rsid w:val="0029292E"/>
    <w:rsid w:val="00292B0B"/>
    <w:rsid w:val="00292E9C"/>
    <w:rsid w:val="002931D2"/>
    <w:rsid w:val="00293490"/>
    <w:rsid w:val="00293613"/>
    <w:rsid w:val="002937BB"/>
    <w:rsid w:val="002939BA"/>
    <w:rsid w:val="00293A03"/>
    <w:rsid w:val="00293B30"/>
    <w:rsid w:val="00293D6A"/>
    <w:rsid w:val="00293DFD"/>
    <w:rsid w:val="002941E7"/>
    <w:rsid w:val="00294291"/>
    <w:rsid w:val="002947A4"/>
    <w:rsid w:val="00294FF4"/>
    <w:rsid w:val="00295032"/>
    <w:rsid w:val="0029550E"/>
    <w:rsid w:val="00295563"/>
    <w:rsid w:val="002955A3"/>
    <w:rsid w:val="002959C9"/>
    <w:rsid w:val="00295A15"/>
    <w:rsid w:val="00295AC5"/>
    <w:rsid w:val="00296056"/>
    <w:rsid w:val="002961BB"/>
    <w:rsid w:val="00296587"/>
    <w:rsid w:val="00296741"/>
    <w:rsid w:val="00296A85"/>
    <w:rsid w:val="00296CC5"/>
    <w:rsid w:val="00296D81"/>
    <w:rsid w:val="002970C9"/>
    <w:rsid w:val="002970D1"/>
    <w:rsid w:val="0029720C"/>
    <w:rsid w:val="00297611"/>
    <w:rsid w:val="002978FC"/>
    <w:rsid w:val="00297BC2"/>
    <w:rsid w:val="00297C06"/>
    <w:rsid w:val="002A0350"/>
    <w:rsid w:val="002A09AB"/>
    <w:rsid w:val="002A0C41"/>
    <w:rsid w:val="002A0C9E"/>
    <w:rsid w:val="002A0F80"/>
    <w:rsid w:val="002A138E"/>
    <w:rsid w:val="002A170C"/>
    <w:rsid w:val="002A1843"/>
    <w:rsid w:val="002A1E86"/>
    <w:rsid w:val="002A1EC8"/>
    <w:rsid w:val="002A201A"/>
    <w:rsid w:val="002A28FE"/>
    <w:rsid w:val="002A29E0"/>
    <w:rsid w:val="002A37A3"/>
    <w:rsid w:val="002A3E94"/>
    <w:rsid w:val="002A409D"/>
    <w:rsid w:val="002A40A5"/>
    <w:rsid w:val="002A437A"/>
    <w:rsid w:val="002A47A4"/>
    <w:rsid w:val="002A4808"/>
    <w:rsid w:val="002A49C4"/>
    <w:rsid w:val="002A4CB3"/>
    <w:rsid w:val="002A4D35"/>
    <w:rsid w:val="002A500F"/>
    <w:rsid w:val="002A51BB"/>
    <w:rsid w:val="002A5368"/>
    <w:rsid w:val="002A558F"/>
    <w:rsid w:val="002A5633"/>
    <w:rsid w:val="002A56D3"/>
    <w:rsid w:val="002A5900"/>
    <w:rsid w:val="002A5978"/>
    <w:rsid w:val="002A5A54"/>
    <w:rsid w:val="002A5BB4"/>
    <w:rsid w:val="002A5C27"/>
    <w:rsid w:val="002A5F62"/>
    <w:rsid w:val="002A6039"/>
    <w:rsid w:val="002A65E7"/>
    <w:rsid w:val="002A65EB"/>
    <w:rsid w:val="002A671E"/>
    <w:rsid w:val="002A6A23"/>
    <w:rsid w:val="002A6EEA"/>
    <w:rsid w:val="002A7343"/>
    <w:rsid w:val="002A7779"/>
    <w:rsid w:val="002A799D"/>
    <w:rsid w:val="002A7A68"/>
    <w:rsid w:val="002B0152"/>
    <w:rsid w:val="002B01D0"/>
    <w:rsid w:val="002B03FF"/>
    <w:rsid w:val="002B0A8A"/>
    <w:rsid w:val="002B0DD5"/>
    <w:rsid w:val="002B145D"/>
    <w:rsid w:val="002B1580"/>
    <w:rsid w:val="002B1683"/>
    <w:rsid w:val="002B176C"/>
    <w:rsid w:val="002B1C4B"/>
    <w:rsid w:val="002B1CC6"/>
    <w:rsid w:val="002B1CE2"/>
    <w:rsid w:val="002B2373"/>
    <w:rsid w:val="002B239C"/>
    <w:rsid w:val="002B2760"/>
    <w:rsid w:val="002B27F9"/>
    <w:rsid w:val="002B2D55"/>
    <w:rsid w:val="002B3112"/>
    <w:rsid w:val="002B36B7"/>
    <w:rsid w:val="002B390F"/>
    <w:rsid w:val="002B3942"/>
    <w:rsid w:val="002B3A64"/>
    <w:rsid w:val="002B3AE8"/>
    <w:rsid w:val="002B3B41"/>
    <w:rsid w:val="002B3BDB"/>
    <w:rsid w:val="002B41E1"/>
    <w:rsid w:val="002B44F0"/>
    <w:rsid w:val="002B45B9"/>
    <w:rsid w:val="002B47B0"/>
    <w:rsid w:val="002B480E"/>
    <w:rsid w:val="002B5409"/>
    <w:rsid w:val="002B5641"/>
    <w:rsid w:val="002B58C8"/>
    <w:rsid w:val="002B5A20"/>
    <w:rsid w:val="002B5A91"/>
    <w:rsid w:val="002B5B8E"/>
    <w:rsid w:val="002B5CBD"/>
    <w:rsid w:val="002B5EA1"/>
    <w:rsid w:val="002B5F12"/>
    <w:rsid w:val="002B611D"/>
    <w:rsid w:val="002B6638"/>
    <w:rsid w:val="002B6A23"/>
    <w:rsid w:val="002B6B90"/>
    <w:rsid w:val="002B6C7F"/>
    <w:rsid w:val="002B6D80"/>
    <w:rsid w:val="002B6DE4"/>
    <w:rsid w:val="002B7257"/>
    <w:rsid w:val="002B7308"/>
    <w:rsid w:val="002B7317"/>
    <w:rsid w:val="002B7886"/>
    <w:rsid w:val="002B79D9"/>
    <w:rsid w:val="002B7C20"/>
    <w:rsid w:val="002B7F0B"/>
    <w:rsid w:val="002C00BE"/>
    <w:rsid w:val="002C01A4"/>
    <w:rsid w:val="002C026E"/>
    <w:rsid w:val="002C07FA"/>
    <w:rsid w:val="002C0809"/>
    <w:rsid w:val="002C0965"/>
    <w:rsid w:val="002C097E"/>
    <w:rsid w:val="002C0ACE"/>
    <w:rsid w:val="002C0F63"/>
    <w:rsid w:val="002C0FE6"/>
    <w:rsid w:val="002C129E"/>
    <w:rsid w:val="002C1325"/>
    <w:rsid w:val="002C13A3"/>
    <w:rsid w:val="002C18D8"/>
    <w:rsid w:val="002C1BB6"/>
    <w:rsid w:val="002C2084"/>
    <w:rsid w:val="002C25C8"/>
    <w:rsid w:val="002C27BA"/>
    <w:rsid w:val="002C2878"/>
    <w:rsid w:val="002C2A49"/>
    <w:rsid w:val="002C2B81"/>
    <w:rsid w:val="002C2BA4"/>
    <w:rsid w:val="002C2F50"/>
    <w:rsid w:val="002C3059"/>
    <w:rsid w:val="002C30E5"/>
    <w:rsid w:val="002C329B"/>
    <w:rsid w:val="002C36AA"/>
    <w:rsid w:val="002C3A0E"/>
    <w:rsid w:val="002C3A6F"/>
    <w:rsid w:val="002C3CCE"/>
    <w:rsid w:val="002C3EBC"/>
    <w:rsid w:val="002C3F71"/>
    <w:rsid w:val="002C43A5"/>
    <w:rsid w:val="002C452E"/>
    <w:rsid w:val="002C4681"/>
    <w:rsid w:val="002C47F4"/>
    <w:rsid w:val="002C4BDF"/>
    <w:rsid w:val="002C4CF3"/>
    <w:rsid w:val="002C50A5"/>
    <w:rsid w:val="002C5263"/>
    <w:rsid w:val="002C550F"/>
    <w:rsid w:val="002C5604"/>
    <w:rsid w:val="002C56CB"/>
    <w:rsid w:val="002C582E"/>
    <w:rsid w:val="002C5A45"/>
    <w:rsid w:val="002C6063"/>
    <w:rsid w:val="002C615A"/>
    <w:rsid w:val="002C65E9"/>
    <w:rsid w:val="002C68A4"/>
    <w:rsid w:val="002C6951"/>
    <w:rsid w:val="002C6AA9"/>
    <w:rsid w:val="002C6BC5"/>
    <w:rsid w:val="002C6C11"/>
    <w:rsid w:val="002C6F2F"/>
    <w:rsid w:val="002C7135"/>
    <w:rsid w:val="002C72A5"/>
    <w:rsid w:val="002C73AB"/>
    <w:rsid w:val="002C78D0"/>
    <w:rsid w:val="002C7932"/>
    <w:rsid w:val="002C7CD2"/>
    <w:rsid w:val="002C7D92"/>
    <w:rsid w:val="002D05A3"/>
    <w:rsid w:val="002D07AB"/>
    <w:rsid w:val="002D09D5"/>
    <w:rsid w:val="002D0B2A"/>
    <w:rsid w:val="002D0CF2"/>
    <w:rsid w:val="002D0D97"/>
    <w:rsid w:val="002D1128"/>
    <w:rsid w:val="002D1AB6"/>
    <w:rsid w:val="002D1DF1"/>
    <w:rsid w:val="002D1FB2"/>
    <w:rsid w:val="002D211F"/>
    <w:rsid w:val="002D2A72"/>
    <w:rsid w:val="002D2D7B"/>
    <w:rsid w:val="002D2EAF"/>
    <w:rsid w:val="002D3655"/>
    <w:rsid w:val="002D396C"/>
    <w:rsid w:val="002D3EB0"/>
    <w:rsid w:val="002D3FEF"/>
    <w:rsid w:val="002D410D"/>
    <w:rsid w:val="002D4431"/>
    <w:rsid w:val="002D46AE"/>
    <w:rsid w:val="002D4868"/>
    <w:rsid w:val="002D4A47"/>
    <w:rsid w:val="002D4C06"/>
    <w:rsid w:val="002D4E31"/>
    <w:rsid w:val="002D5080"/>
    <w:rsid w:val="002D5101"/>
    <w:rsid w:val="002D510A"/>
    <w:rsid w:val="002D53C6"/>
    <w:rsid w:val="002D5474"/>
    <w:rsid w:val="002D5682"/>
    <w:rsid w:val="002D56DF"/>
    <w:rsid w:val="002D5B73"/>
    <w:rsid w:val="002D5D79"/>
    <w:rsid w:val="002D5F5D"/>
    <w:rsid w:val="002D61FD"/>
    <w:rsid w:val="002D639B"/>
    <w:rsid w:val="002D640B"/>
    <w:rsid w:val="002D6433"/>
    <w:rsid w:val="002D655B"/>
    <w:rsid w:val="002D6614"/>
    <w:rsid w:val="002D6FBC"/>
    <w:rsid w:val="002D717F"/>
    <w:rsid w:val="002D755A"/>
    <w:rsid w:val="002D758B"/>
    <w:rsid w:val="002D7999"/>
    <w:rsid w:val="002D79CD"/>
    <w:rsid w:val="002D7EC7"/>
    <w:rsid w:val="002E0195"/>
    <w:rsid w:val="002E02E7"/>
    <w:rsid w:val="002E03E6"/>
    <w:rsid w:val="002E0727"/>
    <w:rsid w:val="002E0AB5"/>
    <w:rsid w:val="002E1072"/>
    <w:rsid w:val="002E15DA"/>
    <w:rsid w:val="002E178E"/>
    <w:rsid w:val="002E190E"/>
    <w:rsid w:val="002E1C6C"/>
    <w:rsid w:val="002E1C88"/>
    <w:rsid w:val="002E1F35"/>
    <w:rsid w:val="002E1FE0"/>
    <w:rsid w:val="002E216C"/>
    <w:rsid w:val="002E2733"/>
    <w:rsid w:val="002E2A36"/>
    <w:rsid w:val="002E2AF7"/>
    <w:rsid w:val="002E2D06"/>
    <w:rsid w:val="002E2F13"/>
    <w:rsid w:val="002E2F28"/>
    <w:rsid w:val="002E3046"/>
    <w:rsid w:val="002E318D"/>
    <w:rsid w:val="002E326D"/>
    <w:rsid w:val="002E350F"/>
    <w:rsid w:val="002E3670"/>
    <w:rsid w:val="002E37C3"/>
    <w:rsid w:val="002E38E4"/>
    <w:rsid w:val="002E3986"/>
    <w:rsid w:val="002E3B25"/>
    <w:rsid w:val="002E3CC4"/>
    <w:rsid w:val="002E3D06"/>
    <w:rsid w:val="002E3F75"/>
    <w:rsid w:val="002E405F"/>
    <w:rsid w:val="002E419A"/>
    <w:rsid w:val="002E424E"/>
    <w:rsid w:val="002E43AD"/>
    <w:rsid w:val="002E4B39"/>
    <w:rsid w:val="002E4B54"/>
    <w:rsid w:val="002E4C6B"/>
    <w:rsid w:val="002E4EE7"/>
    <w:rsid w:val="002E5198"/>
    <w:rsid w:val="002E51C2"/>
    <w:rsid w:val="002E523D"/>
    <w:rsid w:val="002E5395"/>
    <w:rsid w:val="002E53D1"/>
    <w:rsid w:val="002E5486"/>
    <w:rsid w:val="002E553F"/>
    <w:rsid w:val="002E57FB"/>
    <w:rsid w:val="002E5BA7"/>
    <w:rsid w:val="002E5CFD"/>
    <w:rsid w:val="002E6162"/>
    <w:rsid w:val="002E6A27"/>
    <w:rsid w:val="002E6B6F"/>
    <w:rsid w:val="002E6C3A"/>
    <w:rsid w:val="002E6D31"/>
    <w:rsid w:val="002E71F2"/>
    <w:rsid w:val="002E72D5"/>
    <w:rsid w:val="002E7371"/>
    <w:rsid w:val="002E764A"/>
    <w:rsid w:val="002E77DD"/>
    <w:rsid w:val="002E7810"/>
    <w:rsid w:val="002F003D"/>
    <w:rsid w:val="002F02BA"/>
    <w:rsid w:val="002F035E"/>
    <w:rsid w:val="002F037A"/>
    <w:rsid w:val="002F06B3"/>
    <w:rsid w:val="002F0A32"/>
    <w:rsid w:val="002F0C9B"/>
    <w:rsid w:val="002F0DE5"/>
    <w:rsid w:val="002F0F73"/>
    <w:rsid w:val="002F10A9"/>
    <w:rsid w:val="002F124A"/>
    <w:rsid w:val="002F12E3"/>
    <w:rsid w:val="002F150A"/>
    <w:rsid w:val="002F1836"/>
    <w:rsid w:val="002F185F"/>
    <w:rsid w:val="002F1910"/>
    <w:rsid w:val="002F1B06"/>
    <w:rsid w:val="002F2136"/>
    <w:rsid w:val="002F2A16"/>
    <w:rsid w:val="002F2B7E"/>
    <w:rsid w:val="002F2C67"/>
    <w:rsid w:val="002F2EA4"/>
    <w:rsid w:val="002F2F1E"/>
    <w:rsid w:val="002F31AA"/>
    <w:rsid w:val="002F3253"/>
    <w:rsid w:val="002F3982"/>
    <w:rsid w:val="002F3A7D"/>
    <w:rsid w:val="002F3D19"/>
    <w:rsid w:val="002F3F3A"/>
    <w:rsid w:val="002F412A"/>
    <w:rsid w:val="002F41EA"/>
    <w:rsid w:val="002F4405"/>
    <w:rsid w:val="002F459F"/>
    <w:rsid w:val="002F4C0C"/>
    <w:rsid w:val="002F4CEE"/>
    <w:rsid w:val="002F4E3D"/>
    <w:rsid w:val="002F5653"/>
    <w:rsid w:val="002F58FB"/>
    <w:rsid w:val="002F597D"/>
    <w:rsid w:val="002F5B09"/>
    <w:rsid w:val="002F5CC0"/>
    <w:rsid w:val="002F5DC3"/>
    <w:rsid w:val="002F5E3F"/>
    <w:rsid w:val="002F6340"/>
    <w:rsid w:val="002F6371"/>
    <w:rsid w:val="002F64C0"/>
    <w:rsid w:val="002F6A4C"/>
    <w:rsid w:val="002F6D60"/>
    <w:rsid w:val="002F6DA0"/>
    <w:rsid w:val="002F6DA4"/>
    <w:rsid w:val="002F6E87"/>
    <w:rsid w:val="002F6F1E"/>
    <w:rsid w:val="002F71D5"/>
    <w:rsid w:val="002F7366"/>
    <w:rsid w:val="002F7492"/>
    <w:rsid w:val="002F7BA3"/>
    <w:rsid w:val="002F7CA2"/>
    <w:rsid w:val="002F7D19"/>
    <w:rsid w:val="002F7F13"/>
    <w:rsid w:val="0030015A"/>
    <w:rsid w:val="00300496"/>
    <w:rsid w:val="0030084C"/>
    <w:rsid w:val="003009E2"/>
    <w:rsid w:val="00300E7A"/>
    <w:rsid w:val="003015A8"/>
    <w:rsid w:val="00301874"/>
    <w:rsid w:val="003019BE"/>
    <w:rsid w:val="00301F18"/>
    <w:rsid w:val="00301F22"/>
    <w:rsid w:val="003020B8"/>
    <w:rsid w:val="00302269"/>
    <w:rsid w:val="003023AB"/>
    <w:rsid w:val="003025B5"/>
    <w:rsid w:val="00302643"/>
    <w:rsid w:val="0030272A"/>
    <w:rsid w:val="00302BDF"/>
    <w:rsid w:val="00302EBE"/>
    <w:rsid w:val="00302EC3"/>
    <w:rsid w:val="00302FF2"/>
    <w:rsid w:val="003032C2"/>
    <w:rsid w:val="00303418"/>
    <w:rsid w:val="00303465"/>
    <w:rsid w:val="00303541"/>
    <w:rsid w:val="0030382B"/>
    <w:rsid w:val="00303865"/>
    <w:rsid w:val="0030395C"/>
    <w:rsid w:val="00303A92"/>
    <w:rsid w:val="00303D26"/>
    <w:rsid w:val="00303D55"/>
    <w:rsid w:val="00303E0E"/>
    <w:rsid w:val="00303FEC"/>
    <w:rsid w:val="0030440E"/>
    <w:rsid w:val="00304459"/>
    <w:rsid w:val="00304B61"/>
    <w:rsid w:val="00304B83"/>
    <w:rsid w:val="00304C8C"/>
    <w:rsid w:val="00304D05"/>
    <w:rsid w:val="00304D95"/>
    <w:rsid w:val="003052C7"/>
    <w:rsid w:val="003055EB"/>
    <w:rsid w:val="0030563D"/>
    <w:rsid w:val="00305A65"/>
    <w:rsid w:val="00305C17"/>
    <w:rsid w:val="00305F04"/>
    <w:rsid w:val="00305FDF"/>
    <w:rsid w:val="00306111"/>
    <w:rsid w:val="00306454"/>
    <w:rsid w:val="003064BA"/>
    <w:rsid w:val="00306655"/>
    <w:rsid w:val="00306673"/>
    <w:rsid w:val="003067AA"/>
    <w:rsid w:val="0030712C"/>
    <w:rsid w:val="00307583"/>
    <w:rsid w:val="003076C4"/>
    <w:rsid w:val="00307A17"/>
    <w:rsid w:val="00307B00"/>
    <w:rsid w:val="00307C8E"/>
    <w:rsid w:val="003101BA"/>
    <w:rsid w:val="00310254"/>
    <w:rsid w:val="00310403"/>
    <w:rsid w:val="00310447"/>
    <w:rsid w:val="00310506"/>
    <w:rsid w:val="00310522"/>
    <w:rsid w:val="003105B5"/>
    <w:rsid w:val="00310744"/>
    <w:rsid w:val="003107C7"/>
    <w:rsid w:val="00310A46"/>
    <w:rsid w:val="00310CD7"/>
    <w:rsid w:val="00310F19"/>
    <w:rsid w:val="0031135B"/>
    <w:rsid w:val="0031151E"/>
    <w:rsid w:val="003116DB"/>
    <w:rsid w:val="00311A36"/>
    <w:rsid w:val="00311A81"/>
    <w:rsid w:val="00311D8F"/>
    <w:rsid w:val="00311F7A"/>
    <w:rsid w:val="00311F99"/>
    <w:rsid w:val="0031206B"/>
    <w:rsid w:val="0031209B"/>
    <w:rsid w:val="0031252F"/>
    <w:rsid w:val="00312532"/>
    <w:rsid w:val="003126D0"/>
    <w:rsid w:val="0031290D"/>
    <w:rsid w:val="00312B64"/>
    <w:rsid w:val="00312E00"/>
    <w:rsid w:val="003137BB"/>
    <w:rsid w:val="00313995"/>
    <w:rsid w:val="00313A90"/>
    <w:rsid w:val="00313B17"/>
    <w:rsid w:val="00313BB5"/>
    <w:rsid w:val="00313D14"/>
    <w:rsid w:val="00313D48"/>
    <w:rsid w:val="00313E32"/>
    <w:rsid w:val="00314387"/>
    <w:rsid w:val="003144B8"/>
    <w:rsid w:val="00314880"/>
    <w:rsid w:val="00314984"/>
    <w:rsid w:val="00314AA7"/>
    <w:rsid w:val="00314BCB"/>
    <w:rsid w:val="00314D6E"/>
    <w:rsid w:val="00314DA2"/>
    <w:rsid w:val="00314E34"/>
    <w:rsid w:val="00315B5F"/>
    <w:rsid w:val="00315C54"/>
    <w:rsid w:val="00315CB9"/>
    <w:rsid w:val="00315F42"/>
    <w:rsid w:val="00316064"/>
    <w:rsid w:val="003160B7"/>
    <w:rsid w:val="00316533"/>
    <w:rsid w:val="003166CA"/>
    <w:rsid w:val="00316775"/>
    <w:rsid w:val="00316883"/>
    <w:rsid w:val="00316A0B"/>
    <w:rsid w:val="00316B88"/>
    <w:rsid w:val="00316BC0"/>
    <w:rsid w:val="00316EBD"/>
    <w:rsid w:val="00317288"/>
    <w:rsid w:val="00317707"/>
    <w:rsid w:val="00317794"/>
    <w:rsid w:val="00317854"/>
    <w:rsid w:val="00317A42"/>
    <w:rsid w:val="00317CD2"/>
    <w:rsid w:val="00317F6B"/>
    <w:rsid w:val="0032029C"/>
    <w:rsid w:val="00320396"/>
    <w:rsid w:val="00320488"/>
    <w:rsid w:val="003218CA"/>
    <w:rsid w:val="00321981"/>
    <w:rsid w:val="00321B75"/>
    <w:rsid w:val="00321DAB"/>
    <w:rsid w:val="00321E8B"/>
    <w:rsid w:val="00321EF2"/>
    <w:rsid w:val="00322015"/>
    <w:rsid w:val="00322219"/>
    <w:rsid w:val="003223A6"/>
    <w:rsid w:val="003223BA"/>
    <w:rsid w:val="003225DD"/>
    <w:rsid w:val="003226AB"/>
    <w:rsid w:val="003227EB"/>
    <w:rsid w:val="00322FC4"/>
    <w:rsid w:val="00323211"/>
    <w:rsid w:val="003233ED"/>
    <w:rsid w:val="003234FC"/>
    <w:rsid w:val="00323511"/>
    <w:rsid w:val="00323534"/>
    <w:rsid w:val="00323596"/>
    <w:rsid w:val="003236BF"/>
    <w:rsid w:val="003237D1"/>
    <w:rsid w:val="00323863"/>
    <w:rsid w:val="003239EA"/>
    <w:rsid w:val="00323D8F"/>
    <w:rsid w:val="00323DF9"/>
    <w:rsid w:val="00324092"/>
    <w:rsid w:val="003246EB"/>
    <w:rsid w:val="00324719"/>
    <w:rsid w:val="00324BF9"/>
    <w:rsid w:val="00325546"/>
    <w:rsid w:val="00325A1B"/>
    <w:rsid w:val="00325BE7"/>
    <w:rsid w:val="00325D32"/>
    <w:rsid w:val="0032619E"/>
    <w:rsid w:val="0032619F"/>
    <w:rsid w:val="003264ED"/>
    <w:rsid w:val="00326504"/>
    <w:rsid w:val="003265EE"/>
    <w:rsid w:val="003267D6"/>
    <w:rsid w:val="003267F3"/>
    <w:rsid w:val="00326911"/>
    <w:rsid w:val="003269DD"/>
    <w:rsid w:val="00326F04"/>
    <w:rsid w:val="003270BD"/>
    <w:rsid w:val="003271CF"/>
    <w:rsid w:val="0032754F"/>
    <w:rsid w:val="003277E0"/>
    <w:rsid w:val="00327AFD"/>
    <w:rsid w:val="00327E5D"/>
    <w:rsid w:val="00327F3E"/>
    <w:rsid w:val="00330631"/>
    <w:rsid w:val="00330697"/>
    <w:rsid w:val="00330B3F"/>
    <w:rsid w:val="00331062"/>
    <w:rsid w:val="00331156"/>
    <w:rsid w:val="003312A1"/>
    <w:rsid w:val="00331598"/>
    <w:rsid w:val="00331A4C"/>
    <w:rsid w:val="00332185"/>
    <w:rsid w:val="003322B7"/>
    <w:rsid w:val="0033255B"/>
    <w:rsid w:val="00332685"/>
    <w:rsid w:val="00332801"/>
    <w:rsid w:val="0033290C"/>
    <w:rsid w:val="00332B31"/>
    <w:rsid w:val="00332BC4"/>
    <w:rsid w:val="00332F0B"/>
    <w:rsid w:val="00332F3C"/>
    <w:rsid w:val="0033359D"/>
    <w:rsid w:val="0033367C"/>
    <w:rsid w:val="003336FF"/>
    <w:rsid w:val="003339B4"/>
    <w:rsid w:val="00333B98"/>
    <w:rsid w:val="00333CDD"/>
    <w:rsid w:val="00333E5A"/>
    <w:rsid w:val="00333FE5"/>
    <w:rsid w:val="00334091"/>
    <w:rsid w:val="00334170"/>
    <w:rsid w:val="003342D8"/>
    <w:rsid w:val="00334367"/>
    <w:rsid w:val="0033445B"/>
    <w:rsid w:val="00334604"/>
    <w:rsid w:val="00334AA1"/>
    <w:rsid w:val="00334C6D"/>
    <w:rsid w:val="00335360"/>
    <w:rsid w:val="00335573"/>
    <w:rsid w:val="003356B1"/>
    <w:rsid w:val="00335975"/>
    <w:rsid w:val="00335CED"/>
    <w:rsid w:val="00335F60"/>
    <w:rsid w:val="0033615C"/>
    <w:rsid w:val="003362B0"/>
    <w:rsid w:val="003363CB"/>
    <w:rsid w:val="00336BD1"/>
    <w:rsid w:val="00336C7B"/>
    <w:rsid w:val="00336DDA"/>
    <w:rsid w:val="00336EB3"/>
    <w:rsid w:val="003373B7"/>
    <w:rsid w:val="00337509"/>
    <w:rsid w:val="00337619"/>
    <w:rsid w:val="00337633"/>
    <w:rsid w:val="003377D2"/>
    <w:rsid w:val="00337F2D"/>
    <w:rsid w:val="00337F9D"/>
    <w:rsid w:val="003400F4"/>
    <w:rsid w:val="003402F3"/>
    <w:rsid w:val="0034056E"/>
    <w:rsid w:val="0034075F"/>
    <w:rsid w:val="003408C6"/>
    <w:rsid w:val="00340913"/>
    <w:rsid w:val="00340AA0"/>
    <w:rsid w:val="00340BD8"/>
    <w:rsid w:val="00340D0F"/>
    <w:rsid w:val="00340E81"/>
    <w:rsid w:val="003413FA"/>
    <w:rsid w:val="0034151D"/>
    <w:rsid w:val="0034162F"/>
    <w:rsid w:val="0034163F"/>
    <w:rsid w:val="003417CF"/>
    <w:rsid w:val="00341CDD"/>
    <w:rsid w:val="00341EC8"/>
    <w:rsid w:val="00341FFD"/>
    <w:rsid w:val="003428C7"/>
    <w:rsid w:val="00342E89"/>
    <w:rsid w:val="003430E9"/>
    <w:rsid w:val="00343287"/>
    <w:rsid w:val="00343355"/>
    <w:rsid w:val="003439EC"/>
    <w:rsid w:val="00343A74"/>
    <w:rsid w:val="00343BC9"/>
    <w:rsid w:val="00343D6F"/>
    <w:rsid w:val="003446A4"/>
    <w:rsid w:val="00344711"/>
    <w:rsid w:val="00344C9F"/>
    <w:rsid w:val="00344E04"/>
    <w:rsid w:val="00345147"/>
    <w:rsid w:val="00345311"/>
    <w:rsid w:val="0034554C"/>
    <w:rsid w:val="003459FE"/>
    <w:rsid w:val="00345A78"/>
    <w:rsid w:val="00345BC3"/>
    <w:rsid w:val="00345C03"/>
    <w:rsid w:val="00345CE4"/>
    <w:rsid w:val="0034630B"/>
    <w:rsid w:val="00346518"/>
    <w:rsid w:val="003466AC"/>
    <w:rsid w:val="00346737"/>
    <w:rsid w:val="00346B63"/>
    <w:rsid w:val="003470F5"/>
    <w:rsid w:val="003472A4"/>
    <w:rsid w:val="00347313"/>
    <w:rsid w:val="003476A6"/>
    <w:rsid w:val="0034783B"/>
    <w:rsid w:val="00347BF1"/>
    <w:rsid w:val="00350473"/>
    <w:rsid w:val="003506EB"/>
    <w:rsid w:val="0035082B"/>
    <w:rsid w:val="0035083B"/>
    <w:rsid w:val="00350860"/>
    <w:rsid w:val="00350BD5"/>
    <w:rsid w:val="00350C5C"/>
    <w:rsid w:val="00350F73"/>
    <w:rsid w:val="00350F8E"/>
    <w:rsid w:val="00350FC2"/>
    <w:rsid w:val="003512F4"/>
    <w:rsid w:val="00351336"/>
    <w:rsid w:val="00351397"/>
    <w:rsid w:val="003514FF"/>
    <w:rsid w:val="00351A6B"/>
    <w:rsid w:val="00351AB8"/>
    <w:rsid w:val="00351BFF"/>
    <w:rsid w:val="00351C55"/>
    <w:rsid w:val="00351FA0"/>
    <w:rsid w:val="00352358"/>
    <w:rsid w:val="00352390"/>
    <w:rsid w:val="00352427"/>
    <w:rsid w:val="00352458"/>
    <w:rsid w:val="00352524"/>
    <w:rsid w:val="003529A1"/>
    <w:rsid w:val="0035370D"/>
    <w:rsid w:val="00354213"/>
    <w:rsid w:val="003547A0"/>
    <w:rsid w:val="00354AB6"/>
    <w:rsid w:val="00354D14"/>
    <w:rsid w:val="00354EB5"/>
    <w:rsid w:val="003555B8"/>
    <w:rsid w:val="0035576E"/>
    <w:rsid w:val="00355EDA"/>
    <w:rsid w:val="00355F52"/>
    <w:rsid w:val="003562BA"/>
    <w:rsid w:val="00356474"/>
    <w:rsid w:val="00356484"/>
    <w:rsid w:val="00356F6D"/>
    <w:rsid w:val="0035740B"/>
    <w:rsid w:val="003579AC"/>
    <w:rsid w:val="003601A1"/>
    <w:rsid w:val="00360636"/>
    <w:rsid w:val="003606CE"/>
    <w:rsid w:val="00360F74"/>
    <w:rsid w:val="00361089"/>
    <w:rsid w:val="003614AB"/>
    <w:rsid w:val="003617EC"/>
    <w:rsid w:val="003618DA"/>
    <w:rsid w:val="003618F3"/>
    <w:rsid w:val="00361947"/>
    <w:rsid w:val="00361CE7"/>
    <w:rsid w:val="00361F9F"/>
    <w:rsid w:val="003620E8"/>
    <w:rsid w:val="0036212C"/>
    <w:rsid w:val="00362674"/>
    <w:rsid w:val="00362748"/>
    <w:rsid w:val="00363559"/>
    <w:rsid w:val="00363705"/>
    <w:rsid w:val="003638FC"/>
    <w:rsid w:val="003639F9"/>
    <w:rsid w:val="00364463"/>
    <w:rsid w:val="00364C3E"/>
    <w:rsid w:val="00364E0F"/>
    <w:rsid w:val="00364E2B"/>
    <w:rsid w:val="00364FB9"/>
    <w:rsid w:val="00365C24"/>
    <w:rsid w:val="00366199"/>
    <w:rsid w:val="00366281"/>
    <w:rsid w:val="003664F3"/>
    <w:rsid w:val="003664FB"/>
    <w:rsid w:val="003669A8"/>
    <w:rsid w:val="00366A12"/>
    <w:rsid w:val="00366AEB"/>
    <w:rsid w:val="00366D13"/>
    <w:rsid w:val="00366D7B"/>
    <w:rsid w:val="00366DBB"/>
    <w:rsid w:val="00366E5B"/>
    <w:rsid w:val="00367018"/>
    <w:rsid w:val="0037000C"/>
    <w:rsid w:val="0037012A"/>
    <w:rsid w:val="0037037D"/>
    <w:rsid w:val="003704AD"/>
    <w:rsid w:val="003706B0"/>
    <w:rsid w:val="003707A5"/>
    <w:rsid w:val="00370D57"/>
    <w:rsid w:val="00371539"/>
    <w:rsid w:val="00371780"/>
    <w:rsid w:val="0037189E"/>
    <w:rsid w:val="00371916"/>
    <w:rsid w:val="00371B18"/>
    <w:rsid w:val="00371B3A"/>
    <w:rsid w:val="00371D52"/>
    <w:rsid w:val="00371ECB"/>
    <w:rsid w:val="00371F18"/>
    <w:rsid w:val="00372184"/>
    <w:rsid w:val="003721F4"/>
    <w:rsid w:val="0037228B"/>
    <w:rsid w:val="00372698"/>
    <w:rsid w:val="003726D3"/>
    <w:rsid w:val="003729D7"/>
    <w:rsid w:val="00372C06"/>
    <w:rsid w:val="00373C5F"/>
    <w:rsid w:val="00373C9B"/>
    <w:rsid w:val="00373CDC"/>
    <w:rsid w:val="00373E64"/>
    <w:rsid w:val="00373FD0"/>
    <w:rsid w:val="00374475"/>
    <w:rsid w:val="0037447C"/>
    <w:rsid w:val="00374AC9"/>
    <w:rsid w:val="00374C49"/>
    <w:rsid w:val="00374C4A"/>
    <w:rsid w:val="00374E46"/>
    <w:rsid w:val="00374E51"/>
    <w:rsid w:val="00374E7E"/>
    <w:rsid w:val="00375395"/>
    <w:rsid w:val="00375423"/>
    <w:rsid w:val="00375614"/>
    <w:rsid w:val="00375898"/>
    <w:rsid w:val="00375CA7"/>
    <w:rsid w:val="00375F0C"/>
    <w:rsid w:val="003761A5"/>
    <w:rsid w:val="003762CF"/>
    <w:rsid w:val="003763C0"/>
    <w:rsid w:val="003763D9"/>
    <w:rsid w:val="00376815"/>
    <w:rsid w:val="00376977"/>
    <w:rsid w:val="00376E68"/>
    <w:rsid w:val="0037715E"/>
    <w:rsid w:val="003774B0"/>
    <w:rsid w:val="00377510"/>
    <w:rsid w:val="00377757"/>
    <w:rsid w:val="0037793F"/>
    <w:rsid w:val="00377B60"/>
    <w:rsid w:val="00377E38"/>
    <w:rsid w:val="00377F33"/>
    <w:rsid w:val="003801CC"/>
    <w:rsid w:val="003805A8"/>
    <w:rsid w:val="003805FA"/>
    <w:rsid w:val="00380DF5"/>
    <w:rsid w:val="00380DFA"/>
    <w:rsid w:val="00381147"/>
    <w:rsid w:val="00381348"/>
    <w:rsid w:val="003816B6"/>
    <w:rsid w:val="00381742"/>
    <w:rsid w:val="00381839"/>
    <w:rsid w:val="00381CA3"/>
    <w:rsid w:val="0038236B"/>
    <w:rsid w:val="003824B9"/>
    <w:rsid w:val="00382862"/>
    <w:rsid w:val="00382E38"/>
    <w:rsid w:val="003834EB"/>
    <w:rsid w:val="003837D9"/>
    <w:rsid w:val="00383919"/>
    <w:rsid w:val="00383E58"/>
    <w:rsid w:val="00383F84"/>
    <w:rsid w:val="00384CB7"/>
    <w:rsid w:val="00385084"/>
    <w:rsid w:val="0038512B"/>
    <w:rsid w:val="0038515B"/>
    <w:rsid w:val="0038541F"/>
    <w:rsid w:val="00385465"/>
    <w:rsid w:val="00385668"/>
    <w:rsid w:val="0038567F"/>
    <w:rsid w:val="00385A2E"/>
    <w:rsid w:val="00385A67"/>
    <w:rsid w:val="00385C4B"/>
    <w:rsid w:val="00386036"/>
    <w:rsid w:val="003861A4"/>
    <w:rsid w:val="003867FE"/>
    <w:rsid w:val="003868AA"/>
    <w:rsid w:val="00386B47"/>
    <w:rsid w:val="00386C8B"/>
    <w:rsid w:val="00386CD9"/>
    <w:rsid w:val="00387232"/>
    <w:rsid w:val="00387425"/>
    <w:rsid w:val="00387465"/>
    <w:rsid w:val="003876C0"/>
    <w:rsid w:val="0038783C"/>
    <w:rsid w:val="003879B3"/>
    <w:rsid w:val="003879F9"/>
    <w:rsid w:val="0039002D"/>
    <w:rsid w:val="00390172"/>
    <w:rsid w:val="003904E2"/>
    <w:rsid w:val="00390618"/>
    <w:rsid w:val="00390624"/>
    <w:rsid w:val="00390A55"/>
    <w:rsid w:val="00390B6A"/>
    <w:rsid w:val="00390C8A"/>
    <w:rsid w:val="00391078"/>
    <w:rsid w:val="00391352"/>
    <w:rsid w:val="003913F9"/>
    <w:rsid w:val="0039140F"/>
    <w:rsid w:val="00391C5E"/>
    <w:rsid w:val="00391D5F"/>
    <w:rsid w:val="00391E56"/>
    <w:rsid w:val="00391F26"/>
    <w:rsid w:val="00391FF4"/>
    <w:rsid w:val="0039226F"/>
    <w:rsid w:val="003928B5"/>
    <w:rsid w:val="00392C72"/>
    <w:rsid w:val="00392EA0"/>
    <w:rsid w:val="00392F58"/>
    <w:rsid w:val="003931CA"/>
    <w:rsid w:val="0039335D"/>
    <w:rsid w:val="003933CC"/>
    <w:rsid w:val="003945EF"/>
    <w:rsid w:val="003945FB"/>
    <w:rsid w:val="003946C0"/>
    <w:rsid w:val="00394815"/>
    <w:rsid w:val="003948D3"/>
    <w:rsid w:val="00394A41"/>
    <w:rsid w:val="00394B1C"/>
    <w:rsid w:val="00394D01"/>
    <w:rsid w:val="00394D70"/>
    <w:rsid w:val="0039537F"/>
    <w:rsid w:val="0039539C"/>
    <w:rsid w:val="00395438"/>
    <w:rsid w:val="00395737"/>
    <w:rsid w:val="00395A62"/>
    <w:rsid w:val="00395CA0"/>
    <w:rsid w:val="00395F4B"/>
    <w:rsid w:val="00395FB0"/>
    <w:rsid w:val="00396041"/>
    <w:rsid w:val="003968B2"/>
    <w:rsid w:val="00396B79"/>
    <w:rsid w:val="00396BD1"/>
    <w:rsid w:val="00396C14"/>
    <w:rsid w:val="00396CDD"/>
    <w:rsid w:val="00396FAA"/>
    <w:rsid w:val="003972CF"/>
    <w:rsid w:val="00397497"/>
    <w:rsid w:val="00397561"/>
    <w:rsid w:val="00397814"/>
    <w:rsid w:val="00397853"/>
    <w:rsid w:val="00397BE7"/>
    <w:rsid w:val="00397E2F"/>
    <w:rsid w:val="00397F2D"/>
    <w:rsid w:val="00397F8E"/>
    <w:rsid w:val="003A06F9"/>
    <w:rsid w:val="003A07A9"/>
    <w:rsid w:val="003A085A"/>
    <w:rsid w:val="003A0BF0"/>
    <w:rsid w:val="003A0D20"/>
    <w:rsid w:val="003A109B"/>
    <w:rsid w:val="003A10A3"/>
    <w:rsid w:val="003A14E9"/>
    <w:rsid w:val="003A165D"/>
    <w:rsid w:val="003A166F"/>
    <w:rsid w:val="003A1809"/>
    <w:rsid w:val="003A1B10"/>
    <w:rsid w:val="003A1CAD"/>
    <w:rsid w:val="003A1F3E"/>
    <w:rsid w:val="003A205F"/>
    <w:rsid w:val="003A2072"/>
    <w:rsid w:val="003A2080"/>
    <w:rsid w:val="003A227C"/>
    <w:rsid w:val="003A255A"/>
    <w:rsid w:val="003A2794"/>
    <w:rsid w:val="003A2ABC"/>
    <w:rsid w:val="003A2B6F"/>
    <w:rsid w:val="003A3210"/>
    <w:rsid w:val="003A3816"/>
    <w:rsid w:val="003A3AE7"/>
    <w:rsid w:val="003A3BD7"/>
    <w:rsid w:val="003A3ECD"/>
    <w:rsid w:val="003A4986"/>
    <w:rsid w:val="003A4B61"/>
    <w:rsid w:val="003A4C9A"/>
    <w:rsid w:val="003A5176"/>
    <w:rsid w:val="003A51AA"/>
    <w:rsid w:val="003A5260"/>
    <w:rsid w:val="003A57DE"/>
    <w:rsid w:val="003A5EB8"/>
    <w:rsid w:val="003A67AA"/>
    <w:rsid w:val="003A6FE8"/>
    <w:rsid w:val="003A707D"/>
    <w:rsid w:val="003A72FC"/>
    <w:rsid w:val="003A7A94"/>
    <w:rsid w:val="003A7D7F"/>
    <w:rsid w:val="003B007E"/>
    <w:rsid w:val="003B050A"/>
    <w:rsid w:val="003B07A2"/>
    <w:rsid w:val="003B0B39"/>
    <w:rsid w:val="003B0B73"/>
    <w:rsid w:val="003B0C71"/>
    <w:rsid w:val="003B0D04"/>
    <w:rsid w:val="003B1517"/>
    <w:rsid w:val="003B1D7F"/>
    <w:rsid w:val="003B1E47"/>
    <w:rsid w:val="003B1F8B"/>
    <w:rsid w:val="003B21BA"/>
    <w:rsid w:val="003B2395"/>
    <w:rsid w:val="003B2658"/>
    <w:rsid w:val="003B2B56"/>
    <w:rsid w:val="003B2F26"/>
    <w:rsid w:val="003B2FA4"/>
    <w:rsid w:val="003B30A4"/>
    <w:rsid w:val="003B36FE"/>
    <w:rsid w:val="003B380E"/>
    <w:rsid w:val="003B396E"/>
    <w:rsid w:val="003B399E"/>
    <w:rsid w:val="003B3B1A"/>
    <w:rsid w:val="003B3BC6"/>
    <w:rsid w:val="003B3C97"/>
    <w:rsid w:val="003B3FEC"/>
    <w:rsid w:val="003B41A7"/>
    <w:rsid w:val="003B41F9"/>
    <w:rsid w:val="003B4204"/>
    <w:rsid w:val="003B44C6"/>
    <w:rsid w:val="003B4B50"/>
    <w:rsid w:val="003B4C01"/>
    <w:rsid w:val="003B4E9A"/>
    <w:rsid w:val="003B4F51"/>
    <w:rsid w:val="003B50F7"/>
    <w:rsid w:val="003B526C"/>
    <w:rsid w:val="003B52DF"/>
    <w:rsid w:val="003B56EB"/>
    <w:rsid w:val="003B587B"/>
    <w:rsid w:val="003B5A53"/>
    <w:rsid w:val="003B5C2D"/>
    <w:rsid w:val="003B5CB7"/>
    <w:rsid w:val="003B5D34"/>
    <w:rsid w:val="003B609A"/>
    <w:rsid w:val="003B6182"/>
    <w:rsid w:val="003B62EA"/>
    <w:rsid w:val="003B62FA"/>
    <w:rsid w:val="003B6702"/>
    <w:rsid w:val="003B6747"/>
    <w:rsid w:val="003B6985"/>
    <w:rsid w:val="003B6C35"/>
    <w:rsid w:val="003B6D3B"/>
    <w:rsid w:val="003B73C1"/>
    <w:rsid w:val="003B7421"/>
    <w:rsid w:val="003B7A2B"/>
    <w:rsid w:val="003B7B74"/>
    <w:rsid w:val="003B7D2D"/>
    <w:rsid w:val="003B7DEB"/>
    <w:rsid w:val="003B7F90"/>
    <w:rsid w:val="003C0167"/>
    <w:rsid w:val="003C0337"/>
    <w:rsid w:val="003C068C"/>
    <w:rsid w:val="003C07D1"/>
    <w:rsid w:val="003C0827"/>
    <w:rsid w:val="003C1417"/>
    <w:rsid w:val="003C1475"/>
    <w:rsid w:val="003C14FA"/>
    <w:rsid w:val="003C15B8"/>
    <w:rsid w:val="003C18AE"/>
    <w:rsid w:val="003C19D3"/>
    <w:rsid w:val="003C1E33"/>
    <w:rsid w:val="003C1EA1"/>
    <w:rsid w:val="003C202D"/>
    <w:rsid w:val="003C2549"/>
    <w:rsid w:val="003C2BBB"/>
    <w:rsid w:val="003C2D03"/>
    <w:rsid w:val="003C2F7C"/>
    <w:rsid w:val="003C2FCA"/>
    <w:rsid w:val="003C3062"/>
    <w:rsid w:val="003C30FC"/>
    <w:rsid w:val="003C3157"/>
    <w:rsid w:val="003C33C0"/>
    <w:rsid w:val="003C3852"/>
    <w:rsid w:val="003C3975"/>
    <w:rsid w:val="003C3A49"/>
    <w:rsid w:val="003C42F6"/>
    <w:rsid w:val="003C4779"/>
    <w:rsid w:val="003C4BB1"/>
    <w:rsid w:val="003C4CD7"/>
    <w:rsid w:val="003C4DC0"/>
    <w:rsid w:val="003C4DEC"/>
    <w:rsid w:val="003C4E11"/>
    <w:rsid w:val="003C5230"/>
    <w:rsid w:val="003C52CD"/>
    <w:rsid w:val="003C52DA"/>
    <w:rsid w:val="003C5478"/>
    <w:rsid w:val="003C54C2"/>
    <w:rsid w:val="003C56C4"/>
    <w:rsid w:val="003C5851"/>
    <w:rsid w:val="003C5C35"/>
    <w:rsid w:val="003C62AC"/>
    <w:rsid w:val="003C62F8"/>
    <w:rsid w:val="003C6393"/>
    <w:rsid w:val="003C668D"/>
    <w:rsid w:val="003C6A27"/>
    <w:rsid w:val="003C6A4C"/>
    <w:rsid w:val="003C72CF"/>
    <w:rsid w:val="003C7AE8"/>
    <w:rsid w:val="003D000D"/>
    <w:rsid w:val="003D0212"/>
    <w:rsid w:val="003D0649"/>
    <w:rsid w:val="003D068B"/>
    <w:rsid w:val="003D08C0"/>
    <w:rsid w:val="003D0CB9"/>
    <w:rsid w:val="003D0CF0"/>
    <w:rsid w:val="003D0E85"/>
    <w:rsid w:val="003D1336"/>
    <w:rsid w:val="003D13C5"/>
    <w:rsid w:val="003D14BD"/>
    <w:rsid w:val="003D1682"/>
    <w:rsid w:val="003D18B0"/>
    <w:rsid w:val="003D1CB4"/>
    <w:rsid w:val="003D1F0E"/>
    <w:rsid w:val="003D249C"/>
    <w:rsid w:val="003D2B7C"/>
    <w:rsid w:val="003D2CD1"/>
    <w:rsid w:val="003D2DD3"/>
    <w:rsid w:val="003D2EB8"/>
    <w:rsid w:val="003D3003"/>
    <w:rsid w:val="003D303E"/>
    <w:rsid w:val="003D3378"/>
    <w:rsid w:val="003D35EC"/>
    <w:rsid w:val="003D3653"/>
    <w:rsid w:val="003D375E"/>
    <w:rsid w:val="003D387C"/>
    <w:rsid w:val="003D3BF2"/>
    <w:rsid w:val="003D40BA"/>
    <w:rsid w:val="003D421A"/>
    <w:rsid w:val="003D447B"/>
    <w:rsid w:val="003D44F7"/>
    <w:rsid w:val="003D460F"/>
    <w:rsid w:val="003D4656"/>
    <w:rsid w:val="003D493E"/>
    <w:rsid w:val="003D49A5"/>
    <w:rsid w:val="003D4C56"/>
    <w:rsid w:val="003D56E2"/>
    <w:rsid w:val="003D57DC"/>
    <w:rsid w:val="003D5869"/>
    <w:rsid w:val="003D5A5C"/>
    <w:rsid w:val="003D5B01"/>
    <w:rsid w:val="003D5D26"/>
    <w:rsid w:val="003D5F42"/>
    <w:rsid w:val="003D60DA"/>
    <w:rsid w:val="003D62DD"/>
    <w:rsid w:val="003D63ED"/>
    <w:rsid w:val="003D63F1"/>
    <w:rsid w:val="003D63FB"/>
    <w:rsid w:val="003D66C5"/>
    <w:rsid w:val="003D6883"/>
    <w:rsid w:val="003D6AA3"/>
    <w:rsid w:val="003D6AB9"/>
    <w:rsid w:val="003D6D03"/>
    <w:rsid w:val="003D70AB"/>
    <w:rsid w:val="003D71B2"/>
    <w:rsid w:val="003D7274"/>
    <w:rsid w:val="003D75C2"/>
    <w:rsid w:val="003D7601"/>
    <w:rsid w:val="003D77E8"/>
    <w:rsid w:val="003D79A7"/>
    <w:rsid w:val="003D7C36"/>
    <w:rsid w:val="003D7D4E"/>
    <w:rsid w:val="003D7D74"/>
    <w:rsid w:val="003E02A6"/>
    <w:rsid w:val="003E02B8"/>
    <w:rsid w:val="003E07D3"/>
    <w:rsid w:val="003E0888"/>
    <w:rsid w:val="003E0D03"/>
    <w:rsid w:val="003E0D19"/>
    <w:rsid w:val="003E0DDF"/>
    <w:rsid w:val="003E0EA6"/>
    <w:rsid w:val="003E1404"/>
    <w:rsid w:val="003E1805"/>
    <w:rsid w:val="003E18B9"/>
    <w:rsid w:val="003E1969"/>
    <w:rsid w:val="003E1BDD"/>
    <w:rsid w:val="003E26FD"/>
    <w:rsid w:val="003E2B25"/>
    <w:rsid w:val="003E2B27"/>
    <w:rsid w:val="003E2BDA"/>
    <w:rsid w:val="003E2D05"/>
    <w:rsid w:val="003E2D1C"/>
    <w:rsid w:val="003E2F8A"/>
    <w:rsid w:val="003E31E4"/>
    <w:rsid w:val="003E34D2"/>
    <w:rsid w:val="003E359E"/>
    <w:rsid w:val="003E412A"/>
    <w:rsid w:val="003E4139"/>
    <w:rsid w:val="003E4A9D"/>
    <w:rsid w:val="003E587F"/>
    <w:rsid w:val="003E5C83"/>
    <w:rsid w:val="003E5ED9"/>
    <w:rsid w:val="003E607E"/>
    <w:rsid w:val="003E61FA"/>
    <w:rsid w:val="003E6339"/>
    <w:rsid w:val="003E637D"/>
    <w:rsid w:val="003E63A5"/>
    <w:rsid w:val="003E6427"/>
    <w:rsid w:val="003E66B8"/>
    <w:rsid w:val="003E6867"/>
    <w:rsid w:val="003E6A42"/>
    <w:rsid w:val="003E6A59"/>
    <w:rsid w:val="003E6ED6"/>
    <w:rsid w:val="003E6F71"/>
    <w:rsid w:val="003E70B4"/>
    <w:rsid w:val="003E7320"/>
    <w:rsid w:val="003E73B8"/>
    <w:rsid w:val="003E75C2"/>
    <w:rsid w:val="003E78A8"/>
    <w:rsid w:val="003E78D9"/>
    <w:rsid w:val="003E7D86"/>
    <w:rsid w:val="003E7E77"/>
    <w:rsid w:val="003F009B"/>
    <w:rsid w:val="003F01A8"/>
    <w:rsid w:val="003F0613"/>
    <w:rsid w:val="003F0660"/>
    <w:rsid w:val="003F0973"/>
    <w:rsid w:val="003F0B36"/>
    <w:rsid w:val="003F0BA8"/>
    <w:rsid w:val="003F0C18"/>
    <w:rsid w:val="003F0C79"/>
    <w:rsid w:val="003F1018"/>
    <w:rsid w:val="003F12AC"/>
    <w:rsid w:val="003F159C"/>
    <w:rsid w:val="003F16FF"/>
    <w:rsid w:val="003F1BAE"/>
    <w:rsid w:val="003F2232"/>
    <w:rsid w:val="003F2477"/>
    <w:rsid w:val="003F25F9"/>
    <w:rsid w:val="003F2671"/>
    <w:rsid w:val="003F282C"/>
    <w:rsid w:val="003F30F2"/>
    <w:rsid w:val="003F3265"/>
    <w:rsid w:val="003F337B"/>
    <w:rsid w:val="003F3413"/>
    <w:rsid w:val="003F3497"/>
    <w:rsid w:val="003F37E5"/>
    <w:rsid w:val="003F39CC"/>
    <w:rsid w:val="003F39D7"/>
    <w:rsid w:val="003F3A44"/>
    <w:rsid w:val="003F3AA7"/>
    <w:rsid w:val="003F3CC8"/>
    <w:rsid w:val="003F3EB6"/>
    <w:rsid w:val="003F4630"/>
    <w:rsid w:val="003F4810"/>
    <w:rsid w:val="003F48FA"/>
    <w:rsid w:val="003F490A"/>
    <w:rsid w:val="003F5137"/>
    <w:rsid w:val="003F521F"/>
    <w:rsid w:val="003F54AF"/>
    <w:rsid w:val="003F5756"/>
    <w:rsid w:val="003F5AC4"/>
    <w:rsid w:val="003F5B56"/>
    <w:rsid w:val="003F5C39"/>
    <w:rsid w:val="003F5D1F"/>
    <w:rsid w:val="003F60AC"/>
    <w:rsid w:val="003F646A"/>
    <w:rsid w:val="003F68D8"/>
    <w:rsid w:val="003F6BA3"/>
    <w:rsid w:val="003F6D4B"/>
    <w:rsid w:val="003F70C4"/>
    <w:rsid w:val="003F71A9"/>
    <w:rsid w:val="003F73ED"/>
    <w:rsid w:val="003F7A82"/>
    <w:rsid w:val="003F7B9B"/>
    <w:rsid w:val="003F7F3C"/>
    <w:rsid w:val="003F7F81"/>
    <w:rsid w:val="00400231"/>
    <w:rsid w:val="00400354"/>
    <w:rsid w:val="00400489"/>
    <w:rsid w:val="004007F4"/>
    <w:rsid w:val="00400BE7"/>
    <w:rsid w:val="0040228E"/>
    <w:rsid w:val="0040229C"/>
    <w:rsid w:val="004026AC"/>
    <w:rsid w:val="004029EB"/>
    <w:rsid w:val="00402A09"/>
    <w:rsid w:val="00402FFF"/>
    <w:rsid w:val="00403140"/>
    <w:rsid w:val="004031E2"/>
    <w:rsid w:val="00403A0D"/>
    <w:rsid w:val="00403D2F"/>
    <w:rsid w:val="00403F64"/>
    <w:rsid w:val="004041CE"/>
    <w:rsid w:val="004044B6"/>
    <w:rsid w:val="00404577"/>
    <w:rsid w:val="00404807"/>
    <w:rsid w:val="00404A71"/>
    <w:rsid w:val="00404BA0"/>
    <w:rsid w:val="00404DBE"/>
    <w:rsid w:val="0040556D"/>
    <w:rsid w:val="00405615"/>
    <w:rsid w:val="004056C3"/>
    <w:rsid w:val="00405B61"/>
    <w:rsid w:val="00405F32"/>
    <w:rsid w:val="004062D3"/>
    <w:rsid w:val="00406903"/>
    <w:rsid w:val="00406A4E"/>
    <w:rsid w:val="00406CCC"/>
    <w:rsid w:val="004076A6"/>
    <w:rsid w:val="00407744"/>
    <w:rsid w:val="00407754"/>
    <w:rsid w:val="00407762"/>
    <w:rsid w:val="00407775"/>
    <w:rsid w:val="0040789D"/>
    <w:rsid w:val="0040794C"/>
    <w:rsid w:val="0040796A"/>
    <w:rsid w:val="00407BA8"/>
    <w:rsid w:val="00407E0D"/>
    <w:rsid w:val="00407F69"/>
    <w:rsid w:val="004100A5"/>
    <w:rsid w:val="004103C8"/>
    <w:rsid w:val="00410625"/>
    <w:rsid w:val="00410B89"/>
    <w:rsid w:val="00410ECB"/>
    <w:rsid w:val="00411228"/>
    <w:rsid w:val="004114A7"/>
    <w:rsid w:val="00411557"/>
    <w:rsid w:val="004116AE"/>
    <w:rsid w:val="00411B60"/>
    <w:rsid w:val="00411F78"/>
    <w:rsid w:val="00412157"/>
    <w:rsid w:val="004121EB"/>
    <w:rsid w:val="00412466"/>
    <w:rsid w:val="004127B3"/>
    <w:rsid w:val="004130E1"/>
    <w:rsid w:val="00413103"/>
    <w:rsid w:val="00413306"/>
    <w:rsid w:val="00413524"/>
    <w:rsid w:val="00413779"/>
    <w:rsid w:val="004138B7"/>
    <w:rsid w:val="004139A8"/>
    <w:rsid w:val="00413B63"/>
    <w:rsid w:val="00413B7E"/>
    <w:rsid w:val="00413E3F"/>
    <w:rsid w:val="00413F10"/>
    <w:rsid w:val="00413FCB"/>
    <w:rsid w:val="004142EB"/>
    <w:rsid w:val="0041454C"/>
    <w:rsid w:val="00414AED"/>
    <w:rsid w:val="00414C94"/>
    <w:rsid w:val="00414EE1"/>
    <w:rsid w:val="00415059"/>
    <w:rsid w:val="004159B9"/>
    <w:rsid w:val="00415E73"/>
    <w:rsid w:val="00415EFA"/>
    <w:rsid w:val="004167AA"/>
    <w:rsid w:val="004167BF"/>
    <w:rsid w:val="004168C9"/>
    <w:rsid w:val="00416A7C"/>
    <w:rsid w:val="00416D39"/>
    <w:rsid w:val="00416D56"/>
    <w:rsid w:val="004172F0"/>
    <w:rsid w:val="0041739A"/>
    <w:rsid w:val="00417942"/>
    <w:rsid w:val="00417B85"/>
    <w:rsid w:val="00417BF6"/>
    <w:rsid w:val="00417DC4"/>
    <w:rsid w:val="00420171"/>
    <w:rsid w:val="004201D4"/>
    <w:rsid w:val="00420241"/>
    <w:rsid w:val="00420441"/>
    <w:rsid w:val="004209EB"/>
    <w:rsid w:val="00421150"/>
    <w:rsid w:val="00421ABE"/>
    <w:rsid w:val="00421BBA"/>
    <w:rsid w:val="00421E3A"/>
    <w:rsid w:val="00422294"/>
    <w:rsid w:val="00422358"/>
    <w:rsid w:val="004223FC"/>
    <w:rsid w:val="00422515"/>
    <w:rsid w:val="0042265F"/>
    <w:rsid w:val="00422B4A"/>
    <w:rsid w:val="00422EB8"/>
    <w:rsid w:val="00423950"/>
    <w:rsid w:val="00423AF5"/>
    <w:rsid w:val="00423B8E"/>
    <w:rsid w:val="00423DE2"/>
    <w:rsid w:val="004240A1"/>
    <w:rsid w:val="00424278"/>
    <w:rsid w:val="0042468E"/>
    <w:rsid w:val="00424C2C"/>
    <w:rsid w:val="004250A2"/>
    <w:rsid w:val="00425213"/>
    <w:rsid w:val="004253F0"/>
    <w:rsid w:val="00425A62"/>
    <w:rsid w:val="0042603E"/>
    <w:rsid w:val="0042618F"/>
    <w:rsid w:val="004261B4"/>
    <w:rsid w:val="004263FD"/>
    <w:rsid w:val="00426502"/>
    <w:rsid w:val="0042660D"/>
    <w:rsid w:val="00426A28"/>
    <w:rsid w:val="00426F79"/>
    <w:rsid w:val="004270C0"/>
    <w:rsid w:val="004272E0"/>
    <w:rsid w:val="00427413"/>
    <w:rsid w:val="00427806"/>
    <w:rsid w:val="00427878"/>
    <w:rsid w:val="00427DB6"/>
    <w:rsid w:val="00427DCA"/>
    <w:rsid w:val="0043006B"/>
    <w:rsid w:val="004302D2"/>
    <w:rsid w:val="00430437"/>
    <w:rsid w:val="004304F1"/>
    <w:rsid w:val="004305B5"/>
    <w:rsid w:val="004306F8"/>
    <w:rsid w:val="00430B43"/>
    <w:rsid w:val="004313F6"/>
    <w:rsid w:val="00431514"/>
    <w:rsid w:val="0043153B"/>
    <w:rsid w:val="004315CA"/>
    <w:rsid w:val="0043249D"/>
    <w:rsid w:val="00432864"/>
    <w:rsid w:val="00432AA6"/>
    <w:rsid w:val="00432D15"/>
    <w:rsid w:val="00432FD1"/>
    <w:rsid w:val="00433187"/>
    <w:rsid w:val="0043332C"/>
    <w:rsid w:val="00433452"/>
    <w:rsid w:val="004345F4"/>
    <w:rsid w:val="004347C5"/>
    <w:rsid w:val="00434A1D"/>
    <w:rsid w:val="00434DD0"/>
    <w:rsid w:val="00434EA2"/>
    <w:rsid w:val="0043515D"/>
    <w:rsid w:val="004352AF"/>
    <w:rsid w:val="004355EF"/>
    <w:rsid w:val="0043590C"/>
    <w:rsid w:val="00435BA0"/>
    <w:rsid w:val="004360DF"/>
    <w:rsid w:val="0043656B"/>
    <w:rsid w:val="00436587"/>
    <w:rsid w:val="0043694B"/>
    <w:rsid w:val="00437191"/>
    <w:rsid w:val="00437706"/>
    <w:rsid w:val="00437E4A"/>
    <w:rsid w:val="00440038"/>
    <w:rsid w:val="0044016C"/>
    <w:rsid w:val="00440360"/>
    <w:rsid w:val="004403CA"/>
    <w:rsid w:val="00440461"/>
    <w:rsid w:val="00440E0D"/>
    <w:rsid w:val="00441048"/>
    <w:rsid w:val="00441963"/>
    <w:rsid w:val="00441BA9"/>
    <w:rsid w:val="0044277C"/>
    <w:rsid w:val="0044286E"/>
    <w:rsid w:val="0044290B"/>
    <w:rsid w:val="00442B37"/>
    <w:rsid w:val="00442B61"/>
    <w:rsid w:val="00443438"/>
    <w:rsid w:val="00443486"/>
    <w:rsid w:val="004437E6"/>
    <w:rsid w:val="0044382F"/>
    <w:rsid w:val="00443A99"/>
    <w:rsid w:val="00443C1A"/>
    <w:rsid w:val="00443D52"/>
    <w:rsid w:val="004441EC"/>
    <w:rsid w:val="004443D3"/>
    <w:rsid w:val="004446D0"/>
    <w:rsid w:val="0044497F"/>
    <w:rsid w:val="00444A8A"/>
    <w:rsid w:val="00444AFE"/>
    <w:rsid w:val="00444C43"/>
    <w:rsid w:val="00444ECC"/>
    <w:rsid w:val="00445469"/>
    <w:rsid w:val="004456E9"/>
    <w:rsid w:val="0044579F"/>
    <w:rsid w:val="004457F0"/>
    <w:rsid w:val="00445E6F"/>
    <w:rsid w:val="004460F5"/>
    <w:rsid w:val="00446232"/>
    <w:rsid w:val="0044664B"/>
    <w:rsid w:val="00446704"/>
    <w:rsid w:val="004468FB"/>
    <w:rsid w:val="004469F9"/>
    <w:rsid w:val="00446AE3"/>
    <w:rsid w:val="00446B3C"/>
    <w:rsid w:val="00446BBC"/>
    <w:rsid w:val="00446D88"/>
    <w:rsid w:val="00446EB2"/>
    <w:rsid w:val="00446F23"/>
    <w:rsid w:val="00447108"/>
    <w:rsid w:val="0044719F"/>
    <w:rsid w:val="004477C0"/>
    <w:rsid w:val="00447A52"/>
    <w:rsid w:val="00447FED"/>
    <w:rsid w:val="004501E0"/>
    <w:rsid w:val="004504EF"/>
    <w:rsid w:val="00450973"/>
    <w:rsid w:val="00451470"/>
    <w:rsid w:val="00451783"/>
    <w:rsid w:val="00451857"/>
    <w:rsid w:val="00451886"/>
    <w:rsid w:val="004518B6"/>
    <w:rsid w:val="004519A2"/>
    <w:rsid w:val="00451BD4"/>
    <w:rsid w:val="00451E07"/>
    <w:rsid w:val="00451EF1"/>
    <w:rsid w:val="00452215"/>
    <w:rsid w:val="004526D3"/>
    <w:rsid w:val="00452B0E"/>
    <w:rsid w:val="004538E4"/>
    <w:rsid w:val="00453969"/>
    <w:rsid w:val="00453C78"/>
    <w:rsid w:val="00453E20"/>
    <w:rsid w:val="00453F9E"/>
    <w:rsid w:val="00453FDC"/>
    <w:rsid w:val="004542DD"/>
    <w:rsid w:val="004542FF"/>
    <w:rsid w:val="00454559"/>
    <w:rsid w:val="00454598"/>
    <w:rsid w:val="00454CA7"/>
    <w:rsid w:val="00454E9A"/>
    <w:rsid w:val="00455534"/>
    <w:rsid w:val="00455589"/>
    <w:rsid w:val="00455625"/>
    <w:rsid w:val="00455644"/>
    <w:rsid w:val="004556BE"/>
    <w:rsid w:val="004556CC"/>
    <w:rsid w:val="00455A23"/>
    <w:rsid w:val="00455F8D"/>
    <w:rsid w:val="00455F9A"/>
    <w:rsid w:val="0045612E"/>
    <w:rsid w:val="00456136"/>
    <w:rsid w:val="004561D8"/>
    <w:rsid w:val="00456351"/>
    <w:rsid w:val="00456818"/>
    <w:rsid w:val="00456BF9"/>
    <w:rsid w:val="00456C31"/>
    <w:rsid w:val="00456CAF"/>
    <w:rsid w:val="00456F37"/>
    <w:rsid w:val="0045711E"/>
    <w:rsid w:val="004575DE"/>
    <w:rsid w:val="00457673"/>
    <w:rsid w:val="00457762"/>
    <w:rsid w:val="0045799F"/>
    <w:rsid w:val="00457B95"/>
    <w:rsid w:val="00457D31"/>
    <w:rsid w:val="00460501"/>
    <w:rsid w:val="004608D5"/>
    <w:rsid w:val="004608D8"/>
    <w:rsid w:val="00460BEA"/>
    <w:rsid w:val="00460FE8"/>
    <w:rsid w:val="00461202"/>
    <w:rsid w:val="00461500"/>
    <w:rsid w:val="00461659"/>
    <w:rsid w:val="004618B7"/>
    <w:rsid w:val="00461926"/>
    <w:rsid w:val="00461C06"/>
    <w:rsid w:val="0046204E"/>
    <w:rsid w:val="00462216"/>
    <w:rsid w:val="0046285B"/>
    <w:rsid w:val="00462BD8"/>
    <w:rsid w:val="00462C99"/>
    <w:rsid w:val="00462D7E"/>
    <w:rsid w:val="004630B2"/>
    <w:rsid w:val="004631C4"/>
    <w:rsid w:val="0046337A"/>
    <w:rsid w:val="0046357C"/>
    <w:rsid w:val="004636B9"/>
    <w:rsid w:val="00463795"/>
    <w:rsid w:val="0046391F"/>
    <w:rsid w:val="00463EDF"/>
    <w:rsid w:val="00464157"/>
    <w:rsid w:val="00464411"/>
    <w:rsid w:val="00464522"/>
    <w:rsid w:val="00464C38"/>
    <w:rsid w:val="00464F7C"/>
    <w:rsid w:val="00465871"/>
    <w:rsid w:val="004658D3"/>
    <w:rsid w:val="00466052"/>
    <w:rsid w:val="004661D7"/>
    <w:rsid w:val="0046622B"/>
    <w:rsid w:val="00466499"/>
    <w:rsid w:val="00466585"/>
    <w:rsid w:val="00466954"/>
    <w:rsid w:val="00466E12"/>
    <w:rsid w:val="00466E91"/>
    <w:rsid w:val="004675DC"/>
    <w:rsid w:val="004678FD"/>
    <w:rsid w:val="00467E0B"/>
    <w:rsid w:val="00470360"/>
    <w:rsid w:val="0047038C"/>
    <w:rsid w:val="00470497"/>
    <w:rsid w:val="004704FC"/>
    <w:rsid w:val="00470DC1"/>
    <w:rsid w:val="00470EC3"/>
    <w:rsid w:val="00471275"/>
    <w:rsid w:val="00471451"/>
    <w:rsid w:val="004719C4"/>
    <w:rsid w:val="004719F4"/>
    <w:rsid w:val="00471CF2"/>
    <w:rsid w:val="004721BF"/>
    <w:rsid w:val="00472888"/>
    <w:rsid w:val="00472A97"/>
    <w:rsid w:val="00472E17"/>
    <w:rsid w:val="00472F84"/>
    <w:rsid w:val="00472FE0"/>
    <w:rsid w:val="004730F4"/>
    <w:rsid w:val="0047315A"/>
    <w:rsid w:val="00473333"/>
    <w:rsid w:val="0047334D"/>
    <w:rsid w:val="00473377"/>
    <w:rsid w:val="004736C2"/>
    <w:rsid w:val="00473785"/>
    <w:rsid w:val="004737C9"/>
    <w:rsid w:val="004738E2"/>
    <w:rsid w:val="00473C0A"/>
    <w:rsid w:val="00473E16"/>
    <w:rsid w:val="004740F9"/>
    <w:rsid w:val="0047419E"/>
    <w:rsid w:val="00474793"/>
    <w:rsid w:val="00474A14"/>
    <w:rsid w:val="00474C90"/>
    <w:rsid w:val="0047504E"/>
    <w:rsid w:val="00475300"/>
    <w:rsid w:val="0047581A"/>
    <w:rsid w:val="00475E33"/>
    <w:rsid w:val="00475FA8"/>
    <w:rsid w:val="00476097"/>
    <w:rsid w:val="004760BF"/>
    <w:rsid w:val="00476172"/>
    <w:rsid w:val="00476203"/>
    <w:rsid w:val="00476401"/>
    <w:rsid w:val="00476476"/>
    <w:rsid w:val="0047655C"/>
    <w:rsid w:val="00476627"/>
    <w:rsid w:val="00476B1E"/>
    <w:rsid w:val="00476DEF"/>
    <w:rsid w:val="00476F17"/>
    <w:rsid w:val="00476FED"/>
    <w:rsid w:val="0047705A"/>
    <w:rsid w:val="0047720D"/>
    <w:rsid w:val="00477279"/>
    <w:rsid w:val="0048002E"/>
    <w:rsid w:val="0048029A"/>
    <w:rsid w:val="0048045A"/>
    <w:rsid w:val="00480519"/>
    <w:rsid w:val="0048064B"/>
    <w:rsid w:val="004806BA"/>
    <w:rsid w:val="00480A8F"/>
    <w:rsid w:val="00480BDC"/>
    <w:rsid w:val="00480F6A"/>
    <w:rsid w:val="00481B74"/>
    <w:rsid w:val="00481E57"/>
    <w:rsid w:val="00481F23"/>
    <w:rsid w:val="00482013"/>
    <w:rsid w:val="004822EA"/>
    <w:rsid w:val="004824DC"/>
    <w:rsid w:val="0048262B"/>
    <w:rsid w:val="00482681"/>
    <w:rsid w:val="004833FB"/>
    <w:rsid w:val="00483911"/>
    <w:rsid w:val="00483AE2"/>
    <w:rsid w:val="00483BC4"/>
    <w:rsid w:val="00483F2E"/>
    <w:rsid w:val="00484085"/>
    <w:rsid w:val="00484453"/>
    <w:rsid w:val="00484803"/>
    <w:rsid w:val="0048484E"/>
    <w:rsid w:val="00484A9E"/>
    <w:rsid w:val="00485069"/>
    <w:rsid w:val="004852B6"/>
    <w:rsid w:val="00485422"/>
    <w:rsid w:val="004854E2"/>
    <w:rsid w:val="00485635"/>
    <w:rsid w:val="00485754"/>
    <w:rsid w:val="00485963"/>
    <w:rsid w:val="00485D83"/>
    <w:rsid w:val="00485EB7"/>
    <w:rsid w:val="00485F82"/>
    <w:rsid w:val="00486110"/>
    <w:rsid w:val="0048611D"/>
    <w:rsid w:val="0048615E"/>
    <w:rsid w:val="0048675D"/>
    <w:rsid w:val="00486851"/>
    <w:rsid w:val="00486AA4"/>
    <w:rsid w:val="00486BC8"/>
    <w:rsid w:val="00487003"/>
    <w:rsid w:val="004872D8"/>
    <w:rsid w:val="0048730C"/>
    <w:rsid w:val="00487353"/>
    <w:rsid w:val="0048770D"/>
    <w:rsid w:val="00487C39"/>
    <w:rsid w:val="00487FDE"/>
    <w:rsid w:val="004903CB"/>
    <w:rsid w:val="00490479"/>
    <w:rsid w:val="00490513"/>
    <w:rsid w:val="00490D9A"/>
    <w:rsid w:val="004911EC"/>
    <w:rsid w:val="0049126C"/>
    <w:rsid w:val="00491660"/>
    <w:rsid w:val="004917B4"/>
    <w:rsid w:val="004917D7"/>
    <w:rsid w:val="0049185F"/>
    <w:rsid w:val="00491D31"/>
    <w:rsid w:val="00491E58"/>
    <w:rsid w:val="00491E74"/>
    <w:rsid w:val="00491ED7"/>
    <w:rsid w:val="00491EEC"/>
    <w:rsid w:val="00492648"/>
    <w:rsid w:val="0049269A"/>
    <w:rsid w:val="00492806"/>
    <w:rsid w:val="00492867"/>
    <w:rsid w:val="00492915"/>
    <w:rsid w:val="004929D6"/>
    <w:rsid w:val="00492CFD"/>
    <w:rsid w:val="0049321F"/>
    <w:rsid w:val="00493C13"/>
    <w:rsid w:val="00493ECB"/>
    <w:rsid w:val="0049442B"/>
    <w:rsid w:val="0049448E"/>
    <w:rsid w:val="004945FD"/>
    <w:rsid w:val="004946D9"/>
    <w:rsid w:val="00494834"/>
    <w:rsid w:val="00494CCE"/>
    <w:rsid w:val="00494F47"/>
    <w:rsid w:val="00494F5D"/>
    <w:rsid w:val="00495014"/>
    <w:rsid w:val="0049524E"/>
    <w:rsid w:val="004955FB"/>
    <w:rsid w:val="00495613"/>
    <w:rsid w:val="0049589F"/>
    <w:rsid w:val="004958B4"/>
    <w:rsid w:val="0049592F"/>
    <w:rsid w:val="00495A59"/>
    <w:rsid w:val="00496067"/>
    <w:rsid w:val="004963A7"/>
    <w:rsid w:val="00496607"/>
    <w:rsid w:val="004966E0"/>
    <w:rsid w:val="004967E1"/>
    <w:rsid w:val="00496DA9"/>
    <w:rsid w:val="00496E02"/>
    <w:rsid w:val="00496E4A"/>
    <w:rsid w:val="004972D1"/>
    <w:rsid w:val="0049736D"/>
    <w:rsid w:val="0049758F"/>
    <w:rsid w:val="00497597"/>
    <w:rsid w:val="004976FD"/>
    <w:rsid w:val="0049781A"/>
    <w:rsid w:val="00497926"/>
    <w:rsid w:val="00497971"/>
    <w:rsid w:val="00497C3C"/>
    <w:rsid w:val="00497DAE"/>
    <w:rsid w:val="004A0235"/>
    <w:rsid w:val="004A0847"/>
    <w:rsid w:val="004A1137"/>
    <w:rsid w:val="004A1669"/>
    <w:rsid w:val="004A1A74"/>
    <w:rsid w:val="004A1AC9"/>
    <w:rsid w:val="004A1CF3"/>
    <w:rsid w:val="004A1D38"/>
    <w:rsid w:val="004A1DD0"/>
    <w:rsid w:val="004A1EE6"/>
    <w:rsid w:val="004A21C8"/>
    <w:rsid w:val="004A243D"/>
    <w:rsid w:val="004A2E5D"/>
    <w:rsid w:val="004A307A"/>
    <w:rsid w:val="004A3151"/>
    <w:rsid w:val="004A3411"/>
    <w:rsid w:val="004A35A9"/>
    <w:rsid w:val="004A36E0"/>
    <w:rsid w:val="004A38D2"/>
    <w:rsid w:val="004A3B31"/>
    <w:rsid w:val="004A3B7E"/>
    <w:rsid w:val="004A3FC5"/>
    <w:rsid w:val="004A4426"/>
    <w:rsid w:val="004A48F3"/>
    <w:rsid w:val="004A4B6D"/>
    <w:rsid w:val="004A51C9"/>
    <w:rsid w:val="004A51CF"/>
    <w:rsid w:val="004A5277"/>
    <w:rsid w:val="004A59CC"/>
    <w:rsid w:val="004A5BEF"/>
    <w:rsid w:val="004A5C31"/>
    <w:rsid w:val="004A5F54"/>
    <w:rsid w:val="004A6348"/>
    <w:rsid w:val="004A6805"/>
    <w:rsid w:val="004A68F9"/>
    <w:rsid w:val="004A6AB3"/>
    <w:rsid w:val="004A724E"/>
    <w:rsid w:val="004A753D"/>
    <w:rsid w:val="004A7557"/>
    <w:rsid w:val="004A758C"/>
    <w:rsid w:val="004A7AA8"/>
    <w:rsid w:val="004B0379"/>
    <w:rsid w:val="004B052D"/>
    <w:rsid w:val="004B099B"/>
    <w:rsid w:val="004B0C3C"/>
    <w:rsid w:val="004B106F"/>
    <w:rsid w:val="004B1513"/>
    <w:rsid w:val="004B170C"/>
    <w:rsid w:val="004B171C"/>
    <w:rsid w:val="004B204C"/>
    <w:rsid w:val="004B2525"/>
    <w:rsid w:val="004B28F4"/>
    <w:rsid w:val="004B3197"/>
    <w:rsid w:val="004B329D"/>
    <w:rsid w:val="004B34ED"/>
    <w:rsid w:val="004B36FB"/>
    <w:rsid w:val="004B38DB"/>
    <w:rsid w:val="004B39AA"/>
    <w:rsid w:val="004B3B0C"/>
    <w:rsid w:val="004B3B4C"/>
    <w:rsid w:val="004B3F9D"/>
    <w:rsid w:val="004B40B2"/>
    <w:rsid w:val="004B450C"/>
    <w:rsid w:val="004B4626"/>
    <w:rsid w:val="004B47E2"/>
    <w:rsid w:val="004B4858"/>
    <w:rsid w:val="004B486E"/>
    <w:rsid w:val="004B4982"/>
    <w:rsid w:val="004B499E"/>
    <w:rsid w:val="004B50E3"/>
    <w:rsid w:val="004B51B6"/>
    <w:rsid w:val="004B5584"/>
    <w:rsid w:val="004B579C"/>
    <w:rsid w:val="004B58CD"/>
    <w:rsid w:val="004B5B8A"/>
    <w:rsid w:val="004B5DA2"/>
    <w:rsid w:val="004B5E53"/>
    <w:rsid w:val="004B6047"/>
    <w:rsid w:val="004B62F8"/>
    <w:rsid w:val="004B6734"/>
    <w:rsid w:val="004B67C0"/>
    <w:rsid w:val="004B6EBC"/>
    <w:rsid w:val="004B6F65"/>
    <w:rsid w:val="004B7402"/>
    <w:rsid w:val="004B7449"/>
    <w:rsid w:val="004B7917"/>
    <w:rsid w:val="004B7BFC"/>
    <w:rsid w:val="004B7CA6"/>
    <w:rsid w:val="004B7DA2"/>
    <w:rsid w:val="004C01BB"/>
    <w:rsid w:val="004C0490"/>
    <w:rsid w:val="004C16FA"/>
    <w:rsid w:val="004C1B43"/>
    <w:rsid w:val="004C1D9E"/>
    <w:rsid w:val="004C1E08"/>
    <w:rsid w:val="004C22D1"/>
    <w:rsid w:val="004C284F"/>
    <w:rsid w:val="004C2DF3"/>
    <w:rsid w:val="004C3386"/>
    <w:rsid w:val="004C37C4"/>
    <w:rsid w:val="004C3EFA"/>
    <w:rsid w:val="004C413D"/>
    <w:rsid w:val="004C43A6"/>
    <w:rsid w:val="004C4956"/>
    <w:rsid w:val="004C4DE4"/>
    <w:rsid w:val="004C4F63"/>
    <w:rsid w:val="004C4FC9"/>
    <w:rsid w:val="004C563B"/>
    <w:rsid w:val="004C5C2B"/>
    <w:rsid w:val="004C6056"/>
    <w:rsid w:val="004C60E3"/>
    <w:rsid w:val="004C60E7"/>
    <w:rsid w:val="004C61E5"/>
    <w:rsid w:val="004C663A"/>
    <w:rsid w:val="004C6957"/>
    <w:rsid w:val="004C708F"/>
    <w:rsid w:val="004C74B9"/>
    <w:rsid w:val="004C7603"/>
    <w:rsid w:val="004C76B3"/>
    <w:rsid w:val="004C771C"/>
    <w:rsid w:val="004C772A"/>
    <w:rsid w:val="004C782F"/>
    <w:rsid w:val="004C7F11"/>
    <w:rsid w:val="004D004F"/>
    <w:rsid w:val="004D0149"/>
    <w:rsid w:val="004D0435"/>
    <w:rsid w:val="004D04A1"/>
    <w:rsid w:val="004D064F"/>
    <w:rsid w:val="004D0751"/>
    <w:rsid w:val="004D0B01"/>
    <w:rsid w:val="004D0BAF"/>
    <w:rsid w:val="004D0D52"/>
    <w:rsid w:val="004D1060"/>
    <w:rsid w:val="004D124E"/>
    <w:rsid w:val="004D1307"/>
    <w:rsid w:val="004D14E5"/>
    <w:rsid w:val="004D1966"/>
    <w:rsid w:val="004D21A5"/>
    <w:rsid w:val="004D22F1"/>
    <w:rsid w:val="004D2381"/>
    <w:rsid w:val="004D2620"/>
    <w:rsid w:val="004D2628"/>
    <w:rsid w:val="004D27E8"/>
    <w:rsid w:val="004D28DA"/>
    <w:rsid w:val="004D2BE6"/>
    <w:rsid w:val="004D2C22"/>
    <w:rsid w:val="004D2FF3"/>
    <w:rsid w:val="004D31CE"/>
    <w:rsid w:val="004D33C9"/>
    <w:rsid w:val="004D33F2"/>
    <w:rsid w:val="004D477A"/>
    <w:rsid w:val="004D47CA"/>
    <w:rsid w:val="004D4826"/>
    <w:rsid w:val="004D4A90"/>
    <w:rsid w:val="004D4E12"/>
    <w:rsid w:val="004D502D"/>
    <w:rsid w:val="004D5223"/>
    <w:rsid w:val="004D544C"/>
    <w:rsid w:val="004D5585"/>
    <w:rsid w:val="004D5699"/>
    <w:rsid w:val="004D5E46"/>
    <w:rsid w:val="004D5ED3"/>
    <w:rsid w:val="004D65C7"/>
    <w:rsid w:val="004D6AE4"/>
    <w:rsid w:val="004D6CD8"/>
    <w:rsid w:val="004D6CED"/>
    <w:rsid w:val="004D708B"/>
    <w:rsid w:val="004D734E"/>
    <w:rsid w:val="004D7440"/>
    <w:rsid w:val="004D744A"/>
    <w:rsid w:val="004D7643"/>
    <w:rsid w:val="004D779F"/>
    <w:rsid w:val="004D7B64"/>
    <w:rsid w:val="004D7BA4"/>
    <w:rsid w:val="004D7C44"/>
    <w:rsid w:val="004D7D0A"/>
    <w:rsid w:val="004D7F32"/>
    <w:rsid w:val="004E004D"/>
    <w:rsid w:val="004E0061"/>
    <w:rsid w:val="004E0970"/>
    <w:rsid w:val="004E0C76"/>
    <w:rsid w:val="004E0CD3"/>
    <w:rsid w:val="004E0D99"/>
    <w:rsid w:val="004E1165"/>
    <w:rsid w:val="004E187B"/>
    <w:rsid w:val="004E19DB"/>
    <w:rsid w:val="004E1B2F"/>
    <w:rsid w:val="004E1B65"/>
    <w:rsid w:val="004E1D3D"/>
    <w:rsid w:val="004E2361"/>
    <w:rsid w:val="004E244B"/>
    <w:rsid w:val="004E24AA"/>
    <w:rsid w:val="004E2C08"/>
    <w:rsid w:val="004E2EB2"/>
    <w:rsid w:val="004E30B4"/>
    <w:rsid w:val="004E3B7D"/>
    <w:rsid w:val="004E3D80"/>
    <w:rsid w:val="004E3D81"/>
    <w:rsid w:val="004E42F2"/>
    <w:rsid w:val="004E4455"/>
    <w:rsid w:val="004E445F"/>
    <w:rsid w:val="004E48AD"/>
    <w:rsid w:val="004E5926"/>
    <w:rsid w:val="004E5C36"/>
    <w:rsid w:val="004E5EC6"/>
    <w:rsid w:val="004E6406"/>
    <w:rsid w:val="004E67CC"/>
    <w:rsid w:val="004E688B"/>
    <w:rsid w:val="004E689D"/>
    <w:rsid w:val="004E6A19"/>
    <w:rsid w:val="004E6F1C"/>
    <w:rsid w:val="004E7028"/>
    <w:rsid w:val="004E728F"/>
    <w:rsid w:val="004E72E6"/>
    <w:rsid w:val="004E755F"/>
    <w:rsid w:val="004E75EC"/>
    <w:rsid w:val="004E7615"/>
    <w:rsid w:val="004E7816"/>
    <w:rsid w:val="004E7988"/>
    <w:rsid w:val="004E7B94"/>
    <w:rsid w:val="004E7DB9"/>
    <w:rsid w:val="004E7E4B"/>
    <w:rsid w:val="004E7EB1"/>
    <w:rsid w:val="004E7EB3"/>
    <w:rsid w:val="004E7F48"/>
    <w:rsid w:val="004E7FF6"/>
    <w:rsid w:val="004F003E"/>
    <w:rsid w:val="004F0506"/>
    <w:rsid w:val="004F0774"/>
    <w:rsid w:val="004F0C54"/>
    <w:rsid w:val="004F0D13"/>
    <w:rsid w:val="004F111E"/>
    <w:rsid w:val="004F12A0"/>
    <w:rsid w:val="004F1448"/>
    <w:rsid w:val="004F15E3"/>
    <w:rsid w:val="004F25FE"/>
    <w:rsid w:val="004F265D"/>
    <w:rsid w:val="004F2D07"/>
    <w:rsid w:val="004F2DA2"/>
    <w:rsid w:val="004F313D"/>
    <w:rsid w:val="004F34D1"/>
    <w:rsid w:val="004F3888"/>
    <w:rsid w:val="004F38ED"/>
    <w:rsid w:val="004F3B9C"/>
    <w:rsid w:val="004F3BF5"/>
    <w:rsid w:val="004F3E1B"/>
    <w:rsid w:val="004F3F77"/>
    <w:rsid w:val="004F4041"/>
    <w:rsid w:val="004F4072"/>
    <w:rsid w:val="004F4136"/>
    <w:rsid w:val="004F43E6"/>
    <w:rsid w:val="004F4B97"/>
    <w:rsid w:val="004F4C2C"/>
    <w:rsid w:val="004F4F71"/>
    <w:rsid w:val="004F524A"/>
    <w:rsid w:val="004F536F"/>
    <w:rsid w:val="004F5386"/>
    <w:rsid w:val="004F53EB"/>
    <w:rsid w:val="004F5CA3"/>
    <w:rsid w:val="004F5F45"/>
    <w:rsid w:val="004F6730"/>
    <w:rsid w:val="004F6BDE"/>
    <w:rsid w:val="004F6D6E"/>
    <w:rsid w:val="004F6E0F"/>
    <w:rsid w:val="004F709D"/>
    <w:rsid w:val="004F70F8"/>
    <w:rsid w:val="004F7457"/>
    <w:rsid w:val="004F7580"/>
    <w:rsid w:val="004F77A8"/>
    <w:rsid w:val="004F77C0"/>
    <w:rsid w:val="004F7CF3"/>
    <w:rsid w:val="004F7DC9"/>
    <w:rsid w:val="004F7EDD"/>
    <w:rsid w:val="00500712"/>
    <w:rsid w:val="005007ED"/>
    <w:rsid w:val="00500C65"/>
    <w:rsid w:val="00500EAD"/>
    <w:rsid w:val="0050123F"/>
    <w:rsid w:val="005013D7"/>
    <w:rsid w:val="0050144D"/>
    <w:rsid w:val="00501515"/>
    <w:rsid w:val="005015A8"/>
    <w:rsid w:val="00501A9B"/>
    <w:rsid w:val="00501DF2"/>
    <w:rsid w:val="0050226A"/>
    <w:rsid w:val="00502380"/>
    <w:rsid w:val="0050241C"/>
    <w:rsid w:val="005024C9"/>
    <w:rsid w:val="0050279B"/>
    <w:rsid w:val="005028C4"/>
    <w:rsid w:val="00502AFD"/>
    <w:rsid w:val="00502B93"/>
    <w:rsid w:val="00502C1A"/>
    <w:rsid w:val="00502D3F"/>
    <w:rsid w:val="00502DDC"/>
    <w:rsid w:val="00502E97"/>
    <w:rsid w:val="0050368F"/>
    <w:rsid w:val="005037C3"/>
    <w:rsid w:val="005037D1"/>
    <w:rsid w:val="005038B9"/>
    <w:rsid w:val="00503F8B"/>
    <w:rsid w:val="00503FE1"/>
    <w:rsid w:val="0050407A"/>
    <w:rsid w:val="005040DA"/>
    <w:rsid w:val="0050426F"/>
    <w:rsid w:val="0050436C"/>
    <w:rsid w:val="0050453C"/>
    <w:rsid w:val="00504598"/>
    <w:rsid w:val="0050473D"/>
    <w:rsid w:val="005047F6"/>
    <w:rsid w:val="00504859"/>
    <w:rsid w:val="005048A3"/>
    <w:rsid w:val="005049AE"/>
    <w:rsid w:val="00504A19"/>
    <w:rsid w:val="00504DE6"/>
    <w:rsid w:val="00505015"/>
    <w:rsid w:val="005052A6"/>
    <w:rsid w:val="00505931"/>
    <w:rsid w:val="00505A7D"/>
    <w:rsid w:val="00505B85"/>
    <w:rsid w:val="00505BD1"/>
    <w:rsid w:val="00505C20"/>
    <w:rsid w:val="00505D02"/>
    <w:rsid w:val="00505E19"/>
    <w:rsid w:val="00505F7B"/>
    <w:rsid w:val="0050622E"/>
    <w:rsid w:val="005063A8"/>
    <w:rsid w:val="00506AFA"/>
    <w:rsid w:val="00506C79"/>
    <w:rsid w:val="00506F9A"/>
    <w:rsid w:val="005070C7"/>
    <w:rsid w:val="005071FB"/>
    <w:rsid w:val="005074BF"/>
    <w:rsid w:val="005075C3"/>
    <w:rsid w:val="00507891"/>
    <w:rsid w:val="00507906"/>
    <w:rsid w:val="00507A4B"/>
    <w:rsid w:val="00507AB5"/>
    <w:rsid w:val="00507E4B"/>
    <w:rsid w:val="00507FA3"/>
    <w:rsid w:val="005104B6"/>
    <w:rsid w:val="00510663"/>
    <w:rsid w:val="00510A78"/>
    <w:rsid w:val="00511130"/>
    <w:rsid w:val="0051166C"/>
    <w:rsid w:val="00511A15"/>
    <w:rsid w:val="00511BD1"/>
    <w:rsid w:val="00511C23"/>
    <w:rsid w:val="005123D1"/>
    <w:rsid w:val="005127B8"/>
    <w:rsid w:val="00512801"/>
    <w:rsid w:val="0051293D"/>
    <w:rsid w:val="00512A93"/>
    <w:rsid w:val="00512C40"/>
    <w:rsid w:val="00512D8B"/>
    <w:rsid w:val="00512D90"/>
    <w:rsid w:val="00512DC7"/>
    <w:rsid w:val="00512FEB"/>
    <w:rsid w:val="00513098"/>
    <w:rsid w:val="0051315C"/>
    <w:rsid w:val="005132FE"/>
    <w:rsid w:val="0051346E"/>
    <w:rsid w:val="00513708"/>
    <w:rsid w:val="00513754"/>
    <w:rsid w:val="005138C7"/>
    <w:rsid w:val="00514025"/>
    <w:rsid w:val="00514221"/>
    <w:rsid w:val="0051425A"/>
    <w:rsid w:val="005142FB"/>
    <w:rsid w:val="00514452"/>
    <w:rsid w:val="0051485D"/>
    <w:rsid w:val="00515794"/>
    <w:rsid w:val="00515AE7"/>
    <w:rsid w:val="00515D43"/>
    <w:rsid w:val="00515DF1"/>
    <w:rsid w:val="00515E17"/>
    <w:rsid w:val="005160E0"/>
    <w:rsid w:val="00516310"/>
    <w:rsid w:val="0051633F"/>
    <w:rsid w:val="0051634C"/>
    <w:rsid w:val="00516561"/>
    <w:rsid w:val="00516601"/>
    <w:rsid w:val="00516736"/>
    <w:rsid w:val="00516F0C"/>
    <w:rsid w:val="00517820"/>
    <w:rsid w:val="0051786A"/>
    <w:rsid w:val="00517C59"/>
    <w:rsid w:val="00517D30"/>
    <w:rsid w:val="00517DC0"/>
    <w:rsid w:val="005204CE"/>
    <w:rsid w:val="005209FA"/>
    <w:rsid w:val="00520B5B"/>
    <w:rsid w:val="00520B8D"/>
    <w:rsid w:val="0052159C"/>
    <w:rsid w:val="00521734"/>
    <w:rsid w:val="00521946"/>
    <w:rsid w:val="00521BEC"/>
    <w:rsid w:val="00521F87"/>
    <w:rsid w:val="0052214A"/>
    <w:rsid w:val="00522369"/>
    <w:rsid w:val="0052236E"/>
    <w:rsid w:val="0052254E"/>
    <w:rsid w:val="005226F4"/>
    <w:rsid w:val="005228E3"/>
    <w:rsid w:val="00522A98"/>
    <w:rsid w:val="0052310C"/>
    <w:rsid w:val="0052312A"/>
    <w:rsid w:val="005233EE"/>
    <w:rsid w:val="00523403"/>
    <w:rsid w:val="00523436"/>
    <w:rsid w:val="005237B1"/>
    <w:rsid w:val="0052389F"/>
    <w:rsid w:val="00523956"/>
    <w:rsid w:val="005239BF"/>
    <w:rsid w:val="00523AAB"/>
    <w:rsid w:val="00523AF4"/>
    <w:rsid w:val="00523D83"/>
    <w:rsid w:val="00523DBD"/>
    <w:rsid w:val="00523DF1"/>
    <w:rsid w:val="00523E47"/>
    <w:rsid w:val="005245BA"/>
    <w:rsid w:val="005247F9"/>
    <w:rsid w:val="00524C55"/>
    <w:rsid w:val="00524ED4"/>
    <w:rsid w:val="00525042"/>
    <w:rsid w:val="005255C8"/>
    <w:rsid w:val="005256BC"/>
    <w:rsid w:val="005258D1"/>
    <w:rsid w:val="00525A0B"/>
    <w:rsid w:val="00525A60"/>
    <w:rsid w:val="005260E6"/>
    <w:rsid w:val="005263DF"/>
    <w:rsid w:val="00526627"/>
    <w:rsid w:val="00526724"/>
    <w:rsid w:val="00526759"/>
    <w:rsid w:val="00526812"/>
    <w:rsid w:val="00526BC1"/>
    <w:rsid w:val="00527122"/>
    <w:rsid w:val="0052731F"/>
    <w:rsid w:val="00527516"/>
    <w:rsid w:val="0052793F"/>
    <w:rsid w:val="00527B86"/>
    <w:rsid w:val="00527BBD"/>
    <w:rsid w:val="00527C12"/>
    <w:rsid w:val="00527CB5"/>
    <w:rsid w:val="00530060"/>
    <w:rsid w:val="00530226"/>
    <w:rsid w:val="00530330"/>
    <w:rsid w:val="005306D9"/>
    <w:rsid w:val="00530920"/>
    <w:rsid w:val="00530982"/>
    <w:rsid w:val="005309DE"/>
    <w:rsid w:val="00530C6A"/>
    <w:rsid w:val="00530D16"/>
    <w:rsid w:val="005310D3"/>
    <w:rsid w:val="005317FC"/>
    <w:rsid w:val="0053180D"/>
    <w:rsid w:val="00531936"/>
    <w:rsid w:val="00531CC7"/>
    <w:rsid w:val="0053204C"/>
    <w:rsid w:val="00532110"/>
    <w:rsid w:val="0053241F"/>
    <w:rsid w:val="0053258B"/>
    <w:rsid w:val="005325F9"/>
    <w:rsid w:val="0053297C"/>
    <w:rsid w:val="00532DA3"/>
    <w:rsid w:val="00532EE7"/>
    <w:rsid w:val="00533009"/>
    <w:rsid w:val="0053308B"/>
    <w:rsid w:val="005330D4"/>
    <w:rsid w:val="005332B6"/>
    <w:rsid w:val="00533644"/>
    <w:rsid w:val="005338DF"/>
    <w:rsid w:val="00533A80"/>
    <w:rsid w:val="00533A83"/>
    <w:rsid w:val="00533EA7"/>
    <w:rsid w:val="00534750"/>
    <w:rsid w:val="005348E7"/>
    <w:rsid w:val="00534B06"/>
    <w:rsid w:val="00534D00"/>
    <w:rsid w:val="005351E0"/>
    <w:rsid w:val="0053541E"/>
    <w:rsid w:val="00535A4C"/>
    <w:rsid w:val="00535AF6"/>
    <w:rsid w:val="00536017"/>
    <w:rsid w:val="00536089"/>
    <w:rsid w:val="00536132"/>
    <w:rsid w:val="0053640F"/>
    <w:rsid w:val="005364B8"/>
    <w:rsid w:val="005369EE"/>
    <w:rsid w:val="00536BEA"/>
    <w:rsid w:val="00536DEB"/>
    <w:rsid w:val="00536E51"/>
    <w:rsid w:val="0053744C"/>
    <w:rsid w:val="00537486"/>
    <w:rsid w:val="005374C0"/>
    <w:rsid w:val="0053763D"/>
    <w:rsid w:val="00537929"/>
    <w:rsid w:val="00537ACF"/>
    <w:rsid w:val="00537C48"/>
    <w:rsid w:val="00537E33"/>
    <w:rsid w:val="00540022"/>
    <w:rsid w:val="00540070"/>
    <w:rsid w:val="005401DA"/>
    <w:rsid w:val="0054021C"/>
    <w:rsid w:val="00540259"/>
    <w:rsid w:val="0054029A"/>
    <w:rsid w:val="005402B8"/>
    <w:rsid w:val="0054062E"/>
    <w:rsid w:val="00540A35"/>
    <w:rsid w:val="00540CC5"/>
    <w:rsid w:val="00540EB0"/>
    <w:rsid w:val="00540FBD"/>
    <w:rsid w:val="0054121B"/>
    <w:rsid w:val="00541320"/>
    <w:rsid w:val="005415BC"/>
    <w:rsid w:val="00541673"/>
    <w:rsid w:val="0054174A"/>
    <w:rsid w:val="00541BAD"/>
    <w:rsid w:val="00542047"/>
    <w:rsid w:val="0054258E"/>
    <w:rsid w:val="00542C23"/>
    <w:rsid w:val="00542D91"/>
    <w:rsid w:val="005432A3"/>
    <w:rsid w:val="005436A1"/>
    <w:rsid w:val="00543781"/>
    <w:rsid w:val="005437A7"/>
    <w:rsid w:val="005437B0"/>
    <w:rsid w:val="00543904"/>
    <w:rsid w:val="00543A22"/>
    <w:rsid w:val="00543D3A"/>
    <w:rsid w:val="00543F48"/>
    <w:rsid w:val="00543FAA"/>
    <w:rsid w:val="005441A9"/>
    <w:rsid w:val="005445E8"/>
    <w:rsid w:val="005446DC"/>
    <w:rsid w:val="00544957"/>
    <w:rsid w:val="00544AC6"/>
    <w:rsid w:val="00544B9A"/>
    <w:rsid w:val="00545383"/>
    <w:rsid w:val="00545413"/>
    <w:rsid w:val="00545A94"/>
    <w:rsid w:val="00545C89"/>
    <w:rsid w:val="00545F68"/>
    <w:rsid w:val="005464D3"/>
    <w:rsid w:val="0054689A"/>
    <w:rsid w:val="00546C43"/>
    <w:rsid w:val="00546C90"/>
    <w:rsid w:val="00546DFD"/>
    <w:rsid w:val="0054709E"/>
    <w:rsid w:val="005470E3"/>
    <w:rsid w:val="005472B4"/>
    <w:rsid w:val="0054754A"/>
    <w:rsid w:val="0054755A"/>
    <w:rsid w:val="00547627"/>
    <w:rsid w:val="0054762D"/>
    <w:rsid w:val="00547670"/>
    <w:rsid w:val="005479B9"/>
    <w:rsid w:val="005479D5"/>
    <w:rsid w:val="00547CFA"/>
    <w:rsid w:val="00547E4F"/>
    <w:rsid w:val="00547EA8"/>
    <w:rsid w:val="00550911"/>
    <w:rsid w:val="0055097E"/>
    <w:rsid w:val="00550C89"/>
    <w:rsid w:val="005510ED"/>
    <w:rsid w:val="005512B1"/>
    <w:rsid w:val="0055133A"/>
    <w:rsid w:val="005515B2"/>
    <w:rsid w:val="00552044"/>
    <w:rsid w:val="0055209C"/>
    <w:rsid w:val="0055232F"/>
    <w:rsid w:val="00552453"/>
    <w:rsid w:val="00552772"/>
    <w:rsid w:val="005528FF"/>
    <w:rsid w:val="00552F8F"/>
    <w:rsid w:val="00553038"/>
    <w:rsid w:val="00553290"/>
    <w:rsid w:val="005534BF"/>
    <w:rsid w:val="00553949"/>
    <w:rsid w:val="00553F1C"/>
    <w:rsid w:val="0055416E"/>
    <w:rsid w:val="005543B3"/>
    <w:rsid w:val="00554543"/>
    <w:rsid w:val="0055480F"/>
    <w:rsid w:val="0055487E"/>
    <w:rsid w:val="00554C10"/>
    <w:rsid w:val="00554F8B"/>
    <w:rsid w:val="00554FFE"/>
    <w:rsid w:val="0055522F"/>
    <w:rsid w:val="0055523A"/>
    <w:rsid w:val="005552F9"/>
    <w:rsid w:val="00555A9F"/>
    <w:rsid w:val="00556242"/>
    <w:rsid w:val="005562A2"/>
    <w:rsid w:val="00556560"/>
    <w:rsid w:val="0055658E"/>
    <w:rsid w:val="005566F6"/>
    <w:rsid w:val="00556A8C"/>
    <w:rsid w:val="00556AA3"/>
    <w:rsid w:val="00556AE9"/>
    <w:rsid w:val="00557022"/>
    <w:rsid w:val="005573B3"/>
    <w:rsid w:val="0055749F"/>
    <w:rsid w:val="00557593"/>
    <w:rsid w:val="005576C0"/>
    <w:rsid w:val="0055785B"/>
    <w:rsid w:val="00557945"/>
    <w:rsid w:val="00557F89"/>
    <w:rsid w:val="00557FEB"/>
    <w:rsid w:val="00560489"/>
    <w:rsid w:val="00560808"/>
    <w:rsid w:val="00560A94"/>
    <w:rsid w:val="00560C89"/>
    <w:rsid w:val="00560D9C"/>
    <w:rsid w:val="005611E1"/>
    <w:rsid w:val="005611F7"/>
    <w:rsid w:val="00561291"/>
    <w:rsid w:val="0056132D"/>
    <w:rsid w:val="005618F4"/>
    <w:rsid w:val="00561906"/>
    <w:rsid w:val="00561B71"/>
    <w:rsid w:val="00561EA5"/>
    <w:rsid w:val="00561EF2"/>
    <w:rsid w:val="005621FA"/>
    <w:rsid w:val="005621FF"/>
    <w:rsid w:val="00562206"/>
    <w:rsid w:val="00562225"/>
    <w:rsid w:val="00562297"/>
    <w:rsid w:val="0056234F"/>
    <w:rsid w:val="00562BF3"/>
    <w:rsid w:val="00562D75"/>
    <w:rsid w:val="00562EE4"/>
    <w:rsid w:val="00563057"/>
    <w:rsid w:val="005631D5"/>
    <w:rsid w:val="00563302"/>
    <w:rsid w:val="0056337F"/>
    <w:rsid w:val="00563769"/>
    <w:rsid w:val="00563DD3"/>
    <w:rsid w:val="00563E47"/>
    <w:rsid w:val="005640D1"/>
    <w:rsid w:val="005641B9"/>
    <w:rsid w:val="0056426C"/>
    <w:rsid w:val="00564352"/>
    <w:rsid w:val="0056449E"/>
    <w:rsid w:val="00564EB5"/>
    <w:rsid w:val="00565061"/>
    <w:rsid w:val="005655AF"/>
    <w:rsid w:val="00565833"/>
    <w:rsid w:val="005658CB"/>
    <w:rsid w:val="0056607E"/>
    <w:rsid w:val="00566131"/>
    <w:rsid w:val="005662FD"/>
    <w:rsid w:val="0056637D"/>
    <w:rsid w:val="00566395"/>
    <w:rsid w:val="005664F1"/>
    <w:rsid w:val="005666B1"/>
    <w:rsid w:val="005668C8"/>
    <w:rsid w:val="00566B6B"/>
    <w:rsid w:val="00566EB9"/>
    <w:rsid w:val="005671A0"/>
    <w:rsid w:val="005674B2"/>
    <w:rsid w:val="0056756A"/>
    <w:rsid w:val="00567A04"/>
    <w:rsid w:val="00567AC2"/>
    <w:rsid w:val="00567B0B"/>
    <w:rsid w:val="0057007E"/>
    <w:rsid w:val="00570208"/>
    <w:rsid w:val="00570224"/>
    <w:rsid w:val="00570481"/>
    <w:rsid w:val="005708CE"/>
    <w:rsid w:val="00570B85"/>
    <w:rsid w:val="00570CBD"/>
    <w:rsid w:val="00571449"/>
    <w:rsid w:val="005716D2"/>
    <w:rsid w:val="00571724"/>
    <w:rsid w:val="00571A42"/>
    <w:rsid w:val="00571D58"/>
    <w:rsid w:val="005720CF"/>
    <w:rsid w:val="0057228A"/>
    <w:rsid w:val="005723F6"/>
    <w:rsid w:val="0057295B"/>
    <w:rsid w:val="00572D0F"/>
    <w:rsid w:val="005730DA"/>
    <w:rsid w:val="00573A6E"/>
    <w:rsid w:val="00573F09"/>
    <w:rsid w:val="00573FF8"/>
    <w:rsid w:val="00574512"/>
    <w:rsid w:val="005745E3"/>
    <w:rsid w:val="0057467A"/>
    <w:rsid w:val="00574ABA"/>
    <w:rsid w:val="00574AFF"/>
    <w:rsid w:val="00574CFE"/>
    <w:rsid w:val="00574D60"/>
    <w:rsid w:val="00574FB8"/>
    <w:rsid w:val="00575183"/>
    <w:rsid w:val="005751B4"/>
    <w:rsid w:val="005752FC"/>
    <w:rsid w:val="0057554D"/>
    <w:rsid w:val="005756E7"/>
    <w:rsid w:val="00575730"/>
    <w:rsid w:val="005758AC"/>
    <w:rsid w:val="00575D8A"/>
    <w:rsid w:val="00575F5C"/>
    <w:rsid w:val="0057619A"/>
    <w:rsid w:val="00576516"/>
    <w:rsid w:val="005769DA"/>
    <w:rsid w:val="00576CF3"/>
    <w:rsid w:val="00576EEF"/>
    <w:rsid w:val="0057712A"/>
    <w:rsid w:val="005771D7"/>
    <w:rsid w:val="005774B4"/>
    <w:rsid w:val="00577928"/>
    <w:rsid w:val="00577DA3"/>
    <w:rsid w:val="0058007D"/>
    <w:rsid w:val="005800EF"/>
    <w:rsid w:val="005803CA"/>
    <w:rsid w:val="00580544"/>
    <w:rsid w:val="00580798"/>
    <w:rsid w:val="00580B74"/>
    <w:rsid w:val="0058124E"/>
    <w:rsid w:val="00581527"/>
    <w:rsid w:val="0058172C"/>
    <w:rsid w:val="00581B9B"/>
    <w:rsid w:val="00581C6E"/>
    <w:rsid w:val="00581D5A"/>
    <w:rsid w:val="00582055"/>
    <w:rsid w:val="00582131"/>
    <w:rsid w:val="00582433"/>
    <w:rsid w:val="00582895"/>
    <w:rsid w:val="00582F11"/>
    <w:rsid w:val="005837C0"/>
    <w:rsid w:val="0058397C"/>
    <w:rsid w:val="00583AC8"/>
    <w:rsid w:val="00584100"/>
    <w:rsid w:val="0058450D"/>
    <w:rsid w:val="0058473E"/>
    <w:rsid w:val="00584828"/>
    <w:rsid w:val="005848AF"/>
    <w:rsid w:val="00584D22"/>
    <w:rsid w:val="005854AB"/>
    <w:rsid w:val="005854B0"/>
    <w:rsid w:val="0058551B"/>
    <w:rsid w:val="005857C6"/>
    <w:rsid w:val="00585979"/>
    <w:rsid w:val="00585A5D"/>
    <w:rsid w:val="005860BB"/>
    <w:rsid w:val="00586138"/>
    <w:rsid w:val="00586184"/>
    <w:rsid w:val="005861F0"/>
    <w:rsid w:val="0058635F"/>
    <w:rsid w:val="0058650A"/>
    <w:rsid w:val="0058651C"/>
    <w:rsid w:val="00586743"/>
    <w:rsid w:val="00586B00"/>
    <w:rsid w:val="00586C1D"/>
    <w:rsid w:val="00586C95"/>
    <w:rsid w:val="00586DAA"/>
    <w:rsid w:val="00586DD4"/>
    <w:rsid w:val="00586DF0"/>
    <w:rsid w:val="00586E4C"/>
    <w:rsid w:val="005870A9"/>
    <w:rsid w:val="0058766A"/>
    <w:rsid w:val="00587688"/>
    <w:rsid w:val="00587955"/>
    <w:rsid w:val="00587962"/>
    <w:rsid w:val="00587CB7"/>
    <w:rsid w:val="00587FB5"/>
    <w:rsid w:val="005900AA"/>
    <w:rsid w:val="0059058C"/>
    <w:rsid w:val="00590BDA"/>
    <w:rsid w:val="005916C1"/>
    <w:rsid w:val="005917A0"/>
    <w:rsid w:val="00592228"/>
    <w:rsid w:val="00592246"/>
    <w:rsid w:val="0059232A"/>
    <w:rsid w:val="00592347"/>
    <w:rsid w:val="00592C27"/>
    <w:rsid w:val="00592CA9"/>
    <w:rsid w:val="00592DC1"/>
    <w:rsid w:val="00593355"/>
    <w:rsid w:val="00593378"/>
    <w:rsid w:val="005933E5"/>
    <w:rsid w:val="00593692"/>
    <w:rsid w:val="005936D4"/>
    <w:rsid w:val="005937D1"/>
    <w:rsid w:val="00593DB6"/>
    <w:rsid w:val="00594109"/>
    <w:rsid w:val="00594207"/>
    <w:rsid w:val="005942A1"/>
    <w:rsid w:val="005943C1"/>
    <w:rsid w:val="005944E5"/>
    <w:rsid w:val="0059475F"/>
    <w:rsid w:val="005947F4"/>
    <w:rsid w:val="00594A11"/>
    <w:rsid w:val="00594BED"/>
    <w:rsid w:val="00594D58"/>
    <w:rsid w:val="005951A8"/>
    <w:rsid w:val="00595441"/>
    <w:rsid w:val="005956CF"/>
    <w:rsid w:val="00595705"/>
    <w:rsid w:val="00595C11"/>
    <w:rsid w:val="00595CBA"/>
    <w:rsid w:val="00595D18"/>
    <w:rsid w:val="00595E5E"/>
    <w:rsid w:val="005962B0"/>
    <w:rsid w:val="00596381"/>
    <w:rsid w:val="0059642F"/>
    <w:rsid w:val="00596770"/>
    <w:rsid w:val="00596878"/>
    <w:rsid w:val="00596C25"/>
    <w:rsid w:val="0059705B"/>
    <w:rsid w:val="0059723F"/>
    <w:rsid w:val="005972E7"/>
    <w:rsid w:val="0059757A"/>
    <w:rsid w:val="0059768E"/>
    <w:rsid w:val="00597CCB"/>
    <w:rsid w:val="00597D51"/>
    <w:rsid w:val="00597E6A"/>
    <w:rsid w:val="005A0109"/>
    <w:rsid w:val="005A014F"/>
    <w:rsid w:val="005A020F"/>
    <w:rsid w:val="005A052C"/>
    <w:rsid w:val="005A0766"/>
    <w:rsid w:val="005A0A04"/>
    <w:rsid w:val="005A0F28"/>
    <w:rsid w:val="005A1F6B"/>
    <w:rsid w:val="005A215B"/>
    <w:rsid w:val="005A246E"/>
    <w:rsid w:val="005A265E"/>
    <w:rsid w:val="005A27CE"/>
    <w:rsid w:val="005A2C63"/>
    <w:rsid w:val="005A3122"/>
    <w:rsid w:val="005A3361"/>
    <w:rsid w:val="005A3557"/>
    <w:rsid w:val="005A36E5"/>
    <w:rsid w:val="005A47A7"/>
    <w:rsid w:val="005A47BD"/>
    <w:rsid w:val="005A4851"/>
    <w:rsid w:val="005A4A17"/>
    <w:rsid w:val="005A5101"/>
    <w:rsid w:val="005A5205"/>
    <w:rsid w:val="005A520C"/>
    <w:rsid w:val="005A524A"/>
    <w:rsid w:val="005A57C3"/>
    <w:rsid w:val="005A5CDA"/>
    <w:rsid w:val="005A5F9F"/>
    <w:rsid w:val="005A65FF"/>
    <w:rsid w:val="005A682D"/>
    <w:rsid w:val="005A6A2C"/>
    <w:rsid w:val="005A6B67"/>
    <w:rsid w:val="005A6DC0"/>
    <w:rsid w:val="005A6E68"/>
    <w:rsid w:val="005A6ED6"/>
    <w:rsid w:val="005A7109"/>
    <w:rsid w:val="005A7132"/>
    <w:rsid w:val="005A76DB"/>
    <w:rsid w:val="005A7A11"/>
    <w:rsid w:val="005A7E02"/>
    <w:rsid w:val="005B0291"/>
    <w:rsid w:val="005B0653"/>
    <w:rsid w:val="005B06A9"/>
    <w:rsid w:val="005B0E48"/>
    <w:rsid w:val="005B1115"/>
    <w:rsid w:val="005B1275"/>
    <w:rsid w:val="005B137D"/>
    <w:rsid w:val="005B16A8"/>
    <w:rsid w:val="005B18D6"/>
    <w:rsid w:val="005B194C"/>
    <w:rsid w:val="005B19CC"/>
    <w:rsid w:val="005B1D80"/>
    <w:rsid w:val="005B2139"/>
    <w:rsid w:val="005B2283"/>
    <w:rsid w:val="005B23E7"/>
    <w:rsid w:val="005B2819"/>
    <w:rsid w:val="005B2E67"/>
    <w:rsid w:val="005B3230"/>
    <w:rsid w:val="005B3300"/>
    <w:rsid w:val="005B3598"/>
    <w:rsid w:val="005B3E9B"/>
    <w:rsid w:val="005B4056"/>
    <w:rsid w:val="005B40C4"/>
    <w:rsid w:val="005B4111"/>
    <w:rsid w:val="005B4677"/>
    <w:rsid w:val="005B48A2"/>
    <w:rsid w:val="005B4A65"/>
    <w:rsid w:val="005B4F55"/>
    <w:rsid w:val="005B559A"/>
    <w:rsid w:val="005B57D0"/>
    <w:rsid w:val="005B5D0D"/>
    <w:rsid w:val="005B5EAD"/>
    <w:rsid w:val="005B5ECE"/>
    <w:rsid w:val="005B6138"/>
    <w:rsid w:val="005B618C"/>
    <w:rsid w:val="005B6399"/>
    <w:rsid w:val="005B68E4"/>
    <w:rsid w:val="005B6BE8"/>
    <w:rsid w:val="005B6C5D"/>
    <w:rsid w:val="005B6E91"/>
    <w:rsid w:val="005B72F6"/>
    <w:rsid w:val="005B7439"/>
    <w:rsid w:val="005B75E5"/>
    <w:rsid w:val="005B75F9"/>
    <w:rsid w:val="005B78A4"/>
    <w:rsid w:val="005B7923"/>
    <w:rsid w:val="005B7A2A"/>
    <w:rsid w:val="005B7C8A"/>
    <w:rsid w:val="005B7CB2"/>
    <w:rsid w:val="005B7D86"/>
    <w:rsid w:val="005B7DDD"/>
    <w:rsid w:val="005C011F"/>
    <w:rsid w:val="005C069D"/>
    <w:rsid w:val="005C0A76"/>
    <w:rsid w:val="005C1118"/>
    <w:rsid w:val="005C139B"/>
    <w:rsid w:val="005C1821"/>
    <w:rsid w:val="005C1977"/>
    <w:rsid w:val="005C1AE6"/>
    <w:rsid w:val="005C2148"/>
    <w:rsid w:val="005C216E"/>
    <w:rsid w:val="005C2462"/>
    <w:rsid w:val="005C26D9"/>
    <w:rsid w:val="005C282A"/>
    <w:rsid w:val="005C2883"/>
    <w:rsid w:val="005C2F22"/>
    <w:rsid w:val="005C309C"/>
    <w:rsid w:val="005C3423"/>
    <w:rsid w:val="005C3524"/>
    <w:rsid w:val="005C3630"/>
    <w:rsid w:val="005C367E"/>
    <w:rsid w:val="005C3770"/>
    <w:rsid w:val="005C3ACC"/>
    <w:rsid w:val="005C3ACF"/>
    <w:rsid w:val="005C3C29"/>
    <w:rsid w:val="005C3D61"/>
    <w:rsid w:val="005C412C"/>
    <w:rsid w:val="005C43CE"/>
    <w:rsid w:val="005C4517"/>
    <w:rsid w:val="005C4599"/>
    <w:rsid w:val="005C48A9"/>
    <w:rsid w:val="005C4CF8"/>
    <w:rsid w:val="005C4F02"/>
    <w:rsid w:val="005C4F69"/>
    <w:rsid w:val="005C505C"/>
    <w:rsid w:val="005C548C"/>
    <w:rsid w:val="005C56D1"/>
    <w:rsid w:val="005C56EC"/>
    <w:rsid w:val="005C5787"/>
    <w:rsid w:val="005C57CD"/>
    <w:rsid w:val="005C5977"/>
    <w:rsid w:val="005C5E2A"/>
    <w:rsid w:val="005C5F24"/>
    <w:rsid w:val="005C6A38"/>
    <w:rsid w:val="005C6C47"/>
    <w:rsid w:val="005C6E0C"/>
    <w:rsid w:val="005C70C8"/>
    <w:rsid w:val="005C78A7"/>
    <w:rsid w:val="005C78BF"/>
    <w:rsid w:val="005C78DA"/>
    <w:rsid w:val="005C78F6"/>
    <w:rsid w:val="005C797E"/>
    <w:rsid w:val="005C7DB1"/>
    <w:rsid w:val="005C7DF5"/>
    <w:rsid w:val="005D037E"/>
    <w:rsid w:val="005D0679"/>
    <w:rsid w:val="005D0895"/>
    <w:rsid w:val="005D08D9"/>
    <w:rsid w:val="005D0985"/>
    <w:rsid w:val="005D0CA4"/>
    <w:rsid w:val="005D1D4C"/>
    <w:rsid w:val="005D1DBB"/>
    <w:rsid w:val="005D1F34"/>
    <w:rsid w:val="005D229A"/>
    <w:rsid w:val="005D24F5"/>
    <w:rsid w:val="005D2598"/>
    <w:rsid w:val="005D2A6A"/>
    <w:rsid w:val="005D2ED2"/>
    <w:rsid w:val="005D3000"/>
    <w:rsid w:val="005D30CE"/>
    <w:rsid w:val="005D3176"/>
    <w:rsid w:val="005D3B68"/>
    <w:rsid w:val="005D3BA2"/>
    <w:rsid w:val="005D3C8A"/>
    <w:rsid w:val="005D3D79"/>
    <w:rsid w:val="005D3EFD"/>
    <w:rsid w:val="005D3FC8"/>
    <w:rsid w:val="005D40B1"/>
    <w:rsid w:val="005D4552"/>
    <w:rsid w:val="005D4597"/>
    <w:rsid w:val="005D4650"/>
    <w:rsid w:val="005D4694"/>
    <w:rsid w:val="005D49D1"/>
    <w:rsid w:val="005D49D8"/>
    <w:rsid w:val="005D49E5"/>
    <w:rsid w:val="005D4EC2"/>
    <w:rsid w:val="005D503A"/>
    <w:rsid w:val="005D53C1"/>
    <w:rsid w:val="005D5507"/>
    <w:rsid w:val="005D56EB"/>
    <w:rsid w:val="005D56F6"/>
    <w:rsid w:val="005D58BD"/>
    <w:rsid w:val="005D5E23"/>
    <w:rsid w:val="005D5E2E"/>
    <w:rsid w:val="005D6248"/>
    <w:rsid w:val="005D65B6"/>
    <w:rsid w:val="005D660C"/>
    <w:rsid w:val="005D66BB"/>
    <w:rsid w:val="005D6839"/>
    <w:rsid w:val="005D69D4"/>
    <w:rsid w:val="005D6CDF"/>
    <w:rsid w:val="005D6F82"/>
    <w:rsid w:val="005D7449"/>
    <w:rsid w:val="005D74A4"/>
    <w:rsid w:val="005D76CA"/>
    <w:rsid w:val="005D7C46"/>
    <w:rsid w:val="005D7F87"/>
    <w:rsid w:val="005E000F"/>
    <w:rsid w:val="005E00AD"/>
    <w:rsid w:val="005E0583"/>
    <w:rsid w:val="005E1C24"/>
    <w:rsid w:val="005E1D48"/>
    <w:rsid w:val="005E1D87"/>
    <w:rsid w:val="005E24F9"/>
    <w:rsid w:val="005E291D"/>
    <w:rsid w:val="005E2BD1"/>
    <w:rsid w:val="005E3036"/>
    <w:rsid w:val="005E334E"/>
    <w:rsid w:val="005E4097"/>
    <w:rsid w:val="005E41B0"/>
    <w:rsid w:val="005E41D4"/>
    <w:rsid w:val="005E4D97"/>
    <w:rsid w:val="005E50BD"/>
    <w:rsid w:val="005E545F"/>
    <w:rsid w:val="005E5978"/>
    <w:rsid w:val="005E5C50"/>
    <w:rsid w:val="005E5F6F"/>
    <w:rsid w:val="005E628B"/>
    <w:rsid w:val="005E634F"/>
    <w:rsid w:val="005E6530"/>
    <w:rsid w:val="005E65EC"/>
    <w:rsid w:val="005E662D"/>
    <w:rsid w:val="005E6654"/>
    <w:rsid w:val="005E69CF"/>
    <w:rsid w:val="005E69D1"/>
    <w:rsid w:val="005E6FFD"/>
    <w:rsid w:val="005E740A"/>
    <w:rsid w:val="005E74AD"/>
    <w:rsid w:val="005E762D"/>
    <w:rsid w:val="005E776B"/>
    <w:rsid w:val="005E7A23"/>
    <w:rsid w:val="005E7A62"/>
    <w:rsid w:val="005E7AFF"/>
    <w:rsid w:val="005E7C2F"/>
    <w:rsid w:val="005E7C40"/>
    <w:rsid w:val="005E7CBC"/>
    <w:rsid w:val="005E7F2C"/>
    <w:rsid w:val="005F0132"/>
    <w:rsid w:val="005F01CC"/>
    <w:rsid w:val="005F04A7"/>
    <w:rsid w:val="005F0BA5"/>
    <w:rsid w:val="005F0BC5"/>
    <w:rsid w:val="005F0C28"/>
    <w:rsid w:val="005F0D41"/>
    <w:rsid w:val="005F1133"/>
    <w:rsid w:val="005F19C6"/>
    <w:rsid w:val="005F1A47"/>
    <w:rsid w:val="005F1D31"/>
    <w:rsid w:val="005F1DA6"/>
    <w:rsid w:val="005F1E74"/>
    <w:rsid w:val="005F2805"/>
    <w:rsid w:val="005F2CEE"/>
    <w:rsid w:val="005F30D4"/>
    <w:rsid w:val="005F3222"/>
    <w:rsid w:val="005F3424"/>
    <w:rsid w:val="005F3A5F"/>
    <w:rsid w:val="005F3A91"/>
    <w:rsid w:val="005F3D17"/>
    <w:rsid w:val="005F40CC"/>
    <w:rsid w:val="005F4147"/>
    <w:rsid w:val="005F424B"/>
    <w:rsid w:val="005F43EB"/>
    <w:rsid w:val="005F4F19"/>
    <w:rsid w:val="005F512B"/>
    <w:rsid w:val="005F53BB"/>
    <w:rsid w:val="005F5562"/>
    <w:rsid w:val="005F564C"/>
    <w:rsid w:val="005F58ED"/>
    <w:rsid w:val="005F5CE6"/>
    <w:rsid w:val="005F5EC2"/>
    <w:rsid w:val="005F61E5"/>
    <w:rsid w:val="005F6222"/>
    <w:rsid w:val="005F688D"/>
    <w:rsid w:val="005F6EBB"/>
    <w:rsid w:val="005F7037"/>
    <w:rsid w:val="005F71B7"/>
    <w:rsid w:val="005F7284"/>
    <w:rsid w:val="005F72C3"/>
    <w:rsid w:val="005F7316"/>
    <w:rsid w:val="005F75D3"/>
    <w:rsid w:val="005F780A"/>
    <w:rsid w:val="005F7B5A"/>
    <w:rsid w:val="005F7E3B"/>
    <w:rsid w:val="005F7EB4"/>
    <w:rsid w:val="005F7F2E"/>
    <w:rsid w:val="005F7F69"/>
    <w:rsid w:val="0060006C"/>
    <w:rsid w:val="006003AF"/>
    <w:rsid w:val="00600CE8"/>
    <w:rsid w:val="00600D53"/>
    <w:rsid w:val="00600D8B"/>
    <w:rsid w:val="00600DE0"/>
    <w:rsid w:val="00600E3F"/>
    <w:rsid w:val="006012C3"/>
    <w:rsid w:val="0060150A"/>
    <w:rsid w:val="006015AB"/>
    <w:rsid w:val="006015E7"/>
    <w:rsid w:val="00601695"/>
    <w:rsid w:val="00601989"/>
    <w:rsid w:val="00601C53"/>
    <w:rsid w:val="00602043"/>
    <w:rsid w:val="00602047"/>
    <w:rsid w:val="00602370"/>
    <w:rsid w:val="006025A4"/>
    <w:rsid w:val="00602A6A"/>
    <w:rsid w:val="00602DCD"/>
    <w:rsid w:val="00603095"/>
    <w:rsid w:val="006030A5"/>
    <w:rsid w:val="006030BF"/>
    <w:rsid w:val="00603345"/>
    <w:rsid w:val="0060359F"/>
    <w:rsid w:val="00603711"/>
    <w:rsid w:val="0060386E"/>
    <w:rsid w:val="006038A6"/>
    <w:rsid w:val="00603B0D"/>
    <w:rsid w:val="00603CE4"/>
    <w:rsid w:val="0060414D"/>
    <w:rsid w:val="00604463"/>
    <w:rsid w:val="0060447F"/>
    <w:rsid w:val="006046BF"/>
    <w:rsid w:val="00604773"/>
    <w:rsid w:val="006048C5"/>
    <w:rsid w:val="00604A63"/>
    <w:rsid w:val="00604F50"/>
    <w:rsid w:val="00605828"/>
    <w:rsid w:val="00605B99"/>
    <w:rsid w:val="00606152"/>
    <w:rsid w:val="00606200"/>
    <w:rsid w:val="00606500"/>
    <w:rsid w:val="006065A7"/>
    <w:rsid w:val="00606625"/>
    <w:rsid w:val="0060666F"/>
    <w:rsid w:val="00606BDE"/>
    <w:rsid w:val="00606D30"/>
    <w:rsid w:val="006076DC"/>
    <w:rsid w:val="006078D0"/>
    <w:rsid w:val="006079C7"/>
    <w:rsid w:val="00607A9D"/>
    <w:rsid w:val="00607BC8"/>
    <w:rsid w:val="00607DBB"/>
    <w:rsid w:val="00607F55"/>
    <w:rsid w:val="00610002"/>
    <w:rsid w:val="006101B5"/>
    <w:rsid w:val="006102AA"/>
    <w:rsid w:val="0061057C"/>
    <w:rsid w:val="00610599"/>
    <w:rsid w:val="006106C2"/>
    <w:rsid w:val="006108F3"/>
    <w:rsid w:val="00610DCC"/>
    <w:rsid w:val="00610DF8"/>
    <w:rsid w:val="00610E3B"/>
    <w:rsid w:val="00611110"/>
    <w:rsid w:val="00611209"/>
    <w:rsid w:val="00611297"/>
    <w:rsid w:val="006113A2"/>
    <w:rsid w:val="00611457"/>
    <w:rsid w:val="006114B7"/>
    <w:rsid w:val="006115A6"/>
    <w:rsid w:val="006115AD"/>
    <w:rsid w:val="0061163B"/>
    <w:rsid w:val="00611C18"/>
    <w:rsid w:val="00611F09"/>
    <w:rsid w:val="0061209B"/>
    <w:rsid w:val="00612561"/>
    <w:rsid w:val="0061258B"/>
    <w:rsid w:val="00612690"/>
    <w:rsid w:val="00612845"/>
    <w:rsid w:val="0061289E"/>
    <w:rsid w:val="006129A4"/>
    <w:rsid w:val="00612ABB"/>
    <w:rsid w:val="006131BF"/>
    <w:rsid w:val="006134A8"/>
    <w:rsid w:val="00613755"/>
    <w:rsid w:val="006140D2"/>
    <w:rsid w:val="006142F6"/>
    <w:rsid w:val="006146D6"/>
    <w:rsid w:val="00614725"/>
    <w:rsid w:val="00614897"/>
    <w:rsid w:val="00614B08"/>
    <w:rsid w:val="00614F93"/>
    <w:rsid w:val="00615167"/>
    <w:rsid w:val="00615D26"/>
    <w:rsid w:val="00615E05"/>
    <w:rsid w:val="0061642D"/>
    <w:rsid w:val="006164B5"/>
    <w:rsid w:val="00616656"/>
    <w:rsid w:val="00616C0D"/>
    <w:rsid w:val="00616C86"/>
    <w:rsid w:val="00616CE2"/>
    <w:rsid w:val="006172BA"/>
    <w:rsid w:val="00617512"/>
    <w:rsid w:val="00617642"/>
    <w:rsid w:val="00617B29"/>
    <w:rsid w:val="00617BDC"/>
    <w:rsid w:val="00617D77"/>
    <w:rsid w:val="00617D94"/>
    <w:rsid w:val="00617DC1"/>
    <w:rsid w:val="0062005D"/>
    <w:rsid w:val="00620091"/>
    <w:rsid w:val="00620258"/>
    <w:rsid w:val="00620499"/>
    <w:rsid w:val="00620743"/>
    <w:rsid w:val="00620A2A"/>
    <w:rsid w:val="00620CCB"/>
    <w:rsid w:val="00620D08"/>
    <w:rsid w:val="00620EA2"/>
    <w:rsid w:val="0062182E"/>
    <w:rsid w:val="006219B2"/>
    <w:rsid w:val="00621A7E"/>
    <w:rsid w:val="00621C74"/>
    <w:rsid w:val="00621FD5"/>
    <w:rsid w:val="006220B6"/>
    <w:rsid w:val="006220F7"/>
    <w:rsid w:val="00622616"/>
    <w:rsid w:val="006229A7"/>
    <w:rsid w:val="006229ED"/>
    <w:rsid w:val="00622E5D"/>
    <w:rsid w:val="00622FAF"/>
    <w:rsid w:val="00622FE1"/>
    <w:rsid w:val="00622FE6"/>
    <w:rsid w:val="006233AC"/>
    <w:rsid w:val="00623608"/>
    <w:rsid w:val="00623639"/>
    <w:rsid w:val="006236CD"/>
    <w:rsid w:val="0062387F"/>
    <w:rsid w:val="00623B5E"/>
    <w:rsid w:val="00623F44"/>
    <w:rsid w:val="00624558"/>
    <w:rsid w:val="00624B1A"/>
    <w:rsid w:val="00624BE7"/>
    <w:rsid w:val="00624ED9"/>
    <w:rsid w:val="006254C6"/>
    <w:rsid w:val="0062575C"/>
    <w:rsid w:val="00625902"/>
    <w:rsid w:val="006259AC"/>
    <w:rsid w:val="00625CA4"/>
    <w:rsid w:val="00625CBA"/>
    <w:rsid w:val="00625DA9"/>
    <w:rsid w:val="006260FE"/>
    <w:rsid w:val="006261FF"/>
    <w:rsid w:val="006268BF"/>
    <w:rsid w:val="00626968"/>
    <w:rsid w:val="00626988"/>
    <w:rsid w:val="00626A2F"/>
    <w:rsid w:val="00626A44"/>
    <w:rsid w:val="00626B63"/>
    <w:rsid w:val="00626BC2"/>
    <w:rsid w:val="00626BE7"/>
    <w:rsid w:val="00626C0A"/>
    <w:rsid w:val="00626C0D"/>
    <w:rsid w:val="00626C8E"/>
    <w:rsid w:val="00626E9E"/>
    <w:rsid w:val="00627248"/>
    <w:rsid w:val="00627251"/>
    <w:rsid w:val="0062736C"/>
    <w:rsid w:val="00627413"/>
    <w:rsid w:val="006277DB"/>
    <w:rsid w:val="00627913"/>
    <w:rsid w:val="00627AE4"/>
    <w:rsid w:val="00627B62"/>
    <w:rsid w:val="00627B94"/>
    <w:rsid w:val="00627D25"/>
    <w:rsid w:val="00630562"/>
    <w:rsid w:val="006305CC"/>
    <w:rsid w:val="006305D4"/>
    <w:rsid w:val="0063069A"/>
    <w:rsid w:val="0063085C"/>
    <w:rsid w:val="00630909"/>
    <w:rsid w:val="00630DCF"/>
    <w:rsid w:val="006313D1"/>
    <w:rsid w:val="006315B9"/>
    <w:rsid w:val="00631CC1"/>
    <w:rsid w:val="00631F2A"/>
    <w:rsid w:val="006322A3"/>
    <w:rsid w:val="006328AD"/>
    <w:rsid w:val="00632BAC"/>
    <w:rsid w:val="00632BBC"/>
    <w:rsid w:val="00632BED"/>
    <w:rsid w:val="00632CDA"/>
    <w:rsid w:val="00632F61"/>
    <w:rsid w:val="0063390E"/>
    <w:rsid w:val="00633A53"/>
    <w:rsid w:val="00633B3F"/>
    <w:rsid w:val="00633B68"/>
    <w:rsid w:val="00633C2F"/>
    <w:rsid w:val="00633CB5"/>
    <w:rsid w:val="00633E3B"/>
    <w:rsid w:val="00634480"/>
    <w:rsid w:val="006346DC"/>
    <w:rsid w:val="00634ADE"/>
    <w:rsid w:val="00634EDF"/>
    <w:rsid w:val="006353B8"/>
    <w:rsid w:val="006356FB"/>
    <w:rsid w:val="0063589B"/>
    <w:rsid w:val="00635D8D"/>
    <w:rsid w:val="00635E53"/>
    <w:rsid w:val="00635EBD"/>
    <w:rsid w:val="006364BE"/>
    <w:rsid w:val="00636600"/>
    <w:rsid w:val="00636D1C"/>
    <w:rsid w:val="00636E9C"/>
    <w:rsid w:val="00637117"/>
    <w:rsid w:val="0063741E"/>
    <w:rsid w:val="00637821"/>
    <w:rsid w:val="006379B5"/>
    <w:rsid w:val="00637D06"/>
    <w:rsid w:val="00637E39"/>
    <w:rsid w:val="00640100"/>
    <w:rsid w:val="00640206"/>
    <w:rsid w:val="00640302"/>
    <w:rsid w:val="006404F8"/>
    <w:rsid w:val="00640690"/>
    <w:rsid w:val="0064075A"/>
    <w:rsid w:val="00640A2D"/>
    <w:rsid w:val="00640B7F"/>
    <w:rsid w:val="00640C49"/>
    <w:rsid w:val="0064111D"/>
    <w:rsid w:val="006418C0"/>
    <w:rsid w:val="00641AAF"/>
    <w:rsid w:val="00641C8E"/>
    <w:rsid w:val="00641D9C"/>
    <w:rsid w:val="0064217C"/>
    <w:rsid w:val="00642230"/>
    <w:rsid w:val="00642273"/>
    <w:rsid w:val="00642293"/>
    <w:rsid w:val="0064230F"/>
    <w:rsid w:val="00642580"/>
    <w:rsid w:val="006427DF"/>
    <w:rsid w:val="00642F40"/>
    <w:rsid w:val="00642FA8"/>
    <w:rsid w:val="00643212"/>
    <w:rsid w:val="00643620"/>
    <w:rsid w:val="0064368E"/>
    <w:rsid w:val="00643C99"/>
    <w:rsid w:val="00643F32"/>
    <w:rsid w:val="00644099"/>
    <w:rsid w:val="006441B5"/>
    <w:rsid w:val="00644210"/>
    <w:rsid w:val="0064439A"/>
    <w:rsid w:val="006443C3"/>
    <w:rsid w:val="006446DB"/>
    <w:rsid w:val="0064496D"/>
    <w:rsid w:val="00644D3C"/>
    <w:rsid w:val="00644F33"/>
    <w:rsid w:val="00645232"/>
    <w:rsid w:val="0064531C"/>
    <w:rsid w:val="006455E9"/>
    <w:rsid w:val="006456F1"/>
    <w:rsid w:val="006458AE"/>
    <w:rsid w:val="00645E4A"/>
    <w:rsid w:val="00645E72"/>
    <w:rsid w:val="006460E9"/>
    <w:rsid w:val="006462CA"/>
    <w:rsid w:val="00646431"/>
    <w:rsid w:val="00646875"/>
    <w:rsid w:val="0064687B"/>
    <w:rsid w:val="006468B9"/>
    <w:rsid w:val="00646A10"/>
    <w:rsid w:val="00646C7E"/>
    <w:rsid w:val="00646F30"/>
    <w:rsid w:val="00647315"/>
    <w:rsid w:val="00647403"/>
    <w:rsid w:val="006501E6"/>
    <w:rsid w:val="00650794"/>
    <w:rsid w:val="00650855"/>
    <w:rsid w:val="00650E02"/>
    <w:rsid w:val="00651AFE"/>
    <w:rsid w:val="00651C0A"/>
    <w:rsid w:val="0065330B"/>
    <w:rsid w:val="00653649"/>
    <w:rsid w:val="00653B0D"/>
    <w:rsid w:val="00653C8B"/>
    <w:rsid w:val="00653F2D"/>
    <w:rsid w:val="006543B6"/>
    <w:rsid w:val="006545E3"/>
    <w:rsid w:val="0065463A"/>
    <w:rsid w:val="00654686"/>
    <w:rsid w:val="00654722"/>
    <w:rsid w:val="0065484B"/>
    <w:rsid w:val="00654869"/>
    <w:rsid w:val="0065517A"/>
    <w:rsid w:val="006553C3"/>
    <w:rsid w:val="00655437"/>
    <w:rsid w:val="00655778"/>
    <w:rsid w:val="00655ABB"/>
    <w:rsid w:val="00655BE1"/>
    <w:rsid w:val="00655CD3"/>
    <w:rsid w:val="00655E44"/>
    <w:rsid w:val="006561D4"/>
    <w:rsid w:val="00656405"/>
    <w:rsid w:val="0065671B"/>
    <w:rsid w:val="006567BA"/>
    <w:rsid w:val="00656AB9"/>
    <w:rsid w:val="0065715B"/>
    <w:rsid w:val="00657654"/>
    <w:rsid w:val="00657732"/>
    <w:rsid w:val="00657AF9"/>
    <w:rsid w:val="00657BB4"/>
    <w:rsid w:val="00657CA4"/>
    <w:rsid w:val="00657CBE"/>
    <w:rsid w:val="0066001A"/>
    <w:rsid w:val="00660102"/>
    <w:rsid w:val="006602DD"/>
    <w:rsid w:val="0066039F"/>
    <w:rsid w:val="0066065C"/>
    <w:rsid w:val="0066065D"/>
    <w:rsid w:val="00660855"/>
    <w:rsid w:val="00660954"/>
    <w:rsid w:val="00661003"/>
    <w:rsid w:val="00661077"/>
    <w:rsid w:val="006612B6"/>
    <w:rsid w:val="00661431"/>
    <w:rsid w:val="006614BA"/>
    <w:rsid w:val="00661951"/>
    <w:rsid w:val="006619AB"/>
    <w:rsid w:val="00661F10"/>
    <w:rsid w:val="0066214A"/>
    <w:rsid w:val="00662159"/>
    <w:rsid w:val="006622EC"/>
    <w:rsid w:val="00662501"/>
    <w:rsid w:val="00662B31"/>
    <w:rsid w:val="00662C07"/>
    <w:rsid w:val="00662F68"/>
    <w:rsid w:val="0066333F"/>
    <w:rsid w:val="00663409"/>
    <w:rsid w:val="00663625"/>
    <w:rsid w:val="00663B2C"/>
    <w:rsid w:val="00663D4A"/>
    <w:rsid w:val="00663DA5"/>
    <w:rsid w:val="00663FE3"/>
    <w:rsid w:val="00664007"/>
    <w:rsid w:val="00664130"/>
    <w:rsid w:val="00664419"/>
    <w:rsid w:val="0066460B"/>
    <w:rsid w:val="00664767"/>
    <w:rsid w:val="00664A58"/>
    <w:rsid w:val="00664AF0"/>
    <w:rsid w:val="00664FFA"/>
    <w:rsid w:val="0066539B"/>
    <w:rsid w:val="006655AC"/>
    <w:rsid w:val="0066598E"/>
    <w:rsid w:val="0066653F"/>
    <w:rsid w:val="00666795"/>
    <w:rsid w:val="00666F73"/>
    <w:rsid w:val="00666FF7"/>
    <w:rsid w:val="0066744F"/>
    <w:rsid w:val="00667540"/>
    <w:rsid w:val="00667634"/>
    <w:rsid w:val="00667851"/>
    <w:rsid w:val="006700ED"/>
    <w:rsid w:val="00670AFE"/>
    <w:rsid w:val="00670EAF"/>
    <w:rsid w:val="00670F0A"/>
    <w:rsid w:val="00671091"/>
    <w:rsid w:val="00671246"/>
    <w:rsid w:val="006712E5"/>
    <w:rsid w:val="00671347"/>
    <w:rsid w:val="0067134C"/>
    <w:rsid w:val="006713B4"/>
    <w:rsid w:val="006715AC"/>
    <w:rsid w:val="006719AE"/>
    <w:rsid w:val="00671CF5"/>
    <w:rsid w:val="00672564"/>
    <w:rsid w:val="00672653"/>
    <w:rsid w:val="0067286F"/>
    <w:rsid w:val="00672989"/>
    <w:rsid w:val="00672993"/>
    <w:rsid w:val="00672A1D"/>
    <w:rsid w:val="00672DB8"/>
    <w:rsid w:val="00673073"/>
    <w:rsid w:val="006730E9"/>
    <w:rsid w:val="00673101"/>
    <w:rsid w:val="0067335D"/>
    <w:rsid w:val="006735D1"/>
    <w:rsid w:val="00674260"/>
    <w:rsid w:val="0067453C"/>
    <w:rsid w:val="00674978"/>
    <w:rsid w:val="00674EA6"/>
    <w:rsid w:val="00674ECB"/>
    <w:rsid w:val="00675283"/>
    <w:rsid w:val="006752D3"/>
    <w:rsid w:val="00675778"/>
    <w:rsid w:val="00675F55"/>
    <w:rsid w:val="00675F7F"/>
    <w:rsid w:val="006763BC"/>
    <w:rsid w:val="006766A8"/>
    <w:rsid w:val="006766D6"/>
    <w:rsid w:val="006767AD"/>
    <w:rsid w:val="006768D9"/>
    <w:rsid w:val="00676CA9"/>
    <w:rsid w:val="00676E7E"/>
    <w:rsid w:val="00676EC1"/>
    <w:rsid w:val="00676FD4"/>
    <w:rsid w:val="006770EB"/>
    <w:rsid w:val="006779C8"/>
    <w:rsid w:val="00677E4C"/>
    <w:rsid w:val="00680114"/>
    <w:rsid w:val="00680232"/>
    <w:rsid w:val="006802D4"/>
    <w:rsid w:val="00680650"/>
    <w:rsid w:val="0068077F"/>
    <w:rsid w:val="00680781"/>
    <w:rsid w:val="00680D76"/>
    <w:rsid w:val="00680DDE"/>
    <w:rsid w:val="00680E5A"/>
    <w:rsid w:val="00680F3F"/>
    <w:rsid w:val="0068103F"/>
    <w:rsid w:val="006811CF"/>
    <w:rsid w:val="00681200"/>
    <w:rsid w:val="006817D2"/>
    <w:rsid w:val="00681DAF"/>
    <w:rsid w:val="00681E3E"/>
    <w:rsid w:val="00682236"/>
    <w:rsid w:val="006823C8"/>
    <w:rsid w:val="006823DE"/>
    <w:rsid w:val="006825A7"/>
    <w:rsid w:val="006828A8"/>
    <w:rsid w:val="006828F1"/>
    <w:rsid w:val="00682C1E"/>
    <w:rsid w:val="00682CAA"/>
    <w:rsid w:val="00682DDE"/>
    <w:rsid w:val="00683126"/>
    <w:rsid w:val="0068326E"/>
    <w:rsid w:val="006832B0"/>
    <w:rsid w:val="006832D6"/>
    <w:rsid w:val="006835D3"/>
    <w:rsid w:val="00683EC5"/>
    <w:rsid w:val="00683FC3"/>
    <w:rsid w:val="00684119"/>
    <w:rsid w:val="006844BF"/>
    <w:rsid w:val="00684516"/>
    <w:rsid w:val="0068456F"/>
    <w:rsid w:val="00684729"/>
    <w:rsid w:val="00684835"/>
    <w:rsid w:val="00684959"/>
    <w:rsid w:val="00684ABD"/>
    <w:rsid w:val="00684EE3"/>
    <w:rsid w:val="00684FBC"/>
    <w:rsid w:val="00685741"/>
    <w:rsid w:val="00685D27"/>
    <w:rsid w:val="00685E2F"/>
    <w:rsid w:val="00685E56"/>
    <w:rsid w:val="006861FC"/>
    <w:rsid w:val="00686284"/>
    <w:rsid w:val="006863DF"/>
    <w:rsid w:val="00686431"/>
    <w:rsid w:val="006864C0"/>
    <w:rsid w:val="006865F5"/>
    <w:rsid w:val="006866F9"/>
    <w:rsid w:val="006867A7"/>
    <w:rsid w:val="00686A61"/>
    <w:rsid w:val="00687304"/>
    <w:rsid w:val="0068732A"/>
    <w:rsid w:val="00687960"/>
    <w:rsid w:val="00687A76"/>
    <w:rsid w:val="00687AB3"/>
    <w:rsid w:val="00687FE4"/>
    <w:rsid w:val="006900A1"/>
    <w:rsid w:val="006901D9"/>
    <w:rsid w:val="006905BA"/>
    <w:rsid w:val="00690DC6"/>
    <w:rsid w:val="00690F8D"/>
    <w:rsid w:val="00691486"/>
    <w:rsid w:val="006914C4"/>
    <w:rsid w:val="0069187D"/>
    <w:rsid w:val="00691A47"/>
    <w:rsid w:val="00691A8B"/>
    <w:rsid w:val="00691B38"/>
    <w:rsid w:val="006920CA"/>
    <w:rsid w:val="00692469"/>
    <w:rsid w:val="006926EC"/>
    <w:rsid w:val="0069295C"/>
    <w:rsid w:val="00692B77"/>
    <w:rsid w:val="00692E96"/>
    <w:rsid w:val="00692FA4"/>
    <w:rsid w:val="00692FCB"/>
    <w:rsid w:val="006931F7"/>
    <w:rsid w:val="0069349E"/>
    <w:rsid w:val="006935C7"/>
    <w:rsid w:val="00693925"/>
    <w:rsid w:val="00693AFF"/>
    <w:rsid w:val="006940A2"/>
    <w:rsid w:val="0069410D"/>
    <w:rsid w:val="006947A9"/>
    <w:rsid w:val="00694A0F"/>
    <w:rsid w:val="00694B77"/>
    <w:rsid w:val="006950EF"/>
    <w:rsid w:val="00695553"/>
    <w:rsid w:val="00695697"/>
    <w:rsid w:val="0069571A"/>
    <w:rsid w:val="00695911"/>
    <w:rsid w:val="00695A4B"/>
    <w:rsid w:val="00695B1C"/>
    <w:rsid w:val="00695D06"/>
    <w:rsid w:val="00695D26"/>
    <w:rsid w:val="00696531"/>
    <w:rsid w:val="006965D0"/>
    <w:rsid w:val="00696DBD"/>
    <w:rsid w:val="00696E1B"/>
    <w:rsid w:val="00696E62"/>
    <w:rsid w:val="00696E9D"/>
    <w:rsid w:val="0069723A"/>
    <w:rsid w:val="00697648"/>
    <w:rsid w:val="00697E25"/>
    <w:rsid w:val="00697EC8"/>
    <w:rsid w:val="006A01DC"/>
    <w:rsid w:val="006A046C"/>
    <w:rsid w:val="006A04B8"/>
    <w:rsid w:val="006A057D"/>
    <w:rsid w:val="006A05B9"/>
    <w:rsid w:val="006A06FF"/>
    <w:rsid w:val="006A084B"/>
    <w:rsid w:val="006A0C30"/>
    <w:rsid w:val="006A0EC3"/>
    <w:rsid w:val="006A10CE"/>
    <w:rsid w:val="006A1147"/>
    <w:rsid w:val="006A1503"/>
    <w:rsid w:val="006A1660"/>
    <w:rsid w:val="006A1789"/>
    <w:rsid w:val="006A1929"/>
    <w:rsid w:val="006A1ADE"/>
    <w:rsid w:val="006A1B1A"/>
    <w:rsid w:val="006A21B3"/>
    <w:rsid w:val="006A2C2B"/>
    <w:rsid w:val="006A2CD7"/>
    <w:rsid w:val="006A35CD"/>
    <w:rsid w:val="006A3668"/>
    <w:rsid w:val="006A3902"/>
    <w:rsid w:val="006A394C"/>
    <w:rsid w:val="006A3A1B"/>
    <w:rsid w:val="006A3A8A"/>
    <w:rsid w:val="006A3F8C"/>
    <w:rsid w:val="006A40B1"/>
    <w:rsid w:val="006A4232"/>
    <w:rsid w:val="006A4682"/>
    <w:rsid w:val="006A4BC3"/>
    <w:rsid w:val="006A4BF4"/>
    <w:rsid w:val="006A4D6E"/>
    <w:rsid w:val="006A5145"/>
    <w:rsid w:val="006A5398"/>
    <w:rsid w:val="006A54BC"/>
    <w:rsid w:val="006A5661"/>
    <w:rsid w:val="006A5674"/>
    <w:rsid w:val="006A5750"/>
    <w:rsid w:val="006A580E"/>
    <w:rsid w:val="006A5C82"/>
    <w:rsid w:val="006A5D98"/>
    <w:rsid w:val="006A5DBC"/>
    <w:rsid w:val="006A5EBD"/>
    <w:rsid w:val="006A6261"/>
    <w:rsid w:val="006A6AAD"/>
    <w:rsid w:val="006A6D35"/>
    <w:rsid w:val="006A6D83"/>
    <w:rsid w:val="006A7002"/>
    <w:rsid w:val="006A7093"/>
    <w:rsid w:val="006A70B1"/>
    <w:rsid w:val="006A71D1"/>
    <w:rsid w:val="006A7324"/>
    <w:rsid w:val="006A74F2"/>
    <w:rsid w:val="006A7599"/>
    <w:rsid w:val="006A776F"/>
    <w:rsid w:val="006A78A0"/>
    <w:rsid w:val="006A7ABA"/>
    <w:rsid w:val="006A7C9B"/>
    <w:rsid w:val="006A7EC5"/>
    <w:rsid w:val="006B0042"/>
    <w:rsid w:val="006B0099"/>
    <w:rsid w:val="006B0199"/>
    <w:rsid w:val="006B0356"/>
    <w:rsid w:val="006B0420"/>
    <w:rsid w:val="006B091E"/>
    <w:rsid w:val="006B0B4B"/>
    <w:rsid w:val="006B0B9C"/>
    <w:rsid w:val="006B15D1"/>
    <w:rsid w:val="006B175D"/>
    <w:rsid w:val="006B1BBC"/>
    <w:rsid w:val="006B1C7F"/>
    <w:rsid w:val="006B22CD"/>
    <w:rsid w:val="006B24D6"/>
    <w:rsid w:val="006B2713"/>
    <w:rsid w:val="006B280A"/>
    <w:rsid w:val="006B2B35"/>
    <w:rsid w:val="006B2BFE"/>
    <w:rsid w:val="006B2E14"/>
    <w:rsid w:val="006B2F4B"/>
    <w:rsid w:val="006B301A"/>
    <w:rsid w:val="006B306D"/>
    <w:rsid w:val="006B323F"/>
    <w:rsid w:val="006B3320"/>
    <w:rsid w:val="006B340B"/>
    <w:rsid w:val="006B3454"/>
    <w:rsid w:val="006B35E5"/>
    <w:rsid w:val="006B387A"/>
    <w:rsid w:val="006B3997"/>
    <w:rsid w:val="006B41D3"/>
    <w:rsid w:val="006B4511"/>
    <w:rsid w:val="006B4650"/>
    <w:rsid w:val="006B4676"/>
    <w:rsid w:val="006B4823"/>
    <w:rsid w:val="006B4B34"/>
    <w:rsid w:val="006B4EBC"/>
    <w:rsid w:val="006B5035"/>
    <w:rsid w:val="006B557D"/>
    <w:rsid w:val="006B599F"/>
    <w:rsid w:val="006B5A52"/>
    <w:rsid w:val="006B5C76"/>
    <w:rsid w:val="006B5CA3"/>
    <w:rsid w:val="006B5DAE"/>
    <w:rsid w:val="006B5FBC"/>
    <w:rsid w:val="006B6221"/>
    <w:rsid w:val="006B62D6"/>
    <w:rsid w:val="006B651F"/>
    <w:rsid w:val="006B65F8"/>
    <w:rsid w:val="006B66DD"/>
    <w:rsid w:val="006B6A7E"/>
    <w:rsid w:val="006B6C7E"/>
    <w:rsid w:val="006B7379"/>
    <w:rsid w:val="006B7A72"/>
    <w:rsid w:val="006B7B0E"/>
    <w:rsid w:val="006B7CE0"/>
    <w:rsid w:val="006C03FD"/>
    <w:rsid w:val="006C0AE1"/>
    <w:rsid w:val="006C0EB4"/>
    <w:rsid w:val="006C125F"/>
    <w:rsid w:val="006C146F"/>
    <w:rsid w:val="006C1471"/>
    <w:rsid w:val="006C15D0"/>
    <w:rsid w:val="006C16D0"/>
    <w:rsid w:val="006C1851"/>
    <w:rsid w:val="006C194B"/>
    <w:rsid w:val="006C1ABE"/>
    <w:rsid w:val="006C1D2B"/>
    <w:rsid w:val="006C1ECB"/>
    <w:rsid w:val="006C1F31"/>
    <w:rsid w:val="006C1FF1"/>
    <w:rsid w:val="006C1FF4"/>
    <w:rsid w:val="006C213D"/>
    <w:rsid w:val="006C2388"/>
    <w:rsid w:val="006C3355"/>
    <w:rsid w:val="006C3548"/>
    <w:rsid w:val="006C3E30"/>
    <w:rsid w:val="006C40EB"/>
    <w:rsid w:val="006C418F"/>
    <w:rsid w:val="006C43A8"/>
    <w:rsid w:val="006C4912"/>
    <w:rsid w:val="006C4AF0"/>
    <w:rsid w:val="006C4E50"/>
    <w:rsid w:val="006C5344"/>
    <w:rsid w:val="006C55E5"/>
    <w:rsid w:val="006C58C7"/>
    <w:rsid w:val="006C5AB9"/>
    <w:rsid w:val="006C5CA0"/>
    <w:rsid w:val="006C5EE0"/>
    <w:rsid w:val="006C5F53"/>
    <w:rsid w:val="006C5F75"/>
    <w:rsid w:val="006C605A"/>
    <w:rsid w:val="006C615D"/>
    <w:rsid w:val="006C6203"/>
    <w:rsid w:val="006C647C"/>
    <w:rsid w:val="006C6A6E"/>
    <w:rsid w:val="006C6AD0"/>
    <w:rsid w:val="006C6D9E"/>
    <w:rsid w:val="006C6FB7"/>
    <w:rsid w:val="006C70C5"/>
    <w:rsid w:val="006C730A"/>
    <w:rsid w:val="006C7419"/>
    <w:rsid w:val="006C7716"/>
    <w:rsid w:val="006C7901"/>
    <w:rsid w:val="006D004B"/>
    <w:rsid w:val="006D04C2"/>
    <w:rsid w:val="006D07C5"/>
    <w:rsid w:val="006D0874"/>
    <w:rsid w:val="006D0C5F"/>
    <w:rsid w:val="006D0C6C"/>
    <w:rsid w:val="006D0C72"/>
    <w:rsid w:val="006D0E2C"/>
    <w:rsid w:val="006D11CF"/>
    <w:rsid w:val="006D1277"/>
    <w:rsid w:val="006D1515"/>
    <w:rsid w:val="006D16A3"/>
    <w:rsid w:val="006D16A7"/>
    <w:rsid w:val="006D1AFB"/>
    <w:rsid w:val="006D1E11"/>
    <w:rsid w:val="006D1E5B"/>
    <w:rsid w:val="006D1E60"/>
    <w:rsid w:val="006D1F6F"/>
    <w:rsid w:val="006D270D"/>
    <w:rsid w:val="006D28DD"/>
    <w:rsid w:val="006D2CFA"/>
    <w:rsid w:val="006D31B0"/>
    <w:rsid w:val="006D35CF"/>
    <w:rsid w:val="006D3815"/>
    <w:rsid w:val="006D397D"/>
    <w:rsid w:val="006D3CD9"/>
    <w:rsid w:val="006D4003"/>
    <w:rsid w:val="006D408E"/>
    <w:rsid w:val="006D4217"/>
    <w:rsid w:val="006D4409"/>
    <w:rsid w:val="006D4576"/>
    <w:rsid w:val="006D4795"/>
    <w:rsid w:val="006D4815"/>
    <w:rsid w:val="006D4870"/>
    <w:rsid w:val="006D49BB"/>
    <w:rsid w:val="006D4A8F"/>
    <w:rsid w:val="006D4DCB"/>
    <w:rsid w:val="006D4F79"/>
    <w:rsid w:val="006D4FB9"/>
    <w:rsid w:val="006D51A4"/>
    <w:rsid w:val="006D528B"/>
    <w:rsid w:val="006D531F"/>
    <w:rsid w:val="006D58A1"/>
    <w:rsid w:val="006D597E"/>
    <w:rsid w:val="006D5BEE"/>
    <w:rsid w:val="006D5BFB"/>
    <w:rsid w:val="006D5D48"/>
    <w:rsid w:val="006D659F"/>
    <w:rsid w:val="006D6A36"/>
    <w:rsid w:val="006D6A37"/>
    <w:rsid w:val="006D6A93"/>
    <w:rsid w:val="006D6AA8"/>
    <w:rsid w:val="006D6BED"/>
    <w:rsid w:val="006D6CB8"/>
    <w:rsid w:val="006D7341"/>
    <w:rsid w:val="006D73FE"/>
    <w:rsid w:val="006D7457"/>
    <w:rsid w:val="006D7980"/>
    <w:rsid w:val="006D7BCB"/>
    <w:rsid w:val="006D7DB6"/>
    <w:rsid w:val="006D7F82"/>
    <w:rsid w:val="006E03E4"/>
    <w:rsid w:val="006E0416"/>
    <w:rsid w:val="006E0424"/>
    <w:rsid w:val="006E06EA"/>
    <w:rsid w:val="006E080C"/>
    <w:rsid w:val="006E0BA9"/>
    <w:rsid w:val="006E12B8"/>
    <w:rsid w:val="006E13A7"/>
    <w:rsid w:val="006E18A3"/>
    <w:rsid w:val="006E1F50"/>
    <w:rsid w:val="006E1FCC"/>
    <w:rsid w:val="006E24C4"/>
    <w:rsid w:val="006E2552"/>
    <w:rsid w:val="006E2A7A"/>
    <w:rsid w:val="006E2BE3"/>
    <w:rsid w:val="006E357D"/>
    <w:rsid w:val="006E3B0B"/>
    <w:rsid w:val="006E3BA3"/>
    <w:rsid w:val="006E3F13"/>
    <w:rsid w:val="006E3F5A"/>
    <w:rsid w:val="006E420E"/>
    <w:rsid w:val="006E4847"/>
    <w:rsid w:val="006E49D3"/>
    <w:rsid w:val="006E4D29"/>
    <w:rsid w:val="006E4E49"/>
    <w:rsid w:val="006E50D4"/>
    <w:rsid w:val="006E5141"/>
    <w:rsid w:val="006E5331"/>
    <w:rsid w:val="006E556B"/>
    <w:rsid w:val="006E5626"/>
    <w:rsid w:val="006E56BD"/>
    <w:rsid w:val="006E578F"/>
    <w:rsid w:val="006E5A0A"/>
    <w:rsid w:val="006E5CF1"/>
    <w:rsid w:val="006E5F52"/>
    <w:rsid w:val="006E6033"/>
    <w:rsid w:val="006E60EE"/>
    <w:rsid w:val="006E61EF"/>
    <w:rsid w:val="006E63FF"/>
    <w:rsid w:val="006E644C"/>
    <w:rsid w:val="006E682D"/>
    <w:rsid w:val="006E6A65"/>
    <w:rsid w:val="006E7097"/>
    <w:rsid w:val="006E7153"/>
    <w:rsid w:val="006E7379"/>
    <w:rsid w:val="006E75EB"/>
    <w:rsid w:val="006E7C7B"/>
    <w:rsid w:val="006F01C1"/>
    <w:rsid w:val="006F0244"/>
    <w:rsid w:val="006F08FA"/>
    <w:rsid w:val="006F0BB3"/>
    <w:rsid w:val="006F0C8A"/>
    <w:rsid w:val="006F0D5A"/>
    <w:rsid w:val="006F0EB6"/>
    <w:rsid w:val="006F0F52"/>
    <w:rsid w:val="006F121B"/>
    <w:rsid w:val="006F13D9"/>
    <w:rsid w:val="006F1500"/>
    <w:rsid w:val="006F1876"/>
    <w:rsid w:val="006F18B3"/>
    <w:rsid w:val="006F1D56"/>
    <w:rsid w:val="006F1D7D"/>
    <w:rsid w:val="006F1F3B"/>
    <w:rsid w:val="006F22C9"/>
    <w:rsid w:val="006F23DF"/>
    <w:rsid w:val="006F242B"/>
    <w:rsid w:val="006F2438"/>
    <w:rsid w:val="006F2543"/>
    <w:rsid w:val="006F272E"/>
    <w:rsid w:val="006F27FA"/>
    <w:rsid w:val="006F28AF"/>
    <w:rsid w:val="006F29FD"/>
    <w:rsid w:val="006F2B55"/>
    <w:rsid w:val="006F2B81"/>
    <w:rsid w:val="006F2E02"/>
    <w:rsid w:val="006F33CF"/>
    <w:rsid w:val="006F351C"/>
    <w:rsid w:val="006F3A14"/>
    <w:rsid w:val="006F47C8"/>
    <w:rsid w:val="006F48F7"/>
    <w:rsid w:val="006F4990"/>
    <w:rsid w:val="006F4B6F"/>
    <w:rsid w:val="006F4DC4"/>
    <w:rsid w:val="006F4F72"/>
    <w:rsid w:val="006F51EC"/>
    <w:rsid w:val="006F5245"/>
    <w:rsid w:val="006F554D"/>
    <w:rsid w:val="006F556F"/>
    <w:rsid w:val="006F5655"/>
    <w:rsid w:val="006F57AD"/>
    <w:rsid w:val="006F57E8"/>
    <w:rsid w:val="006F5813"/>
    <w:rsid w:val="006F5C19"/>
    <w:rsid w:val="006F62FB"/>
    <w:rsid w:val="006F6306"/>
    <w:rsid w:val="006F6398"/>
    <w:rsid w:val="006F650F"/>
    <w:rsid w:val="006F66A9"/>
    <w:rsid w:val="006F6730"/>
    <w:rsid w:val="006F6854"/>
    <w:rsid w:val="006F6AD6"/>
    <w:rsid w:val="006F6D96"/>
    <w:rsid w:val="006F6F06"/>
    <w:rsid w:val="006F6FE0"/>
    <w:rsid w:val="006F702A"/>
    <w:rsid w:val="006F79F9"/>
    <w:rsid w:val="006F7A28"/>
    <w:rsid w:val="006F7C37"/>
    <w:rsid w:val="006F7DD3"/>
    <w:rsid w:val="007003AA"/>
    <w:rsid w:val="007006C1"/>
    <w:rsid w:val="007007E6"/>
    <w:rsid w:val="0070081E"/>
    <w:rsid w:val="00700943"/>
    <w:rsid w:val="00700B0C"/>
    <w:rsid w:val="00700ECB"/>
    <w:rsid w:val="0070193C"/>
    <w:rsid w:val="007019F4"/>
    <w:rsid w:val="00701B01"/>
    <w:rsid w:val="00701B5E"/>
    <w:rsid w:val="00701E0F"/>
    <w:rsid w:val="00702025"/>
    <w:rsid w:val="00702042"/>
    <w:rsid w:val="007021F5"/>
    <w:rsid w:val="0070243E"/>
    <w:rsid w:val="007025BB"/>
    <w:rsid w:val="00702C95"/>
    <w:rsid w:val="007030E0"/>
    <w:rsid w:val="007031A9"/>
    <w:rsid w:val="00703437"/>
    <w:rsid w:val="007034CF"/>
    <w:rsid w:val="0070376A"/>
    <w:rsid w:val="00703EB9"/>
    <w:rsid w:val="00703EF1"/>
    <w:rsid w:val="00704230"/>
    <w:rsid w:val="0070447B"/>
    <w:rsid w:val="007049AE"/>
    <w:rsid w:val="00704D5A"/>
    <w:rsid w:val="00704E65"/>
    <w:rsid w:val="00704E9F"/>
    <w:rsid w:val="007056BC"/>
    <w:rsid w:val="0070594A"/>
    <w:rsid w:val="007059BB"/>
    <w:rsid w:val="00705B4C"/>
    <w:rsid w:val="00705DD6"/>
    <w:rsid w:val="00705DE9"/>
    <w:rsid w:val="00706048"/>
    <w:rsid w:val="00706343"/>
    <w:rsid w:val="00706A42"/>
    <w:rsid w:val="00706C48"/>
    <w:rsid w:val="00706E0E"/>
    <w:rsid w:val="00707327"/>
    <w:rsid w:val="007073DA"/>
    <w:rsid w:val="0070765B"/>
    <w:rsid w:val="00707902"/>
    <w:rsid w:val="00707971"/>
    <w:rsid w:val="00707AFB"/>
    <w:rsid w:val="00707BFA"/>
    <w:rsid w:val="007101CE"/>
    <w:rsid w:val="007101E5"/>
    <w:rsid w:val="0071020E"/>
    <w:rsid w:val="00710413"/>
    <w:rsid w:val="00710554"/>
    <w:rsid w:val="00710738"/>
    <w:rsid w:val="007107AA"/>
    <w:rsid w:val="007112E0"/>
    <w:rsid w:val="00711528"/>
    <w:rsid w:val="00711ABF"/>
    <w:rsid w:val="00711B22"/>
    <w:rsid w:val="00711DA4"/>
    <w:rsid w:val="00711FD3"/>
    <w:rsid w:val="0071233D"/>
    <w:rsid w:val="00712864"/>
    <w:rsid w:val="00712AFF"/>
    <w:rsid w:val="00712B9F"/>
    <w:rsid w:val="00713736"/>
    <w:rsid w:val="00713A7E"/>
    <w:rsid w:val="00713B97"/>
    <w:rsid w:val="00713EF2"/>
    <w:rsid w:val="00713FB9"/>
    <w:rsid w:val="00714620"/>
    <w:rsid w:val="007149BA"/>
    <w:rsid w:val="007150C1"/>
    <w:rsid w:val="00715151"/>
    <w:rsid w:val="00715590"/>
    <w:rsid w:val="00715760"/>
    <w:rsid w:val="00715E1D"/>
    <w:rsid w:val="00716C18"/>
    <w:rsid w:val="00716E2A"/>
    <w:rsid w:val="00716F4B"/>
    <w:rsid w:val="00716F4F"/>
    <w:rsid w:val="00717178"/>
    <w:rsid w:val="0071745D"/>
    <w:rsid w:val="00717844"/>
    <w:rsid w:val="007178D2"/>
    <w:rsid w:val="007203D4"/>
    <w:rsid w:val="00720534"/>
    <w:rsid w:val="007208AB"/>
    <w:rsid w:val="007212D4"/>
    <w:rsid w:val="0072131E"/>
    <w:rsid w:val="00721456"/>
    <w:rsid w:val="00721AE6"/>
    <w:rsid w:val="0072200C"/>
    <w:rsid w:val="00722386"/>
    <w:rsid w:val="0072297F"/>
    <w:rsid w:val="0072304A"/>
    <w:rsid w:val="00723050"/>
    <w:rsid w:val="0072361A"/>
    <w:rsid w:val="00723645"/>
    <w:rsid w:val="0072367A"/>
    <w:rsid w:val="00723774"/>
    <w:rsid w:val="0072392A"/>
    <w:rsid w:val="00723B9C"/>
    <w:rsid w:val="00723E43"/>
    <w:rsid w:val="007241B4"/>
    <w:rsid w:val="00724A03"/>
    <w:rsid w:val="00724F0E"/>
    <w:rsid w:val="00724FCB"/>
    <w:rsid w:val="00725042"/>
    <w:rsid w:val="007255BF"/>
    <w:rsid w:val="00725603"/>
    <w:rsid w:val="00725805"/>
    <w:rsid w:val="007258BB"/>
    <w:rsid w:val="00725AEF"/>
    <w:rsid w:val="00725CB6"/>
    <w:rsid w:val="00725EA2"/>
    <w:rsid w:val="00725EAD"/>
    <w:rsid w:val="00726775"/>
    <w:rsid w:val="0072678D"/>
    <w:rsid w:val="00726793"/>
    <w:rsid w:val="007268F7"/>
    <w:rsid w:val="007269AC"/>
    <w:rsid w:val="00726CB6"/>
    <w:rsid w:val="00726D87"/>
    <w:rsid w:val="00726DC1"/>
    <w:rsid w:val="00727092"/>
    <w:rsid w:val="007273B7"/>
    <w:rsid w:val="007274C4"/>
    <w:rsid w:val="00727E9A"/>
    <w:rsid w:val="00730259"/>
    <w:rsid w:val="007314DA"/>
    <w:rsid w:val="0073152E"/>
    <w:rsid w:val="00731631"/>
    <w:rsid w:val="00731CEC"/>
    <w:rsid w:val="0073230F"/>
    <w:rsid w:val="00732474"/>
    <w:rsid w:val="00732B5F"/>
    <w:rsid w:val="00732CDF"/>
    <w:rsid w:val="00732F70"/>
    <w:rsid w:val="00732FFD"/>
    <w:rsid w:val="007331F3"/>
    <w:rsid w:val="007333FC"/>
    <w:rsid w:val="00733BE0"/>
    <w:rsid w:val="00733F10"/>
    <w:rsid w:val="007340FA"/>
    <w:rsid w:val="0073424C"/>
    <w:rsid w:val="007345D1"/>
    <w:rsid w:val="00734688"/>
    <w:rsid w:val="007346D4"/>
    <w:rsid w:val="007348DD"/>
    <w:rsid w:val="00734A48"/>
    <w:rsid w:val="00734C47"/>
    <w:rsid w:val="00734EB6"/>
    <w:rsid w:val="00735061"/>
    <w:rsid w:val="007350CC"/>
    <w:rsid w:val="00735239"/>
    <w:rsid w:val="00735512"/>
    <w:rsid w:val="007355F4"/>
    <w:rsid w:val="007357DA"/>
    <w:rsid w:val="00735B2B"/>
    <w:rsid w:val="00735C6B"/>
    <w:rsid w:val="00735D9E"/>
    <w:rsid w:val="00736004"/>
    <w:rsid w:val="00736161"/>
    <w:rsid w:val="007368A1"/>
    <w:rsid w:val="0073699F"/>
    <w:rsid w:val="007369AB"/>
    <w:rsid w:val="00736C07"/>
    <w:rsid w:val="00736D34"/>
    <w:rsid w:val="00737194"/>
    <w:rsid w:val="00737244"/>
    <w:rsid w:val="00737261"/>
    <w:rsid w:val="007373CD"/>
    <w:rsid w:val="00737803"/>
    <w:rsid w:val="00737B8C"/>
    <w:rsid w:val="00737C6C"/>
    <w:rsid w:val="00737C98"/>
    <w:rsid w:val="00737D06"/>
    <w:rsid w:val="00737DE0"/>
    <w:rsid w:val="0074069A"/>
    <w:rsid w:val="007407C8"/>
    <w:rsid w:val="00740B7D"/>
    <w:rsid w:val="00740C67"/>
    <w:rsid w:val="00740EB9"/>
    <w:rsid w:val="00741205"/>
    <w:rsid w:val="00741439"/>
    <w:rsid w:val="00741668"/>
    <w:rsid w:val="007416BD"/>
    <w:rsid w:val="00741C14"/>
    <w:rsid w:val="00742247"/>
    <w:rsid w:val="007422B5"/>
    <w:rsid w:val="007427A6"/>
    <w:rsid w:val="00742B26"/>
    <w:rsid w:val="00742DFF"/>
    <w:rsid w:val="007430BE"/>
    <w:rsid w:val="00743168"/>
    <w:rsid w:val="00743264"/>
    <w:rsid w:val="007433F7"/>
    <w:rsid w:val="00743584"/>
    <w:rsid w:val="00743777"/>
    <w:rsid w:val="0074386C"/>
    <w:rsid w:val="00743DAF"/>
    <w:rsid w:val="00743DC3"/>
    <w:rsid w:val="00743F70"/>
    <w:rsid w:val="0074401D"/>
    <w:rsid w:val="0074401F"/>
    <w:rsid w:val="007444B0"/>
    <w:rsid w:val="00744528"/>
    <w:rsid w:val="0074486E"/>
    <w:rsid w:val="0074493C"/>
    <w:rsid w:val="00744BA1"/>
    <w:rsid w:val="00744F28"/>
    <w:rsid w:val="00744FD6"/>
    <w:rsid w:val="007450C2"/>
    <w:rsid w:val="007453A9"/>
    <w:rsid w:val="00745418"/>
    <w:rsid w:val="007455C2"/>
    <w:rsid w:val="00745795"/>
    <w:rsid w:val="007458D4"/>
    <w:rsid w:val="00745A16"/>
    <w:rsid w:val="00745DCB"/>
    <w:rsid w:val="0074647D"/>
    <w:rsid w:val="00746529"/>
    <w:rsid w:val="0074669B"/>
    <w:rsid w:val="0074688B"/>
    <w:rsid w:val="00746AF8"/>
    <w:rsid w:val="00746B71"/>
    <w:rsid w:val="00746D5E"/>
    <w:rsid w:val="0074714C"/>
    <w:rsid w:val="00747273"/>
    <w:rsid w:val="007474C0"/>
    <w:rsid w:val="007478E3"/>
    <w:rsid w:val="00747C7F"/>
    <w:rsid w:val="00747CAE"/>
    <w:rsid w:val="00750053"/>
    <w:rsid w:val="00750288"/>
    <w:rsid w:val="00750292"/>
    <w:rsid w:val="00750410"/>
    <w:rsid w:val="007506C0"/>
    <w:rsid w:val="0075078D"/>
    <w:rsid w:val="00750803"/>
    <w:rsid w:val="0075092C"/>
    <w:rsid w:val="00750AA6"/>
    <w:rsid w:val="00750C83"/>
    <w:rsid w:val="0075102C"/>
    <w:rsid w:val="0075120F"/>
    <w:rsid w:val="0075125F"/>
    <w:rsid w:val="007515AC"/>
    <w:rsid w:val="0075170A"/>
    <w:rsid w:val="00751749"/>
    <w:rsid w:val="00751B52"/>
    <w:rsid w:val="00751CAB"/>
    <w:rsid w:val="00752009"/>
    <w:rsid w:val="007523FA"/>
    <w:rsid w:val="007524B4"/>
    <w:rsid w:val="007528ED"/>
    <w:rsid w:val="00752CD0"/>
    <w:rsid w:val="00752DC8"/>
    <w:rsid w:val="00753354"/>
    <w:rsid w:val="00753357"/>
    <w:rsid w:val="0075353B"/>
    <w:rsid w:val="00753A4F"/>
    <w:rsid w:val="00753D17"/>
    <w:rsid w:val="00754F6B"/>
    <w:rsid w:val="00755183"/>
    <w:rsid w:val="007551E7"/>
    <w:rsid w:val="00755491"/>
    <w:rsid w:val="0075571D"/>
    <w:rsid w:val="00755EB0"/>
    <w:rsid w:val="00755F8C"/>
    <w:rsid w:val="0075610D"/>
    <w:rsid w:val="0075672C"/>
    <w:rsid w:val="007567F2"/>
    <w:rsid w:val="0075699D"/>
    <w:rsid w:val="00756C14"/>
    <w:rsid w:val="00756D02"/>
    <w:rsid w:val="00756EF7"/>
    <w:rsid w:val="00757154"/>
    <w:rsid w:val="0076006E"/>
    <w:rsid w:val="00760C73"/>
    <w:rsid w:val="00760DD8"/>
    <w:rsid w:val="00760FC8"/>
    <w:rsid w:val="00760FD8"/>
    <w:rsid w:val="0076103C"/>
    <w:rsid w:val="00761184"/>
    <w:rsid w:val="007619AD"/>
    <w:rsid w:val="00762035"/>
    <w:rsid w:val="00762462"/>
    <w:rsid w:val="0076280C"/>
    <w:rsid w:val="00762A57"/>
    <w:rsid w:val="00762CE8"/>
    <w:rsid w:val="00762ED0"/>
    <w:rsid w:val="00762FC3"/>
    <w:rsid w:val="00763151"/>
    <w:rsid w:val="0076336F"/>
    <w:rsid w:val="007634EE"/>
    <w:rsid w:val="00763639"/>
    <w:rsid w:val="00763832"/>
    <w:rsid w:val="00763888"/>
    <w:rsid w:val="00764074"/>
    <w:rsid w:val="00764084"/>
    <w:rsid w:val="007640F5"/>
    <w:rsid w:val="0076422D"/>
    <w:rsid w:val="00764644"/>
    <w:rsid w:val="00764988"/>
    <w:rsid w:val="007649A5"/>
    <w:rsid w:val="00764C0D"/>
    <w:rsid w:val="00764D32"/>
    <w:rsid w:val="00765223"/>
    <w:rsid w:val="00765394"/>
    <w:rsid w:val="007657F6"/>
    <w:rsid w:val="00765D17"/>
    <w:rsid w:val="00765E14"/>
    <w:rsid w:val="00766498"/>
    <w:rsid w:val="0076653B"/>
    <w:rsid w:val="00766599"/>
    <w:rsid w:val="00766E83"/>
    <w:rsid w:val="00766EBF"/>
    <w:rsid w:val="0076706C"/>
    <w:rsid w:val="00767461"/>
    <w:rsid w:val="007674CA"/>
    <w:rsid w:val="00767624"/>
    <w:rsid w:val="00767842"/>
    <w:rsid w:val="00767BD4"/>
    <w:rsid w:val="00767D2E"/>
    <w:rsid w:val="00767E98"/>
    <w:rsid w:val="00770073"/>
    <w:rsid w:val="0077024A"/>
    <w:rsid w:val="0077028C"/>
    <w:rsid w:val="00770382"/>
    <w:rsid w:val="007706B8"/>
    <w:rsid w:val="00770A5D"/>
    <w:rsid w:val="00770CC4"/>
    <w:rsid w:val="007717C2"/>
    <w:rsid w:val="00771CC3"/>
    <w:rsid w:val="00772190"/>
    <w:rsid w:val="00772221"/>
    <w:rsid w:val="0077224C"/>
    <w:rsid w:val="00772308"/>
    <w:rsid w:val="0077242B"/>
    <w:rsid w:val="00772435"/>
    <w:rsid w:val="0077298E"/>
    <w:rsid w:val="00772E1D"/>
    <w:rsid w:val="00773415"/>
    <w:rsid w:val="0077374A"/>
    <w:rsid w:val="00773824"/>
    <w:rsid w:val="00773C23"/>
    <w:rsid w:val="00774519"/>
    <w:rsid w:val="007749D9"/>
    <w:rsid w:val="007751E9"/>
    <w:rsid w:val="00775305"/>
    <w:rsid w:val="007754F2"/>
    <w:rsid w:val="00775A94"/>
    <w:rsid w:val="00775F43"/>
    <w:rsid w:val="0077628E"/>
    <w:rsid w:val="00776A3A"/>
    <w:rsid w:val="00776C19"/>
    <w:rsid w:val="00776D85"/>
    <w:rsid w:val="00776F3E"/>
    <w:rsid w:val="007775AF"/>
    <w:rsid w:val="00777808"/>
    <w:rsid w:val="00777CF8"/>
    <w:rsid w:val="00777D16"/>
    <w:rsid w:val="00777DF4"/>
    <w:rsid w:val="007800FF"/>
    <w:rsid w:val="00780114"/>
    <w:rsid w:val="00780492"/>
    <w:rsid w:val="00780531"/>
    <w:rsid w:val="0078063A"/>
    <w:rsid w:val="00780B3D"/>
    <w:rsid w:val="00780E07"/>
    <w:rsid w:val="00781019"/>
    <w:rsid w:val="00781563"/>
    <w:rsid w:val="00781814"/>
    <w:rsid w:val="00781DB5"/>
    <w:rsid w:val="007828C6"/>
    <w:rsid w:val="00782920"/>
    <w:rsid w:val="0078294B"/>
    <w:rsid w:val="00782BCB"/>
    <w:rsid w:val="00782EE9"/>
    <w:rsid w:val="00783617"/>
    <w:rsid w:val="00783654"/>
    <w:rsid w:val="0078375C"/>
    <w:rsid w:val="0078380A"/>
    <w:rsid w:val="00783A17"/>
    <w:rsid w:val="00783D7F"/>
    <w:rsid w:val="00783E2F"/>
    <w:rsid w:val="00783F66"/>
    <w:rsid w:val="007840FC"/>
    <w:rsid w:val="007841EB"/>
    <w:rsid w:val="00784754"/>
    <w:rsid w:val="007848AE"/>
    <w:rsid w:val="00784B29"/>
    <w:rsid w:val="00784ED5"/>
    <w:rsid w:val="00785021"/>
    <w:rsid w:val="00785126"/>
    <w:rsid w:val="007859EC"/>
    <w:rsid w:val="00785B89"/>
    <w:rsid w:val="0078600E"/>
    <w:rsid w:val="00786CC1"/>
    <w:rsid w:val="00786CEE"/>
    <w:rsid w:val="00786D9A"/>
    <w:rsid w:val="00787134"/>
    <w:rsid w:val="00787159"/>
    <w:rsid w:val="007874D4"/>
    <w:rsid w:val="007879DA"/>
    <w:rsid w:val="00787AA7"/>
    <w:rsid w:val="00787B72"/>
    <w:rsid w:val="00790261"/>
    <w:rsid w:val="00790643"/>
    <w:rsid w:val="00790790"/>
    <w:rsid w:val="00790E23"/>
    <w:rsid w:val="00791220"/>
    <w:rsid w:val="00791617"/>
    <w:rsid w:val="007917E7"/>
    <w:rsid w:val="00791D88"/>
    <w:rsid w:val="00791E65"/>
    <w:rsid w:val="0079203B"/>
    <w:rsid w:val="00792403"/>
    <w:rsid w:val="00792692"/>
    <w:rsid w:val="00792931"/>
    <w:rsid w:val="00792AAC"/>
    <w:rsid w:val="00792D5F"/>
    <w:rsid w:val="007931A8"/>
    <w:rsid w:val="0079321B"/>
    <w:rsid w:val="00793244"/>
    <w:rsid w:val="00793277"/>
    <w:rsid w:val="00793601"/>
    <w:rsid w:val="007936F1"/>
    <w:rsid w:val="00793738"/>
    <w:rsid w:val="007937F6"/>
    <w:rsid w:val="00793C2E"/>
    <w:rsid w:val="007946CE"/>
    <w:rsid w:val="0079485C"/>
    <w:rsid w:val="007949DA"/>
    <w:rsid w:val="00794BBF"/>
    <w:rsid w:val="00794CFF"/>
    <w:rsid w:val="0079505F"/>
    <w:rsid w:val="00795121"/>
    <w:rsid w:val="007952CB"/>
    <w:rsid w:val="00795369"/>
    <w:rsid w:val="00795438"/>
    <w:rsid w:val="00795BEB"/>
    <w:rsid w:val="00795C16"/>
    <w:rsid w:val="00795CE1"/>
    <w:rsid w:val="00795D74"/>
    <w:rsid w:val="00795D92"/>
    <w:rsid w:val="00795F83"/>
    <w:rsid w:val="00796299"/>
    <w:rsid w:val="007962D1"/>
    <w:rsid w:val="007963F3"/>
    <w:rsid w:val="0079688C"/>
    <w:rsid w:val="007968C8"/>
    <w:rsid w:val="00796E9F"/>
    <w:rsid w:val="00796EC1"/>
    <w:rsid w:val="00797201"/>
    <w:rsid w:val="00797641"/>
    <w:rsid w:val="007978FF"/>
    <w:rsid w:val="00797980"/>
    <w:rsid w:val="00797BB6"/>
    <w:rsid w:val="00797F8E"/>
    <w:rsid w:val="00797FC8"/>
    <w:rsid w:val="007A11DA"/>
    <w:rsid w:val="007A18B7"/>
    <w:rsid w:val="007A1CD6"/>
    <w:rsid w:val="007A1D79"/>
    <w:rsid w:val="007A1D82"/>
    <w:rsid w:val="007A1DA0"/>
    <w:rsid w:val="007A1DD9"/>
    <w:rsid w:val="007A1E18"/>
    <w:rsid w:val="007A1E63"/>
    <w:rsid w:val="007A2166"/>
    <w:rsid w:val="007A237B"/>
    <w:rsid w:val="007A2441"/>
    <w:rsid w:val="007A249F"/>
    <w:rsid w:val="007A24A5"/>
    <w:rsid w:val="007A27F8"/>
    <w:rsid w:val="007A2C59"/>
    <w:rsid w:val="007A3098"/>
    <w:rsid w:val="007A3107"/>
    <w:rsid w:val="007A3287"/>
    <w:rsid w:val="007A32F3"/>
    <w:rsid w:val="007A36DD"/>
    <w:rsid w:val="007A37E7"/>
    <w:rsid w:val="007A398D"/>
    <w:rsid w:val="007A3F76"/>
    <w:rsid w:val="007A4254"/>
    <w:rsid w:val="007A4581"/>
    <w:rsid w:val="007A4660"/>
    <w:rsid w:val="007A46BC"/>
    <w:rsid w:val="007A48E9"/>
    <w:rsid w:val="007A4AFC"/>
    <w:rsid w:val="007A4D02"/>
    <w:rsid w:val="007A4DFE"/>
    <w:rsid w:val="007A509C"/>
    <w:rsid w:val="007A53F2"/>
    <w:rsid w:val="007A593D"/>
    <w:rsid w:val="007A595C"/>
    <w:rsid w:val="007A59E5"/>
    <w:rsid w:val="007A5CF8"/>
    <w:rsid w:val="007A610A"/>
    <w:rsid w:val="007A662D"/>
    <w:rsid w:val="007A68BE"/>
    <w:rsid w:val="007A68F1"/>
    <w:rsid w:val="007A6A64"/>
    <w:rsid w:val="007A7216"/>
    <w:rsid w:val="007A74C8"/>
    <w:rsid w:val="007A7685"/>
    <w:rsid w:val="007A7A25"/>
    <w:rsid w:val="007A7B39"/>
    <w:rsid w:val="007A7BB5"/>
    <w:rsid w:val="007B09A5"/>
    <w:rsid w:val="007B0C0D"/>
    <w:rsid w:val="007B1044"/>
    <w:rsid w:val="007B17B5"/>
    <w:rsid w:val="007B1962"/>
    <w:rsid w:val="007B1976"/>
    <w:rsid w:val="007B19E0"/>
    <w:rsid w:val="007B2297"/>
    <w:rsid w:val="007B234B"/>
    <w:rsid w:val="007B244D"/>
    <w:rsid w:val="007B27D2"/>
    <w:rsid w:val="007B28AE"/>
    <w:rsid w:val="007B2C62"/>
    <w:rsid w:val="007B2C66"/>
    <w:rsid w:val="007B2D0F"/>
    <w:rsid w:val="007B3294"/>
    <w:rsid w:val="007B396B"/>
    <w:rsid w:val="007B3A1C"/>
    <w:rsid w:val="007B3B25"/>
    <w:rsid w:val="007B3CB5"/>
    <w:rsid w:val="007B3D94"/>
    <w:rsid w:val="007B3DDB"/>
    <w:rsid w:val="007B3F71"/>
    <w:rsid w:val="007B47A1"/>
    <w:rsid w:val="007B47C8"/>
    <w:rsid w:val="007B4AD4"/>
    <w:rsid w:val="007B4B25"/>
    <w:rsid w:val="007B53D0"/>
    <w:rsid w:val="007B54B0"/>
    <w:rsid w:val="007B54B3"/>
    <w:rsid w:val="007B5B67"/>
    <w:rsid w:val="007B5E50"/>
    <w:rsid w:val="007B5E86"/>
    <w:rsid w:val="007B5EBE"/>
    <w:rsid w:val="007B6158"/>
    <w:rsid w:val="007B6246"/>
    <w:rsid w:val="007B6552"/>
    <w:rsid w:val="007B68EA"/>
    <w:rsid w:val="007B6A12"/>
    <w:rsid w:val="007B6BB3"/>
    <w:rsid w:val="007B7239"/>
    <w:rsid w:val="007B72F6"/>
    <w:rsid w:val="007B75BC"/>
    <w:rsid w:val="007B79E1"/>
    <w:rsid w:val="007C0306"/>
    <w:rsid w:val="007C030A"/>
    <w:rsid w:val="007C06C7"/>
    <w:rsid w:val="007C0B39"/>
    <w:rsid w:val="007C0B6B"/>
    <w:rsid w:val="007C0D41"/>
    <w:rsid w:val="007C0FF9"/>
    <w:rsid w:val="007C11AF"/>
    <w:rsid w:val="007C131F"/>
    <w:rsid w:val="007C13C6"/>
    <w:rsid w:val="007C150D"/>
    <w:rsid w:val="007C15BD"/>
    <w:rsid w:val="007C16CB"/>
    <w:rsid w:val="007C196C"/>
    <w:rsid w:val="007C1E94"/>
    <w:rsid w:val="007C1FE8"/>
    <w:rsid w:val="007C232F"/>
    <w:rsid w:val="007C2423"/>
    <w:rsid w:val="007C2740"/>
    <w:rsid w:val="007C27C4"/>
    <w:rsid w:val="007C2831"/>
    <w:rsid w:val="007C296B"/>
    <w:rsid w:val="007C29EA"/>
    <w:rsid w:val="007C2AE8"/>
    <w:rsid w:val="007C2B2C"/>
    <w:rsid w:val="007C2BAA"/>
    <w:rsid w:val="007C2CD9"/>
    <w:rsid w:val="007C30BB"/>
    <w:rsid w:val="007C3418"/>
    <w:rsid w:val="007C3496"/>
    <w:rsid w:val="007C3A83"/>
    <w:rsid w:val="007C3C2E"/>
    <w:rsid w:val="007C40EB"/>
    <w:rsid w:val="007C43E8"/>
    <w:rsid w:val="007C4557"/>
    <w:rsid w:val="007C47A1"/>
    <w:rsid w:val="007C4863"/>
    <w:rsid w:val="007C4B2D"/>
    <w:rsid w:val="007C4DCA"/>
    <w:rsid w:val="007C4DDE"/>
    <w:rsid w:val="007C50D9"/>
    <w:rsid w:val="007C5236"/>
    <w:rsid w:val="007C55C3"/>
    <w:rsid w:val="007C5A84"/>
    <w:rsid w:val="007C5C49"/>
    <w:rsid w:val="007C5EF3"/>
    <w:rsid w:val="007C61D4"/>
    <w:rsid w:val="007C6358"/>
    <w:rsid w:val="007C6528"/>
    <w:rsid w:val="007C6611"/>
    <w:rsid w:val="007C6641"/>
    <w:rsid w:val="007C685F"/>
    <w:rsid w:val="007C6864"/>
    <w:rsid w:val="007C6A1C"/>
    <w:rsid w:val="007C709C"/>
    <w:rsid w:val="007C714B"/>
    <w:rsid w:val="007C7277"/>
    <w:rsid w:val="007C7539"/>
    <w:rsid w:val="007C77D5"/>
    <w:rsid w:val="007C78B0"/>
    <w:rsid w:val="007C7CE9"/>
    <w:rsid w:val="007C7F16"/>
    <w:rsid w:val="007C7F42"/>
    <w:rsid w:val="007C7F67"/>
    <w:rsid w:val="007D001C"/>
    <w:rsid w:val="007D0916"/>
    <w:rsid w:val="007D1070"/>
    <w:rsid w:val="007D14A6"/>
    <w:rsid w:val="007D1B84"/>
    <w:rsid w:val="007D1D1F"/>
    <w:rsid w:val="007D218A"/>
    <w:rsid w:val="007D22C3"/>
    <w:rsid w:val="007D22D1"/>
    <w:rsid w:val="007D281C"/>
    <w:rsid w:val="007D29CA"/>
    <w:rsid w:val="007D2B94"/>
    <w:rsid w:val="007D2CAB"/>
    <w:rsid w:val="007D303F"/>
    <w:rsid w:val="007D33AC"/>
    <w:rsid w:val="007D3600"/>
    <w:rsid w:val="007D380B"/>
    <w:rsid w:val="007D39FB"/>
    <w:rsid w:val="007D3C9D"/>
    <w:rsid w:val="007D3E34"/>
    <w:rsid w:val="007D460F"/>
    <w:rsid w:val="007D490F"/>
    <w:rsid w:val="007D4AC1"/>
    <w:rsid w:val="007D4CD8"/>
    <w:rsid w:val="007D4F2A"/>
    <w:rsid w:val="007D4FFC"/>
    <w:rsid w:val="007D5070"/>
    <w:rsid w:val="007D5085"/>
    <w:rsid w:val="007D50B2"/>
    <w:rsid w:val="007D50C2"/>
    <w:rsid w:val="007D540E"/>
    <w:rsid w:val="007D5464"/>
    <w:rsid w:val="007D56E3"/>
    <w:rsid w:val="007D5DCE"/>
    <w:rsid w:val="007D5E00"/>
    <w:rsid w:val="007D5E77"/>
    <w:rsid w:val="007D5F66"/>
    <w:rsid w:val="007D637F"/>
    <w:rsid w:val="007D7016"/>
    <w:rsid w:val="007D70A2"/>
    <w:rsid w:val="007D74DB"/>
    <w:rsid w:val="007D77C9"/>
    <w:rsid w:val="007D78B8"/>
    <w:rsid w:val="007D7A73"/>
    <w:rsid w:val="007D7E9E"/>
    <w:rsid w:val="007E09CF"/>
    <w:rsid w:val="007E09F1"/>
    <w:rsid w:val="007E09FB"/>
    <w:rsid w:val="007E0A8B"/>
    <w:rsid w:val="007E0D22"/>
    <w:rsid w:val="007E0D82"/>
    <w:rsid w:val="007E0ECC"/>
    <w:rsid w:val="007E0EEB"/>
    <w:rsid w:val="007E1001"/>
    <w:rsid w:val="007E150C"/>
    <w:rsid w:val="007E15CF"/>
    <w:rsid w:val="007E16B6"/>
    <w:rsid w:val="007E1743"/>
    <w:rsid w:val="007E1851"/>
    <w:rsid w:val="007E1995"/>
    <w:rsid w:val="007E19A8"/>
    <w:rsid w:val="007E1B56"/>
    <w:rsid w:val="007E1CC0"/>
    <w:rsid w:val="007E1FB1"/>
    <w:rsid w:val="007E22A6"/>
    <w:rsid w:val="007E2597"/>
    <w:rsid w:val="007E280A"/>
    <w:rsid w:val="007E28B1"/>
    <w:rsid w:val="007E2A97"/>
    <w:rsid w:val="007E2B2A"/>
    <w:rsid w:val="007E2C64"/>
    <w:rsid w:val="007E2DEF"/>
    <w:rsid w:val="007E33B5"/>
    <w:rsid w:val="007E344D"/>
    <w:rsid w:val="007E4055"/>
    <w:rsid w:val="007E43DE"/>
    <w:rsid w:val="007E43F0"/>
    <w:rsid w:val="007E4545"/>
    <w:rsid w:val="007E4BF2"/>
    <w:rsid w:val="007E4C46"/>
    <w:rsid w:val="007E4FE5"/>
    <w:rsid w:val="007E54AB"/>
    <w:rsid w:val="007E559D"/>
    <w:rsid w:val="007E5626"/>
    <w:rsid w:val="007E58CB"/>
    <w:rsid w:val="007E5BA3"/>
    <w:rsid w:val="007E5D1B"/>
    <w:rsid w:val="007E5DA0"/>
    <w:rsid w:val="007E6399"/>
    <w:rsid w:val="007E6406"/>
    <w:rsid w:val="007E6538"/>
    <w:rsid w:val="007E65B1"/>
    <w:rsid w:val="007E6D69"/>
    <w:rsid w:val="007E70C4"/>
    <w:rsid w:val="007E70E2"/>
    <w:rsid w:val="007E7166"/>
    <w:rsid w:val="007E770F"/>
    <w:rsid w:val="007E786A"/>
    <w:rsid w:val="007E7897"/>
    <w:rsid w:val="007E7AD1"/>
    <w:rsid w:val="007E7BC0"/>
    <w:rsid w:val="007E7D75"/>
    <w:rsid w:val="007F008A"/>
    <w:rsid w:val="007F0349"/>
    <w:rsid w:val="007F03D1"/>
    <w:rsid w:val="007F0577"/>
    <w:rsid w:val="007F0B7E"/>
    <w:rsid w:val="007F0D18"/>
    <w:rsid w:val="007F0D98"/>
    <w:rsid w:val="007F0DB0"/>
    <w:rsid w:val="007F106A"/>
    <w:rsid w:val="007F116B"/>
    <w:rsid w:val="007F1336"/>
    <w:rsid w:val="007F1390"/>
    <w:rsid w:val="007F1964"/>
    <w:rsid w:val="007F1970"/>
    <w:rsid w:val="007F1D93"/>
    <w:rsid w:val="007F20EF"/>
    <w:rsid w:val="007F22C8"/>
    <w:rsid w:val="007F2364"/>
    <w:rsid w:val="007F266B"/>
    <w:rsid w:val="007F285D"/>
    <w:rsid w:val="007F29DF"/>
    <w:rsid w:val="007F2A0E"/>
    <w:rsid w:val="007F2BB9"/>
    <w:rsid w:val="007F2CA5"/>
    <w:rsid w:val="007F2E58"/>
    <w:rsid w:val="007F314C"/>
    <w:rsid w:val="007F318F"/>
    <w:rsid w:val="007F31D1"/>
    <w:rsid w:val="007F37DE"/>
    <w:rsid w:val="007F402A"/>
    <w:rsid w:val="007F4164"/>
    <w:rsid w:val="007F48FD"/>
    <w:rsid w:val="007F4CB2"/>
    <w:rsid w:val="007F4DCA"/>
    <w:rsid w:val="007F5135"/>
    <w:rsid w:val="007F52CC"/>
    <w:rsid w:val="007F5CC0"/>
    <w:rsid w:val="007F603A"/>
    <w:rsid w:val="007F60CC"/>
    <w:rsid w:val="007F623B"/>
    <w:rsid w:val="007F62E0"/>
    <w:rsid w:val="007F6376"/>
    <w:rsid w:val="007F6A9D"/>
    <w:rsid w:val="007F6C37"/>
    <w:rsid w:val="007F6E14"/>
    <w:rsid w:val="007F7043"/>
    <w:rsid w:val="007F7422"/>
    <w:rsid w:val="007F75BD"/>
    <w:rsid w:val="007F7655"/>
    <w:rsid w:val="007F76F4"/>
    <w:rsid w:val="008000E1"/>
    <w:rsid w:val="0080088B"/>
    <w:rsid w:val="00801697"/>
    <w:rsid w:val="00801804"/>
    <w:rsid w:val="0080184D"/>
    <w:rsid w:val="00801B47"/>
    <w:rsid w:val="00801CCB"/>
    <w:rsid w:val="00801D8E"/>
    <w:rsid w:val="008023DD"/>
    <w:rsid w:val="0080240E"/>
    <w:rsid w:val="00802690"/>
    <w:rsid w:val="0080288E"/>
    <w:rsid w:val="00802A7F"/>
    <w:rsid w:val="00802B4F"/>
    <w:rsid w:val="00802D79"/>
    <w:rsid w:val="00803097"/>
    <w:rsid w:val="008031C4"/>
    <w:rsid w:val="008033EB"/>
    <w:rsid w:val="008034C7"/>
    <w:rsid w:val="00803622"/>
    <w:rsid w:val="00803C90"/>
    <w:rsid w:val="00803D23"/>
    <w:rsid w:val="00803E04"/>
    <w:rsid w:val="00804471"/>
    <w:rsid w:val="008052D8"/>
    <w:rsid w:val="008054AB"/>
    <w:rsid w:val="00805837"/>
    <w:rsid w:val="008058C9"/>
    <w:rsid w:val="00805A35"/>
    <w:rsid w:val="00805EE4"/>
    <w:rsid w:val="0080613D"/>
    <w:rsid w:val="008061ED"/>
    <w:rsid w:val="00806B98"/>
    <w:rsid w:val="00806D78"/>
    <w:rsid w:val="00806DCE"/>
    <w:rsid w:val="00806E20"/>
    <w:rsid w:val="00807180"/>
    <w:rsid w:val="00807602"/>
    <w:rsid w:val="00807789"/>
    <w:rsid w:val="00807CFB"/>
    <w:rsid w:val="008100F2"/>
    <w:rsid w:val="00810575"/>
    <w:rsid w:val="008107E4"/>
    <w:rsid w:val="0081082B"/>
    <w:rsid w:val="00810A53"/>
    <w:rsid w:val="00811091"/>
    <w:rsid w:val="008110E9"/>
    <w:rsid w:val="008110FF"/>
    <w:rsid w:val="008115E7"/>
    <w:rsid w:val="008118A4"/>
    <w:rsid w:val="00811E6C"/>
    <w:rsid w:val="008124DA"/>
    <w:rsid w:val="008125AE"/>
    <w:rsid w:val="00812786"/>
    <w:rsid w:val="008127F3"/>
    <w:rsid w:val="00813015"/>
    <w:rsid w:val="00813071"/>
    <w:rsid w:val="00813268"/>
    <w:rsid w:val="0081337B"/>
    <w:rsid w:val="008135FF"/>
    <w:rsid w:val="00813A77"/>
    <w:rsid w:val="00813C75"/>
    <w:rsid w:val="008142AB"/>
    <w:rsid w:val="00814316"/>
    <w:rsid w:val="00814353"/>
    <w:rsid w:val="008144F0"/>
    <w:rsid w:val="00814EE0"/>
    <w:rsid w:val="00814F97"/>
    <w:rsid w:val="00815007"/>
    <w:rsid w:val="00815121"/>
    <w:rsid w:val="0081518D"/>
    <w:rsid w:val="00815213"/>
    <w:rsid w:val="00815811"/>
    <w:rsid w:val="0081592A"/>
    <w:rsid w:val="008159C1"/>
    <w:rsid w:val="008159CC"/>
    <w:rsid w:val="00815BF6"/>
    <w:rsid w:val="0081601F"/>
    <w:rsid w:val="0081614B"/>
    <w:rsid w:val="008163FD"/>
    <w:rsid w:val="00816669"/>
    <w:rsid w:val="008168C1"/>
    <w:rsid w:val="00816BE2"/>
    <w:rsid w:val="00816C1E"/>
    <w:rsid w:val="00816C4D"/>
    <w:rsid w:val="00816D2A"/>
    <w:rsid w:val="00816EAC"/>
    <w:rsid w:val="00817046"/>
    <w:rsid w:val="00817075"/>
    <w:rsid w:val="00817551"/>
    <w:rsid w:val="00817699"/>
    <w:rsid w:val="00817829"/>
    <w:rsid w:val="00817B2F"/>
    <w:rsid w:val="00817F0B"/>
    <w:rsid w:val="00817F79"/>
    <w:rsid w:val="00820022"/>
    <w:rsid w:val="008209CC"/>
    <w:rsid w:val="00820A61"/>
    <w:rsid w:val="00820B1C"/>
    <w:rsid w:val="00820C10"/>
    <w:rsid w:val="0082105C"/>
    <w:rsid w:val="00821707"/>
    <w:rsid w:val="00821AAA"/>
    <w:rsid w:val="00821D58"/>
    <w:rsid w:val="00821E00"/>
    <w:rsid w:val="00821E3F"/>
    <w:rsid w:val="00821F72"/>
    <w:rsid w:val="00822181"/>
    <w:rsid w:val="00822DC7"/>
    <w:rsid w:val="00822E74"/>
    <w:rsid w:val="00822F80"/>
    <w:rsid w:val="008232D3"/>
    <w:rsid w:val="00823492"/>
    <w:rsid w:val="00823A66"/>
    <w:rsid w:val="00823DC0"/>
    <w:rsid w:val="008241FD"/>
    <w:rsid w:val="0082431D"/>
    <w:rsid w:val="00824613"/>
    <w:rsid w:val="00824955"/>
    <w:rsid w:val="00824CC6"/>
    <w:rsid w:val="00824CF1"/>
    <w:rsid w:val="00824FF5"/>
    <w:rsid w:val="008252FF"/>
    <w:rsid w:val="0082544C"/>
    <w:rsid w:val="008255E0"/>
    <w:rsid w:val="00825D75"/>
    <w:rsid w:val="00825F2D"/>
    <w:rsid w:val="0082609B"/>
    <w:rsid w:val="008263C5"/>
    <w:rsid w:val="0082648E"/>
    <w:rsid w:val="00826925"/>
    <w:rsid w:val="0082695D"/>
    <w:rsid w:val="0082695F"/>
    <w:rsid w:val="008269C7"/>
    <w:rsid w:val="00826B8E"/>
    <w:rsid w:val="008274DA"/>
    <w:rsid w:val="00827B34"/>
    <w:rsid w:val="00827F24"/>
    <w:rsid w:val="00827F79"/>
    <w:rsid w:val="00830458"/>
    <w:rsid w:val="008306DA"/>
    <w:rsid w:val="00830AF4"/>
    <w:rsid w:val="00830E8C"/>
    <w:rsid w:val="008310B2"/>
    <w:rsid w:val="008311DD"/>
    <w:rsid w:val="008312E3"/>
    <w:rsid w:val="008313BF"/>
    <w:rsid w:val="00831730"/>
    <w:rsid w:val="00831B0B"/>
    <w:rsid w:val="00831D5D"/>
    <w:rsid w:val="00831F4E"/>
    <w:rsid w:val="008325C0"/>
    <w:rsid w:val="00832779"/>
    <w:rsid w:val="00832C9D"/>
    <w:rsid w:val="00832D94"/>
    <w:rsid w:val="008339FC"/>
    <w:rsid w:val="00834039"/>
    <w:rsid w:val="00834800"/>
    <w:rsid w:val="0083494A"/>
    <w:rsid w:val="00834AD1"/>
    <w:rsid w:val="00834D54"/>
    <w:rsid w:val="00834E7E"/>
    <w:rsid w:val="0083538C"/>
    <w:rsid w:val="00835785"/>
    <w:rsid w:val="008358DD"/>
    <w:rsid w:val="008359F9"/>
    <w:rsid w:val="00835D63"/>
    <w:rsid w:val="0083608A"/>
    <w:rsid w:val="008360B1"/>
    <w:rsid w:val="00836249"/>
    <w:rsid w:val="0083674B"/>
    <w:rsid w:val="008369C2"/>
    <w:rsid w:val="008369F3"/>
    <w:rsid w:val="00836B01"/>
    <w:rsid w:val="00836C0C"/>
    <w:rsid w:val="00836CB6"/>
    <w:rsid w:val="00836E13"/>
    <w:rsid w:val="00836E72"/>
    <w:rsid w:val="00837340"/>
    <w:rsid w:val="00837428"/>
    <w:rsid w:val="0083776E"/>
    <w:rsid w:val="0083799B"/>
    <w:rsid w:val="00837BB0"/>
    <w:rsid w:val="008400E7"/>
    <w:rsid w:val="0084046F"/>
    <w:rsid w:val="0084102A"/>
    <w:rsid w:val="008410BB"/>
    <w:rsid w:val="0084117A"/>
    <w:rsid w:val="0084123C"/>
    <w:rsid w:val="008412B0"/>
    <w:rsid w:val="008412E7"/>
    <w:rsid w:val="00841E0F"/>
    <w:rsid w:val="00842200"/>
    <w:rsid w:val="00842292"/>
    <w:rsid w:val="0084240B"/>
    <w:rsid w:val="00842425"/>
    <w:rsid w:val="00842506"/>
    <w:rsid w:val="00842578"/>
    <w:rsid w:val="0084266A"/>
    <w:rsid w:val="008429BB"/>
    <w:rsid w:val="00842A52"/>
    <w:rsid w:val="00842A95"/>
    <w:rsid w:val="00842AE1"/>
    <w:rsid w:val="00842FE6"/>
    <w:rsid w:val="008431B1"/>
    <w:rsid w:val="00843480"/>
    <w:rsid w:val="00843DBF"/>
    <w:rsid w:val="0084433A"/>
    <w:rsid w:val="00844561"/>
    <w:rsid w:val="00844E24"/>
    <w:rsid w:val="00844F26"/>
    <w:rsid w:val="00845013"/>
    <w:rsid w:val="0084508E"/>
    <w:rsid w:val="008450D7"/>
    <w:rsid w:val="00845204"/>
    <w:rsid w:val="008452F3"/>
    <w:rsid w:val="00845331"/>
    <w:rsid w:val="008455B7"/>
    <w:rsid w:val="00845D25"/>
    <w:rsid w:val="008463CC"/>
    <w:rsid w:val="00846741"/>
    <w:rsid w:val="0084689B"/>
    <w:rsid w:val="00846915"/>
    <w:rsid w:val="00846953"/>
    <w:rsid w:val="00846A57"/>
    <w:rsid w:val="00846AAF"/>
    <w:rsid w:val="00846DEB"/>
    <w:rsid w:val="00846E78"/>
    <w:rsid w:val="00847025"/>
    <w:rsid w:val="00847091"/>
    <w:rsid w:val="00847320"/>
    <w:rsid w:val="008476ED"/>
    <w:rsid w:val="00847823"/>
    <w:rsid w:val="00850535"/>
    <w:rsid w:val="008505AA"/>
    <w:rsid w:val="008509D6"/>
    <w:rsid w:val="00850CD5"/>
    <w:rsid w:val="00851749"/>
    <w:rsid w:val="00851869"/>
    <w:rsid w:val="00851A7B"/>
    <w:rsid w:val="00851DEC"/>
    <w:rsid w:val="00851EB9"/>
    <w:rsid w:val="00851FD1"/>
    <w:rsid w:val="0085228C"/>
    <w:rsid w:val="0085257A"/>
    <w:rsid w:val="008525A7"/>
    <w:rsid w:val="00852D09"/>
    <w:rsid w:val="00852D7C"/>
    <w:rsid w:val="0085302C"/>
    <w:rsid w:val="00853377"/>
    <w:rsid w:val="008534D7"/>
    <w:rsid w:val="00853682"/>
    <w:rsid w:val="00853713"/>
    <w:rsid w:val="00853952"/>
    <w:rsid w:val="00853A0B"/>
    <w:rsid w:val="008540B7"/>
    <w:rsid w:val="00854806"/>
    <w:rsid w:val="008548EF"/>
    <w:rsid w:val="00854C99"/>
    <w:rsid w:val="00855233"/>
    <w:rsid w:val="008553B9"/>
    <w:rsid w:val="00855C6E"/>
    <w:rsid w:val="00855CE7"/>
    <w:rsid w:val="00855ED7"/>
    <w:rsid w:val="00855F80"/>
    <w:rsid w:val="00856135"/>
    <w:rsid w:val="0085637A"/>
    <w:rsid w:val="008566A6"/>
    <w:rsid w:val="0085678A"/>
    <w:rsid w:val="008567A0"/>
    <w:rsid w:val="008567B8"/>
    <w:rsid w:val="00856839"/>
    <w:rsid w:val="008568B2"/>
    <w:rsid w:val="00856AB4"/>
    <w:rsid w:val="008570CC"/>
    <w:rsid w:val="00857381"/>
    <w:rsid w:val="008579E0"/>
    <w:rsid w:val="00857AB0"/>
    <w:rsid w:val="00857AE1"/>
    <w:rsid w:val="00857C47"/>
    <w:rsid w:val="00857D9F"/>
    <w:rsid w:val="00857DC7"/>
    <w:rsid w:val="008601BB"/>
    <w:rsid w:val="0086049D"/>
    <w:rsid w:val="008605BC"/>
    <w:rsid w:val="008606B2"/>
    <w:rsid w:val="00860907"/>
    <w:rsid w:val="008609A5"/>
    <w:rsid w:val="00860B2C"/>
    <w:rsid w:val="00860B4C"/>
    <w:rsid w:val="00860BB7"/>
    <w:rsid w:val="00860F28"/>
    <w:rsid w:val="0086121D"/>
    <w:rsid w:val="008612DC"/>
    <w:rsid w:val="008613EA"/>
    <w:rsid w:val="008613FD"/>
    <w:rsid w:val="0086178B"/>
    <w:rsid w:val="008619EE"/>
    <w:rsid w:val="00861A70"/>
    <w:rsid w:val="00861C60"/>
    <w:rsid w:val="00861D6E"/>
    <w:rsid w:val="00861F7D"/>
    <w:rsid w:val="008620C2"/>
    <w:rsid w:val="00862526"/>
    <w:rsid w:val="0086263B"/>
    <w:rsid w:val="0086264B"/>
    <w:rsid w:val="008630A2"/>
    <w:rsid w:val="00863A63"/>
    <w:rsid w:val="00863C4F"/>
    <w:rsid w:val="00864315"/>
    <w:rsid w:val="00864716"/>
    <w:rsid w:val="008648EB"/>
    <w:rsid w:val="008649B6"/>
    <w:rsid w:val="00864B0F"/>
    <w:rsid w:val="008650B1"/>
    <w:rsid w:val="008651AE"/>
    <w:rsid w:val="008655A8"/>
    <w:rsid w:val="008658E3"/>
    <w:rsid w:val="00865997"/>
    <w:rsid w:val="008659B5"/>
    <w:rsid w:val="008659EA"/>
    <w:rsid w:val="00865A77"/>
    <w:rsid w:val="00865D45"/>
    <w:rsid w:val="00866037"/>
    <w:rsid w:val="0086608E"/>
    <w:rsid w:val="008663AF"/>
    <w:rsid w:val="008666FD"/>
    <w:rsid w:val="008667A9"/>
    <w:rsid w:val="00866AF4"/>
    <w:rsid w:val="00866C06"/>
    <w:rsid w:val="008673C1"/>
    <w:rsid w:val="008677AA"/>
    <w:rsid w:val="00867CE6"/>
    <w:rsid w:val="00867D98"/>
    <w:rsid w:val="00867DD2"/>
    <w:rsid w:val="00867EAC"/>
    <w:rsid w:val="00867EAF"/>
    <w:rsid w:val="00867FA6"/>
    <w:rsid w:val="0087013E"/>
    <w:rsid w:val="0087055A"/>
    <w:rsid w:val="008705AE"/>
    <w:rsid w:val="008705CA"/>
    <w:rsid w:val="00870995"/>
    <w:rsid w:val="00870C08"/>
    <w:rsid w:val="00871112"/>
    <w:rsid w:val="00871418"/>
    <w:rsid w:val="00871440"/>
    <w:rsid w:val="00871913"/>
    <w:rsid w:val="00871C3A"/>
    <w:rsid w:val="00871CC8"/>
    <w:rsid w:val="00871DBB"/>
    <w:rsid w:val="00871DDA"/>
    <w:rsid w:val="00871E72"/>
    <w:rsid w:val="00871FEE"/>
    <w:rsid w:val="00872074"/>
    <w:rsid w:val="00872426"/>
    <w:rsid w:val="0087262F"/>
    <w:rsid w:val="0087289F"/>
    <w:rsid w:val="00872B5A"/>
    <w:rsid w:val="00872C63"/>
    <w:rsid w:val="00873975"/>
    <w:rsid w:val="00873BC9"/>
    <w:rsid w:val="00874926"/>
    <w:rsid w:val="00874CD5"/>
    <w:rsid w:val="00874FCA"/>
    <w:rsid w:val="00875225"/>
    <w:rsid w:val="00875378"/>
    <w:rsid w:val="00875B1E"/>
    <w:rsid w:val="0087615F"/>
    <w:rsid w:val="008761B5"/>
    <w:rsid w:val="00876376"/>
    <w:rsid w:val="00876B06"/>
    <w:rsid w:val="00876C3B"/>
    <w:rsid w:val="008776BC"/>
    <w:rsid w:val="008776D4"/>
    <w:rsid w:val="008776D5"/>
    <w:rsid w:val="0087772A"/>
    <w:rsid w:val="008778EA"/>
    <w:rsid w:val="00877A1B"/>
    <w:rsid w:val="00877EAA"/>
    <w:rsid w:val="00877F20"/>
    <w:rsid w:val="0088019F"/>
    <w:rsid w:val="008807B4"/>
    <w:rsid w:val="00880E4E"/>
    <w:rsid w:val="0088104C"/>
    <w:rsid w:val="00881A2D"/>
    <w:rsid w:val="00881B71"/>
    <w:rsid w:val="00881BF9"/>
    <w:rsid w:val="00881FF7"/>
    <w:rsid w:val="00882492"/>
    <w:rsid w:val="00882985"/>
    <w:rsid w:val="00882C93"/>
    <w:rsid w:val="00882F0D"/>
    <w:rsid w:val="0088306D"/>
    <w:rsid w:val="0088335F"/>
    <w:rsid w:val="00883587"/>
    <w:rsid w:val="008836A4"/>
    <w:rsid w:val="00883911"/>
    <w:rsid w:val="008839A7"/>
    <w:rsid w:val="00883D07"/>
    <w:rsid w:val="00883D23"/>
    <w:rsid w:val="00883F98"/>
    <w:rsid w:val="00884174"/>
    <w:rsid w:val="008841B6"/>
    <w:rsid w:val="0088425F"/>
    <w:rsid w:val="008844D1"/>
    <w:rsid w:val="0088475F"/>
    <w:rsid w:val="00884EDF"/>
    <w:rsid w:val="008851B8"/>
    <w:rsid w:val="00885868"/>
    <w:rsid w:val="00885A1D"/>
    <w:rsid w:val="00885B6B"/>
    <w:rsid w:val="00885D52"/>
    <w:rsid w:val="00885E39"/>
    <w:rsid w:val="008865DB"/>
    <w:rsid w:val="008867C1"/>
    <w:rsid w:val="0088694B"/>
    <w:rsid w:val="00886BE3"/>
    <w:rsid w:val="00886D29"/>
    <w:rsid w:val="0088784E"/>
    <w:rsid w:val="00887B96"/>
    <w:rsid w:val="008908EC"/>
    <w:rsid w:val="00890A46"/>
    <w:rsid w:val="00890E42"/>
    <w:rsid w:val="0089146B"/>
    <w:rsid w:val="00891887"/>
    <w:rsid w:val="00891A0E"/>
    <w:rsid w:val="00891A88"/>
    <w:rsid w:val="00891C1E"/>
    <w:rsid w:val="008921DB"/>
    <w:rsid w:val="008925DB"/>
    <w:rsid w:val="00892F7F"/>
    <w:rsid w:val="00892FEF"/>
    <w:rsid w:val="00893A15"/>
    <w:rsid w:val="00894208"/>
    <w:rsid w:val="00894460"/>
    <w:rsid w:val="0089477A"/>
    <w:rsid w:val="008947B8"/>
    <w:rsid w:val="00894CD0"/>
    <w:rsid w:val="008951EB"/>
    <w:rsid w:val="00895227"/>
    <w:rsid w:val="00895284"/>
    <w:rsid w:val="00895379"/>
    <w:rsid w:val="00895411"/>
    <w:rsid w:val="008954D8"/>
    <w:rsid w:val="00895867"/>
    <w:rsid w:val="0089590A"/>
    <w:rsid w:val="00895A01"/>
    <w:rsid w:val="00895F89"/>
    <w:rsid w:val="00896096"/>
    <w:rsid w:val="008962BA"/>
    <w:rsid w:val="008963EC"/>
    <w:rsid w:val="008965AF"/>
    <w:rsid w:val="008966E6"/>
    <w:rsid w:val="008967A7"/>
    <w:rsid w:val="008968DF"/>
    <w:rsid w:val="008971EA"/>
    <w:rsid w:val="0089725A"/>
    <w:rsid w:val="0089725D"/>
    <w:rsid w:val="0089733E"/>
    <w:rsid w:val="008974F1"/>
    <w:rsid w:val="00897600"/>
    <w:rsid w:val="008979F9"/>
    <w:rsid w:val="00897C7B"/>
    <w:rsid w:val="008A0215"/>
    <w:rsid w:val="008A0506"/>
    <w:rsid w:val="008A05DD"/>
    <w:rsid w:val="008A075F"/>
    <w:rsid w:val="008A0AE5"/>
    <w:rsid w:val="008A0DED"/>
    <w:rsid w:val="008A0FC8"/>
    <w:rsid w:val="008A109B"/>
    <w:rsid w:val="008A13E5"/>
    <w:rsid w:val="008A14B1"/>
    <w:rsid w:val="008A16DF"/>
    <w:rsid w:val="008A1B57"/>
    <w:rsid w:val="008A1CA9"/>
    <w:rsid w:val="008A1CC1"/>
    <w:rsid w:val="008A1F06"/>
    <w:rsid w:val="008A1FCE"/>
    <w:rsid w:val="008A241A"/>
    <w:rsid w:val="008A26AC"/>
    <w:rsid w:val="008A2953"/>
    <w:rsid w:val="008A3347"/>
    <w:rsid w:val="008A33E8"/>
    <w:rsid w:val="008A34C3"/>
    <w:rsid w:val="008A382A"/>
    <w:rsid w:val="008A3ACB"/>
    <w:rsid w:val="008A3DB2"/>
    <w:rsid w:val="008A431B"/>
    <w:rsid w:val="008A46AD"/>
    <w:rsid w:val="008A47DF"/>
    <w:rsid w:val="008A48ED"/>
    <w:rsid w:val="008A4A7C"/>
    <w:rsid w:val="008A4BDC"/>
    <w:rsid w:val="008A4E67"/>
    <w:rsid w:val="008A524A"/>
    <w:rsid w:val="008A562B"/>
    <w:rsid w:val="008A56FC"/>
    <w:rsid w:val="008A5785"/>
    <w:rsid w:val="008A6051"/>
    <w:rsid w:val="008A6076"/>
    <w:rsid w:val="008A63E5"/>
    <w:rsid w:val="008A6441"/>
    <w:rsid w:val="008A6444"/>
    <w:rsid w:val="008A6641"/>
    <w:rsid w:val="008A6704"/>
    <w:rsid w:val="008A6A6A"/>
    <w:rsid w:val="008A6CD5"/>
    <w:rsid w:val="008A710F"/>
    <w:rsid w:val="008A730A"/>
    <w:rsid w:val="008A78EA"/>
    <w:rsid w:val="008A7F10"/>
    <w:rsid w:val="008A7FB3"/>
    <w:rsid w:val="008B00A5"/>
    <w:rsid w:val="008B015B"/>
    <w:rsid w:val="008B0438"/>
    <w:rsid w:val="008B0498"/>
    <w:rsid w:val="008B06EC"/>
    <w:rsid w:val="008B0759"/>
    <w:rsid w:val="008B07D8"/>
    <w:rsid w:val="008B0A46"/>
    <w:rsid w:val="008B106D"/>
    <w:rsid w:val="008B1589"/>
    <w:rsid w:val="008B1680"/>
    <w:rsid w:val="008B1B0D"/>
    <w:rsid w:val="008B1B25"/>
    <w:rsid w:val="008B2073"/>
    <w:rsid w:val="008B21D0"/>
    <w:rsid w:val="008B2612"/>
    <w:rsid w:val="008B2627"/>
    <w:rsid w:val="008B27F6"/>
    <w:rsid w:val="008B28FC"/>
    <w:rsid w:val="008B2E04"/>
    <w:rsid w:val="008B2E1A"/>
    <w:rsid w:val="008B3206"/>
    <w:rsid w:val="008B370C"/>
    <w:rsid w:val="008B3C73"/>
    <w:rsid w:val="008B3DBC"/>
    <w:rsid w:val="008B3E47"/>
    <w:rsid w:val="008B3EF7"/>
    <w:rsid w:val="008B3F4C"/>
    <w:rsid w:val="008B4352"/>
    <w:rsid w:val="008B4655"/>
    <w:rsid w:val="008B5299"/>
    <w:rsid w:val="008B555B"/>
    <w:rsid w:val="008B5AE5"/>
    <w:rsid w:val="008B5AFE"/>
    <w:rsid w:val="008B5C15"/>
    <w:rsid w:val="008B5DAF"/>
    <w:rsid w:val="008B5EDE"/>
    <w:rsid w:val="008B6070"/>
    <w:rsid w:val="008B66E3"/>
    <w:rsid w:val="008B74FC"/>
    <w:rsid w:val="008B7686"/>
    <w:rsid w:val="008B775C"/>
    <w:rsid w:val="008B7959"/>
    <w:rsid w:val="008C0060"/>
    <w:rsid w:val="008C03EC"/>
    <w:rsid w:val="008C03F3"/>
    <w:rsid w:val="008C04C8"/>
    <w:rsid w:val="008C0642"/>
    <w:rsid w:val="008C0CA5"/>
    <w:rsid w:val="008C0E8D"/>
    <w:rsid w:val="008C1150"/>
    <w:rsid w:val="008C150D"/>
    <w:rsid w:val="008C1637"/>
    <w:rsid w:val="008C1672"/>
    <w:rsid w:val="008C1A1C"/>
    <w:rsid w:val="008C1B93"/>
    <w:rsid w:val="008C1EC7"/>
    <w:rsid w:val="008C2074"/>
    <w:rsid w:val="008C226B"/>
    <w:rsid w:val="008C2992"/>
    <w:rsid w:val="008C2D31"/>
    <w:rsid w:val="008C2D67"/>
    <w:rsid w:val="008C30A0"/>
    <w:rsid w:val="008C3380"/>
    <w:rsid w:val="008C3749"/>
    <w:rsid w:val="008C3A99"/>
    <w:rsid w:val="008C3FED"/>
    <w:rsid w:val="008C4156"/>
    <w:rsid w:val="008C43AA"/>
    <w:rsid w:val="008C45F9"/>
    <w:rsid w:val="008C4921"/>
    <w:rsid w:val="008C5146"/>
    <w:rsid w:val="008C518A"/>
    <w:rsid w:val="008C531E"/>
    <w:rsid w:val="008C55F8"/>
    <w:rsid w:val="008C5625"/>
    <w:rsid w:val="008C5A1A"/>
    <w:rsid w:val="008C5C55"/>
    <w:rsid w:val="008C5C5C"/>
    <w:rsid w:val="008C5C88"/>
    <w:rsid w:val="008C5CC3"/>
    <w:rsid w:val="008C6054"/>
    <w:rsid w:val="008C6098"/>
    <w:rsid w:val="008C611C"/>
    <w:rsid w:val="008C61FD"/>
    <w:rsid w:val="008C64AB"/>
    <w:rsid w:val="008C69D7"/>
    <w:rsid w:val="008C6D32"/>
    <w:rsid w:val="008C6FE7"/>
    <w:rsid w:val="008C7279"/>
    <w:rsid w:val="008C7641"/>
    <w:rsid w:val="008C7A52"/>
    <w:rsid w:val="008C7AA9"/>
    <w:rsid w:val="008C7BC8"/>
    <w:rsid w:val="008C7C67"/>
    <w:rsid w:val="008D00B7"/>
    <w:rsid w:val="008D0135"/>
    <w:rsid w:val="008D03A8"/>
    <w:rsid w:val="008D0631"/>
    <w:rsid w:val="008D0A08"/>
    <w:rsid w:val="008D0A37"/>
    <w:rsid w:val="008D0AF7"/>
    <w:rsid w:val="008D0D25"/>
    <w:rsid w:val="008D0F95"/>
    <w:rsid w:val="008D1428"/>
    <w:rsid w:val="008D17E3"/>
    <w:rsid w:val="008D1DE8"/>
    <w:rsid w:val="008D1DFA"/>
    <w:rsid w:val="008D1FB0"/>
    <w:rsid w:val="008D20D5"/>
    <w:rsid w:val="008D21E0"/>
    <w:rsid w:val="008D2279"/>
    <w:rsid w:val="008D23FF"/>
    <w:rsid w:val="008D2A2F"/>
    <w:rsid w:val="008D34E7"/>
    <w:rsid w:val="008D3885"/>
    <w:rsid w:val="008D38B8"/>
    <w:rsid w:val="008D3AD6"/>
    <w:rsid w:val="008D3C54"/>
    <w:rsid w:val="008D3CD7"/>
    <w:rsid w:val="008D3EFF"/>
    <w:rsid w:val="008D3F4A"/>
    <w:rsid w:val="008D4246"/>
    <w:rsid w:val="008D44C4"/>
    <w:rsid w:val="008D500B"/>
    <w:rsid w:val="008D5078"/>
    <w:rsid w:val="008D5268"/>
    <w:rsid w:val="008D5313"/>
    <w:rsid w:val="008D53ED"/>
    <w:rsid w:val="008D549E"/>
    <w:rsid w:val="008D55EE"/>
    <w:rsid w:val="008D5701"/>
    <w:rsid w:val="008D5731"/>
    <w:rsid w:val="008D5828"/>
    <w:rsid w:val="008D5A3C"/>
    <w:rsid w:val="008D5F8F"/>
    <w:rsid w:val="008D6AE0"/>
    <w:rsid w:val="008D75A4"/>
    <w:rsid w:val="008D7A88"/>
    <w:rsid w:val="008D7C0B"/>
    <w:rsid w:val="008D7F55"/>
    <w:rsid w:val="008E02EC"/>
    <w:rsid w:val="008E0A08"/>
    <w:rsid w:val="008E0A5D"/>
    <w:rsid w:val="008E0E4C"/>
    <w:rsid w:val="008E1115"/>
    <w:rsid w:val="008E126A"/>
    <w:rsid w:val="008E15F7"/>
    <w:rsid w:val="008E1B20"/>
    <w:rsid w:val="008E1DD8"/>
    <w:rsid w:val="008E2970"/>
    <w:rsid w:val="008E2F8B"/>
    <w:rsid w:val="008E3059"/>
    <w:rsid w:val="008E30D5"/>
    <w:rsid w:val="008E3780"/>
    <w:rsid w:val="008E3ACC"/>
    <w:rsid w:val="008E3BAF"/>
    <w:rsid w:val="008E3C21"/>
    <w:rsid w:val="008E3C27"/>
    <w:rsid w:val="008E3E0F"/>
    <w:rsid w:val="008E3E55"/>
    <w:rsid w:val="008E44F2"/>
    <w:rsid w:val="008E4BC6"/>
    <w:rsid w:val="008E4DAA"/>
    <w:rsid w:val="008E4FD1"/>
    <w:rsid w:val="008E5499"/>
    <w:rsid w:val="008E5532"/>
    <w:rsid w:val="008E56E1"/>
    <w:rsid w:val="008E598B"/>
    <w:rsid w:val="008E613B"/>
    <w:rsid w:val="008E616E"/>
    <w:rsid w:val="008E6374"/>
    <w:rsid w:val="008E64F0"/>
    <w:rsid w:val="008E6596"/>
    <w:rsid w:val="008E670B"/>
    <w:rsid w:val="008E6998"/>
    <w:rsid w:val="008E69E7"/>
    <w:rsid w:val="008E6A49"/>
    <w:rsid w:val="008E6D11"/>
    <w:rsid w:val="008E6D76"/>
    <w:rsid w:val="008E6DBC"/>
    <w:rsid w:val="008E6FE1"/>
    <w:rsid w:val="008E7206"/>
    <w:rsid w:val="008E7339"/>
    <w:rsid w:val="008E73CB"/>
    <w:rsid w:val="008E7471"/>
    <w:rsid w:val="008E7511"/>
    <w:rsid w:val="008E758C"/>
    <w:rsid w:val="008E7A2F"/>
    <w:rsid w:val="008E7F24"/>
    <w:rsid w:val="008F05FD"/>
    <w:rsid w:val="008F0762"/>
    <w:rsid w:val="008F07B6"/>
    <w:rsid w:val="008F0852"/>
    <w:rsid w:val="008F093B"/>
    <w:rsid w:val="008F0D59"/>
    <w:rsid w:val="008F0F0E"/>
    <w:rsid w:val="008F1B29"/>
    <w:rsid w:val="008F1BEF"/>
    <w:rsid w:val="008F1D1C"/>
    <w:rsid w:val="008F1D47"/>
    <w:rsid w:val="008F1F4A"/>
    <w:rsid w:val="008F1FE1"/>
    <w:rsid w:val="008F211B"/>
    <w:rsid w:val="008F21FC"/>
    <w:rsid w:val="008F2337"/>
    <w:rsid w:val="008F2367"/>
    <w:rsid w:val="008F2476"/>
    <w:rsid w:val="008F255F"/>
    <w:rsid w:val="008F2767"/>
    <w:rsid w:val="008F2C04"/>
    <w:rsid w:val="008F2D7E"/>
    <w:rsid w:val="008F3218"/>
    <w:rsid w:val="008F3665"/>
    <w:rsid w:val="008F370F"/>
    <w:rsid w:val="008F390C"/>
    <w:rsid w:val="008F39EB"/>
    <w:rsid w:val="008F3E46"/>
    <w:rsid w:val="008F4582"/>
    <w:rsid w:val="008F45F8"/>
    <w:rsid w:val="008F471B"/>
    <w:rsid w:val="008F4741"/>
    <w:rsid w:val="008F4FEF"/>
    <w:rsid w:val="008F509A"/>
    <w:rsid w:val="008F50EA"/>
    <w:rsid w:val="008F5147"/>
    <w:rsid w:val="008F5293"/>
    <w:rsid w:val="008F53AC"/>
    <w:rsid w:val="008F55EC"/>
    <w:rsid w:val="008F5631"/>
    <w:rsid w:val="008F58EE"/>
    <w:rsid w:val="008F5CE2"/>
    <w:rsid w:val="008F6261"/>
    <w:rsid w:val="008F66ED"/>
    <w:rsid w:val="008F6902"/>
    <w:rsid w:val="008F6CD2"/>
    <w:rsid w:val="008F6CDF"/>
    <w:rsid w:val="008F6DAA"/>
    <w:rsid w:val="008F70D5"/>
    <w:rsid w:val="008F767E"/>
    <w:rsid w:val="008F78F8"/>
    <w:rsid w:val="008F7943"/>
    <w:rsid w:val="008F79F9"/>
    <w:rsid w:val="008F7A09"/>
    <w:rsid w:val="008F7AFE"/>
    <w:rsid w:val="008F7F6D"/>
    <w:rsid w:val="009000B0"/>
    <w:rsid w:val="009002D3"/>
    <w:rsid w:val="0090034A"/>
    <w:rsid w:val="00900443"/>
    <w:rsid w:val="0090093C"/>
    <w:rsid w:val="00900A3B"/>
    <w:rsid w:val="00900D85"/>
    <w:rsid w:val="00900F04"/>
    <w:rsid w:val="009011A6"/>
    <w:rsid w:val="00901478"/>
    <w:rsid w:val="00901548"/>
    <w:rsid w:val="009016B1"/>
    <w:rsid w:val="009017CA"/>
    <w:rsid w:val="0090199E"/>
    <w:rsid w:val="00901D47"/>
    <w:rsid w:val="00901DE6"/>
    <w:rsid w:val="00901E1B"/>
    <w:rsid w:val="009027F8"/>
    <w:rsid w:val="0090285E"/>
    <w:rsid w:val="009028BD"/>
    <w:rsid w:val="00902989"/>
    <w:rsid w:val="00902D0B"/>
    <w:rsid w:val="00902D89"/>
    <w:rsid w:val="00902E11"/>
    <w:rsid w:val="00903611"/>
    <w:rsid w:val="00903649"/>
    <w:rsid w:val="0090379B"/>
    <w:rsid w:val="00903F80"/>
    <w:rsid w:val="00904310"/>
    <w:rsid w:val="00904351"/>
    <w:rsid w:val="009045A3"/>
    <w:rsid w:val="009045DE"/>
    <w:rsid w:val="00904660"/>
    <w:rsid w:val="009047BD"/>
    <w:rsid w:val="00904953"/>
    <w:rsid w:val="00904B14"/>
    <w:rsid w:val="00904B86"/>
    <w:rsid w:val="00904BEC"/>
    <w:rsid w:val="00904D0A"/>
    <w:rsid w:val="0090508E"/>
    <w:rsid w:val="00905145"/>
    <w:rsid w:val="0090522B"/>
    <w:rsid w:val="0090554C"/>
    <w:rsid w:val="009056B0"/>
    <w:rsid w:val="0090596F"/>
    <w:rsid w:val="00905BEF"/>
    <w:rsid w:val="00905E62"/>
    <w:rsid w:val="00905F4C"/>
    <w:rsid w:val="00905F96"/>
    <w:rsid w:val="00906072"/>
    <w:rsid w:val="00906275"/>
    <w:rsid w:val="009062B8"/>
    <w:rsid w:val="00906408"/>
    <w:rsid w:val="009066D5"/>
    <w:rsid w:val="009068EC"/>
    <w:rsid w:val="00906E15"/>
    <w:rsid w:val="00906E9C"/>
    <w:rsid w:val="009072A2"/>
    <w:rsid w:val="00907331"/>
    <w:rsid w:val="00907720"/>
    <w:rsid w:val="0090773D"/>
    <w:rsid w:val="00910121"/>
    <w:rsid w:val="009107FF"/>
    <w:rsid w:val="0091095A"/>
    <w:rsid w:val="009109C5"/>
    <w:rsid w:val="00910D80"/>
    <w:rsid w:val="009117E8"/>
    <w:rsid w:val="009119EA"/>
    <w:rsid w:val="00911C54"/>
    <w:rsid w:val="00911EB5"/>
    <w:rsid w:val="00911EC1"/>
    <w:rsid w:val="00912033"/>
    <w:rsid w:val="009122A1"/>
    <w:rsid w:val="0091240B"/>
    <w:rsid w:val="00912E65"/>
    <w:rsid w:val="00912E67"/>
    <w:rsid w:val="00912E7B"/>
    <w:rsid w:val="00912F03"/>
    <w:rsid w:val="00912FB4"/>
    <w:rsid w:val="00913633"/>
    <w:rsid w:val="009137B8"/>
    <w:rsid w:val="00913812"/>
    <w:rsid w:val="009139E6"/>
    <w:rsid w:val="00914032"/>
    <w:rsid w:val="00914223"/>
    <w:rsid w:val="009143EE"/>
    <w:rsid w:val="009144E4"/>
    <w:rsid w:val="009145E9"/>
    <w:rsid w:val="00914AFB"/>
    <w:rsid w:val="009150EA"/>
    <w:rsid w:val="009154BA"/>
    <w:rsid w:val="00915767"/>
    <w:rsid w:val="00915C6F"/>
    <w:rsid w:val="00915F39"/>
    <w:rsid w:val="00915FC4"/>
    <w:rsid w:val="0091602A"/>
    <w:rsid w:val="00916267"/>
    <w:rsid w:val="009162D8"/>
    <w:rsid w:val="0091634A"/>
    <w:rsid w:val="00916895"/>
    <w:rsid w:val="00916921"/>
    <w:rsid w:val="00916E44"/>
    <w:rsid w:val="00916FB6"/>
    <w:rsid w:val="009176F2"/>
    <w:rsid w:val="00917749"/>
    <w:rsid w:val="00917A7F"/>
    <w:rsid w:val="00917D4F"/>
    <w:rsid w:val="00917F97"/>
    <w:rsid w:val="00920059"/>
    <w:rsid w:val="0092035D"/>
    <w:rsid w:val="009207E9"/>
    <w:rsid w:val="0092090B"/>
    <w:rsid w:val="0092093E"/>
    <w:rsid w:val="00920993"/>
    <w:rsid w:val="00920C4E"/>
    <w:rsid w:val="009213D9"/>
    <w:rsid w:val="0092196E"/>
    <w:rsid w:val="009219A4"/>
    <w:rsid w:val="00921C20"/>
    <w:rsid w:val="009220FE"/>
    <w:rsid w:val="0092242F"/>
    <w:rsid w:val="009227B5"/>
    <w:rsid w:val="00922B09"/>
    <w:rsid w:val="00922E03"/>
    <w:rsid w:val="009234D4"/>
    <w:rsid w:val="009239F6"/>
    <w:rsid w:val="00923EA8"/>
    <w:rsid w:val="00923FEC"/>
    <w:rsid w:val="0092430F"/>
    <w:rsid w:val="00924354"/>
    <w:rsid w:val="0092443D"/>
    <w:rsid w:val="009246F0"/>
    <w:rsid w:val="00924A59"/>
    <w:rsid w:val="00924D0B"/>
    <w:rsid w:val="00925292"/>
    <w:rsid w:val="0092544B"/>
    <w:rsid w:val="009255F5"/>
    <w:rsid w:val="00925603"/>
    <w:rsid w:val="0092577F"/>
    <w:rsid w:val="0092599C"/>
    <w:rsid w:val="009259A7"/>
    <w:rsid w:val="00925D2D"/>
    <w:rsid w:val="00926544"/>
    <w:rsid w:val="009267BD"/>
    <w:rsid w:val="009268B2"/>
    <w:rsid w:val="009268D7"/>
    <w:rsid w:val="00926A99"/>
    <w:rsid w:val="00926DC5"/>
    <w:rsid w:val="00926EB9"/>
    <w:rsid w:val="00926ED1"/>
    <w:rsid w:val="00926F56"/>
    <w:rsid w:val="00926FCD"/>
    <w:rsid w:val="00927306"/>
    <w:rsid w:val="00927AD7"/>
    <w:rsid w:val="00927BBE"/>
    <w:rsid w:val="009300FA"/>
    <w:rsid w:val="00930134"/>
    <w:rsid w:val="00930207"/>
    <w:rsid w:val="00930455"/>
    <w:rsid w:val="00930515"/>
    <w:rsid w:val="0093052A"/>
    <w:rsid w:val="0093052F"/>
    <w:rsid w:val="009309F0"/>
    <w:rsid w:val="00930B28"/>
    <w:rsid w:val="00930F0B"/>
    <w:rsid w:val="00931079"/>
    <w:rsid w:val="009310CF"/>
    <w:rsid w:val="00931C63"/>
    <w:rsid w:val="00931FC3"/>
    <w:rsid w:val="009322E2"/>
    <w:rsid w:val="00932337"/>
    <w:rsid w:val="009324C7"/>
    <w:rsid w:val="009329F9"/>
    <w:rsid w:val="0093302B"/>
    <w:rsid w:val="0093304F"/>
    <w:rsid w:val="00933289"/>
    <w:rsid w:val="00933410"/>
    <w:rsid w:val="00933985"/>
    <w:rsid w:val="00933C8A"/>
    <w:rsid w:val="00933E5D"/>
    <w:rsid w:val="009345C0"/>
    <w:rsid w:val="00934C76"/>
    <w:rsid w:val="00934D0E"/>
    <w:rsid w:val="00934FE9"/>
    <w:rsid w:val="00935684"/>
    <w:rsid w:val="0093587C"/>
    <w:rsid w:val="00935894"/>
    <w:rsid w:val="00936009"/>
    <w:rsid w:val="009363B2"/>
    <w:rsid w:val="00936747"/>
    <w:rsid w:val="0093690C"/>
    <w:rsid w:val="00936D77"/>
    <w:rsid w:val="00936ED6"/>
    <w:rsid w:val="0093700C"/>
    <w:rsid w:val="009371A9"/>
    <w:rsid w:val="009372F6"/>
    <w:rsid w:val="00937378"/>
    <w:rsid w:val="00937496"/>
    <w:rsid w:val="0093781E"/>
    <w:rsid w:val="0093785E"/>
    <w:rsid w:val="009379A4"/>
    <w:rsid w:val="00937DE1"/>
    <w:rsid w:val="00937E23"/>
    <w:rsid w:val="009408B4"/>
    <w:rsid w:val="009409E0"/>
    <w:rsid w:val="00940A63"/>
    <w:rsid w:val="00940CAB"/>
    <w:rsid w:val="00940E96"/>
    <w:rsid w:val="009411E0"/>
    <w:rsid w:val="009414BD"/>
    <w:rsid w:val="0094191E"/>
    <w:rsid w:val="00941944"/>
    <w:rsid w:val="0094194F"/>
    <w:rsid w:val="00941B8A"/>
    <w:rsid w:val="00942069"/>
    <w:rsid w:val="009420BD"/>
    <w:rsid w:val="0094233D"/>
    <w:rsid w:val="00942667"/>
    <w:rsid w:val="00942713"/>
    <w:rsid w:val="00942B54"/>
    <w:rsid w:val="00942C32"/>
    <w:rsid w:val="00942C6A"/>
    <w:rsid w:val="00942E5F"/>
    <w:rsid w:val="009431AA"/>
    <w:rsid w:val="00943351"/>
    <w:rsid w:val="009439D2"/>
    <w:rsid w:val="00943DB2"/>
    <w:rsid w:val="00944089"/>
    <w:rsid w:val="00944351"/>
    <w:rsid w:val="00944627"/>
    <w:rsid w:val="009448AF"/>
    <w:rsid w:val="00944944"/>
    <w:rsid w:val="00944FEB"/>
    <w:rsid w:val="00945180"/>
    <w:rsid w:val="009451B7"/>
    <w:rsid w:val="009451DE"/>
    <w:rsid w:val="0094531E"/>
    <w:rsid w:val="00945C41"/>
    <w:rsid w:val="00945F4C"/>
    <w:rsid w:val="009463DE"/>
    <w:rsid w:val="009466AD"/>
    <w:rsid w:val="00946E2F"/>
    <w:rsid w:val="00946EED"/>
    <w:rsid w:val="00946FBB"/>
    <w:rsid w:val="009470F6"/>
    <w:rsid w:val="009471B9"/>
    <w:rsid w:val="009471EB"/>
    <w:rsid w:val="0094749D"/>
    <w:rsid w:val="009476FF"/>
    <w:rsid w:val="00947E88"/>
    <w:rsid w:val="00947FC8"/>
    <w:rsid w:val="00950105"/>
    <w:rsid w:val="00950246"/>
    <w:rsid w:val="009506CF"/>
    <w:rsid w:val="009506D7"/>
    <w:rsid w:val="009509C1"/>
    <w:rsid w:val="00950A4F"/>
    <w:rsid w:val="00950B29"/>
    <w:rsid w:val="00950BB6"/>
    <w:rsid w:val="00950BB7"/>
    <w:rsid w:val="00950DFA"/>
    <w:rsid w:val="00950F71"/>
    <w:rsid w:val="00951573"/>
    <w:rsid w:val="00951841"/>
    <w:rsid w:val="00951955"/>
    <w:rsid w:val="00951E0B"/>
    <w:rsid w:val="009521AD"/>
    <w:rsid w:val="00952282"/>
    <w:rsid w:val="00952444"/>
    <w:rsid w:val="00952548"/>
    <w:rsid w:val="0095294F"/>
    <w:rsid w:val="00952AE0"/>
    <w:rsid w:val="00952CA5"/>
    <w:rsid w:val="00952D11"/>
    <w:rsid w:val="00952D17"/>
    <w:rsid w:val="00952DB7"/>
    <w:rsid w:val="00952DC1"/>
    <w:rsid w:val="00953162"/>
    <w:rsid w:val="009532C6"/>
    <w:rsid w:val="009536C3"/>
    <w:rsid w:val="009536FC"/>
    <w:rsid w:val="0095383B"/>
    <w:rsid w:val="00954628"/>
    <w:rsid w:val="00954953"/>
    <w:rsid w:val="00954A4A"/>
    <w:rsid w:val="00954CD6"/>
    <w:rsid w:val="00955016"/>
    <w:rsid w:val="0095519B"/>
    <w:rsid w:val="009552B8"/>
    <w:rsid w:val="0095546D"/>
    <w:rsid w:val="00955898"/>
    <w:rsid w:val="00955915"/>
    <w:rsid w:val="00955940"/>
    <w:rsid w:val="00955A90"/>
    <w:rsid w:val="00955BCC"/>
    <w:rsid w:val="00955DC0"/>
    <w:rsid w:val="00955F29"/>
    <w:rsid w:val="0095621B"/>
    <w:rsid w:val="00956370"/>
    <w:rsid w:val="009563B5"/>
    <w:rsid w:val="009566BA"/>
    <w:rsid w:val="0095683D"/>
    <w:rsid w:val="0095698B"/>
    <w:rsid w:val="00956A95"/>
    <w:rsid w:val="00956AA4"/>
    <w:rsid w:val="00956C82"/>
    <w:rsid w:val="00956C8B"/>
    <w:rsid w:val="00956E9D"/>
    <w:rsid w:val="00956F33"/>
    <w:rsid w:val="009573C5"/>
    <w:rsid w:val="009574BC"/>
    <w:rsid w:val="00957560"/>
    <w:rsid w:val="00957ABD"/>
    <w:rsid w:val="00957BF1"/>
    <w:rsid w:val="0096030E"/>
    <w:rsid w:val="009605F4"/>
    <w:rsid w:val="00960714"/>
    <w:rsid w:val="00960857"/>
    <w:rsid w:val="009608F0"/>
    <w:rsid w:val="0096097D"/>
    <w:rsid w:val="00960CF1"/>
    <w:rsid w:val="00960F0E"/>
    <w:rsid w:val="0096120E"/>
    <w:rsid w:val="00961227"/>
    <w:rsid w:val="009613BA"/>
    <w:rsid w:val="00961971"/>
    <w:rsid w:val="009619B9"/>
    <w:rsid w:val="009619C6"/>
    <w:rsid w:val="00961B02"/>
    <w:rsid w:val="00962302"/>
    <w:rsid w:val="00962343"/>
    <w:rsid w:val="009626EE"/>
    <w:rsid w:val="00962C64"/>
    <w:rsid w:val="00963542"/>
    <w:rsid w:val="009639F2"/>
    <w:rsid w:val="00963ADE"/>
    <w:rsid w:val="00963EA5"/>
    <w:rsid w:val="00964111"/>
    <w:rsid w:val="00964322"/>
    <w:rsid w:val="009646A4"/>
    <w:rsid w:val="00964B1A"/>
    <w:rsid w:val="00964F5A"/>
    <w:rsid w:val="009653C6"/>
    <w:rsid w:val="00965556"/>
    <w:rsid w:val="00965CB0"/>
    <w:rsid w:val="00965D7B"/>
    <w:rsid w:val="00965F1D"/>
    <w:rsid w:val="00966269"/>
    <w:rsid w:val="009664E9"/>
    <w:rsid w:val="00966577"/>
    <w:rsid w:val="00966FD6"/>
    <w:rsid w:val="00967010"/>
    <w:rsid w:val="0096746D"/>
    <w:rsid w:val="0096770B"/>
    <w:rsid w:val="009679CC"/>
    <w:rsid w:val="00967C75"/>
    <w:rsid w:val="00967E2A"/>
    <w:rsid w:val="00967E91"/>
    <w:rsid w:val="00967ECC"/>
    <w:rsid w:val="00967EE5"/>
    <w:rsid w:val="00967F17"/>
    <w:rsid w:val="0097030E"/>
    <w:rsid w:val="009703BE"/>
    <w:rsid w:val="00970544"/>
    <w:rsid w:val="0097075B"/>
    <w:rsid w:val="00971290"/>
    <w:rsid w:val="009712C7"/>
    <w:rsid w:val="00971357"/>
    <w:rsid w:val="00971547"/>
    <w:rsid w:val="009716AB"/>
    <w:rsid w:val="00971809"/>
    <w:rsid w:val="00971E26"/>
    <w:rsid w:val="00971FE1"/>
    <w:rsid w:val="009723BA"/>
    <w:rsid w:val="009728DA"/>
    <w:rsid w:val="00972A85"/>
    <w:rsid w:val="00972B43"/>
    <w:rsid w:val="00972DED"/>
    <w:rsid w:val="00972E06"/>
    <w:rsid w:val="00973002"/>
    <w:rsid w:val="00973129"/>
    <w:rsid w:val="009732A5"/>
    <w:rsid w:val="009732D5"/>
    <w:rsid w:val="00973540"/>
    <w:rsid w:val="009737F7"/>
    <w:rsid w:val="00973854"/>
    <w:rsid w:val="009738E1"/>
    <w:rsid w:val="00973BB1"/>
    <w:rsid w:val="00973C2C"/>
    <w:rsid w:val="00973ECC"/>
    <w:rsid w:val="009740A5"/>
    <w:rsid w:val="00974112"/>
    <w:rsid w:val="00974173"/>
    <w:rsid w:val="009744F4"/>
    <w:rsid w:val="00974AC1"/>
    <w:rsid w:val="00974B05"/>
    <w:rsid w:val="009754A4"/>
    <w:rsid w:val="009756C9"/>
    <w:rsid w:val="00975C93"/>
    <w:rsid w:val="0097644B"/>
    <w:rsid w:val="00976963"/>
    <w:rsid w:val="00976DC0"/>
    <w:rsid w:val="0097717E"/>
    <w:rsid w:val="0097719F"/>
    <w:rsid w:val="00977F51"/>
    <w:rsid w:val="009803B0"/>
    <w:rsid w:val="0098088D"/>
    <w:rsid w:val="009809D2"/>
    <w:rsid w:val="00980F23"/>
    <w:rsid w:val="00981196"/>
    <w:rsid w:val="009811BD"/>
    <w:rsid w:val="0098121C"/>
    <w:rsid w:val="00982184"/>
    <w:rsid w:val="00982194"/>
    <w:rsid w:val="009822BD"/>
    <w:rsid w:val="009823D6"/>
    <w:rsid w:val="00982649"/>
    <w:rsid w:val="00982E5B"/>
    <w:rsid w:val="00983354"/>
    <w:rsid w:val="00983574"/>
    <w:rsid w:val="00983912"/>
    <w:rsid w:val="00983917"/>
    <w:rsid w:val="0098391E"/>
    <w:rsid w:val="00983C32"/>
    <w:rsid w:val="0098413F"/>
    <w:rsid w:val="009841CC"/>
    <w:rsid w:val="00984569"/>
    <w:rsid w:val="00984915"/>
    <w:rsid w:val="0098491E"/>
    <w:rsid w:val="00984AD4"/>
    <w:rsid w:val="00984B01"/>
    <w:rsid w:val="00984DBE"/>
    <w:rsid w:val="00984DCC"/>
    <w:rsid w:val="0098504D"/>
    <w:rsid w:val="0098548D"/>
    <w:rsid w:val="009854A0"/>
    <w:rsid w:val="0098574F"/>
    <w:rsid w:val="009858A1"/>
    <w:rsid w:val="009859DC"/>
    <w:rsid w:val="00985C87"/>
    <w:rsid w:val="00985CCB"/>
    <w:rsid w:val="00985EAB"/>
    <w:rsid w:val="0098607D"/>
    <w:rsid w:val="00986097"/>
    <w:rsid w:val="0098620B"/>
    <w:rsid w:val="00986530"/>
    <w:rsid w:val="009867E2"/>
    <w:rsid w:val="00987034"/>
    <w:rsid w:val="00987124"/>
    <w:rsid w:val="0098712B"/>
    <w:rsid w:val="00987253"/>
    <w:rsid w:val="0098726A"/>
    <w:rsid w:val="009875B8"/>
    <w:rsid w:val="0098772E"/>
    <w:rsid w:val="00987848"/>
    <w:rsid w:val="00987A5D"/>
    <w:rsid w:val="00990640"/>
    <w:rsid w:val="009906B8"/>
    <w:rsid w:val="009907C1"/>
    <w:rsid w:val="0099092B"/>
    <w:rsid w:val="00990AFB"/>
    <w:rsid w:val="0099137A"/>
    <w:rsid w:val="00991460"/>
    <w:rsid w:val="00991897"/>
    <w:rsid w:val="00991BBF"/>
    <w:rsid w:val="00991D11"/>
    <w:rsid w:val="009921E3"/>
    <w:rsid w:val="00992531"/>
    <w:rsid w:val="009927B1"/>
    <w:rsid w:val="00992823"/>
    <w:rsid w:val="009928C2"/>
    <w:rsid w:val="00992AF0"/>
    <w:rsid w:val="00992E54"/>
    <w:rsid w:val="00992F30"/>
    <w:rsid w:val="0099353F"/>
    <w:rsid w:val="00993CCC"/>
    <w:rsid w:val="00993FCC"/>
    <w:rsid w:val="009940EE"/>
    <w:rsid w:val="009943F0"/>
    <w:rsid w:val="00994666"/>
    <w:rsid w:val="00994AD2"/>
    <w:rsid w:val="00994DE7"/>
    <w:rsid w:val="00994E53"/>
    <w:rsid w:val="00995076"/>
    <w:rsid w:val="00995188"/>
    <w:rsid w:val="00995389"/>
    <w:rsid w:val="0099546F"/>
    <w:rsid w:val="00995840"/>
    <w:rsid w:val="009959BF"/>
    <w:rsid w:val="00995B87"/>
    <w:rsid w:val="00995C8C"/>
    <w:rsid w:val="00995D6A"/>
    <w:rsid w:val="00995F3E"/>
    <w:rsid w:val="009961F1"/>
    <w:rsid w:val="009962AD"/>
    <w:rsid w:val="00996645"/>
    <w:rsid w:val="009966CF"/>
    <w:rsid w:val="00996D8C"/>
    <w:rsid w:val="00996E1A"/>
    <w:rsid w:val="00997088"/>
    <w:rsid w:val="0099724C"/>
    <w:rsid w:val="00997B6D"/>
    <w:rsid w:val="00997E4D"/>
    <w:rsid w:val="00997FB9"/>
    <w:rsid w:val="009A0026"/>
    <w:rsid w:val="009A0861"/>
    <w:rsid w:val="009A0C49"/>
    <w:rsid w:val="009A0C99"/>
    <w:rsid w:val="009A1301"/>
    <w:rsid w:val="009A154E"/>
    <w:rsid w:val="009A155A"/>
    <w:rsid w:val="009A15C5"/>
    <w:rsid w:val="009A1A46"/>
    <w:rsid w:val="009A25EE"/>
    <w:rsid w:val="009A2679"/>
    <w:rsid w:val="009A28F6"/>
    <w:rsid w:val="009A2D3F"/>
    <w:rsid w:val="009A2D80"/>
    <w:rsid w:val="009A2FF1"/>
    <w:rsid w:val="009A3194"/>
    <w:rsid w:val="009A3CD4"/>
    <w:rsid w:val="009A3CF8"/>
    <w:rsid w:val="009A3DE0"/>
    <w:rsid w:val="009A4043"/>
    <w:rsid w:val="009A4316"/>
    <w:rsid w:val="009A4586"/>
    <w:rsid w:val="009A4B5D"/>
    <w:rsid w:val="009A4D08"/>
    <w:rsid w:val="009A4D66"/>
    <w:rsid w:val="009A4E3C"/>
    <w:rsid w:val="009A4EF3"/>
    <w:rsid w:val="009A53A3"/>
    <w:rsid w:val="009A546D"/>
    <w:rsid w:val="009A5553"/>
    <w:rsid w:val="009A595A"/>
    <w:rsid w:val="009A6105"/>
    <w:rsid w:val="009A6291"/>
    <w:rsid w:val="009A62E5"/>
    <w:rsid w:val="009A6632"/>
    <w:rsid w:val="009A68D0"/>
    <w:rsid w:val="009A69A4"/>
    <w:rsid w:val="009A6A0B"/>
    <w:rsid w:val="009A6AE4"/>
    <w:rsid w:val="009A6B53"/>
    <w:rsid w:val="009A6BDD"/>
    <w:rsid w:val="009A7538"/>
    <w:rsid w:val="009A762D"/>
    <w:rsid w:val="009A78A3"/>
    <w:rsid w:val="009B01B0"/>
    <w:rsid w:val="009B01B3"/>
    <w:rsid w:val="009B0217"/>
    <w:rsid w:val="009B0292"/>
    <w:rsid w:val="009B044D"/>
    <w:rsid w:val="009B0580"/>
    <w:rsid w:val="009B0A13"/>
    <w:rsid w:val="009B0ACA"/>
    <w:rsid w:val="009B0BC4"/>
    <w:rsid w:val="009B0C55"/>
    <w:rsid w:val="009B0CC2"/>
    <w:rsid w:val="009B10CE"/>
    <w:rsid w:val="009B14D8"/>
    <w:rsid w:val="009B153A"/>
    <w:rsid w:val="009B1860"/>
    <w:rsid w:val="009B1AA5"/>
    <w:rsid w:val="009B1C90"/>
    <w:rsid w:val="009B1D26"/>
    <w:rsid w:val="009B218A"/>
    <w:rsid w:val="009B231A"/>
    <w:rsid w:val="009B25B9"/>
    <w:rsid w:val="009B26C2"/>
    <w:rsid w:val="009B2976"/>
    <w:rsid w:val="009B29E6"/>
    <w:rsid w:val="009B2ED3"/>
    <w:rsid w:val="009B2FD9"/>
    <w:rsid w:val="009B33EB"/>
    <w:rsid w:val="009B3454"/>
    <w:rsid w:val="009B353B"/>
    <w:rsid w:val="009B3615"/>
    <w:rsid w:val="009B3C4E"/>
    <w:rsid w:val="009B3DF5"/>
    <w:rsid w:val="009B4313"/>
    <w:rsid w:val="009B44B8"/>
    <w:rsid w:val="009B47F5"/>
    <w:rsid w:val="009B582E"/>
    <w:rsid w:val="009B5EC0"/>
    <w:rsid w:val="009B6276"/>
    <w:rsid w:val="009B629F"/>
    <w:rsid w:val="009B6593"/>
    <w:rsid w:val="009B685A"/>
    <w:rsid w:val="009B69B0"/>
    <w:rsid w:val="009B6CCB"/>
    <w:rsid w:val="009B6E26"/>
    <w:rsid w:val="009B6E8D"/>
    <w:rsid w:val="009B6ECA"/>
    <w:rsid w:val="009B6F6D"/>
    <w:rsid w:val="009B75FB"/>
    <w:rsid w:val="009B764E"/>
    <w:rsid w:val="009B78D6"/>
    <w:rsid w:val="009B7CAD"/>
    <w:rsid w:val="009B7CEC"/>
    <w:rsid w:val="009B7D40"/>
    <w:rsid w:val="009C0149"/>
    <w:rsid w:val="009C024E"/>
    <w:rsid w:val="009C0406"/>
    <w:rsid w:val="009C0412"/>
    <w:rsid w:val="009C045C"/>
    <w:rsid w:val="009C0616"/>
    <w:rsid w:val="009C0A04"/>
    <w:rsid w:val="009C0A7D"/>
    <w:rsid w:val="009C0B8F"/>
    <w:rsid w:val="009C0E3A"/>
    <w:rsid w:val="009C0FF8"/>
    <w:rsid w:val="009C1165"/>
    <w:rsid w:val="009C1177"/>
    <w:rsid w:val="009C1420"/>
    <w:rsid w:val="009C167B"/>
    <w:rsid w:val="009C19BE"/>
    <w:rsid w:val="009C1AFA"/>
    <w:rsid w:val="009C1C05"/>
    <w:rsid w:val="009C1C1B"/>
    <w:rsid w:val="009C1C2B"/>
    <w:rsid w:val="009C1D29"/>
    <w:rsid w:val="009C23AF"/>
    <w:rsid w:val="009C277B"/>
    <w:rsid w:val="009C2A89"/>
    <w:rsid w:val="009C2B0C"/>
    <w:rsid w:val="009C2B6D"/>
    <w:rsid w:val="009C2B98"/>
    <w:rsid w:val="009C2BC1"/>
    <w:rsid w:val="009C33C6"/>
    <w:rsid w:val="009C396D"/>
    <w:rsid w:val="009C3A11"/>
    <w:rsid w:val="009C3D96"/>
    <w:rsid w:val="009C407A"/>
    <w:rsid w:val="009C41BD"/>
    <w:rsid w:val="009C438F"/>
    <w:rsid w:val="009C463A"/>
    <w:rsid w:val="009C477A"/>
    <w:rsid w:val="009C486A"/>
    <w:rsid w:val="009C495C"/>
    <w:rsid w:val="009C4C22"/>
    <w:rsid w:val="009C4E84"/>
    <w:rsid w:val="009C4EFD"/>
    <w:rsid w:val="009C5048"/>
    <w:rsid w:val="009C5810"/>
    <w:rsid w:val="009C5B23"/>
    <w:rsid w:val="009C5D26"/>
    <w:rsid w:val="009C5F87"/>
    <w:rsid w:val="009C5FEF"/>
    <w:rsid w:val="009C61E1"/>
    <w:rsid w:val="009C6392"/>
    <w:rsid w:val="009C6548"/>
    <w:rsid w:val="009C66B6"/>
    <w:rsid w:val="009C6AD3"/>
    <w:rsid w:val="009C6D41"/>
    <w:rsid w:val="009C6DFB"/>
    <w:rsid w:val="009C6E61"/>
    <w:rsid w:val="009C6EA0"/>
    <w:rsid w:val="009C703F"/>
    <w:rsid w:val="009C724B"/>
    <w:rsid w:val="009C728D"/>
    <w:rsid w:val="009C7491"/>
    <w:rsid w:val="009C7503"/>
    <w:rsid w:val="009C7839"/>
    <w:rsid w:val="009C79B8"/>
    <w:rsid w:val="009C7ECF"/>
    <w:rsid w:val="009C7F0D"/>
    <w:rsid w:val="009D0170"/>
    <w:rsid w:val="009D0735"/>
    <w:rsid w:val="009D0994"/>
    <w:rsid w:val="009D0A0D"/>
    <w:rsid w:val="009D0BD4"/>
    <w:rsid w:val="009D0FCD"/>
    <w:rsid w:val="009D11AF"/>
    <w:rsid w:val="009D1359"/>
    <w:rsid w:val="009D14DD"/>
    <w:rsid w:val="009D1EC1"/>
    <w:rsid w:val="009D2316"/>
    <w:rsid w:val="009D25C8"/>
    <w:rsid w:val="009D26B5"/>
    <w:rsid w:val="009D2CFA"/>
    <w:rsid w:val="009D3179"/>
    <w:rsid w:val="009D3819"/>
    <w:rsid w:val="009D389B"/>
    <w:rsid w:val="009D38FE"/>
    <w:rsid w:val="009D3905"/>
    <w:rsid w:val="009D3ED1"/>
    <w:rsid w:val="009D40FD"/>
    <w:rsid w:val="009D420C"/>
    <w:rsid w:val="009D450F"/>
    <w:rsid w:val="009D455A"/>
    <w:rsid w:val="009D45AA"/>
    <w:rsid w:val="009D4844"/>
    <w:rsid w:val="009D48CB"/>
    <w:rsid w:val="009D4B4C"/>
    <w:rsid w:val="009D4DAD"/>
    <w:rsid w:val="009D4EBE"/>
    <w:rsid w:val="009D5170"/>
    <w:rsid w:val="009D525E"/>
    <w:rsid w:val="009D59E5"/>
    <w:rsid w:val="009D5BA9"/>
    <w:rsid w:val="009D5D61"/>
    <w:rsid w:val="009D5EF3"/>
    <w:rsid w:val="009D5F38"/>
    <w:rsid w:val="009D68CC"/>
    <w:rsid w:val="009D6951"/>
    <w:rsid w:val="009D69E1"/>
    <w:rsid w:val="009D6AD0"/>
    <w:rsid w:val="009D6B83"/>
    <w:rsid w:val="009D7C49"/>
    <w:rsid w:val="009D7C81"/>
    <w:rsid w:val="009D7DFA"/>
    <w:rsid w:val="009D7FFB"/>
    <w:rsid w:val="009E0542"/>
    <w:rsid w:val="009E098C"/>
    <w:rsid w:val="009E0A5B"/>
    <w:rsid w:val="009E0B5F"/>
    <w:rsid w:val="009E0CDD"/>
    <w:rsid w:val="009E0D2F"/>
    <w:rsid w:val="009E0E63"/>
    <w:rsid w:val="009E0F7F"/>
    <w:rsid w:val="009E0F81"/>
    <w:rsid w:val="009E1630"/>
    <w:rsid w:val="009E18D7"/>
    <w:rsid w:val="009E18F6"/>
    <w:rsid w:val="009E1A13"/>
    <w:rsid w:val="009E1A49"/>
    <w:rsid w:val="009E2604"/>
    <w:rsid w:val="009E265E"/>
    <w:rsid w:val="009E274B"/>
    <w:rsid w:val="009E27D9"/>
    <w:rsid w:val="009E2E46"/>
    <w:rsid w:val="009E2F13"/>
    <w:rsid w:val="009E302F"/>
    <w:rsid w:val="009E328E"/>
    <w:rsid w:val="009E396A"/>
    <w:rsid w:val="009E3B0F"/>
    <w:rsid w:val="009E3B41"/>
    <w:rsid w:val="009E3C41"/>
    <w:rsid w:val="009E3E52"/>
    <w:rsid w:val="009E437A"/>
    <w:rsid w:val="009E45EC"/>
    <w:rsid w:val="009E4B29"/>
    <w:rsid w:val="009E4CE0"/>
    <w:rsid w:val="009E55F1"/>
    <w:rsid w:val="009E5726"/>
    <w:rsid w:val="009E5917"/>
    <w:rsid w:val="009E5DFB"/>
    <w:rsid w:val="009E602F"/>
    <w:rsid w:val="009E61CA"/>
    <w:rsid w:val="009E6E74"/>
    <w:rsid w:val="009E6F83"/>
    <w:rsid w:val="009E6FD5"/>
    <w:rsid w:val="009E6FDB"/>
    <w:rsid w:val="009E7107"/>
    <w:rsid w:val="009E72CA"/>
    <w:rsid w:val="009E7312"/>
    <w:rsid w:val="009E76FB"/>
    <w:rsid w:val="009E7991"/>
    <w:rsid w:val="009E7BDB"/>
    <w:rsid w:val="009E7C68"/>
    <w:rsid w:val="009E7FFC"/>
    <w:rsid w:val="009F042A"/>
    <w:rsid w:val="009F0592"/>
    <w:rsid w:val="009F0733"/>
    <w:rsid w:val="009F0F11"/>
    <w:rsid w:val="009F0FB1"/>
    <w:rsid w:val="009F160B"/>
    <w:rsid w:val="009F16C2"/>
    <w:rsid w:val="009F19FC"/>
    <w:rsid w:val="009F1A7E"/>
    <w:rsid w:val="009F1DDF"/>
    <w:rsid w:val="009F1F52"/>
    <w:rsid w:val="009F2290"/>
    <w:rsid w:val="009F273C"/>
    <w:rsid w:val="009F2C37"/>
    <w:rsid w:val="009F2DC7"/>
    <w:rsid w:val="009F301D"/>
    <w:rsid w:val="009F3530"/>
    <w:rsid w:val="009F3A2D"/>
    <w:rsid w:val="009F3BB8"/>
    <w:rsid w:val="009F3D70"/>
    <w:rsid w:val="009F3E72"/>
    <w:rsid w:val="009F41DC"/>
    <w:rsid w:val="009F44CB"/>
    <w:rsid w:val="009F4962"/>
    <w:rsid w:val="009F4DAF"/>
    <w:rsid w:val="009F504B"/>
    <w:rsid w:val="009F50B9"/>
    <w:rsid w:val="009F5389"/>
    <w:rsid w:val="009F55F7"/>
    <w:rsid w:val="009F598B"/>
    <w:rsid w:val="009F5C4F"/>
    <w:rsid w:val="009F615C"/>
    <w:rsid w:val="009F6B10"/>
    <w:rsid w:val="009F6C4A"/>
    <w:rsid w:val="009F6EDC"/>
    <w:rsid w:val="009F6FC7"/>
    <w:rsid w:val="009F721E"/>
    <w:rsid w:val="009F7229"/>
    <w:rsid w:val="009F72C9"/>
    <w:rsid w:val="009F7346"/>
    <w:rsid w:val="009F76B4"/>
    <w:rsid w:val="009F76BB"/>
    <w:rsid w:val="009F7BBD"/>
    <w:rsid w:val="009F7D5A"/>
    <w:rsid w:val="009F7F94"/>
    <w:rsid w:val="00A000C0"/>
    <w:rsid w:val="00A0059E"/>
    <w:rsid w:val="00A00822"/>
    <w:rsid w:val="00A00CEC"/>
    <w:rsid w:val="00A01135"/>
    <w:rsid w:val="00A0117C"/>
    <w:rsid w:val="00A0132B"/>
    <w:rsid w:val="00A0172D"/>
    <w:rsid w:val="00A017CD"/>
    <w:rsid w:val="00A017DD"/>
    <w:rsid w:val="00A01B83"/>
    <w:rsid w:val="00A01E68"/>
    <w:rsid w:val="00A01FBB"/>
    <w:rsid w:val="00A02121"/>
    <w:rsid w:val="00A022AF"/>
    <w:rsid w:val="00A02389"/>
    <w:rsid w:val="00A02481"/>
    <w:rsid w:val="00A02733"/>
    <w:rsid w:val="00A02850"/>
    <w:rsid w:val="00A028C2"/>
    <w:rsid w:val="00A02937"/>
    <w:rsid w:val="00A0294D"/>
    <w:rsid w:val="00A02C50"/>
    <w:rsid w:val="00A02C5E"/>
    <w:rsid w:val="00A02CBA"/>
    <w:rsid w:val="00A02E7D"/>
    <w:rsid w:val="00A02FB2"/>
    <w:rsid w:val="00A035B2"/>
    <w:rsid w:val="00A0376C"/>
    <w:rsid w:val="00A037F3"/>
    <w:rsid w:val="00A041E0"/>
    <w:rsid w:val="00A045E6"/>
    <w:rsid w:val="00A0490A"/>
    <w:rsid w:val="00A04A48"/>
    <w:rsid w:val="00A04A96"/>
    <w:rsid w:val="00A04B2B"/>
    <w:rsid w:val="00A04DFF"/>
    <w:rsid w:val="00A051FC"/>
    <w:rsid w:val="00A05415"/>
    <w:rsid w:val="00A05572"/>
    <w:rsid w:val="00A0588B"/>
    <w:rsid w:val="00A05A63"/>
    <w:rsid w:val="00A05ECA"/>
    <w:rsid w:val="00A05EF4"/>
    <w:rsid w:val="00A06192"/>
    <w:rsid w:val="00A062C8"/>
    <w:rsid w:val="00A0653E"/>
    <w:rsid w:val="00A065D6"/>
    <w:rsid w:val="00A06663"/>
    <w:rsid w:val="00A06B94"/>
    <w:rsid w:val="00A06EF6"/>
    <w:rsid w:val="00A07049"/>
    <w:rsid w:val="00A07BEC"/>
    <w:rsid w:val="00A07FF8"/>
    <w:rsid w:val="00A104C8"/>
    <w:rsid w:val="00A10577"/>
    <w:rsid w:val="00A10831"/>
    <w:rsid w:val="00A10B7D"/>
    <w:rsid w:val="00A110BE"/>
    <w:rsid w:val="00A11291"/>
    <w:rsid w:val="00A1162E"/>
    <w:rsid w:val="00A11700"/>
    <w:rsid w:val="00A11A90"/>
    <w:rsid w:val="00A11D86"/>
    <w:rsid w:val="00A11DDD"/>
    <w:rsid w:val="00A11F6D"/>
    <w:rsid w:val="00A12309"/>
    <w:rsid w:val="00A1230E"/>
    <w:rsid w:val="00A12742"/>
    <w:rsid w:val="00A12759"/>
    <w:rsid w:val="00A12A54"/>
    <w:rsid w:val="00A12AD4"/>
    <w:rsid w:val="00A12DCD"/>
    <w:rsid w:val="00A12DF9"/>
    <w:rsid w:val="00A13609"/>
    <w:rsid w:val="00A13887"/>
    <w:rsid w:val="00A13FBB"/>
    <w:rsid w:val="00A13FC6"/>
    <w:rsid w:val="00A1419E"/>
    <w:rsid w:val="00A1428B"/>
    <w:rsid w:val="00A1463E"/>
    <w:rsid w:val="00A147B4"/>
    <w:rsid w:val="00A14911"/>
    <w:rsid w:val="00A149EA"/>
    <w:rsid w:val="00A150AA"/>
    <w:rsid w:val="00A15241"/>
    <w:rsid w:val="00A152E5"/>
    <w:rsid w:val="00A15726"/>
    <w:rsid w:val="00A157B8"/>
    <w:rsid w:val="00A15BD4"/>
    <w:rsid w:val="00A15F40"/>
    <w:rsid w:val="00A16270"/>
    <w:rsid w:val="00A1638B"/>
    <w:rsid w:val="00A163CC"/>
    <w:rsid w:val="00A16424"/>
    <w:rsid w:val="00A165C4"/>
    <w:rsid w:val="00A16678"/>
    <w:rsid w:val="00A174CA"/>
    <w:rsid w:val="00A176A0"/>
    <w:rsid w:val="00A178BF"/>
    <w:rsid w:val="00A17E29"/>
    <w:rsid w:val="00A20045"/>
    <w:rsid w:val="00A2004C"/>
    <w:rsid w:val="00A200E0"/>
    <w:rsid w:val="00A20608"/>
    <w:rsid w:val="00A206B5"/>
    <w:rsid w:val="00A20787"/>
    <w:rsid w:val="00A20A29"/>
    <w:rsid w:val="00A20C6B"/>
    <w:rsid w:val="00A20CD2"/>
    <w:rsid w:val="00A21067"/>
    <w:rsid w:val="00A210BB"/>
    <w:rsid w:val="00A213E2"/>
    <w:rsid w:val="00A2153B"/>
    <w:rsid w:val="00A21C1E"/>
    <w:rsid w:val="00A2207B"/>
    <w:rsid w:val="00A22153"/>
    <w:rsid w:val="00A222C9"/>
    <w:rsid w:val="00A22326"/>
    <w:rsid w:val="00A228A2"/>
    <w:rsid w:val="00A22BE6"/>
    <w:rsid w:val="00A23307"/>
    <w:rsid w:val="00A2360B"/>
    <w:rsid w:val="00A23A73"/>
    <w:rsid w:val="00A23C39"/>
    <w:rsid w:val="00A23D6B"/>
    <w:rsid w:val="00A23EC5"/>
    <w:rsid w:val="00A2455F"/>
    <w:rsid w:val="00A24575"/>
    <w:rsid w:val="00A245F8"/>
    <w:rsid w:val="00A246DF"/>
    <w:rsid w:val="00A24CDD"/>
    <w:rsid w:val="00A2509D"/>
    <w:rsid w:val="00A250FB"/>
    <w:rsid w:val="00A25430"/>
    <w:rsid w:val="00A261ED"/>
    <w:rsid w:val="00A26612"/>
    <w:rsid w:val="00A26DBF"/>
    <w:rsid w:val="00A26E8C"/>
    <w:rsid w:val="00A26F9D"/>
    <w:rsid w:val="00A271E9"/>
    <w:rsid w:val="00A27775"/>
    <w:rsid w:val="00A27A92"/>
    <w:rsid w:val="00A27FEB"/>
    <w:rsid w:val="00A305BB"/>
    <w:rsid w:val="00A3068F"/>
    <w:rsid w:val="00A307C4"/>
    <w:rsid w:val="00A30ADA"/>
    <w:rsid w:val="00A30C36"/>
    <w:rsid w:val="00A30D41"/>
    <w:rsid w:val="00A30E7E"/>
    <w:rsid w:val="00A312F6"/>
    <w:rsid w:val="00A31BA3"/>
    <w:rsid w:val="00A31D22"/>
    <w:rsid w:val="00A31D3A"/>
    <w:rsid w:val="00A31FA7"/>
    <w:rsid w:val="00A31FD7"/>
    <w:rsid w:val="00A32181"/>
    <w:rsid w:val="00A32926"/>
    <w:rsid w:val="00A32A01"/>
    <w:rsid w:val="00A3301C"/>
    <w:rsid w:val="00A331AC"/>
    <w:rsid w:val="00A33818"/>
    <w:rsid w:val="00A33A26"/>
    <w:rsid w:val="00A33C2D"/>
    <w:rsid w:val="00A33CF3"/>
    <w:rsid w:val="00A33F4D"/>
    <w:rsid w:val="00A346D0"/>
    <w:rsid w:val="00A34950"/>
    <w:rsid w:val="00A34B27"/>
    <w:rsid w:val="00A34D98"/>
    <w:rsid w:val="00A34DD8"/>
    <w:rsid w:val="00A34E3B"/>
    <w:rsid w:val="00A34F38"/>
    <w:rsid w:val="00A35074"/>
    <w:rsid w:val="00A353AF"/>
    <w:rsid w:val="00A353F9"/>
    <w:rsid w:val="00A354E1"/>
    <w:rsid w:val="00A35683"/>
    <w:rsid w:val="00A359E0"/>
    <w:rsid w:val="00A35A18"/>
    <w:rsid w:val="00A35A66"/>
    <w:rsid w:val="00A36003"/>
    <w:rsid w:val="00A36294"/>
    <w:rsid w:val="00A3633A"/>
    <w:rsid w:val="00A363BE"/>
    <w:rsid w:val="00A367B2"/>
    <w:rsid w:val="00A367C6"/>
    <w:rsid w:val="00A3689D"/>
    <w:rsid w:val="00A36A79"/>
    <w:rsid w:val="00A36BE5"/>
    <w:rsid w:val="00A36FE9"/>
    <w:rsid w:val="00A37081"/>
    <w:rsid w:val="00A37161"/>
    <w:rsid w:val="00A3718D"/>
    <w:rsid w:val="00A37308"/>
    <w:rsid w:val="00A375A6"/>
    <w:rsid w:val="00A3760D"/>
    <w:rsid w:val="00A37828"/>
    <w:rsid w:val="00A37B6A"/>
    <w:rsid w:val="00A37C56"/>
    <w:rsid w:val="00A37EB7"/>
    <w:rsid w:val="00A401DA"/>
    <w:rsid w:val="00A40580"/>
    <w:rsid w:val="00A407B1"/>
    <w:rsid w:val="00A40B4E"/>
    <w:rsid w:val="00A40B5A"/>
    <w:rsid w:val="00A40C46"/>
    <w:rsid w:val="00A40CD6"/>
    <w:rsid w:val="00A40D36"/>
    <w:rsid w:val="00A40D5A"/>
    <w:rsid w:val="00A40E1D"/>
    <w:rsid w:val="00A410CD"/>
    <w:rsid w:val="00A41254"/>
    <w:rsid w:val="00A41277"/>
    <w:rsid w:val="00A41312"/>
    <w:rsid w:val="00A41BD6"/>
    <w:rsid w:val="00A41DA1"/>
    <w:rsid w:val="00A41EC4"/>
    <w:rsid w:val="00A42009"/>
    <w:rsid w:val="00A425D9"/>
    <w:rsid w:val="00A425E0"/>
    <w:rsid w:val="00A429E0"/>
    <w:rsid w:val="00A42AF6"/>
    <w:rsid w:val="00A43050"/>
    <w:rsid w:val="00A43708"/>
    <w:rsid w:val="00A437FA"/>
    <w:rsid w:val="00A43BAB"/>
    <w:rsid w:val="00A43F30"/>
    <w:rsid w:val="00A4419B"/>
    <w:rsid w:val="00A441F1"/>
    <w:rsid w:val="00A442D1"/>
    <w:rsid w:val="00A4444B"/>
    <w:rsid w:val="00A444F2"/>
    <w:rsid w:val="00A4456B"/>
    <w:rsid w:val="00A4495A"/>
    <w:rsid w:val="00A45208"/>
    <w:rsid w:val="00A452E7"/>
    <w:rsid w:val="00A452FB"/>
    <w:rsid w:val="00A4534D"/>
    <w:rsid w:val="00A45364"/>
    <w:rsid w:val="00A4561C"/>
    <w:rsid w:val="00A457E5"/>
    <w:rsid w:val="00A457EB"/>
    <w:rsid w:val="00A45874"/>
    <w:rsid w:val="00A4594A"/>
    <w:rsid w:val="00A45AC8"/>
    <w:rsid w:val="00A45F7B"/>
    <w:rsid w:val="00A460CA"/>
    <w:rsid w:val="00A460F8"/>
    <w:rsid w:val="00A467BD"/>
    <w:rsid w:val="00A46F3E"/>
    <w:rsid w:val="00A471E9"/>
    <w:rsid w:val="00A472A8"/>
    <w:rsid w:val="00A4751C"/>
    <w:rsid w:val="00A47907"/>
    <w:rsid w:val="00A47A3C"/>
    <w:rsid w:val="00A47A71"/>
    <w:rsid w:val="00A47AB1"/>
    <w:rsid w:val="00A47ACA"/>
    <w:rsid w:val="00A502D7"/>
    <w:rsid w:val="00A5031F"/>
    <w:rsid w:val="00A506FF"/>
    <w:rsid w:val="00A508A2"/>
    <w:rsid w:val="00A509AA"/>
    <w:rsid w:val="00A50D33"/>
    <w:rsid w:val="00A50F0C"/>
    <w:rsid w:val="00A51125"/>
    <w:rsid w:val="00A5171C"/>
    <w:rsid w:val="00A51EBD"/>
    <w:rsid w:val="00A522E6"/>
    <w:rsid w:val="00A524F0"/>
    <w:rsid w:val="00A5257E"/>
    <w:rsid w:val="00A5284D"/>
    <w:rsid w:val="00A52991"/>
    <w:rsid w:val="00A53224"/>
    <w:rsid w:val="00A5326A"/>
    <w:rsid w:val="00A5338D"/>
    <w:rsid w:val="00A5339F"/>
    <w:rsid w:val="00A53570"/>
    <w:rsid w:val="00A53C0E"/>
    <w:rsid w:val="00A53DBB"/>
    <w:rsid w:val="00A53EC8"/>
    <w:rsid w:val="00A540F4"/>
    <w:rsid w:val="00A5432B"/>
    <w:rsid w:val="00A54484"/>
    <w:rsid w:val="00A54C61"/>
    <w:rsid w:val="00A54CD6"/>
    <w:rsid w:val="00A557C1"/>
    <w:rsid w:val="00A5589C"/>
    <w:rsid w:val="00A55B79"/>
    <w:rsid w:val="00A55CFF"/>
    <w:rsid w:val="00A55EF3"/>
    <w:rsid w:val="00A56715"/>
    <w:rsid w:val="00A568B0"/>
    <w:rsid w:val="00A568DB"/>
    <w:rsid w:val="00A571E6"/>
    <w:rsid w:val="00A571F0"/>
    <w:rsid w:val="00A57437"/>
    <w:rsid w:val="00A574DE"/>
    <w:rsid w:val="00A57AA5"/>
    <w:rsid w:val="00A57B92"/>
    <w:rsid w:val="00A57BAB"/>
    <w:rsid w:val="00A57BD5"/>
    <w:rsid w:val="00A57CE9"/>
    <w:rsid w:val="00A57CFA"/>
    <w:rsid w:val="00A57EC3"/>
    <w:rsid w:val="00A57EFC"/>
    <w:rsid w:val="00A600DE"/>
    <w:rsid w:val="00A60823"/>
    <w:rsid w:val="00A609EF"/>
    <w:rsid w:val="00A60BAC"/>
    <w:rsid w:val="00A60E5D"/>
    <w:rsid w:val="00A611AF"/>
    <w:rsid w:val="00A6127A"/>
    <w:rsid w:val="00A614A1"/>
    <w:rsid w:val="00A615A9"/>
    <w:rsid w:val="00A616DA"/>
    <w:rsid w:val="00A61C33"/>
    <w:rsid w:val="00A61D36"/>
    <w:rsid w:val="00A61D7A"/>
    <w:rsid w:val="00A62167"/>
    <w:rsid w:val="00A630F7"/>
    <w:rsid w:val="00A633F1"/>
    <w:rsid w:val="00A63726"/>
    <w:rsid w:val="00A638C7"/>
    <w:rsid w:val="00A63B3D"/>
    <w:rsid w:val="00A63B42"/>
    <w:rsid w:val="00A64093"/>
    <w:rsid w:val="00A64264"/>
    <w:rsid w:val="00A64372"/>
    <w:rsid w:val="00A64705"/>
    <w:rsid w:val="00A6489D"/>
    <w:rsid w:val="00A648E8"/>
    <w:rsid w:val="00A649AE"/>
    <w:rsid w:val="00A64E0D"/>
    <w:rsid w:val="00A64E1C"/>
    <w:rsid w:val="00A653AA"/>
    <w:rsid w:val="00A65679"/>
    <w:rsid w:val="00A656C5"/>
    <w:rsid w:val="00A65783"/>
    <w:rsid w:val="00A658C8"/>
    <w:rsid w:val="00A658DF"/>
    <w:rsid w:val="00A65BFA"/>
    <w:rsid w:val="00A662AD"/>
    <w:rsid w:val="00A663CE"/>
    <w:rsid w:val="00A669BB"/>
    <w:rsid w:val="00A66A9C"/>
    <w:rsid w:val="00A66BF4"/>
    <w:rsid w:val="00A66EF3"/>
    <w:rsid w:val="00A6700E"/>
    <w:rsid w:val="00A67155"/>
    <w:rsid w:val="00A6789F"/>
    <w:rsid w:val="00A67F5C"/>
    <w:rsid w:val="00A67FE9"/>
    <w:rsid w:val="00A700B1"/>
    <w:rsid w:val="00A700CC"/>
    <w:rsid w:val="00A70350"/>
    <w:rsid w:val="00A70932"/>
    <w:rsid w:val="00A70BE2"/>
    <w:rsid w:val="00A70C15"/>
    <w:rsid w:val="00A70C7B"/>
    <w:rsid w:val="00A713AB"/>
    <w:rsid w:val="00A71456"/>
    <w:rsid w:val="00A71AED"/>
    <w:rsid w:val="00A71CC1"/>
    <w:rsid w:val="00A71D81"/>
    <w:rsid w:val="00A720D5"/>
    <w:rsid w:val="00A722CB"/>
    <w:rsid w:val="00A72409"/>
    <w:rsid w:val="00A72CA3"/>
    <w:rsid w:val="00A72FF2"/>
    <w:rsid w:val="00A732EF"/>
    <w:rsid w:val="00A73337"/>
    <w:rsid w:val="00A7343D"/>
    <w:rsid w:val="00A737C5"/>
    <w:rsid w:val="00A73ADB"/>
    <w:rsid w:val="00A73C1C"/>
    <w:rsid w:val="00A73C30"/>
    <w:rsid w:val="00A73DAE"/>
    <w:rsid w:val="00A73F3E"/>
    <w:rsid w:val="00A745CC"/>
    <w:rsid w:val="00A74701"/>
    <w:rsid w:val="00A74E87"/>
    <w:rsid w:val="00A75017"/>
    <w:rsid w:val="00A75079"/>
    <w:rsid w:val="00A752D6"/>
    <w:rsid w:val="00A75335"/>
    <w:rsid w:val="00A75479"/>
    <w:rsid w:val="00A7582E"/>
    <w:rsid w:val="00A759BE"/>
    <w:rsid w:val="00A75AF3"/>
    <w:rsid w:val="00A76020"/>
    <w:rsid w:val="00A7613C"/>
    <w:rsid w:val="00A76458"/>
    <w:rsid w:val="00A76E43"/>
    <w:rsid w:val="00A77317"/>
    <w:rsid w:val="00A77372"/>
    <w:rsid w:val="00A773D8"/>
    <w:rsid w:val="00A77464"/>
    <w:rsid w:val="00A774AE"/>
    <w:rsid w:val="00A77501"/>
    <w:rsid w:val="00A77787"/>
    <w:rsid w:val="00A77E93"/>
    <w:rsid w:val="00A77FD9"/>
    <w:rsid w:val="00A8080A"/>
    <w:rsid w:val="00A8149C"/>
    <w:rsid w:val="00A8161A"/>
    <w:rsid w:val="00A81BAB"/>
    <w:rsid w:val="00A81C0A"/>
    <w:rsid w:val="00A81D65"/>
    <w:rsid w:val="00A81FD0"/>
    <w:rsid w:val="00A82459"/>
    <w:rsid w:val="00A826E5"/>
    <w:rsid w:val="00A82A4A"/>
    <w:rsid w:val="00A82B17"/>
    <w:rsid w:val="00A82C38"/>
    <w:rsid w:val="00A82D4D"/>
    <w:rsid w:val="00A82FC1"/>
    <w:rsid w:val="00A83053"/>
    <w:rsid w:val="00A83383"/>
    <w:rsid w:val="00A83549"/>
    <w:rsid w:val="00A83C5B"/>
    <w:rsid w:val="00A8410F"/>
    <w:rsid w:val="00A84727"/>
    <w:rsid w:val="00A847FA"/>
    <w:rsid w:val="00A84A01"/>
    <w:rsid w:val="00A84B14"/>
    <w:rsid w:val="00A84C80"/>
    <w:rsid w:val="00A84CBB"/>
    <w:rsid w:val="00A84D8D"/>
    <w:rsid w:val="00A84DBB"/>
    <w:rsid w:val="00A84E74"/>
    <w:rsid w:val="00A84FEE"/>
    <w:rsid w:val="00A8540C"/>
    <w:rsid w:val="00A855E4"/>
    <w:rsid w:val="00A8583A"/>
    <w:rsid w:val="00A85F8E"/>
    <w:rsid w:val="00A862C5"/>
    <w:rsid w:val="00A864BC"/>
    <w:rsid w:val="00A8665C"/>
    <w:rsid w:val="00A86767"/>
    <w:rsid w:val="00A867AB"/>
    <w:rsid w:val="00A867F0"/>
    <w:rsid w:val="00A869EF"/>
    <w:rsid w:val="00A86B17"/>
    <w:rsid w:val="00A86B40"/>
    <w:rsid w:val="00A86E13"/>
    <w:rsid w:val="00A87198"/>
    <w:rsid w:val="00A8794B"/>
    <w:rsid w:val="00A87C77"/>
    <w:rsid w:val="00A90034"/>
    <w:rsid w:val="00A90186"/>
    <w:rsid w:val="00A9083C"/>
    <w:rsid w:val="00A90A21"/>
    <w:rsid w:val="00A90D6A"/>
    <w:rsid w:val="00A90EE9"/>
    <w:rsid w:val="00A90F1A"/>
    <w:rsid w:val="00A90FF4"/>
    <w:rsid w:val="00A91345"/>
    <w:rsid w:val="00A91467"/>
    <w:rsid w:val="00A914A8"/>
    <w:rsid w:val="00A91527"/>
    <w:rsid w:val="00A91801"/>
    <w:rsid w:val="00A91A44"/>
    <w:rsid w:val="00A91B27"/>
    <w:rsid w:val="00A91DA7"/>
    <w:rsid w:val="00A91E49"/>
    <w:rsid w:val="00A923CD"/>
    <w:rsid w:val="00A92516"/>
    <w:rsid w:val="00A92621"/>
    <w:rsid w:val="00A9297F"/>
    <w:rsid w:val="00A92B7F"/>
    <w:rsid w:val="00A92BB9"/>
    <w:rsid w:val="00A92BC7"/>
    <w:rsid w:val="00A92F9F"/>
    <w:rsid w:val="00A92FEF"/>
    <w:rsid w:val="00A931B5"/>
    <w:rsid w:val="00A9323D"/>
    <w:rsid w:val="00A932E5"/>
    <w:rsid w:val="00A932F2"/>
    <w:rsid w:val="00A933AF"/>
    <w:rsid w:val="00A93558"/>
    <w:rsid w:val="00A93818"/>
    <w:rsid w:val="00A93994"/>
    <w:rsid w:val="00A93EE3"/>
    <w:rsid w:val="00A94320"/>
    <w:rsid w:val="00A94941"/>
    <w:rsid w:val="00A94C91"/>
    <w:rsid w:val="00A94D7B"/>
    <w:rsid w:val="00A95360"/>
    <w:rsid w:val="00A95781"/>
    <w:rsid w:val="00A959A8"/>
    <w:rsid w:val="00A95BE4"/>
    <w:rsid w:val="00A95C0D"/>
    <w:rsid w:val="00A95C25"/>
    <w:rsid w:val="00A95CC6"/>
    <w:rsid w:val="00A95E27"/>
    <w:rsid w:val="00A95EB7"/>
    <w:rsid w:val="00A95F26"/>
    <w:rsid w:val="00A96040"/>
    <w:rsid w:val="00A96E90"/>
    <w:rsid w:val="00A96FA0"/>
    <w:rsid w:val="00A9700E"/>
    <w:rsid w:val="00A973C7"/>
    <w:rsid w:val="00A97DB5"/>
    <w:rsid w:val="00A97FEA"/>
    <w:rsid w:val="00AA01E6"/>
    <w:rsid w:val="00AA03F1"/>
    <w:rsid w:val="00AA063D"/>
    <w:rsid w:val="00AA064A"/>
    <w:rsid w:val="00AA06EC"/>
    <w:rsid w:val="00AA08AF"/>
    <w:rsid w:val="00AA0D20"/>
    <w:rsid w:val="00AA1230"/>
    <w:rsid w:val="00AA14AD"/>
    <w:rsid w:val="00AA1E96"/>
    <w:rsid w:val="00AA204F"/>
    <w:rsid w:val="00AA2118"/>
    <w:rsid w:val="00AA224D"/>
    <w:rsid w:val="00AA29EC"/>
    <w:rsid w:val="00AA2D35"/>
    <w:rsid w:val="00AA2F67"/>
    <w:rsid w:val="00AA2FC2"/>
    <w:rsid w:val="00AA3382"/>
    <w:rsid w:val="00AA3D27"/>
    <w:rsid w:val="00AA4352"/>
    <w:rsid w:val="00AA44CF"/>
    <w:rsid w:val="00AA44F5"/>
    <w:rsid w:val="00AA4781"/>
    <w:rsid w:val="00AA4E22"/>
    <w:rsid w:val="00AA4E4E"/>
    <w:rsid w:val="00AA4EFD"/>
    <w:rsid w:val="00AA4F96"/>
    <w:rsid w:val="00AA5284"/>
    <w:rsid w:val="00AA5350"/>
    <w:rsid w:val="00AA5433"/>
    <w:rsid w:val="00AA5B80"/>
    <w:rsid w:val="00AA5C30"/>
    <w:rsid w:val="00AA5EAC"/>
    <w:rsid w:val="00AA6067"/>
    <w:rsid w:val="00AA6102"/>
    <w:rsid w:val="00AA624C"/>
    <w:rsid w:val="00AA6348"/>
    <w:rsid w:val="00AA64BD"/>
    <w:rsid w:val="00AA661C"/>
    <w:rsid w:val="00AA666A"/>
    <w:rsid w:val="00AA68A4"/>
    <w:rsid w:val="00AA6DE4"/>
    <w:rsid w:val="00AA6DE5"/>
    <w:rsid w:val="00AA70B9"/>
    <w:rsid w:val="00AA73BD"/>
    <w:rsid w:val="00AA7564"/>
    <w:rsid w:val="00AA77EA"/>
    <w:rsid w:val="00AA7918"/>
    <w:rsid w:val="00AA79D1"/>
    <w:rsid w:val="00AB075B"/>
    <w:rsid w:val="00AB10D4"/>
    <w:rsid w:val="00AB1221"/>
    <w:rsid w:val="00AB1C54"/>
    <w:rsid w:val="00AB1DFC"/>
    <w:rsid w:val="00AB20C4"/>
    <w:rsid w:val="00AB23BE"/>
    <w:rsid w:val="00AB259E"/>
    <w:rsid w:val="00AB272E"/>
    <w:rsid w:val="00AB2A39"/>
    <w:rsid w:val="00AB3091"/>
    <w:rsid w:val="00AB3294"/>
    <w:rsid w:val="00AB33FF"/>
    <w:rsid w:val="00AB34BC"/>
    <w:rsid w:val="00AB379C"/>
    <w:rsid w:val="00AB3823"/>
    <w:rsid w:val="00AB3A28"/>
    <w:rsid w:val="00AB3F69"/>
    <w:rsid w:val="00AB40B7"/>
    <w:rsid w:val="00AB4AED"/>
    <w:rsid w:val="00AB4F0E"/>
    <w:rsid w:val="00AB51DC"/>
    <w:rsid w:val="00AB52DA"/>
    <w:rsid w:val="00AB54A6"/>
    <w:rsid w:val="00AB5934"/>
    <w:rsid w:val="00AB59B5"/>
    <w:rsid w:val="00AB5A3E"/>
    <w:rsid w:val="00AB5DD2"/>
    <w:rsid w:val="00AB5E3F"/>
    <w:rsid w:val="00AB63BB"/>
    <w:rsid w:val="00AB68E4"/>
    <w:rsid w:val="00AB69B2"/>
    <w:rsid w:val="00AB6C05"/>
    <w:rsid w:val="00AB6F41"/>
    <w:rsid w:val="00AB71D4"/>
    <w:rsid w:val="00AB7738"/>
    <w:rsid w:val="00AB7832"/>
    <w:rsid w:val="00AB790B"/>
    <w:rsid w:val="00AC00F5"/>
    <w:rsid w:val="00AC01C7"/>
    <w:rsid w:val="00AC04A9"/>
    <w:rsid w:val="00AC06DE"/>
    <w:rsid w:val="00AC06EF"/>
    <w:rsid w:val="00AC07DE"/>
    <w:rsid w:val="00AC0E75"/>
    <w:rsid w:val="00AC105A"/>
    <w:rsid w:val="00AC1475"/>
    <w:rsid w:val="00AC14DE"/>
    <w:rsid w:val="00AC194C"/>
    <w:rsid w:val="00AC1C1E"/>
    <w:rsid w:val="00AC227C"/>
    <w:rsid w:val="00AC28A3"/>
    <w:rsid w:val="00AC2C4F"/>
    <w:rsid w:val="00AC2DBC"/>
    <w:rsid w:val="00AC3004"/>
    <w:rsid w:val="00AC38B6"/>
    <w:rsid w:val="00AC3C82"/>
    <w:rsid w:val="00AC3FC3"/>
    <w:rsid w:val="00AC4223"/>
    <w:rsid w:val="00AC43CD"/>
    <w:rsid w:val="00AC44BA"/>
    <w:rsid w:val="00AC4A55"/>
    <w:rsid w:val="00AC4A7F"/>
    <w:rsid w:val="00AC4B51"/>
    <w:rsid w:val="00AC4B5F"/>
    <w:rsid w:val="00AC4DEE"/>
    <w:rsid w:val="00AC4E31"/>
    <w:rsid w:val="00AC58AD"/>
    <w:rsid w:val="00AC5A03"/>
    <w:rsid w:val="00AC5CC8"/>
    <w:rsid w:val="00AC638E"/>
    <w:rsid w:val="00AC64BB"/>
    <w:rsid w:val="00AC65C2"/>
    <w:rsid w:val="00AC68BC"/>
    <w:rsid w:val="00AC6AF1"/>
    <w:rsid w:val="00AC6F54"/>
    <w:rsid w:val="00AC72E6"/>
    <w:rsid w:val="00AC73B2"/>
    <w:rsid w:val="00AC749D"/>
    <w:rsid w:val="00AC7580"/>
    <w:rsid w:val="00AC77AD"/>
    <w:rsid w:val="00AC7C2D"/>
    <w:rsid w:val="00AC7C40"/>
    <w:rsid w:val="00AC7DA0"/>
    <w:rsid w:val="00AD013D"/>
    <w:rsid w:val="00AD0184"/>
    <w:rsid w:val="00AD01DF"/>
    <w:rsid w:val="00AD0429"/>
    <w:rsid w:val="00AD0929"/>
    <w:rsid w:val="00AD1285"/>
    <w:rsid w:val="00AD129E"/>
    <w:rsid w:val="00AD1568"/>
    <w:rsid w:val="00AD1662"/>
    <w:rsid w:val="00AD16DA"/>
    <w:rsid w:val="00AD19AE"/>
    <w:rsid w:val="00AD1AD4"/>
    <w:rsid w:val="00AD1D60"/>
    <w:rsid w:val="00AD1E4D"/>
    <w:rsid w:val="00AD2129"/>
    <w:rsid w:val="00AD22D0"/>
    <w:rsid w:val="00AD2330"/>
    <w:rsid w:val="00AD243D"/>
    <w:rsid w:val="00AD24BC"/>
    <w:rsid w:val="00AD259B"/>
    <w:rsid w:val="00AD28AD"/>
    <w:rsid w:val="00AD2E9E"/>
    <w:rsid w:val="00AD36D1"/>
    <w:rsid w:val="00AD3703"/>
    <w:rsid w:val="00AD397F"/>
    <w:rsid w:val="00AD39D0"/>
    <w:rsid w:val="00AD3A79"/>
    <w:rsid w:val="00AD3DA8"/>
    <w:rsid w:val="00AD42DD"/>
    <w:rsid w:val="00AD4381"/>
    <w:rsid w:val="00AD451E"/>
    <w:rsid w:val="00AD457D"/>
    <w:rsid w:val="00AD48F6"/>
    <w:rsid w:val="00AD4A7E"/>
    <w:rsid w:val="00AD4CE9"/>
    <w:rsid w:val="00AD4DF1"/>
    <w:rsid w:val="00AD53B2"/>
    <w:rsid w:val="00AD584F"/>
    <w:rsid w:val="00AD58CC"/>
    <w:rsid w:val="00AD58DD"/>
    <w:rsid w:val="00AD5A41"/>
    <w:rsid w:val="00AD5A99"/>
    <w:rsid w:val="00AD5EFC"/>
    <w:rsid w:val="00AD6618"/>
    <w:rsid w:val="00AD6653"/>
    <w:rsid w:val="00AD666C"/>
    <w:rsid w:val="00AD6B14"/>
    <w:rsid w:val="00AD6B6C"/>
    <w:rsid w:val="00AD6C8D"/>
    <w:rsid w:val="00AD6CC4"/>
    <w:rsid w:val="00AD6D1E"/>
    <w:rsid w:val="00AD707A"/>
    <w:rsid w:val="00AD70E6"/>
    <w:rsid w:val="00AD7313"/>
    <w:rsid w:val="00AD7E47"/>
    <w:rsid w:val="00AE018F"/>
    <w:rsid w:val="00AE09BE"/>
    <w:rsid w:val="00AE0C14"/>
    <w:rsid w:val="00AE0C47"/>
    <w:rsid w:val="00AE12CD"/>
    <w:rsid w:val="00AE12E9"/>
    <w:rsid w:val="00AE16EA"/>
    <w:rsid w:val="00AE172D"/>
    <w:rsid w:val="00AE1820"/>
    <w:rsid w:val="00AE1987"/>
    <w:rsid w:val="00AE1E76"/>
    <w:rsid w:val="00AE23F4"/>
    <w:rsid w:val="00AE2423"/>
    <w:rsid w:val="00AE24BB"/>
    <w:rsid w:val="00AE259D"/>
    <w:rsid w:val="00AE2756"/>
    <w:rsid w:val="00AE2CFE"/>
    <w:rsid w:val="00AE2D7C"/>
    <w:rsid w:val="00AE2DA5"/>
    <w:rsid w:val="00AE2FC3"/>
    <w:rsid w:val="00AE312E"/>
    <w:rsid w:val="00AE31EC"/>
    <w:rsid w:val="00AE337C"/>
    <w:rsid w:val="00AE3B22"/>
    <w:rsid w:val="00AE3E2D"/>
    <w:rsid w:val="00AE4256"/>
    <w:rsid w:val="00AE43A5"/>
    <w:rsid w:val="00AE4650"/>
    <w:rsid w:val="00AE46CF"/>
    <w:rsid w:val="00AE4AB6"/>
    <w:rsid w:val="00AE4BE0"/>
    <w:rsid w:val="00AE4DE1"/>
    <w:rsid w:val="00AE5319"/>
    <w:rsid w:val="00AE54F8"/>
    <w:rsid w:val="00AE55FB"/>
    <w:rsid w:val="00AE6056"/>
    <w:rsid w:val="00AE6D44"/>
    <w:rsid w:val="00AE7018"/>
    <w:rsid w:val="00AE727E"/>
    <w:rsid w:val="00AE774C"/>
    <w:rsid w:val="00AE7C11"/>
    <w:rsid w:val="00AE7FE9"/>
    <w:rsid w:val="00AF004E"/>
    <w:rsid w:val="00AF0546"/>
    <w:rsid w:val="00AF06E2"/>
    <w:rsid w:val="00AF0942"/>
    <w:rsid w:val="00AF09BB"/>
    <w:rsid w:val="00AF0B09"/>
    <w:rsid w:val="00AF121E"/>
    <w:rsid w:val="00AF1456"/>
    <w:rsid w:val="00AF1798"/>
    <w:rsid w:val="00AF17CD"/>
    <w:rsid w:val="00AF1A75"/>
    <w:rsid w:val="00AF1B0F"/>
    <w:rsid w:val="00AF1BBA"/>
    <w:rsid w:val="00AF1CD2"/>
    <w:rsid w:val="00AF1E2D"/>
    <w:rsid w:val="00AF1F73"/>
    <w:rsid w:val="00AF26EA"/>
    <w:rsid w:val="00AF3041"/>
    <w:rsid w:val="00AF345E"/>
    <w:rsid w:val="00AF34EE"/>
    <w:rsid w:val="00AF3721"/>
    <w:rsid w:val="00AF3A92"/>
    <w:rsid w:val="00AF3AB6"/>
    <w:rsid w:val="00AF3DC9"/>
    <w:rsid w:val="00AF3ED2"/>
    <w:rsid w:val="00AF4089"/>
    <w:rsid w:val="00AF418B"/>
    <w:rsid w:val="00AF419F"/>
    <w:rsid w:val="00AF46E1"/>
    <w:rsid w:val="00AF4980"/>
    <w:rsid w:val="00AF4E55"/>
    <w:rsid w:val="00AF534B"/>
    <w:rsid w:val="00AF56F5"/>
    <w:rsid w:val="00AF5988"/>
    <w:rsid w:val="00AF599C"/>
    <w:rsid w:val="00AF59E9"/>
    <w:rsid w:val="00AF5C69"/>
    <w:rsid w:val="00AF617F"/>
    <w:rsid w:val="00AF61C3"/>
    <w:rsid w:val="00AF65C5"/>
    <w:rsid w:val="00AF6853"/>
    <w:rsid w:val="00AF6867"/>
    <w:rsid w:val="00AF6DC5"/>
    <w:rsid w:val="00AF7593"/>
    <w:rsid w:val="00AF7682"/>
    <w:rsid w:val="00AF7733"/>
    <w:rsid w:val="00AF7DFF"/>
    <w:rsid w:val="00AF7EFE"/>
    <w:rsid w:val="00B0014B"/>
    <w:rsid w:val="00B00483"/>
    <w:rsid w:val="00B004A5"/>
    <w:rsid w:val="00B00747"/>
    <w:rsid w:val="00B00B04"/>
    <w:rsid w:val="00B00D6A"/>
    <w:rsid w:val="00B01123"/>
    <w:rsid w:val="00B014C5"/>
    <w:rsid w:val="00B014F9"/>
    <w:rsid w:val="00B0158B"/>
    <w:rsid w:val="00B017C0"/>
    <w:rsid w:val="00B021BC"/>
    <w:rsid w:val="00B02409"/>
    <w:rsid w:val="00B024A5"/>
    <w:rsid w:val="00B02579"/>
    <w:rsid w:val="00B02582"/>
    <w:rsid w:val="00B0267C"/>
    <w:rsid w:val="00B02733"/>
    <w:rsid w:val="00B0278C"/>
    <w:rsid w:val="00B029CC"/>
    <w:rsid w:val="00B02B41"/>
    <w:rsid w:val="00B02B42"/>
    <w:rsid w:val="00B02C53"/>
    <w:rsid w:val="00B02D4C"/>
    <w:rsid w:val="00B03080"/>
    <w:rsid w:val="00B03197"/>
    <w:rsid w:val="00B03985"/>
    <w:rsid w:val="00B03FFD"/>
    <w:rsid w:val="00B04F98"/>
    <w:rsid w:val="00B04FEF"/>
    <w:rsid w:val="00B053E2"/>
    <w:rsid w:val="00B0560C"/>
    <w:rsid w:val="00B05916"/>
    <w:rsid w:val="00B05C97"/>
    <w:rsid w:val="00B05DF4"/>
    <w:rsid w:val="00B06186"/>
    <w:rsid w:val="00B06552"/>
    <w:rsid w:val="00B06AA8"/>
    <w:rsid w:val="00B06D13"/>
    <w:rsid w:val="00B06E63"/>
    <w:rsid w:val="00B06F79"/>
    <w:rsid w:val="00B073CE"/>
    <w:rsid w:val="00B075DA"/>
    <w:rsid w:val="00B07747"/>
    <w:rsid w:val="00B0786F"/>
    <w:rsid w:val="00B07AA3"/>
    <w:rsid w:val="00B10203"/>
    <w:rsid w:val="00B10263"/>
    <w:rsid w:val="00B10398"/>
    <w:rsid w:val="00B105AC"/>
    <w:rsid w:val="00B10626"/>
    <w:rsid w:val="00B107E2"/>
    <w:rsid w:val="00B10871"/>
    <w:rsid w:val="00B10A70"/>
    <w:rsid w:val="00B10B9B"/>
    <w:rsid w:val="00B10CB9"/>
    <w:rsid w:val="00B1110F"/>
    <w:rsid w:val="00B113D1"/>
    <w:rsid w:val="00B114A5"/>
    <w:rsid w:val="00B114D9"/>
    <w:rsid w:val="00B118E6"/>
    <w:rsid w:val="00B11968"/>
    <w:rsid w:val="00B11C07"/>
    <w:rsid w:val="00B11C1B"/>
    <w:rsid w:val="00B11E30"/>
    <w:rsid w:val="00B1237B"/>
    <w:rsid w:val="00B12670"/>
    <w:rsid w:val="00B12852"/>
    <w:rsid w:val="00B12970"/>
    <w:rsid w:val="00B12AB7"/>
    <w:rsid w:val="00B12C71"/>
    <w:rsid w:val="00B12DD4"/>
    <w:rsid w:val="00B131ED"/>
    <w:rsid w:val="00B1323B"/>
    <w:rsid w:val="00B132CD"/>
    <w:rsid w:val="00B13A52"/>
    <w:rsid w:val="00B13B98"/>
    <w:rsid w:val="00B13E59"/>
    <w:rsid w:val="00B1474D"/>
    <w:rsid w:val="00B14F55"/>
    <w:rsid w:val="00B151F4"/>
    <w:rsid w:val="00B15515"/>
    <w:rsid w:val="00B15A6B"/>
    <w:rsid w:val="00B15B4C"/>
    <w:rsid w:val="00B16057"/>
    <w:rsid w:val="00B1619A"/>
    <w:rsid w:val="00B163A7"/>
    <w:rsid w:val="00B166C0"/>
    <w:rsid w:val="00B16B21"/>
    <w:rsid w:val="00B16C3B"/>
    <w:rsid w:val="00B16DF2"/>
    <w:rsid w:val="00B1727F"/>
    <w:rsid w:val="00B176B3"/>
    <w:rsid w:val="00B1773E"/>
    <w:rsid w:val="00B17758"/>
    <w:rsid w:val="00B17E01"/>
    <w:rsid w:val="00B2034C"/>
    <w:rsid w:val="00B20EE3"/>
    <w:rsid w:val="00B20F76"/>
    <w:rsid w:val="00B20FC0"/>
    <w:rsid w:val="00B20FDD"/>
    <w:rsid w:val="00B21F57"/>
    <w:rsid w:val="00B22501"/>
    <w:rsid w:val="00B22594"/>
    <w:rsid w:val="00B226CF"/>
    <w:rsid w:val="00B22719"/>
    <w:rsid w:val="00B22767"/>
    <w:rsid w:val="00B22B4A"/>
    <w:rsid w:val="00B22CE7"/>
    <w:rsid w:val="00B22F11"/>
    <w:rsid w:val="00B2331A"/>
    <w:rsid w:val="00B23329"/>
    <w:rsid w:val="00B236C0"/>
    <w:rsid w:val="00B23914"/>
    <w:rsid w:val="00B23B7F"/>
    <w:rsid w:val="00B23E45"/>
    <w:rsid w:val="00B23E9F"/>
    <w:rsid w:val="00B247F9"/>
    <w:rsid w:val="00B24B47"/>
    <w:rsid w:val="00B24B99"/>
    <w:rsid w:val="00B24CB3"/>
    <w:rsid w:val="00B24FE5"/>
    <w:rsid w:val="00B2503B"/>
    <w:rsid w:val="00B251BE"/>
    <w:rsid w:val="00B252AE"/>
    <w:rsid w:val="00B256F3"/>
    <w:rsid w:val="00B25938"/>
    <w:rsid w:val="00B25A7B"/>
    <w:rsid w:val="00B25DDF"/>
    <w:rsid w:val="00B25E42"/>
    <w:rsid w:val="00B26109"/>
    <w:rsid w:val="00B26283"/>
    <w:rsid w:val="00B26499"/>
    <w:rsid w:val="00B26733"/>
    <w:rsid w:val="00B2690E"/>
    <w:rsid w:val="00B26F2C"/>
    <w:rsid w:val="00B2746A"/>
    <w:rsid w:val="00B274CB"/>
    <w:rsid w:val="00B2768B"/>
    <w:rsid w:val="00B27F79"/>
    <w:rsid w:val="00B30134"/>
    <w:rsid w:val="00B30944"/>
    <w:rsid w:val="00B30BDA"/>
    <w:rsid w:val="00B312B1"/>
    <w:rsid w:val="00B313EE"/>
    <w:rsid w:val="00B31F22"/>
    <w:rsid w:val="00B31F6A"/>
    <w:rsid w:val="00B3201B"/>
    <w:rsid w:val="00B32134"/>
    <w:rsid w:val="00B32563"/>
    <w:rsid w:val="00B3288D"/>
    <w:rsid w:val="00B32FCE"/>
    <w:rsid w:val="00B331CD"/>
    <w:rsid w:val="00B33217"/>
    <w:rsid w:val="00B33418"/>
    <w:rsid w:val="00B33ACB"/>
    <w:rsid w:val="00B33E57"/>
    <w:rsid w:val="00B33FA2"/>
    <w:rsid w:val="00B34921"/>
    <w:rsid w:val="00B3494F"/>
    <w:rsid w:val="00B3498B"/>
    <w:rsid w:val="00B34B37"/>
    <w:rsid w:val="00B34C1E"/>
    <w:rsid w:val="00B34D17"/>
    <w:rsid w:val="00B35083"/>
    <w:rsid w:val="00B3514B"/>
    <w:rsid w:val="00B354CA"/>
    <w:rsid w:val="00B35A98"/>
    <w:rsid w:val="00B35E0D"/>
    <w:rsid w:val="00B36012"/>
    <w:rsid w:val="00B3609E"/>
    <w:rsid w:val="00B365BD"/>
    <w:rsid w:val="00B36934"/>
    <w:rsid w:val="00B36D97"/>
    <w:rsid w:val="00B371A0"/>
    <w:rsid w:val="00B372C3"/>
    <w:rsid w:val="00B37690"/>
    <w:rsid w:val="00B37967"/>
    <w:rsid w:val="00B37E61"/>
    <w:rsid w:val="00B37E6A"/>
    <w:rsid w:val="00B37EFE"/>
    <w:rsid w:val="00B4069B"/>
    <w:rsid w:val="00B4070F"/>
    <w:rsid w:val="00B407FC"/>
    <w:rsid w:val="00B409B5"/>
    <w:rsid w:val="00B40E32"/>
    <w:rsid w:val="00B411FD"/>
    <w:rsid w:val="00B4156B"/>
    <w:rsid w:val="00B4169B"/>
    <w:rsid w:val="00B41A36"/>
    <w:rsid w:val="00B41B13"/>
    <w:rsid w:val="00B41E37"/>
    <w:rsid w:val="00B41EA6"/>
    <w:rsid w:val="00B41EE8"/>
    <w:rsid w:val="00B423EE"/>
    <w:rsid w:val="00B427F3"/>
    <w:rsid w:val="00B4284B"/>
    <w:rsid w:val="00B42957"/>
    <w:rsid w:val="00B42C66"/>
    <w:rsid w:val="00B43D99"/>
    <w:rsid w:val="00B442C1"/>
    <w:rsid w:val="00B4434C"/>
    <w:rsid w:val="00B44375"/>
    <w:rsid w:val="00B444D4"/>
    <w:rsid w:val="00B44613"/>
    <w:rsid w:val="00B4469D"/>
    <w:rsid w:val="00B44760"/>
    <w:rsid w:val="00B44CBD"/>
    <w:rsid w:val="00B44D28"/>
    <w:rsid w:val="00B44E58"/>
    <w:rsid w:val="00B45104"/>
    <w:rsid w:val="00B4534B"/>
    <w:rsid w:val="00B45476"/>
    <w:rsid w:val="00B45A46"/>
    <w:rsid w:val="00B45DF6"/>
    <w:rsid w:val="00B45EBD"/>
    <w:rsid w:val="00B462B9"/>
    <w:rsid w:val="00B462FC"/>
    <w:rsid w:val="00B466C4"/>
    <w:rsid w:val="00B46888"/>
    <w:rsid w:val="00B46939"/>
    <w:rsid w:val="00B46A8D"/>
    <w:rsid w:val="00B46DFA"/>
    <w:rsid w:val="00B46EF1"/>
    <w:rsid w:val="00B46F97"/>
    <w:rsid w:val="00B4721E"/>
    <w:rsid w:val="00B47C8A"/>
    <w:rsid w:val="00B47E18"/>
    <w:rsid w:val="00B50317"/>
    <w:rsid w:val="00B504A4"/>
    <w:rsid w:val="00B510B6"/>
    <w:rsid w:val="00B510DD"/>
    <w:rsid w:val="00B512D3"/>
    <w:rsid w:val="00B512D6"/>
    <w:rsid w:val="00B514A9"/>
    <w:rsid w:val="00B51674"/>
    <w:rsid w:val="00B517F5"/>
    <w:rsid w:val="00B51BB9"/>
    <w:rsid w:val="00B5213B"/>
    <w:rsid w:val="00B52632"/>
    <w:rsid w:val="00B52AB4"/>
    <w:rsid w:val="00B52C0B"/>
    <w:rsid w:val="00B52C4A"/>
    <w:rsid w:val="00B5326F"/>
    <w:rsid w:val="00B5378C"/>
    <w:rsid w:val="00B537EB"/>
    <w:rsid w:val="00B53DD2"/>
    <w:rsid w:val="00B54096"/>
    <w:rsid w:val="00B540D4"/>
    <w:rsid w:val="00B5465E"/>
    <w:rsid w:val="00B54789"/>
    <w:rsid w:val="00B547EA"/>
    <w:rsid w:val="00B5480D"/>
    <w:rsid w:val="00B54894"/>
    <w:rsid w:val="00B5496F"/>
    <w:rsid w:val="00B54D67"/>
    <w:rsid w:val="00B54D89"/>
    <w:rsid w:val="00B55085"/>
    <w:rsid w:val="00B550AF"/>
    <w:rsid w:val="00B551C7"/>
    <w:rsid w:val="00B5534C"/>
    <w:rsid w:val="00B553C3"/>
    <w:rsid w:val="00B5550F"/>
    <w:rsid w:val="00B55824"/>
    <w:rsid w:val="00B55837"/>
    <w:rsid w:val="00B55D93"/>
    <w:rsid w:val="00B55DAA"/>
    <w:rsid w:val="00B55DC5"/>
    <w:rsid w:val="00B5650E"/>
    <w:rsid w:val="00B56533"/>
    <w:rsid w:val="00B56642"/>
    <w:rsid w:val="00B5673F"/>
    <w:rsid w:val="00B5686E"/>
    <w:rsid w:val="00B5698E"/>
    <w:rsid w:val="00B56A2C"/>
    <w:rsid w:val="00B56C07"/>
    <w:rsid w:val="00B57150"/>
    <w:rsid w:val="00B5728E"/>
    <w:rsid w:val="00B57374"/>
    <w:rsid w:val="00B573C6"/>
    <w:rsid w:val="00B57468"/>
    <w:rsid w:val="00B574BC"/>
    <w:rsid w:val="00B574D5"/>
    <w:rsid w:val="00B576F9"/>
    <w:rsid w:val="00B57A96"/>
    <w:rsid w:val="00B57D6C"/>
    <w:rsid w:val="00B57F82"/>
    <w:rsid w:val="00B60108"/>
    <w:rsid w:val="00B6015E"/>
    <w:rsid w:val="00B603E2"/>
    <w:rsid w:val="00B60458"/>
    <w:rsid w:val="00B60669"/>
    <w:rsid w:val="00B6074C"/>
    <w:rsid w:val="00B6094F"/>
    <w:rsid w:val="00B60A5A"/>
    <w:rsid w:val="00B60B0B"/>
    <w:rsid w:val="00B6105D"/>
    <w:rsid w:val="00B610FD"/>
    <w:rsid w:val="00B61327"/>
    <w:rsid w:val="00B6138A"/>
    <w:rsid w:val="00B613C1"/>
    <w:rsid w:val="00B61486"/>
    <w:rsid w:val="00B6157C"/>
    <w:rsid w:val="00B61C63"/>
    <w:rsid w:val="00B621F4"/>
    <w:rsid w:val="00B6256D"/>
    <w:rsid w:val="00B62992"/>
    <w:rsid w:val="00B62AFF"/>
    <w:rsid w:val="00B62E9E"/>
    <w:rsid w:val="00B63402"/>
    <w:rsid w:val="00B638A8"/>
    <w:rsid w:val="00B639A4"/>
    <w:rsid w:val="00B63BE4"/>
    <w:rsid w:val="00B63C0E"/>
    <w:rsid w:val="00B63CB5"/>
    <w:rsid w:val="00B63EC6"/>
    <w:rsid w:val="00B64195"/>
    <w:rsid w:val="00B6439F"/>
    <w:rsid w:val="00B64603"/>
    <w:rsid w:val="00B64975"/>
    <w:rsid w:val="00B64A06"/>
    <w:rsid w:val="00B64ABB"/>
    <w:rsid w:val="00B64B41"/>
    <w:rsid w:val="00B64C98"/>
    <w:rsid w:val="00B6507C"/>
    <w:rsid w:val="00B65151"/>
    <w:rsid w:val="00B6517F"/>
    <w:rsid w:val="00B65225"/>
    <w:rsid w:val="00B65519"/>
    <w:rsid w:val="00B6593D"/>
    <w:rsid w:val="00B65E56"/>
    <w:rsid w:val="00B65E71"/>
    <w:rsid w:val="00B65ED1"/>
    <w:rsid w:val="00B669E4"/>
    <w:rsid w:val="00B66B65"/>
    <w:rsid w:val="00B67077"/>
    <w:rsid w:val="00B6710C"/>
    <w:rsid w:val="00B67189"/>
    <w:rsid w:val="00B671CD"/>
    <w:rsid w:val="00B6775F"/>
    <w:rsid w:val="00B67A18"/>
    <w:rsid w:val="00B67C76"/>
    <w:rsid w:val="00B67E72"/>
    <w:rsid w:val="00B7030F"/>
    <w:rsid w:val="00B7060F"/>
    <w:rsid w:val="00B709C1"/>
    <w:rsid w:val="00B70C81"/>
    <w:rsid w:val="00B70DF3"/>
    <w:rsid w:val="00B70E72"/>
    <w:rsid w:val="00B715D1"/>
    <w:rsid w:val="00B717CA"/>
    <w:rsid w:val="00B71BB1"/>
    <w:rsid w:val="00B71BBD"/>
    <w:rsid w:val="00B71DDA"/>
    <w:rsid w:val="00B71E76"/>
    <w:rsid w:val="00B722BE"/>
    <w:rsid w:val="00B72509"/>
    <w:rsid w:val="00B72628"/>
    <w:rsid w:val="00B72AFC"/>
    <w:rsid w:val="00B72AFD"/>
    <w:rsid w:val="00B7324D"/>
    <w:rsid w:val="00B73721"/>
    <w:rsid w:val="00B737E3"/>
    <w:rsid w:val="00B738D3"/>
    <w:rsid w:val="00B73A42"/>
    <w:rsid w:val="00B73ABC"/>
    <w:rsid w:val="00B73EA7"/>
    <w:rsid w:val="00B741F0"/>
    <w:rsid w:val="00B746BC"/>
    <w:rsid w:val="00B74C44"/>
    <w:rsid w:val="00B74E18"/>
    <w:rsid w:val="00B74EDF"/>
    <w:rsid w:val="00B7510E"/>
    <w:rsid w:val="00B75267"/>
    <w:rsid w:val="00B7545C"/>
    <w:rsid w:val="00B75609"/>
    <w:rsid w:val="00B75702"/>
    <w:rsid w:val="00B7581C"/>
    <w:rsid w:val="00B75F57"/>
    <w:rsid w:val="00B76364"/>
    <w:rsid w:val="00B76A06"/>
    <w:rsid w:val="00B77468"/>
    <w:rsid w:val="00B77599"/>
    <w:rsid w:val="00B7781F"/>
    <w:rsid w:val="00B77925"/>
    <w:rsid w:val="00B7799A"/>
    <w:rsid w:val="00B8027E"/>
    <w:rsid w:val="00B80396"/>
    <w:rsid w:val="00B80760"/>
    <w:rsid w:val="00B808FE"/>
    <w:rsid w:val="00B80D38"/>
    <w:rsid w:val="00B80F7D"/>
    <w:rsid w:val="00B810C0"/>
    <w:rsid w:val="00B810E0"/>
    <w:rsid w:val="00B81669"/>
    <w:rsid w:val="00B817B4"/>
    <w:rsid w:val="00B81947"/>
    <w:rsid w:val="00B819ED"/>
    <w:rsid w:val="00B81AF0"/>
    <w:rsid w:val="00B81AF4"/>
    <w:rsid w:val="00B82169"/>
    <w:rsid w:val="00B822B4"/>
    <w:rsid w:val="00B8256F"/>
    <w:rsid w:val="00B8281D"/>
    <w:rsid w:val="00B82BDC"/>
    <w:rsid w:val="00B82CF6"/>
    <w:rsid w:val="00B82EEA"/>
    <w:rsid w:val="00B82F47"/>
    <w:rsid w:val="00B831F9"/>
    <w:rsid w:val="00B8384F"/>
    <w:rsid w:val="00B840D2"/>
    <w:rsid w:val="00B844D7"/>
    <w:rsid w:val="00B84C5F"/>
    <w:rsid w:val="00B85118"/>
    <w:rsid w:val="00B8537D"/>
    <w:rsid w:val="00B856C2"/>
    <w:rsid w:val="00B8580D"/>
    <w:rsid w:val="00B8610A"/>
    <w:rsid w:val="00B8611C"/>
    <w:rsid w:val="00B865C1"/>
    <w:rsid w:val="00B865CC"/>
    <w:rsid w:val="00B86646"/>
    <w:rsid w:val="00B866E4"/>
    <w:rsid w:val="00B866E9"/>
    <w:rsid w:val="00B8672E"/>
    <w:rsid w:val="00B868D3"/>
    <w:rsid w:val="00B8715A"/>
    <w:rsid w:val="00B871F4"/>
    <w:rsid w:val="00B87764"/>
    <w:rsid w:val="00B8798F"/>
    <w:rsid w:val="00B903D5"/>
    <w:rsid w:val="00B906B5"/>
    <w:rsid w:val="00B9076A"/>
    <w:rsid w:val="00B90863"/>
    <w:rsid w:val="00B90897"/>
    <w:rsid w:val="00B9094A"/>
    <w:rsid w:val="00B90BE8"/>
    <w:rsid w:val="00B90E24"/>
    <w:rsid w:val="00B911AC"/>
    <w:rsid w:val="00B911B2"/>
    <w:rsid w:val="00B91215"/>
    <w:rsid w:val="00B9169A"/>
    <w:rsid w:val="00B916DA"/>
    <w:rsid w:val="00B917D9"/>
    <w:rsid w:val="00B9187F"/>
    <w:rsid w:val="00B91930"/>
    <w:rsid w:val="00B91DB5"/>
    <w:rsid w:val="00B91E93"/>
    <w:rsid w:val="00B925CE"/>
    <w:rsid w:val="00B92785"/>
    <w:rsid w:val="00B92946"/>
    <w:rsid w:val="00B92EB8"/>
    <w:rsid w:val="00B92FF2"/>
    <w:rsid w:val="00B93313"/>
    <w:rsid w:val="00B935AE"/>
    <w:rsid w:val="00B93815"/>
    <w:rsid w:val="00B93827"/>
    <w:rsid w:val="00B938A6"/>
    <w:rsid w:val="00B9397D"/>
    <w:rsid w:val="00B93B14"/>
    <w:rsid w:val="00B9409F"/>
    <w:rsid w:val="00B9436F"/>
    <w:rsid w:val="00B943E4"/>
    <w:rsid w:val="00B94423"/>
    <w:rsid w:val="00B946EB"/>
    <w:rsid w:val="00B946F4"/>
    <w:rsid w:val="00B94B69"/>
    <w:rsid w:val="00B94BC3"/>
    <w:rsid w:val="00B94C2C"/>
    <w:rsid w:val="00B94C49"/>
    <w:rsid w:val="00B94DF8"/>
    <w:rsid w:val="00B94F83"/>
    <w:rsid w:val="00B95051"/>
    <w:rsid w:val="00B960B8"/>
    <w:rsid w:val="00B963A5"/>
    <w:rsid w:val="00B96B68"/>
    <w:rsid w:val="00B96C32"/>
    <w:rsid w:val="00B9703E"/>
    <w:rsid w:val="00B97306"/>
    <w:rsid w:val="00B97EED"/>
    <w:rsid w:val="00BA014A"/>
    <w:rsid w:val="00BA0436"/>
    <w:rsid w:val="00BA04E9"/>
    <w:rsid w:val="00BA0872"/>
    <w:rsid w:val="00BA0ACE"/>
    <w:rsid w:val="00BA0C43"/>
    <w:rsid w:val="00BA0C79"/>
    <w:rsid w:val="00BA0CC9"/>
    <w:rsid w:val="00BA0E0E"/>
    <w:rsid w:val="00BA0E77"/>
    <w:rsid w:val="00BA1139"/>
    <w:rsid w:val="00BA1180"/>
    <w:rsid w:val="00BA119E"/>
    <w:rsid w:val="00BA1281"/>
    <w:rsid w:val="00BA1431"/>
    <w:rsid w:val="00BA1AC9"/>
    <w:rsid w:val="00BA1BA3"/>
    <w:rsid w:val="00BA1CB7"/>
    <w:rsid w:val="00BA1D63"/>
    <w:rsid w:val="00BA1DC8"/>
    <w:rsid w:val="00BA205B"/>
    <w:rsid w:val="00BA214B"/>
    <w:rsid w:val="00BA28E2"/>
    <w:rsid w:val="00BA2DC1"/>
    <w:rsid w:val="00BA322F"/>
    <w:rsid w:val="00BA3A79"/>
    <w:rsid w:val="00BA3AB0"/>
    <w:rsid w:val="00BA3F08"/>
    <w:rsid w:val="00BA3F8A"/>
    <w:rsid w:val="00BA4097"/>
    <w:rsid w:val="00BA42C1"/>
    <w:rsid w:val="00BA4497"/>
    <w:rsid w:val="00BA4858"/>
    <w:rsid w:val="00BA4F79"/>
    <w:rsid w:val="00BA56A9"/>
    <w:rsid w:val="00BA59F2"/>
    <w:rsid w:val="00BA5A0D"/>
    <w:rsid w:val="00BA5A13"/>
    <w:rsid w:val="00BA5CA8"/>
    <w:rsid w:val="00BA5EAC"/>
    <w:rsid w:val="00BA6134"/>
    <w:rsid w:val="00BA6178"/>
    <w:rsid w:val="00BA6626"/>
    <w:rsid w:val="00BA67C7"/>
    <w:rsid w:val="00BA685D"/>
    <w:rsid w:val="00BA6892"/>
    <w:rsid w:val="00BA6AB7"/>
    <w:rsid w:val="00BA6C03"/>
    <w:rsid w:val="00BA6D7D"/>
    <w:rsid w:val="00BA6DA1"/>
    <w:rsid w:val="00BA70C5"/>
    <w:rsid w:val="00BA734B"/>
    <w:rsid w:val="00BA738B"/>
    <w:rsid w:val="00BA76E1"/>
    <w:rsid w:val="00BA7830"/>
    <w:rsid w:val="00BA78CB"/>
    <w:rsid w:val="00BA7AF0"/>
    <w:rsid w:val="00BB005C"/>
    <w:rsid w:val="00BB0082"/>
    <w:rsid w:val="00BB0272"/>
    <w:rsid w:val="00BB07C3"/>
    <w:rsid w:val="00BB08C4"/>
    <w:rsid w:val="00BB0BEE"/>
    <w:rsid w:val="00BB0C5E"/>
    <w:rsid w:val="00BB0E4B"/>
    <w:rsid w:val="00BB1663"/>
    <w:rsid w:val="00BB1757"/>
    <w:rsid w:val="00BB17E6"/>
    <w:rsid w:val="00BB182E"/>
    <w:rsid w:val="00BB18F6"/>
    <w:rsid w:val="00BB1A41"/>
    <w:rsid w:val="00BB1C19"/>
    <w:rsid w:val="00BB1D19"/>
    <w:rsid w:val="00BB2097"/>
    <w:rsid w:val="00BB28FA"/>
    <w:rsid w:val="00BB2D1B"/>
    <w:rsid w:val="00BB2FBA"/>
    <w:rsid w:val="00BB3225"/>
    <w:rsid w:val="00BB3B99"/>
    <w:rsid w:val="00BB4447"/>
    <w:rsid w:val="00BB44E2"/>
    <w:rsid w:val="00BB46A7"/>
    <w:rsid w:val="00BB4A40"/>
    <w:rsid w:val="00BB4AFB"/>
    <w:rsid w:val="00BB4D92"/>
    <w:rsid w:val="00BB50DD"/>
    <w:rsid w:val="00BB55C3"/>
    <w:rsid w:val="00BB55DD"/>
    <w:rsid w:val="00BB6401"/>
    <w:rsid w:val="00BB6704"/>
    <w:rsid w:val="00BB676B"/>
    <w:rsid w:val="00BB67EF"/>
    <w:rsid w:val="00BB6C0B"/>
    <w:rsid w:val="00BB6C7C"/>
    <w:rsid w:val="00BB6E2D"/>
    <w:rsid w:val="00BB7414"/>
    <w:rsid w:val="00BC01BD"/>
    <w:rsid w:val="00BC030A"/>
    <w:rsid w:val="00BC0478"/>
    <w:rsid w:val="00BC0789"/>
    <w:rsid w:val="00BC080B"/>
    <w:rsid w:val="00BC0DC2"/>
    <w:rsid w:val="00BC11D6"/>
    <w:rsid w:val="00BC1326"/>
    <w:rsid w:val="00BC164B"/>
    <w:rsid w:val="00BC1B04"/>
    <w:rsid w:val="00BC26A8"/>
    <w:rsid w:val="00BC2E9F"/>
    <w:rsid w:val="00BC2F76"/>
    <w:rsid w:val="00BC3238"/>
    <w:rsid w:val="00BC32D4"/>
    <w:rsid w:val="00BC36A6"/>
    <w:rsid w:val="00BC3755"/>
    <w:rsid w:val="00BC3A4A"/>
    <w:rsid w:val="00BC3E0A"/>
    <w:rsid w:val="00BC3E3E"/>
    <w:rsid w:val="00BC488F"/>
    <w:rsid w:val="00BC4950"/>
    <w:rsid w:val="00BC4CF2"/>
    <w:rsid w:val="00BC5723"/>
    <w:rsid w:val="00BC5C51"/>
    <w:rsid w:val="00BC5DCB"/>
    <w:rsid w:val="00BC5F27"/>
    <w:rsid w:val="00BC609C"/>
    <w:rsid w:val="00BC6210"/>
    <w:rsid w:val="00BC640F"/>
    <w:rsid w:val="00BC6474"/>
    <w:rsid w:val="00BC6571"/>
    <w:rsid w:val="00BC6955"/>
    <w:rsid w:val="00BC7131"/>
    <w:rsid w:val="00BC72A3"/>
    <w:rsid w:val="00BC7773"/>
    <w:rsid w:val="00BC7B2B"/>
    <w:rsid w:val="00BC7F0C"/>
    <w:rsid w:val="00BD0006"/>
    <w:rsid w:val="00BD0219"/>
    <w:rsid w:val="00BD02A4"/>
    <w:rsid w:val="00BD0792"/>
    <w:rsid w:val="00BD07C2"/>
    <w:rsid w:val="00BD0A31"/>
    <w:rsid w:val="00BD0E82"/>
    <w:rsid w:val="00BD10CC"/>
    <w:rsid w:val="00BD1376"/>
    <w:rsid w:val="00BD180C"/>
    <w:rsid w:val="00BD18B1"/>
    <w:rsid w:val="00BD1C80"/>
    <w:rsid w:val="00BD1CCB"/>
    <w:rsid w:val="00BD1D0C"/>
    <w:rsid w:val="00BD1F37"/>
    <w:rsid w:val="00BD226F"/>
    <w:rsid w:val="00BD2291"/>
    <w:rsid w:val="00BD22AA"/>
    <w:rsid w:val="00BD22FD"/>
    <w:rsid w:val="00BD2303"/>
    <w:rsid w:val="00BD243B"/>
    <w:rsid w:val="00BD2AAA"/>
    <w:rsid w:val="00BD2DC2"/>
    <w:rsid w:val="00BD31AE"/>
    <w:rsid w:val="00BD41F6"/>
    <w:rsid w:val="00BD422A"/>
    <w:rsid w:val="00BD424B"/>
    <w:rsid w:val="00BD427D"/>
    <w:rsid w:val="00BD4EF2"/>
    <w:rsid w:val="00BD4FCB"/>
    <w:rsid w:val="00BD507A"/>
    <w:rsid w:val="00BD52F5"/>
    <w:rsid w:val="00BD598B"/>
    <w:rsid w:val="00BD5A80"/>
    <w:rsid w:val="00BD5E70"/>
    <w:rsid w:val="00BD5E81"/>
    <w:rsid w:val="00BD6241"/>
    <w:rsid w:val="00BD624D"/>
    <w:rsid w:val="00BD679C"/>
    <w:rsid w:val="00BD69A6"/>
    <w:rsid w:val="00BD6E20"/>
    <w:rsid w:val="00BD70A8"/>
    <w:rsid w:val="00BD723F"/>
    <w:rsid w:val="00BD73A7"/>
    <w:rsid w:val="00BD7438"/>
    <w:rsid w:val="00BD7BB2"/>
    <w:rsid w:val="00BD7E12"/>
    <w:rsid w:val="00BD7F8E"/>
    <w:rsid w:val="00BD7FBF"/>
    <w:rsid w:val="00BE05A9"/>
    <w:rsid w:val="00BE064B"/>
    <w:rsid w:val="00BE06C6"/>
    <w:rsid w:val="00BE0B87"/>
    <w:rsid w:val="00BE0DE7"/>
    <w:rsid w:val="00BE0E85"/>
    <w:rsid w:val="00BE12B9"/>
    <w:rsid w:val="00BE12C0"/>
    <w:rsid w:val="00BE155F"/>
    <w:rsid w:val="00BE15BA"/>
    <w:rsid w:val="00BE1640"/>
    <w:rsid w:val="00BE1801"/>
    <w:rsid w:val="00BE1A4D"/>
    <w:rsid w:val="00BE1A7A"/>
    <w:rsid w:val="00BE1C3E"/>
    <w:rsid w:val="00BE1C87"/>
    <w:rsid w:val="00BE2074"/>
    <w:rsid w:val="00BE21A7"/>
    <w:rsid w:val="00BE22B6"/>
    <w:rsid w:val="00BE26C2"/>
    <w:rsid w:val="00BE2790"/>
    <w:rsid w:val="00BE2C7E"/>
    <w:rsid w:val="00BE2D57"/>
    <w:rsid w:val="00BE3031"/>
    <w:rsid w:val="00BE303D"/>
    <w:rsid w:val="00BE3142"/>
    <w:rsid w:val="00BE317A"/>
    <w:rsid w:val="00BE33B2"/>
    <w:rsid w:val="00BE353C"/>
    <w:rsid w:val="00BE3B51"/>
    <w:rsid w:val="00BE3DF9"/>
    <w:rsid w:val="00BE3E84"/>
    <w:rsid w:val="00BE3F2D"/>
    <w:rsid w:val="00BE4273"/>
    <w:rsid w:val="00BE45CC"/>
    <w:rsid w:val="00BE4BD9"/>
    <w:rsid w:val="00BE4C71"/>
    <w:rsid w:val="00BE50F9"/>
    <w:rsid w:val="00BE5558"/>
    <w:rsid w:val="00BE5698"/>
    <w:rsid w:val="00BE5764"/>
    <w:rsid w:val="00BE57A0"/>
    <w:rsid w:val="00BE57E6"/>
    <w:rsid w:val="00BE5E04"/>
    <w:rsid w:val="00BE5F31"/>
    <w:rsid w:val="00BE6193"/>
    <w:rsid w:val="00BE6801"/>
    <w:rsid w:val="00BE69A7"/>
    <w:rsid w:val="00BE6EAD"/>
    <w:rsid w:val="00BE74F3"/>
    <w:rsid w:val="00BE7803"/>
    <w:rsid w:val="00BE7A2C"/>
    <w:rsid w:val="00BE7E8D"/>
    <w:rsid w:val="00BF0130"/>
    <w:rsid w:val="00BF01A7"/>
    <w:rsid w:val="00BF02E8"/>
    <w:rsid w:val="00BF0944"/>
    <w:rsid w:val="00BF09B4"/>
    <w:rsid w:val="00BF0F61"/>
    <w:rsid w:val="00BF16D1"/>
    <w:rsid w:val="00BF202A"/>
    <w:rsid w:val="00BF225D"/>
    <w:rsid w:val="00BF269F"/>
    <w:rsid w:val="00BF27FC"/>
    <w:rsid w:val="00BF2950"/>
    <w:rsid w:val="00BF2DC0"/>
    <w:rsid w:val="00BF2F98"/>
    <w:rsid w:val="00BF309C"/>
    <w:rsid w:val="00BF313B"/>
    <w:rsid w:val="00BF322F"/>
    <w:rsid w:val="00BF33E6"/>
    <w:rsid w:val="00BF34F5"/>
    <w:rsid w:val="00BF3617"/>
    <w:rsid w:val="00BF3A61"/>
    <w:rsid w:val="00BF3B8A"/>
    <w:rsid w:val="00BF3CA1"/>
    <w:rsid w:val="00BF3D22"/>
    <w:rsid w:val="00BF3D7A"/>
    <w:rsid w:val="00BF4040"/>
    <w:rsid w:val="00BF407B"/>
    <w:rsid w:val="00BF4153"/>
    <w:rsid w:val="00BF4380"/>
    <w:rsid w:val="00BF43FA"/>
    <w:rsid w:val="00BF452D"/>
    <w:rsid w:val="00BF4594"/>
    <w:rsid w:val="00BF4812"/>
    <w:rsid w:val="00BF48D8"/>
    <w:rsid w:val="00BF4915"/>
    <w:rsid w:val="00BF4A4F"/>
    <w:rsid w:val="00BF5200"/>
    <w:rsid w:val="00BF55FC"/>
    <w:rsid w:val="00BF5B26"/>
    <w:rsid w:val="00BF5C9D"/>
    <w:rsid w:val="00BF5D4B"/>
    <w:rsid w:val="00BF6250"/>
    <w:rsid w:val="00BF6895"/>
    <w:rsid w:val="00BF6BED"/>
    <w:rsid w:val="00BF6CA0"/>
    <w:rsid w:val="00BF75B7"/>
    <w:rsid w:val="00BF761E"/>
    <w:rsid w:val="00BF7644"/>
    <w:rsid w:val="00BF76E2"/>
    <w:rsid w:val="00BF778D"/>
    <w:rsid w:val="00BF79A3"/>
    <w:rsid w:val="00BF7CBE"/>
    <w:rsid w:val="00BF7D2C"/>
    <w:rsid w:val="00BF7F13"/>
    <w:rsid w:val="00C0013D"/>
    <w:rsid w:val="00C0087B"/>
    <w:rsid w:val="00C009DA"/>
    <w:rsid w:val="00C009DD"/>
    <w:rsid w:val="00C00A8C"/>
    <w:rsid w:val="00C010C1"/>
    <w:rsid w:val="00C01739"/>
    <w:rsid w:val="00C01981"/>
    <w:rsid w:val="00C01A60"/>
    <w:rsid w:val="00C01D8D"/>
    <w:rsid w:val="00C01FC8"/>
    <w:rsid w:val="00C021BA"/>
    <w:rsid w:val="00C02221"/>
    <w:rsid w:val="00C022E5"/>
    <w:rsid w:val="00C02330"/>
    <w:rsid w:val="00C02387"/>
    <w:rsid w:val="00C023D3"/>
    <w:rsid w:val="00C027AD"/>
    <w:rsid w:val="00C02BD3"/>
    <w:rsid w:val="00C034B2"/>
    <w:rsid w:val="00C03507"/>
    <w:rsid w:val="00C03661"/>
    <w:rsid w:val="00C03798"/>
    <w:rsid w:val="00C03B68"/>
    <w:rsid w:val="00C03CA4"/>
    <w:rsid w:val="00C03DB3"/>
    <w:rsid w:val="00C040DD"/>
    <w:rsid w:val="00C04886"/>
    <w:rsid w:val="00C04C73"/>
    <w:rsid w:val="00C04DB3"/>
    <w:rsid w:val="00C05052"/>
    <w:rsid w:val="00C053C8"/>
    <w:rsid w:val="00C054BF"/>
    <w:rsid w:val="00C05531"/>
    <w:rsid w:val="00C057BE"/>
    <w:rsid w:val="00C05BE5"/>
    <w:rsid w:val="00C063C5"/>
    <w:rsid w:val="00C063CE"/>
    <w:rsid w:val="00C06639"/>
    <w:rsid w:val="00C06802"/>
    <w:rsid w:val="00C06854"/>
    <w:rsid w:val="00C069BA"/>
    <w:rsid w:val="00C06A58"/>
    <w:rsid w:val="00C06EEA"/>
    <w:rsid w:val="00C070B6"/>
    <w:rsid w:val="00C0718F"/>
    <w:rsid w:val="00C07638"/>
    <w:rsid w:val="00C07759"/>
    <w:rsid w:val="00C077DE"/>
    <w:rsid w:val="00C078A7"/>
    <w:rsid w:val="00C07B2D"/>
    <w:rsid w:val="00C07C6D"/>
    <w:rsid w:val="00C07DD9"/>
    <w:rsid w:val="00C1007C"/>
    <w:rsid w:val="00C1040D"/>
    <w:rsid w:val="00C10AEE"/>
    <w:rsid w:val="00C10C62"/>
    <w:rsid w:val="00C10D63"/>
    <w:rsid w:val="00C10E78"/>
    <w:rsid w:val="00C10F96"/>
    <w:rsid w:val="00C1136D"/>
    <w:rsid w:val="00C115EA"/>
    <w:rsid w:val="00C1178B"/>
    <w:rsid w:val="00C11AF2"/>
    <w:rsid w:val="00C11BF0"/>
    <w:rsid w:val="00C11D83"/>
    <w:rsid w:val="00C121D4"/>
    <w:rsid w:val="00C123B7"/>
    <w:rsid w:val="00C12403"/>
    <w:rsid w:val="00C124EC"/>
    <w:rsid w:val="00C12554"/>
    <w:rsid w:val="00C126F0"/>
    <w:rsid w:val="00C12716"/>
    <w:rsid w:val="00C12732"/>
    <w:rsid w:val="00C12913"/>
    <w:rsid w:val="00C12B72"/>
    <w:rsid w:val="00C12D7F"/>
    <w:rsid w:val="00C132B7"/>
    <w:rsid w:val="00C132F3"/>
    <w:rsid w:val="00C1372C"/>
    <w:rsid w:val="00C13B71"/>
    <w:rsid w:val="00C14041"/>
    <w:rsid w:val="00C14C84"/>
    <w:rsid w:val="00C14D12"/>
    <w:rsid w:val="00C14D7C"/>
    <w:rsid w:val="00C14E7F"/>
    <w:rsid w:val="00C14EB4"/>
    <w:rsid w:val="00C14FC0"/>
    <w:rsid w:val="00C15063"/>
    <w:rsid w:val="00C1509E"/>
    <w:rsid w:val="00C1535D"/>
    <w:rsid w:val="00C15561"/>
    <w:rsid w:val="00C15889"/>
    <w:rsid w:val="00C15A7B"/>
    <w:rsid w:val="00C15B28"/>
    <w:rsid w:val="00C15C65"/>
    <w:rsid w:val="00C15CFD"/>
    <w:rsid w:val="00C15E01"/>
    <w:rsid w:val="00C15EBE"/>
    <w:rsid w:val="00C16247"/>
    <w:rsid w:val="00C16446"/>
    <w:rsid w:val="00C16673"/>
    <w:rsid w:val="00C16714"/>
    <w:rsid w:val="00C16D8E"/>
    <w:rsid w:val="00C16DAC"/>
    <w:rsid w:val="00C17020"/>
    <w:rsid w:val="00C172DE"/>
    <w:rsid w:val="00C17379"/>
    <w:rsid w:val="00C17539"/>
    <w:rsid w:val="00C17707"/>
    <w:rsid w:val="00C17859"/>
    <w:rsid w:val="00C179B3"/>
    <w:rsid w:val="00C17B9C"/>
    <w:rsid w:val="00C17C27"/>
    <w:rsid w:val="00C17DAD"/>
    <w:rsid w:val="00C17E86"/>
    <w:rsid w:val="00C200D0"/>
    <w:rsid w:val="00C203BC"/>
    <w:rsid w:val="00C205D0"/>
    <w:rsid w:val="00C205E3"/>
    <w:rsid w:val="00C206B8"/>
    <w:rsid w:val="00C20820"/>
    <w:rsid w:val="00C20E14"/>
    <w:rsid w:val="00C20E2D"/>
    <w:rsid w:val="00C21129"/>
    <w:rsid w:val="00C211BE"/>
    <w:rsid w:val="00C214B7"/>
    <w:rsid w:val="00C21638"/>
    <w:rsid w:val="00C21655"/>
    <w:rsid w:val="00C21913"/>
    <w:rsid w:val="00C21B2C"/>
    <w:rsid w:val="00C21E21"/>
    <w:rsid w:val="00C21EDA"/>
    <w:rsid w:val="00C2221E"/>
    <w:rsid w:val="00C2249D"/>
    <w:rsid w:val="00C22779"/>
    <w:rsid w:val="00C227F4"/>
    <w:rsid w:val="00C228EF"/>
    <w:rsid w:val="00C22940"/>
    <w:rsid w:val="00C22974"/>
    <w:rsid w:val="00C22F45"/>
    <w:rsid w:val="00C22FC1"/>
    <w:rsid w:val="00C232E2"/>
    <w:rsid w:val="00C234B5"/>
    <w:rsid w:val="00C2389C"/>
    <w:rsid w:val="00C23A5C"/>
    <w:rsid w:val="00C23B83"/>
    <w:rsid w:val="00C23C6D"/>
    <w:rsid w:val="00C23CD2"/>
    <w:rsid w:val="00C2404F"/>
    <w:rsid w:val="00C241BE"/>
    <w:rsid w:val="00C241F4"/>
    <w:rsid w:val="00C24223"/>
    <w:rsid w:val="00C24F85"/>
    <w:rsid w:val="00C24FA5"/>
    <w:rsid w:val="00C250B2"/>
    <w:rsid w:val="00C25252"/>
    <w:rsid w:val="00C25482"/>
    <w:rsid w:val="00C254C6"/>
    <w:rsid w:val="00C25A72"/>
    <w:rsid w:val="00C25BB4"/>
    <w:rsid w:val="00C25D22"/>
    <w:rsid w:val="00C260E9"/>
    <w:rsid w:val="00C26194"/>
    <w:rsid w:val="00C268F6"/>
    <w:rsid w:val="00C26C8C"/>
    <w:rsid w:val="00C26FC9"/>
    <w:rsid w:val="00C27125"/>
    <w:rsid w:val="00C273CC"/>
    <w:rsid w:val="00C275A3"/>
    <w:rsid w:val="00C275D3"/>
    <w:rsid w:val="00C2786D"/>
    <w:rsid w:val="00C278AD"/>
    <w:rsid w:val="00C27ABD"/>
    <w:rsid w:val="00C30092"/>
    <w:rsid w:val="00C301DD"/>
    <w:rsid w:val="00C30310"/>
    <w:rsid w:val="00C30993"/>
    <w:rsid w:val="00C30A23"/>
    <w:rsid w:val="00C30B7A"/>
    <w:rsid w:val="00C30E58"/>
    <w:rsid w:val="00C30FC3"/>
    <w:rsid w:val="00C312E0"/>
    <w:rsid w:val="00C313CC"/>
    <w:rsid w:val="00C316E7"/>
    <w:rsid w:val="00C31AFF"/>
    <w:rsid w:val="00C31D0B"/>
    <w:rsid w:val="00C31E3D"/>
    <w:rsid w:val="00C31EDA"/>
    <w:rsid w:val="00C32039"/>
    <w:rsid w:val="00C329C4"/>
    <w:rsid w:val="00C32F3A"/>
    <w:rsid w:val="00C33355"/>
    <w:rsid w:val="00C3345F"/>
    <w:rsid w:val="00C3353E"/>
    <w:rsid w:val="00C33581"/>
    <w:rsid w:val="00C3374D"/>
    <w:rsid w:val="00C33C79"/>
    <w:rsid w:val="00C33C80"/>
    <w:rsid w:val="00C33E3C"/>
    <w:rsid w:val="00C341D2"/>
    <w:rsid w:val="00C34298"/>
    <w:rsid w:val="00C342A3"/>
    <w:rsid w:val="00C34885"/>
    <w:rsid w:val="00C34BE7"/>
    <w:rsid w:val="00C34D88"/>
    <w:rsid w:val="00C34ED7"/>
    <w:rsid w:val="00C34F71"/>
    <w:rsid w:val="00C3510C"/>
    <w:rsid w:val="00C3520D"/>
    <w:rsid w:val="00C35947"/>
    <w:rsid w:val="00C35A05"/>
    <w:rsid w:val="00C35B7F"/>
    <w:rsid w:val="00C36060"/>
    <w:rsid w:val="00C3644D"/>
    <w:rsid w:val="00C364A0"/>
    <w:rsid w:val="00C365CD"/>
    <w:rsid w:val="00C36D6A"/>
    <w:rsid w:val="00C36E36"/>
    <w:rsid w:val="00C36E81"/>
    <w:rsid w:val="00C36EFA"/>
    <w:rsid w:val="00C36FF9"/>
    <w:rsid w:val="00C37039"/>
    <w:rsid w:val="00C37140"/>
    <w:rsid w:val="00C374F1"/>
    <w:rsid w:val="00C376F3"/>
    <w:rsid w:val="00C4016B"/>
    <w:rsid w:val="00C403E3"/>
    <w:rsid w:val="00C4097C"/>
    <w:rsid w:val="00C40986"/>
    <w:rsid w:val="00C409AC"/>
    <w:rsid w:val="00C40AF1"/>
    <w:rsid w:val="00C40B01"/>
    <w:rsid w:val="00C40C68"/>
    <w:rsid w:val="00C40F3B"/>
    <w:rsid w:val="00C417AC"/>
    <w:rsid w:val="00C41AE7"/>
    <w:rsid w:val="00C41BF3"/>
    <w:rsid w:val="00C41D71"/>
    <w:rsid w:val="00C41F62"/>
    <w:rsid w:val="00C420C6"/>
    <w:rsid w:val="00C42121"/>
    <w:rsid w:val="00C42192"/>
    <w:rsid w:val="00C42368"/>
    <w:rsid w:val="00C4252B"/>
    <w:rsid w:val="00C4272F"/>
    <w:rsid w:val="00C42920"/>
    <w:rsid w:val="00C42938"/>
    <w:rsid w:val="00C42B21"/>
    <w:rsid w:val="00C42C4F"/>
    <w:rsid w:val="00C42ED4"/>
    <w:rsid w:val="00C42EEC"/>
    <w:rsid w:val="00C433E7"/>
    <w:rsid w:val="00C435AE"/>
    <w:rsid w:val="00C43799"/>
    <w:rsid w:val="00C43B71"/>
    <w:rsid w:val="00C43BB6"/>
    <w:rsid w:val="00C43FA6"/>
    <w:rsid w:val="00C44079"/>
    <w:rsid w:val="00C440B9"/>
    <w:rsid w:val="00C44164"/>
    <w:rsid w:val="00C44799"/>
    <w:rsid w:val="00C449BF"/>
    <w:rsid w:val="00C44D86"/>
    <w:rsid w:val="00C44DFE"/>
    <w:rsid w:val="00C44E5B"/>
    <w:rsid w:val="00C4530D"/>
    <w:rsid w:val="00C4532B"/>
    <w:rsid w:val="00C454D9"/>
    <w:rsid w:val="00C45D29"/>
    <w:rsid w:val="00C45E38"/>
    <w:rsid w:val="00C46D2B"/>
    <w:rsid w:val="00C46F73"/>
    <w:rsid w:val="00C47109"/>
    <w:rsid w:val="00C4713B"/>
    <w:rsid w:val="00C47357"/>
    <w:rsid w:val="00C473A6"/>
    <w:rsid w:val="00C47CA8"/>
    <w:rsid w:val="00C47E15"/>
    <w:rsid w:val="00C47FE1"/>
    <w:rsid w:val="00C5001F"/>
    <w:rsid w:val="00C5009A"/>
    <w:rsid w:val="00C505D8"/>
    <w:rsid w:val="00C50743"/>
    <w:rsid w:val="00C50794"/>
    <w:rsid w:val="00C5089C"/>
    <w:rsid w:val="00C51010"/>
    <w:rsid w:val="00C51689"/>
    <w:rsid w:val="00C51E2F"/>
    <w:rsid w:val="00C520FE"/>
    <w:rsid w:val="00C521BF"/>
    <w:rsid w:val="00C521CB"/>
    <w:rsid w:val="00C524E5"/>
    <w:rsid w:val="00C52632"/>
    <w:rsid w:val="00C527B1"/>
    <w:rsid w:val="00C52AE1"/>
    <w:rsid w:val="00C5320F"/>
    <w:rsid w:val="00C53369"/>
    <w:rsid w:val="00C535E7"/>
    <w:rsid w:val="00C53B90"/>
    <w:rsid w:val="00C53CC9"/>
    <w:rsid w:val="00C53D63"/>
    <w:rsid w:val="00C53D80"/>
    <w:rsid w:val="00C5417D"/>
    <w:rsid w:val="00C54959"/>
    <w:rsid w:val="00C54A4B"/>
    <w:rsid w:val="00C54C50"/>
    <w:rsid w:val="00C54CDF"/>
    <w:rsid w:val="00C54E47"/>
    <w:rsid w:val="00C55122"/>
    <w:rsid w:val="00C551F6"/>
    <w:rsid w:val="00C55443"/>
    <w:rsid w:val="00C55A79"/>
    <w:rsid w:val="00C56825"/>
    <w:rsid w:val="00C56842"/>
    <w:rsid w:val="00C56E46"/>
    <w:rsid w:val="00C56E6F"/>
    <w:rsid w:val="00C56F7B"/>
    <w:rsid w:val="00C571BA"/>
    <w:rsid w:val="00C572A7"/>
    <w:rsid w:val="00C5733B"/>
    <w:rsid w:val="00C57427"/>
    <w:rsid w:val="00C574AA"/>
    <w:rsid w:val="00C57653"/>
    <w:rsid w:val="00C60250"/>
    <w:rsid w:val="00C604BE"/>
    <w:rsid w:val="00C604E1"/>
    <w:rsid w:val="00C60559"/>
    <w:rsid w:val="00C605C2"/>
    <w:rsid w:val="00C60854"/>
    <w:rsid w:val="00C609CD"/>
    <w:rsid w:val="00C60CA7"/>
    <w:rsid w:val="00C60F1F"/>
    <w:rsid w:val="00C61339"/>
    <w:rsid w:val="00C6167A"/>
    <w:rsid w:val="00C6194D"/>
    <w:rsid w:val="00C61A6B"/>
    <w:rsid w:val="00C61B1C"/>
    <w:rsid w:val="00C61C47"/>
    <w:rsid w:val="00C61CB8"/>
    <w:rsid w:val="00C61CBE"/>
    <w:rsid w:val="00C6204B"/>
    <w:rsid w:val="00C620D4"/>
    <w:rsid w:val="00C623AF"/>
    <w:rsid w:val="00C62582"/>
    <w:rsid w:val="00C62853"/>
    <w:rsid w:val="00C62A2C"/>
    <w:rsid w:val="00C635B7"/>
    <w:rsid w:val="00C637CD"/>
    <w:rsid w:val="00C63B37"/>
    <w:rsid w:val="00C63B62"/>
    <w:rsid w:val="00C640FC"/>
    <w:rsid w:val="00C642A4"/>
    <w:rsid w:val="00C64364"/>
    <w:rsid w:val="00C646FD"/>
    <w:rsid w:val="00C64AF3"/>
    <w:rsid w:val="00C64EB9"/>
    <w:rsid w:val="00C64EF9"/>
    <w:rsid w:val="00C65202"/>
    <w:rsid w:val="00C6527C"/>
    <w:rsid w:val="00C656AC"/>
    <w:rsid w:val="00C658DF"/>
    <w:rsid w:val="00C65AA3"/>
    <w:rsid w:val="00C66231"/>
    <w:rsid w:val="00C66A90"/>
    <w:rsid w:val="00C66AEE"/>
    <w:rsid w:val="00C67390"/>
    <w:rsid w:val="00C67A84"/>
    <w:rsid w:val="00C70C02"/>
    <w:rsid w:val="00C70DCA"/>
    <w:rsid w:val="00C712C4"/>
    <w:rsid w:val="00C71301"/>
    <w:rsid w:val="00C713B1"/>
    <w:rsid w:val="00C71844"/>
    <w:rsid w:val="00C71CF2"/>
    <w:rsid w:val="00C71DEA"/>
    <w:rsid w:val="00C71E75"/>
    <w:rsid w:val="00C71E9D"/>
    <w:rsid w:val="00C71EB0"/>
    <w:rsid w:val="00C7200B"/>
    <w:rsid w:val="00C72046"/>
    <w:rsid w:val="00C7216B"/>
    <w:rsid w:val="00C721BE"/>
    <w:rsid w:val="00C72B61"/>
    <w:rsid w:val="00C72BC2"/>
    <w:rsid w:val="00C72E6A"/>
    <w:rsid w:val="00C73123"/>
    <w:rsid w:val="00C73579"/>
    <w:rsid w:val="00C73E89"/>
    <w:rsid w:val="00C73EA0"/>
    <w:rsid w:val="00C73F33"/>
    <w:rsid w:val="00C742EE"/>
    <w:rsid w:val="00C7461E"/>
    <w:rsid w:val="00C74DB6"/>
    <w:rsid w:val="00C75068"/>
    <w:rsid w:val="00C753BD"/>
    <w:rsid w:val="00C758A9"/>
    <w:rsid w:val="00C75958"/>
    <w:rsid w:val="00C761E9"/>
    <w:rsid w:val="00C7620C"/>
    <w:rsid w:val="00C7638A"/>
    <w:rsid w:val="00C76830"/>
    <w:rsid w:val="00C76885"/>
    <w:rsid w:val="00C76A5E"/>
    <w:rsid w:val="00C76CC9"/>
    <w:rsid w:val="00C770D1"/>
    <w:rsid w:val="00C77407"/>
    <w:rsid w:val="00C77AD2"/>
    <w:rsid w:val="00C77D8E"/>
    <w:rsid w:val="00C804D7"/>
    <w:rsid w:val="00C80F26"/>
    <w:rsid w:val="00C8102C"/>
    <w:rsid w:val="00C81391"/>
    <w:rsid w:val="00C816C0"/>
    <w:rsid w:val="00C816E0"/>
    <w:rsid w:val="00C81881"/>
    <w:rsid w:val="00C8189A"/>
    <w:rsid w:val="00C81952"/>
    <w:rsid w:val="00C81C90"/>
    <w:rsid w:val="00C81FE3"/>
    <w:rsid w:val="00C82605"/>
    <w:rsid w:val="00C8297B"/>
    <w:rsid w:val="00C82D25"/>
    <w:rsid w:val="00C8394A"/>
    <w:rsid w:val="00C83AB2"/>
    <w:rsid w:val="00C83C25"/>
    <w:rsid w:val="00C83E21"/>
    <w:rsid w:val="00C84271"/>
    <w:rsid w:val="00C84B30"/>
    <w:rsid w:val="00C84BF1"/>
    <w:rsid w:val="00C84E1F"/>
    <w:rsid w:val="00C850B8"/>
    <w:rsid w:val="00C85442"/>
    <w:rsid w:val="00C85466"/>
    <w:rsid w:val="00C858C6"/>
    <w:rsid w:val="00C85D22"/>
    <w:rsid w:val="00C860A9"/>
    <w:rsid w:val="00C86430"/>
    <w:rsid w:val="00C865BA"/>
    <w:rsid w:val="00C866CA"/>
    <w:rsid w:val="00C8673F"/>
    <w:rsid w:val="00C8689D"/>
    <w:rsid w:val="00C86AE2"/>
    <w:rsid w:val="00C86B0C"/>
    <w:rsid w:val="00C86DB1"/>
    <w:rsid w:val="00C86F57"/>
    <w:rsid w:val="00C8770C"/>
    <w:rsid w:val="00C87B52"/>
    <w:rsid w:val="00C87CEA"/>
    <w:rsid w:val="00C90A12"/>
    <w:rsid w:val="00C90A1E"/>
    <w:rsid w:val="00C90A7A"/>
    <w:rsid w:val="00C90D02"/>
    <w:rsid w:val="00C90DBD"/>
    <w:rsid w:val="00C90E1B"/>
    <w:rsid w:val="00C90FC9"/>
    <w:rsid w:val="00C911CC"/>
    <w:rsid w:val="00C9137B"/>
    <w:rsid w:val="00C9176E"/>
    <w:rsid w:val="00C917F4"/>
    <w:rsid w:val="00C91938"/>
    <w:rsid w:val="00C9197C"/>
    <w:rsid w:val="00C91B57"/>
    <w:rsid w:val="00C91C76"/>
    <w:rsid w:val="00C91F25"/>
    <w:rsid w:val="00C9251C"/>
    <w:rsid w:val="00C92669"/>
    <w:rsid w:val="00C9292A"/>
    <w:rsid w:val="00C92C55"/>
    <w:rsid w:val="00C92D02"/>
    <w:rsid w:val="00C92F28"/>
    <w:rsid w:val="00C9313E"/>
    <w:rsid w:val="00C931C7"/>
    <w:rsid w:val="00C9327E"/>
    <w:rsid w:val="00C93330"/>
    <w:rsid w:val="00C9344C"/>
    <w:rsid w:val="00C93820"/>
    <w:rsid w:val="00C93BAF"/>
    <w:rsid w:val="00C93C03"/>
    <w:rsid w:val="00C94058"/>
    <w:rsid w:val="00C9426B"/>
    <w:rsid w:val="00C94776"/>
    <w:rsid w:val="00C94804"/>
    <w:rsid w:val="00C94AD0"/>
    <w:rsid w:val="00C958AF"/>
    <w:rsid w:val="00C95AFD"/>
    <w:rsid w:val="00C95DC5"/>
    <w:rsid w:val="00C95F52"/>
    <w:rsid w:val="00C96122"/>
    <w:rsid w:val="00C96EED"/>
    <w:rsid w:val="00C96F21"/>
    <w:rsid w:val="00C96FD4"/>
    <w:rsid w:val="00C96FFD"/>
    <w:rsid w:val="00C97347"/>
    <w:rsid w:val="00C973CE"/>
    <w:rsid w:val="00C97CEC"/>
    <w:rsid w:val="00C97D25"/>
    <w:rsid w:val="00C97D93"/>
    <w:rsid w:val="00C97DDC"/>
    <w:rsid w:val="00CA029B"/>
    <w:rsid w:val="00CA02EC"/>
    <w:rsid w:val="00CA0597"/>
    <w:rsid w:val="00CA06CE"/>
    <w:rsid w:val="00CA0892"/>
    <w:rsid w:val="00CA09D3"/>
    <w:rsid w:val="00CA09E3"/>
    <w:rsid w:val="00CA0A92"/>
    <w:rsid w:val="00CA0C87"/>
    <w:rsid w:val="00CA1227"/>
    <w:rsid w:val="00CA12AB"/>
    <w:rsid w:val="00CA1388"/>
    <w:rsid w:val="00CA16A6"/>
    <w:rsid w:val="00CA1943"/>
    <w:rsid w:val="00CA1986"/>
    <w:rsid w:val="00CA1D37"/>
    <w:rsid w:val="00CA1EF3"/>
    <w:rsid w:val="00CA23C9"/>
    <w:rsid w:val="00CA264A"/>
    <w:rsid w:val="00CA26A3"/>
    <w:rsid w:val="00CA2803"/>
    <w:rsid w:val="00CA2BF5"/>
    <w:rsid w:val="00CA2F46"/>
    <w:rsid w:val="00CA3227"/>
    <w:rsid w:val="00CA3411"/>
    <w:rsid w:val="00CA34A7"/>
    <w:rsid w:val="00CA3D46"/>
    <w:rsid w:val="00CA3DC8"/>
    <w:rsid w:val="00CA40F7"/>
    <w:rsid w:val="00CA425B"/>
    <w:rsid w:val="00CA49B3"/>
    <w:rsid w:val="00CA4A42"/>
    <w:rsid w:val="00CA4B59"/>
    <w:rsid w:val="00CA4E07"/>
    <w:rsid w:val="00CA5409"/>
    <w:rsid w:val="00CA5433"/>
    <w:rsid w:val="00CA55A7"/>
    <w:rsid w:val="00CA5A42"/>
    <w:rsid w:val="00CA5AE5"/>
    <w:rsid w:val="00CA5E3D"/>
    <w:rsid w:val="00CA5E79"/>
    <w:rsid w:val="00CA5FA8"/>
    <w:rsid w:val="00CA6087"/>
    <w:rsid w:val="00CA6199"/>
    <w:rsid w:val="00CA61CA"/>
    <w:rsid w:val="00CA630C"/>
    <w:rsid w:val="00CA65F6"/>
    <w:rsid w:val="00CA6683"/>
    <w:rsid w:val="00CA6988"/>
    <w:rsid w:val="00CA6AE4"/>
    <w:rsid w:val="00CA6B17"/>
    <w:rsid w:val="00CA6BE4"/>
    <w:rsid w:val="00CA6C46"/>
    <w:rsid w:val="00CA6D19"/>
    <w:rsid w:val="00CA6F9E"/>
    <w:rsid w:val="00CA72C4"/>
    <w:rsid w:val="00CA7484"/>
    <w:rsid w:val="00CA7636"/>
    <w:rsid w:val="00CA766E"/>
    <w:rsid w:val="00CA7D16"/>
    <w:rsid w:val="00CA7D33"/>
    <w:rsid w:val="00CA7D70"/>
    <w:rsid w:val="00CB0676"/>
    <w:rsid w:val="00CB082A"/>
    <w:rsid w:val="00CB0865"/>
    <w:rsid w:val="00CB0D83"/>
    <w:rsid w:val="00CB12E7"/>
    <w:rsid w:val="00CB133C"/>
    <w:rsid w:val="00CB17AC"/>
    <w:rsid w:val="00CB19F1"/>
    <w:rsid w:val="00CB1A24"/>
    <w:rsid w:val="00CB1C79"/>
    <w:rsid w:val="00CB2220"/>
    <w:rsid w:val="00CB269F"/>
    <w:rsid w:val="00CB29F8"/>
    <w:rsid w:val="00CB2B35"/>
    <w:rsid w:val="00CB2BBE"/>
    <w:rsid w:val="00CB2ED8"/>
    <w:rsid w:val="00CB2EEA"/>
    <w:rsid w:val="00CB3283"/>
    <w:rsid w:val="00CB32DF"/>
    <w:rsid w:val="00CB3475"/>
    <w:rsid w:val="00CB34EA"/>
    <w:rsid w:val="00CB34FF"/>
    <w:rsid w:val="00CB359C"/>
    <w:rsid w:val="00CB3754"/>
    <w:rsid w:val="00CB4086"/>
    <w:rsid w:val="00CB4159"/>
    <w:rsid w:val="00CB4161"/>
    <w:rsid w:val="00CB422B"/>
    <w:rsid w:val="00CB4399"/>
    <w:rsid w:val="00CB4632"/>
    <w:rsid w:val="00CB50F8"/>
    <w:rsid w:val="00CB52BC"/>
    <w:rsid w:val="00CB53D4"/>
    <w:rsid w:val="00CB555E"/>
    <w:rsid w:val="00CB5AEE"/>
    <w:rsid w:val="00CB5CA8"/>
    <w:rsid w:val="00CB60E5"/>
    <w:rsid w:val="00CB6311"/>
    <w:rsid w:val="00CB63A9"/>
    <w:rsid w:val="00CB63E1"/>
    <w:rsid w:val="00CB6616"/>
    <w:rsid w:val="00CB68B7"/>
    <w:rsid w:val="00CB6E1F"/>
    <w:rsid w:val="00CB7023"/>
    <w:rsid w:val="00CB71FB"/>
    <w:rsid w:val="00CB7255"/>
    <w:rsid w:val="00CB730A"/>
    <w:rsid w:val="00CB74C0"/>
    <w:rsid w:val="00CB776F"/>
    <w:rsid w:val="00CB77AA"/>
    <w:rsid w:val="00CB7C97"/>
    <w:rsid w:val="00CC0089"/>
    <w:rsid w:val="00CC025C"/>
    <w:rsid w:val="00CC0705"/>
    <w:rsid w:val="00CC0D67"/>
    <w:rsid w:val="00CC1527"/>
    <w:rsid w:val="00CC1709"/>
    <w:rsid w:val="00CC171E"/>
    <w:rsid w:val="00CC1739"/>
    <w:rsid w:val="00CC178C"/>
    <w:rsid w:val="00CC1C06"/>
    <w:rsid w:val="00CC1D43"/>
    <w:rsid w:val="00CC2013"/>
    <w:rsid w:val="00CC222F"/>
    <w:rsid w:val="00CC2520"/>
    <w:rsid w:val="00CC256B"/>
    <w:rsid w:val="00CC29E8"/>
    <w:rsid w:val="00CC2A77"/>
    <w:rsid w:val="00CC2AA9"/>
    <w:rsid w:val="00CC2BC0"/>
    <w:rsid w:val="00CC2E53"/>
    <w:rsid w:val="00CC41E9"/>
    <w:rsid w:val="00CC4639"/>
    <w:rsid w:val="00CC4BE2"/>
    <w:rsid w:val="00CC4EA6"/>
    <w:rsid w:val="00CC5133"/>
    <w:rsid w:val="00CC5A96"/>
    <w:rsid w:val="00CC5B32"/>
    <w:rsid w:val="00CC5C5B"/>
    <w:rsid w:val="00CC5CA5"/>
    <w:rsid w:val="00CC5CC1"/>
    <w:rsid w:val="00CC5FD3"/>
    <w:rsid w:val="00CC6059"/>
    <w:rsid w:val="00CC645F"/>
    <w:rsid w:val="00CC64EE"/>
    <w:rsid w:val="00CC651D"/>
    <w:rsid w:val="00CC66AB"/>
    <w:rsid w:val="00CC67D3"/>
    <w:rsid w:val="00CC6846"/>
    <w:rsid w:val="00CC6902"/>
    <w:rsid w:val="00CC6A19"/>
    <w:rsid w:val="00CC6A47"/>
    <w:rsid w:val="00CC6ACC"/>
    <w:rsid w:val="00CC6AF7"/>
    <w:rsid w:val="00CC6B23"/>
    <w:rsid w:val="00CC6CC6"/>
    <w:rsid w:val="00CC7008"/>
    <w:rsid w:val="00CC7268"/>
    <w:rsid w:val="00CC75F4"/>
    <w:rsid w:val="00CC7611"/>
    <w:rsid w:val="00CC78EE"/>
    <w:rsid w:val="00CC7B51"/>
    <w:rsid w:val="00CC7C61"/>
    <w:rsid w:val="00CC7CED"/>
    <w:rsid w:val="00CD01AC"/>
    <w:rsid w:val="00CD070C"/>
    <w:rsid w:val="00CD0977"/>
    <w:rsid w:val="00CD0D03"/>
    <w:rsid w:val="00CD0FB5"/>
    <w:rsid w:val="00CD0FD8"/>
    <w:rsid w:val="00CD13CA"/>
    <w:rsid w:val="00CD151A"/>
    <w:rsid w:val="00CD16FF"/>
    <w:rsid w:val="00CD17CA"/>
    <w:rsid w:val="00CD1B8A"/>
    <w:rsid w:val="00CD1F86"/>
    <w:rsid w:val="00CD277E"/>
    <w:rsid w:val="00CD2854"/>
    <w:rsid w:val="00CD2916"/>
    <w:rsid w:val="00CD2A6A"/>
    <w:rsid w:val="00CD2AC2"/>
    <w:rsid w:val="00CD2C1D"/>
    <w:rsid w:val="00CD2F7E"/>
    <w:rsid w:val="00CD3394"/>
    <w:rsid w:val="00CD3539"/>
    <w:rsid w:val="00CD3814"/>
    <w:rsid w:val="00CD3834"/>
    <w:rsid w:val="00CD3BC0"/>
    <w:rsid w:val="00CD3CC5"/>
    <w:rsid w:val="00CD3E31"/>
    <w:rsid w:val="00CD3E79"/>
    <w:rsid w:val="00CD41A1"/>
    <w:rsid w:val="00CD4221"/>
    <w:rsid w:val="00CD4493"/>
    <w:rsid w:val="00CD4661"/>
    <w:rsid w:val="00CD4752"/>
    <w:rsid w:val="00CD4A05"/>
    <w:rsid w:val="00CD4A0E"/>
    <w:rsid w:val="00CD4D85"/>
    <w:rsid w:val="00CD52E5"/>
    <w:rsid w:val="00CD5317"/>
    <w:rsid w:val="00CD56C8"/>
    <w:rsid w:val="00CD5D48"/>
    <w:rsid w:val="00CD6198"/>
    <w:rsid w:val="00CD621F"/>
    <w:rsid w:val="00CD62BA"/>
    <w:rsid w:val="00CD6375"/>
    <w:rsid w:val="00CD659A"/>
    <w:rsid w:val="00CD6600"/>
    <w:rsid w:val="00CD6727"/>
    <w:rsid w:val="00CD6D2B"/>
    <w:rsid w:val="00CD773B"/>
    <w:rsid w:val="00CD7B00"/>
    <w:rsid w:val="00CD7C3B"/>
    <w:rsid w:val="00CE020B"/>
    <w:rsid w:val="00CE047D"/>
    <w:rsid w:val="00CE0C3B"/>
    <w:rsid w:val="00CE0FD7"/>
    <w:rsid w:val="00CE1288"/>
    <w:rsid w:val="00CE150E"/>
    <w:rsid w:val="00CE18CF"/>
    <w:rsid w:val="00CE1940"/>
    <w:rsid w:val="00CE1950"/>
    <w:rsid w:val="00CE1A13"/>
    <w:rsid w:val="00CE1C43"/>
    <w:rsid w:val="00CE1E38"/>
    <w:rsid w:val="00CE1FD6"/>
    <w:rsid w:val="00CE1FE9"/>
    <w:rsid w:val="00CE2266"/>
    <w:rsid w:val="00CE24EC"/>
    <w:rsid w:val="00CE2679"/>
    <w:rsid w:val="00CE2A5A"/>
    <w:rsid w:val="00CE2D8E"/>
    <w:rsid w:val="00CE34D4"/>
    <w:rsid w:val="00CE387D"/>
    <w:rsid w:val="00CE3906"/>
    <w:rsid w:val="00CE3B3F"/>
    <w:rsid w:val="00CE3BD3"/>
    <w:rsid w:val="00CE3BEE"/>
    <w:rsid w:val="00CE4218"/>
    <w:rsid w:val="00CE4436"/>
    <w:rsid w:val="00CE455D"/>
    <w:rsid w:val="00CE4777"/>
    <w:rsid w:val="00CE4A88"/>
    <w:rsid w:val="00CE50C0"/>
    <w:rsid w:val="00CE591D"/>
    <w:rsid w:val="00CE5B8F"/>
    <w:rsid w:val="00CE61B6"/>
    <w:rsid w:val="00CE6266"/>
    <w:rsid w:val="00CE62CA"/>
    <w:rsid w:val="00CE6479"/>
    <w:rsid w:val="00CE67FC"/>
    <w:rsid w:val="00CE6A96"/>
    <w:rsid w:val="00CE6C63"/>
    <w:rsid w:val="00CE6CF4"/>
    <w:rsid w:val="00CE72D7"/>
    <w:rsid w:val="00CE7878"/>
    <w:rsid w:val="00CE7E0C"/>
    <w:rsid w:val="00CE7E41"/>
    <w:rsid w:val="00CE7F18"/>
    <w:rsid w:val="00CE7FD3"/>
    <w:rsid w:val="00CF01ED"/>
    <w:rsid w:val="00CF025C"/>
    <w:rsid w:val="00CF039C"/>
    <w:rsid w:val="00CF0536"/>
    <w:rsid w:val="00CF05FE"/>
    <w:rsid w:val="00CF074D"/>
    <w:rsid w:val="00CF086D"/>
    <w:rsid w:val="00CF0AA8"/>
    <w:rsid w:val="00CF0C83"/>
    <w:rsid w:val="00CF0D4E"/>
    <w:rsid w:val="00CF142B"/>
    <w:rsid w:val="00CF155B"/>
    <w:rsid w:val="00CF1883"/>
    <w:rsid w:val="00CF1E86"/>
    <w:rsid w:val="00CF1FA3"/>
    <w:rsid w:val="00CF2083"/>
    <w:rsid w:val="00CF2146"/>
    <w:rsid w:val="00CF231B"/>
    <w:rsid w:val="00CF26CB"/>
    <w:rsid w:val="00CF2741"/>
    <w:rsid w:val="00CF2828"/>
    <w:rsid w:val="00CF28FB"/>
    <w:rsid w:val="00CF294A"/>
    <w:rsid w:val="00CF2E37"/>
    <w:rsid w:val="00CF2EDF"/>
    <w:rsid w:val="00CF311F"/>
    <w:rsid w:val="00CF323E"/>
    <w:rsid w:val="00CF33B6"/>
    <w:rsid w:val="00CF35C9"/>
    <w:rsid w:val="00CF3674"/>
    <w:rsid w:val="00CF36ED"/>
    <w:rsid w:val="00CF3869"/>
    <w:rsid w:val="00CF3A7C"/>
    <w:rsid w:val="00CF3B53"/>
    <w:rsid w:val="00CF3DCF"/>
    <w:rsid w:val="00CF41EA"/>
    <w:rsid w:val="00CF423B"/>
    <w:rsid w:val="00CF4486"/>
    <w:rsid w:val="00CF463D"/>
    <w:rsid w:val="00CF4F41"/>
    <w:rsid w:val="00CF5399"/>
    <w:rsid w:val="00CF5775"/>
    <w:rsid w:val="00CF5923"/>
    <w:rsid w:val="00CF5CD9"/>
    <w:rsid w:val="00CF5DC0"/>
    <w:rsid w:val="00CF5ED4"/>
    <w:rsid w:val="00CF61F2"/>
    <w:rsid w:val="00CF63CF"/>
    <w:rsid w:val="00CF666E"/>
    <w:rsid w:val="00CF699A"/>
    <w:rsid w:val="00CF6B0F"/>
    <w:rsid w:val="00CF717D"/>
    <w:rsid w:val="00CF725F"/>
    <w:rsid w:val="00CF72EB"/>
    <w:rsid w:val="00CF7393"/>
    <w:rsid w:val="00CF7471"/>
    <w:rsid w:val="00D00615"/>
    <w:rsid w:val="00D006ED"/>
    <w:rsid w:val="00D00C8F"/>
    <w:rsid w:val="00D01107"/>
    <w:rsid w:val="00D011D1"/>
    <w:rsid w:val="00D01829"/>
    <w:rsid w:val="00D01EBA"/>
    <w:rsid w:val="00D0204E"/>
    <w:rsid w:val="00D0206C"/>
    <w:rsid w:val="00D02442"/>
    <w:rsid w:val="00D0251B"/>
    <w:rsid w:val="00D0264F"/>
    <w:rsid w:val="00D026F1"/>
    <w:rsid w:val="00D02A2E"/>
    <w:rsid w:val="00D02DF5"/>
    <w:rsid w:val="00D02FB9"/>
    <w:rsid w:val="00D03829"/>
    <w:rsid w:val="00D038CE"/>
    <w:rsid w:val="00D03991"/>
    <w:rsid w:val="00D03FE5"/>
    <w:rsid w:val="00D04005"/>
    <w:rsid w:val="00D04055"/>
    <w:rsid w:val="00D0422B"/>
    <w:rsid w:val="00D0465E"/>
    <w:rsid w:val="00D04690"/>
    <w:rsid w:val="00D04B54"/>
    <w:rsid w:val="00D04E75"/>
    <w:rsid w:val="00D04EC1"/>
    <w:rsid w:val="00D05691"/>
    <w:rsid w:val="00D05D11"/>
    <w:rsid w:val="00D05EB8"/>
    <w:rsid w:val="00D06045"/>
    <w:rsid w:val="00D06663"/>
    <w:rsid w:val="00D0670A"/>
    <w:rsid w:val="00D06775"/>
    <w:rsid w:val="00D06B9E"/>
    <w:rsid w:val="00D06BB2"/>
    <w:rsid w:val="00D06CE3"/>
    <w:rsid w:val="00D06CFA"/>
    <w:rsid w:val="00D07714"/>
    <w:rsid w:val="00D10204"/>
    <w:rsid w:val="00D105F3"/>
    <w:rsid w:val="00D10655"/>
    <w:rsid w:val="00D10719"/>
    <w:rsid w:val="00D108C1"/>
    <w:rsid w:val="00D10A11"/>
    <w:rsid w:val="00D10AE7"/>
    <w:rsid w:val="00D10CDE"/>
    <w:rsid w:val="00D10E6F"/>
    <w:rsid w:val="00D10F5E"/>
    <w:rsid w:val="00D11092"/>
    <w:rsid w:val="00D112CD"/>
    <w:rsid w:val="00D11954"/>
    <w:rsid w:val="00D11BE2"/>
    <w:rsid w:val="00D12110"/>
    <w:rsid w:val="00D12356"/>
    <w:rsid w:val="00D124A2"/>
    <w:rsid w:val="00D12516"/>
    <w:rsid w:val="00D1279D"/>
    <w:rsid w:val="00D12DCA"/>
    <w:rsid w:val="00D12E6A"/>
    <w:rsid w:val="00D134E2"/>
    <w:rsid w:val="00D136ED"/>
    <w:rsid w:val="00D13730"/>
    <w:rsid w:val="00D1383D"/>
    <w:rsid w:val="00D13E8D"/>
    <w:rsid w:val="00D14E24"/>
    <w:rsid w:val="00D15622"/>
    <w:rsid w:val="00D156ED"/>
    <w:rsid w:val="00D164AD"/>
    <w:rsid w:val="00D1664E"/>
    <w:rsid w:val="00D1699B"/>
    <w:rsid w:val="00D16DFA"/>
    <w:rsid w:val="00D17017"/>
    <w:rsid w:val="00D17DAA"/>
    <w:rsid w:val="00D17DEB"/>
    <w:rsid w:val="00D20399"/>
    <w:rsid w:val="00D2075A"/>
    <w:rsid w:val="00D2085C"/>
    <w:rsid w:val="00D209BE"/>
    <w:rsid w:val="00D20AE2"/>
    <w:rsid w:val="00D20BF0"/>
    <w:rsid w:val="00D20D62"/>
    <w:rsid w:val="00D20DC5"/>
    <w:rsid w:val="00D21326"/>
    <w:rsid w:val="00D2142C"/>
    <w:rsid w:val="00D215B4"/>
    <w:rsid w:val="00D21617"/>
    <w:rsid w:val="00D219BA"/>
    <w:rsid w:val="00D21E4B"/>
    <w:rsid w:val="00D2202E"/>
    <w:rsid w:val="00D220E3"/>
    <w:rsid w:val="00D22467"/>
    <w:rsid w:val="00D224F5"/>
    <w:rsid w:val="00D22648"/>
    <w:rsid w:val="00D229B0"/>
    <w:rsid w:val="00D22B0F"/>
    <w:rsid w:val="00D22D82"/>
    <w:rsid w:val="00D22DF3"/>
    <w:rsid w:val="00D22EB3"/>
    <w:rsid w:val="00D231BB"/>
    <w:rsid w:val="00D233D3"/>
    <w:rsid w:val="00D235F3"/>
    <w:rsid w:val="00D2388E"/>
    <w:rsid w:val="00D24017"/>
    <w:rsid w:val="00D2471A"/>
    <w:rsid w:val="00D2485B"/>
    <w:rsid w:val="00D24B71"/>
    <w:rsid w:val="00D24E6C"/>
    <w:rsid w:val="00D24E86"/>
    <w:rsid w:val="00D25078"/>
    <w:rsid w:val="00D25095"/>
    <w:rsid w:val="00D251B5"/>
    <w:rsid w:val="00D252E3"/>
    <w:rsid w:val="00D2533E"/>
    <w:rsid w:val="00D25349"/>
    <w:rsid w:val="00D25407"/>
    <w:rsid w:val="00D25713"/>
    <w:rsid w:val="00D25C1E"/>
    <w:rsid w:val="00D25D93"/>
    <w:rsid w:val="00D25E0C"/>
    <w:rsid w:val="00D25FD7"/>
    <w:rsid w:val="00D2634E"/>
    <w:rsid w:val="00D26722"/>
    <w:rsid w:val="00D26974"/>
    <w:rsid w:val="00D26C97"/>
    <w:rsid w:val="00D27117"/>
    <w:rsid w:val="00D27604"/>
    <w:rsid w:val="00D277F1"/>
    <w:rsid w:val="00D279DA"/>
    <w:rsid w:val="00D27B89"/>
    <w:rsid w:val="00D300FA"/>
    <w:rsid w:val="00D30281"/>
    <w:rsid w:val="00D3065D"/>
    <w:rsid w:val="00D3067A"/>
    <w:rsid w:val="00D30906"/>
    <w:rsid w:val="00D30C4F"/>
    <w:rsid w:val="00D30DD0"/>
    <w:rsid w:val="00D30F28"/>
    <w:rsid w:val="00D3167C"/>
    <w:rsid w:val="00D3175C"/>
    <w:rsid w:val="00D31924"/>
    <w:rsid w:val="00D3193E"/>
    <w:rsid w:val="00D31A95"/>
    <w:rsid w:val="00D31B44"/>
    <w:rsid w:val="00D32024"/>
    <w:rsid w:val="00D325A6"/>
    <w:rsid w:val="00D3266C"/>
    <w:rsid w:val="00D32681"/>
    <w:rsid w:val="00D3268C"/>
    <w:rsid w:val="00D328C0"/>
    <w:rsid w:val="00D32D6E"/>
    <w:rsid w:val="00D32FD9"/>
    <w:rsid w:val="00D33324"/>
    <w:rsid w:val="00D33400"/>
    <w:rsid w:val="00D337BF"/>
    <w:rsid w:val="00D33C71"/>
    <w:rsid w:val="00D33CF6"/>
    <w:rsid w:val="00D33D77"/>
    <w:rsid w:val="00D33D89"/>
    <w:rsid w:val="00D34152"/>
    <w:rsid w:val="00D341B6"/>
    <w:rsid w:val="00D343F6"/>
    <w:rsid w:val="00D34466"/>
    <w:rsid w:val="00D346B0"/>
    <w:rsid w:val="00D34775"/>
    <w:rsid w:val="00D34899"/>
    <w:rsid w:val="00D34A2E"/>
    <w:rsid w:val="00D350EF"/>
    <w:rsid w:val="00D35445"/>
    <w:rsid w:val="00D35873"/>
    <w:rsid w:val="00D359E6"/>
    <w:rsid w:val="00D35AA6"/>
    <w:rsid w:val="00D35C11"/>
    <w:rsid w:val="00D36066"/>
    <w:rsid w:val="00D362BC"/>
    <w:rsid w:val="00D36367"/>
    <w:rsid w:val="00D364B3"/>
    <w:rsid w:val="00D364F0"/>
    <w:rsid w:val="00D36723"/>
    <w:rsid w:val="00D36898"/>
    <w:rsid w:val="00D368A7"/>
    <w:rsid w:val="00D36AF0"/>
    <w:rsid w:val="00D36AFB"/>
    <w:rsid w:val="00D36F55"/>
    <w:rsid w:val="00D3711C"/>
    <w:rsid w:val="00D3769B"/>
    <w:rsid w:val="00D37757"/>
    <w:rsid w:val="00D37BD4"/>
    <w:rsid w:val="00D37DE9"/>
    <w:rsid w:val="00D37E8C"/>
    <w:rsid w:val="00D4007D"/>
    <w:rsid w:val="00D40170"/>
    <w:rsid w:val="00D40609"/>
    <w:rsid w:val="00D40879"/>
    <w:rsid w:val="00D40946"/>
    <w:rsid w:val="00D40972"/>
    <w:rsid w:val="00D409A4"/>
    <w:rsid w:val="00D40E1E"/>
    <w:rsid w:val="00D40F2C"/>
    <w:rsid w:val="00D4136B"/>
    <w:rsid w:val="00D414F5"/>
    <w:rsid w:val="00D416C6"/>
    <w:rsid w:val="00D4182D"/>
    <w:rsid w:val="00D4186C"/>
    <w:rsid w:val="00D41971"/>
    <w:rsid w:val="00D41BCF"/>
    <w:rsid w:val="00D41BE0"/>
    <w:rsid w:val="00D41CED"/>
    <w:rsid w:val="00D41D67"/>
    <w:rsid w:val="00D42116"/>
    <w:rsid w:val="00D42157"/>
    <w:rsid w:val="00D4226B"/>
    <w:rsid w:val="00D4234E"/>
    <w:rsid w:val="00D423C3"/>
    <w:rsid w:val="00D4252A"/>
    <w:rsid w:val="00D43226"/>
    <w:rsid w:val="00D434B7"/>
    <w:rsid w:val="00D438D6"/>
    <w:rsid w:val="00D439F7"/>
    <w:rsid w:val="00D44623"/>
    <w:rsid w:val="00D44E3F"/>
    <w:rsid w:val="00D45493"/>
    <w:rsid w:val="00D455BE"/>
    <w:rsid w:val="00D45648"/>
    <w:rsid w:val="00D456FF"/>
    <w:rsid w:val="00D45E68"/>
    <w:rsid w:val="00D46131"/>
    <w:rsid w:val="00D464FE"/>
    <w:rsid w:val="00D4693E"/>
    <w:rsid w:val="00D469D2"/>
    <w:rsid w:val="00D46A96"/>
    <w:rsid w:val="00D47044"/>
    <w:rsid w:val="00D4708E"/>
    <w:rsid w:val="00D47E5B"/>
    <w:rsid w:val="00D50170"/>
    <w:rsid w:val="00D50232"/>
    <w:rsid w:val="00D505F6"/>
    <w:rsid w:val="00D506AB"/>
    <w:rsid w:val="00D506F6"/>
    <w:rsid w:val="00D508A2"/>
    <w:rsid w:val="00D509FD"/>
    <w:rsid w:val="00D50E0F"/>
    <w:rsid w:val="00D50EEA"/>
    <w:rsid w:val="00D511A0"/>
    <w:rsid w:val="00D51341"/>
    <w:rsid w:val="00D51456"/>
    <w:rsid w:val="00D51744"/>
    <w:rsid w:val="00D517D7"/>
    <w:rsid w:val="00D51842"/>
    <w:rsid w:val="00D5184B"/>
    <w:rsid w:val="00D51C2A"/>
    <w:rsid w:val="00D51EE8"/>
    <w:rsid w:val="00D52581"/>
    <w:rsid w:val="00D52658"/>
    <w:rsid w:val="00D526C3"/>
    <w:rsid w:val="00D52748"/>
    <w:rsid w:val="00D528BC"/>
    <w:rsid w:val="00D52A11"/>
    <w:rsid w:val="00D52A53"/>
    <w:rsid w:val="00D52F78"/>
    <w:rsid w:val="00D53162"/>
    <w:rsid w:val="00D53374"/>
    <w:rsid w:val="00D5346B"/>
    <w:rsid w:val="00D535D3"/>
    <w:rsid w:val="00D53973"/>
    <w:rsid w:val="00D539B7"/>
    <w:rsid w:val="00D53D90"/>
    <w:rsid w:val="00D53E93"/>
    <w:rsid w:val="00D543BF"/>
    <w:rsid w:val="00D55192"/>
    <w:rsid w:val="00D55243"/>
    <w:rsid w:val="00D555EB"/>
    <w:rsid w:val="00D5570E"/>
    <w:rsid w:val="00D55B16"/>
    <w:rsid w:val="00D55F8A"/>
    <w:rsid w:val="00D562CF"/>
    <w:rsid w:val="00D562F6"/>
    <w:rsid w:val="00D563E8"/>
    <w:rsid w:val="00D5675C"/>
    <w:rsid w:val="00D56775"/>
    <w:rsid w:val="00D57134"/>
    <w:rsid w:val="00D572A1"/>
    <w:rsid w:val="00D577DC"/>
    <w:rsid w:val="00D577F0"/>
    <w:rsid w:val="00D5785F"/>
    <w:rsid w:val="00D57B02"/>
    <w:rsid w:val="00D57D53"/>
    <w:rsid w:val="00D57D7A"/>
    <w:rsid w:val="00D57D83"/>
    <w:rsid w:val="00D57D94"/>
    <w:rsid w:val="00D57DD1"/>
    <w:rsid w:val="00D57E09"/>
    <w:rsid w:val="00D6026C"/>
    <w:rsid w:val="00D6063D"/>
    <w:rsid w:val="00D60ECC"/>
    <w:rsid w:val="00D61371"/>
    <w:rsid w:val="00D613DF"/>
    <w:rsid w:val="00D61500"/>
    <w:rsid w:val="00D615CB"/>
    <w:rsid w:val="00D618C5"/>
    <w:rsid w:val="00D61FC6"/>
    <w:rsid w:val="00D62533"/>
    <w:rsid w:val="00D626B9"/>
    <w:rsid w:val="00D62B1F"/>
    <w:rsid w:val="00D62B29"/>
    <w:rsid w:val="00D62C91"/>
    <w:rsid w:val="00D6362F"/>
    <w:rsid w:val="00D638E1"/>
    <w:rsid w:val="00D63B5D"/>
    <w:rsid w:val="00D63C0D"/>
    <w:rsid w:val="00D63D36"/>
    <w:rsid w:val="00D63F42"/>
    <w:rsid w:val="00D6446A"/>
    <w:rsid w:val="00D64774"/>
    <w:rsid w:val="00D64882"/>
    <w:rsid w:val="00D64B02"/>
    <w:rsid w:val="00D64B8C"/>
    <w:rsid w:val="00D64DBF"/>
    <w:rsid w:val="00D64E6B"/>
    <w:rsid w:val="00D65080"/>
    <w:rsid w:val="00D65920"/>
    <w:rsid w:val="00D65F28"/>
    <w:rsid w:val="00D66034"/>
    <w:rsid w:val="00D6649E"/>
    <w:rsid w:val="00D6678A"/>
    <w:rsid w:val="00D668BC"/>
    <w:rsid w:val="00D66D12"/>
    <w:rsid w:val="00D66DF3"/>
    <w:rsid w:val="00D66F86"/>
    <w:rsid w:val="00D67172"/>
    <w:rsid w:val="00D67178"/>
    <w:rsid w:val="00D672BB"/>
    <w:rsid w:val="00D674AE"/>
    <w:rsid w:val="00D674E6"/>
    <w:rsid w:val="00D67A77"/>
    <w:rsid w:val="00D67C3D"/>
    <w:rsid w:val="00D67CF0"/>
    <w:rsid w:val="00D7004C"/>
    <w:rsid w:val="00D707EF"/>
    <w:rsid w:val="00D70803"/>
    <w:rsid w:val="00D7086E"/>
    <w:rsid w:val="00D7093E"/>
    <w:rsid w:val="00D70B22"/>
    <w:rsid w:val="00D70D3E"/>
    <w:rsid w:val="00D7112F"/>
    <w:rsid w:val="00D7114A"/>
    <w:rsid w:val="00D71346"/>
    <w:rsid w:val="00D714AB"/>
    <w:rsid w:val="00D7151E"/>
    <w:rsid w:val="00D715E8"/>
    <w:rsid w:val="00D7192B"/>
    <w:rsid w:val="00D71A7E"/>
    <w:rsid w:val="00D71D3E"/>
    <w:rsid w:val="00D71D65"/>
    <w:rsid w:val="00D71EE4"/>
    <w:rsid w:val="00D71F8D"/>
    <w:rsid w:val="00D71FB8"/>
    <w:rsid w:val="00D72362"/>
    <w:rsid w:val="00D723E6"/>
    <w:rsid w:val="00D727DA"/>
    <w:rsid w:val="00D7297D"/>
    <w:rsid w:val="00D729B6"/>
    <w:rsid w:val="00D72AD1"/>
    <w:rsid w:val="00D72B6F"/>
    <w:rsid w:val="00D72C23"/>
    <w:rsid w:val="00D73399"/>
    <w:rsid w:val="00D733B5"/>
    <w:rsid w:val="00D7348F"/>
    <w:rsid w:val="00D7397B"/>
    <w:rsid w:val="00D73DC3"/>
    <w:rsid w:val="00D740B4"/>
    <w:rsid w:val="00D7434E"/>
    <w:rsid w:val="00D7438F"/>
    <w:rsid w:val="00D743B6"/>
    <w:rsid w:val="00D7448A"/>
    <w:rsid w:val="00D74661"/>
    <w:rsid w:val="00D746AA"/>
    <w:rsid w:val="00D74711"/>
    <w:rsid w:val="00D74883"/>
    <w:rsid w:val="00D74B54"/>
    <w:rsid w:val="00D74EF3"/>
    <w:rsid w:val="00D74F8F"/>
    <w:rsid w:val="00D7512E"/>
    <w:rsid w:val="00D75228"/>
    <w:rsid w:val="00D75270"/>
    <w:rsid w:val="00D75D54"/>
    <w:rsid w:val="00D75DCC"/>
    <w:rsid w:val="00D763D8"/>
    <w:rsid w:val="00D76496"/>
    <w:rsid w:val="00D766DC"/>
    <w:rsid w:val="00D76727"/>
    <w:rsid w:val="00D76CE0"/>
    <w:rsid w:val="00D7703A"/>
    <w:rsid w:val="00D770B7"/>
    <w:rsid w:val="00D777A0"/>
    <w:rsid w:val="00D77836"/>
    <w:rsid w:val="00D778F7"/>
    <w:rsid w:val="00D7790E"/>
    <w:rsid w:val="00D779F4"/>
    <w:rsid w:val="00D77F5B"/>
    <w:rsid w:val="00D8070A"/>
    <w:rsid w:val="00D80881"/>
    <w:rsid w:val="00D80A19"/>
    <w:rsid w:val="00D80D41"/>
    <w:rsid w:val="00D80FC9"/>
    <w:rsid w:val="00D8124A"/>
    <w:rsid w:val="00D81261"/>
    <w:rsid w:val="00D81ABB"/>
    <w:rsid w:val="00D81B9F"/>
    <w:rsid w:val="00D81CC5"/>
    <w:rsid w:val="00D81DDA"/>
    <w:rsid w:val="00D81EAE"/>
    <w:rsid w:val="00D826AE"/>
    <w:rsid w:val="00D82A37"/>
    <w:rsid w:val="00D82B08"/>
    <w:rsid w:val="00D82C63"/>
    <w:rsid w:val="00D82D85"/>
    <w:rsid w:val="00D8319F"/>
    <w:rsid w:val="00D83590"/>
    <w:rsid w:val="00D8366C"/>
    <w:rsid w:val="00D837AD"/>
    <w:rsid w:val="00D83941"/>
    <w:rsid w:val="00D83A89"/>
    <w:rsid w:val="00D83B0C"/>
    <w:rsid w:val="00D83CB2"/>
    <w:rsid w:val="00D840D9"/>
    <w:rsid w:val="00D84184"/>
    <w:rsid w:val="00D84305"/>
    <w:rsid w:val="00D85136"/>
    <w:rsid w:val="00D8582B"/>
    <w:rsid w:val="00D85A79"/>
    <w:rsid w:val="00D85B06"/>
    <w:rsid w:val="00D85BB0"/>
    <w:rsid w:val="00D85DD4"/>
    <w:rsid w:val="00D86364"/>
    <w:rsid w:val="00D86942"/>
    <w:rsid w:val="00D86979"/>
    <w:rsid w:val="00D86C1F"/>
    <w:rsid w:val="00D86ED0"/>
    <w:rsid w:val="00D86F64"/>
    <w:rsid w:val="00D873A4"/>
    <w:rsid w:val="00D873F4"/>
    <w:rsid w:val="00D875D1"/>
    <w:rsid w:val="00D879B7"/>
    <w:rsid w:val="00D87E12"/>
    <w:rsid w:val="00D901C4"/>
    <w:rsid w:val="00D90263"/>
    <w:rsid w:val="00D903B4"/>
    <w:rsid w:val="00D904C7"/>
    <w:rsid w:val="00D905E9"/>
    <w:rsid w:val="00D90683"/>
    <w:rsid w:val="00D9070E"/>
    <w:rsid w:val="00D9096D"/>
    <w:rsid w:val="00D90BA8"/>
    <w:rsid w:val="00D90D61"/>
    <w:rsid w:val="00D90FCD"/>
    <w:rsid w:val="00D91169"/>
    <w:rsid w:val="00D91279"/>
    <w:rsid w:val="00D9171C"/>
    <w:rsid w:val="00D9239E"/>
    <w:rsid w:val="00D923E6"/>
    <w:rsid w:val="00D924E7"/>
    <w:rsid w:val="00D92697"/>
    <w:rsid w:val="00D92972"/>
    <w:rsid w:val="00D92B22"/>
    <w:rsid w:val="00D92B4D"/>
    <w:rsid w:val="00D92F57"/>
    <w:rsid w:val="00D9347D"/>
    <w:rsid w:val="00D9394E"/>
    <w:rsid w:val="00D93ADD"/>
    <w:rsid w:val="00D93B3B"/>
    <w:rsid w:val="00D93E1A"/>
    <w:rsid w:val="00D941FA"/>
    <w:rsid w:val="00D94372"/>
    <w:rsid w:val="00D944FB"/>
    <w:rsid w:val="00D94533"/>
    <w:rsid w:val="00D9459D"/>
    <w:rsid w:val="00D945AA"/>
    <w:rsid w:val="00D94880"/>
    <w:rsid w:val="00D94952"/>
    <w:rsid w:val="00D94CAF"/>
    <w:rsid w:val="00D94DCA"/>
    <w:rsid w:val="00D94EE2"/>
    <w:rsid w:val="00D94F1C"/>
    <w:rsid w:val="00D951E1"/>
    <w:rsid w:val="00D95327"/>
    <w:rsid w:val="00D95359"/>
    <w:rsid w:val="00D95364"/>
    <w:rsid w:val="00D9567B"/>
    <w:rsid w:val="00D9571E"/>
    <w:rsid w:val="00D95888"/>
    <w:rsid w:val="00D95BB6"/>
    <w:rsid w:val="00D95C9C"/>
    <w:rsid w:val="00D961E7"/>
    <w:rsid w:val="00D96223"/>
    <w:rsid w:val="00D962D9"/>
    <w:rsid w:val="00D96469"/>
    <w:rsid w:val="00D964A3"/>
    <w:rsid w:val="00D964CE"/>
    <w:rsid w:val="00D965B7"/>
    <w:rsid w:val="00D96807"/>
    <w:rsid w:val="00D96F51"/>
    <w:rsid w:val="00D96FA8"/>
    <w:rsid w:val="00D9719E"/>
    <w:rsid w:val="00D97373"/>
    <w:rsid w:val="00D976F3"/>
    <w:rsid w:val="00D97882"/>
    <w:rsid w:val="00D9795C"/>
    <w:rsid w:val="00D979AB"/>
    <w:rsid w:val="00D97D24"/>
    <w:rsid w:val="00D97E1D"/>
    <w:rsid w:val="00D97EA1"/>
    <w:rsid w:val="00DA00A1"/>
    <w:rsid w:val="00DA02F6"/>
    <w:rsid w:val="00DA08CF"/>
    <w:rsid w:val="00DA08DB"/>
    <w:rsid w:val="00DA0994"/>
    <w:rsid w:val="00DA09C0"/>
    <w:rsid w:val="00DA0D51"/>
    <w:rsid w:val="00DA10B8"/>
    <w:rsid w:val="00DA1166"/>
    <w:rsid w:val="00DA136E"/>
    <w:rsid w:val="00DA13D2"/>
    <w:rsid w:val="00DA149F"/>
    <w:rsid w:val="00DA155A"/>
    <w:rsid w:val="00DA1812"/>
    <w:rsid w:val="00DA1ACF"/>
    <w:rsid w:val="00DA1AEE"/>
    <w:rsid w:val="00DA1B14"/>
    <w:rsid w:val="00DA1BCB"/>
    <w:rsid w:val="00DA1C96"/>
    <w:rsid w:val="00DA1DCF"/>
    <w:rsid w:val="00DA1ECC"/>
    <w:rsid w:val="00DA246D"/>
    <w:rsid w:val="00DA266B"/>
    <w:rsid w:val="00DA27B5"/>
    <w:rsid w:val="00DA2D2D"/>
    <w:rsid w:val="00DA2E2D"/>
    <w:rsid w:val="00DA2F6E"/>
    <w:rsid w:val="00DA2F95"/>
    <w:rsid w:val="00DA2FEF"/>
    <w:rsid w:val="00DA31B3"/>
    <w:rsid w:val="00DA329D"/>
    <w:rsid w:val="00DA3381"/>
    <w:rsid w:val="00DA3389"/>
    <w:rsid w:val="00DA3493"/>
    <w:rsid w:val="00DA3CEB"/>
    <w:rsid w:val="00DA4128"/>
    <w:rsid w:val="00DA4558"/>
    <w:rsid w:val="00DA4746"/>
    <w:rsid w:val="00DA48AC"/>
    <w:rsid w:val="00DA56E9"/>
    <w:rsid w:val="00DA5DAB"/>
    <w:rsid w:val="00DA5EB5"/>
    <w:rsid w:val="00DA623E"/>
    <w:rsid w:val="00DA62DC"/>
    <w:rsid w:val="00DA663C"/>
    <w:rsid w:val="00DA6874"/>
    <w:rsid w:val="00DA6934"/>
    <w:rsid w:val="00DA69E9"/>
    <w:rsid w:val="00DA6A6D"/>
    <w:rsid w:val="00DA6BF2"/>
    <w:rsid w:val="00DA722B"/>
    <w:rsid w:val="00DA7740"/>
    <w:rsid w:val="00DA7B41"/>
    <w:rsid w:val="00DA7E80"/>
    <w:rsid w:val="00DB0377"/>
    <w:rsid w:val="00DB0563"/>
    <w:rsid w:val="00DB07C9"/>
    <w:rsid w:val="00DB0BA6"/>
    <w:rsid w:val="00DB0DFD"/>
    <w:rsid w:val="00DB135D"/>
    <w:rsid w:val="00DB15DC"/>
    <w:rsid w:val="00DB2004"/>
    <w:rsid w:val="00DB246D"/>
    <w:rsid w:val="00DB269A"/>
    <w:rsid w:val="00DB27A5"/>
    <w:rsid w:val="00DB3095"/>
    <w:rsid w:val="00DB330C"/>
    <w:rsid w:val="00DB348F"/>
    <w:rsid w:val="00DB389F"/>
    <w:rsid w:val="00DB3B94"/>
    <w:rsid w:val="00DB41FA"/>
    <w:rsid w:val="00DB4279"/>
    <w:rsid w:val="00DB4A47"/>
    <w:rsid w:val="00DB4B87"/>
    <w:rsid w:val="00DB4C13"/>
    <w:rsid w:val="00DB5155"/>
    <w:rsid w:val="00DB5233"/>
    <w:rsid w:val="00DB561C"/>
    <w:rsid w:val="00DB5947"/>
    <w:rsid w:val="00DB60AA"/>
    <w:rsid w:val="00DB630B"/>
    <w:rsid w:val="00DB6433"/>
    <w:rsid w:val="00DB6633"/>
    <w:rsid w:val="00DB6680"/>
    <w:rsid w:val="00DB6B30"/>
    <w:rsid w:val="00DB6D68"/>
    <w:rsid w:val="00DB6EEF"/>
    <w:rsid w:val="00DB6F10"/>
    <w:rsid w:val="00DB7023"/>
    <w:rsid w:val="00DB7115"/>
    <w:rsid w:val="00DB7F26"/>
    <w:rsid w:val="00DC00C5"/>
    <w:rsid w:val="00DC0178"/>
    <w:rsid w:val="00DC032E"/>
    <w:rsid w:val="00DC03A7"/>
    <w:rsid w:val="00DC0C7E"/>
    <w:rsid w:val="00DC100B"/>
    <w:rsid w:val="00DC1198"/>
    <w:rsid w:val="00DC12A8"/>
    <w:rsid w:val="00DC1319"/>
    <w:rsid w:val="00DC1535"/>
    <w:rsid w:val="00DC16C8"/>
    <w:rsid w:val="00DC1713"/>
    <w:rsid w:val="00DC1CB8"/>
    <w:rsid w:val="00DC1ECC"/>
    <w:rsid w:val="00DC246B"/>
    <w:rsid w:val="00DC2639"/>
    <w:rsid w:val="00DC2A98"/>
    <w:rsid w:val="00DC2BC0"/>
    <w:rsid w:val="00DC2C27"/>
    <w:rsid w:val="00DC2E35"/>
    <w:rsid w:val="00DC2E94"/>
    <w:rsid w:val="00DC2F6E"/>
    <w:rsid w:val="00DC31C6"/>
    <w:rsid w:val="00DC34BE"/>
    <w:rsid w:val="00DC363F"/>
    <w:rsid w:val="00DC36B4"/>
    <w:rsid w:val="00DC36E7"/>
    <w:rsid w:val="00DC3B61"/>
    <w:rsid w:val="00DC3C51"/>
    <w:rsid w:val="00DC3D7C"/>
    <w:rsid w:val="00DC4020"/>
    <w:rsid w:val="00DC4025"/>
    <w:rsid w:val="00DC4282"/>
    <w:rsid w:val="00DC43D3"/>
    <w:rsid w:val="00DC4E8F"/>
    <w:rsid w:val="00DC5CC7"/>
    <w:rsid w:val="00DC6026"/>
    <w:rsid w:val="00DC61FF"/>
    <w:rsid w:val="00DC624E"/>
    <w:rsid w:val="00DC62A7"/>
    <w:rsid w:val="00DC62E7"/>
    <w:rsid w:val="00DC634B"/>
    <w:rsid w:val="00DC67E7"/>
    <w:rsid w:val="00DC6842"/>
    <w:rsid w:val="00DC697E"/>
    <w:rsid w:val="00DC6A05"/>
    <w:rsid w:val="00DC6D2C"/>
    <w:rsid w:val="00DC6E4E"/>
    <w:rsid w:val="00DC72BC"/>
    <w:rsid w:val="00DC7ADD"/>
    <w:rsid w:val="00DD02D7"/>
    <w:rsid w:val="00DD0474"/>
    <w:rsid w:val="00DD04C5"/>
    <w:rsid w:val="00DD077A"/>
    <w:rsid w:val="00DD07C6"/>
    <w:rsid w:val="00DD07FF"/>
    <w:rsid w:val="00DD0C25"/>
    <w:rsid w:val="00DD0CA8"/>
    <w:rsid w:val="00DD0E11"/>
    <w:rsid w:val="00DD15E0"/>
    <w:rsid w:val="00DD199E"/>
    <w:rsid w:val="00DD1D8C"/>
    <w:rsid w:val="00DD229F"/>
    <w:rsid w:val="00DD232C"/>
    <w:rsid w:val="00DD2797"/>
    <w:rsid w:val="00DD341A"/>
    <w:rsid w:val="00DD3A52"/>
    <w:rsid w:val="00DD3CCD"/>
    <w:rsid w:val="00DD4032"/>
    <w:rsid w:val="00DD4327"/>
    <w:rsid w:val="00DD439C"/>
    <w:rsid w:val="00DD447A"/>
    <w:rsid w:val="00DD4590"/>
    <w:rsid w:val="00DD477F"/>
    <w:rsid w:val="00DD48FA"/>
    <w:rsid w:val="00DD4DDA"/>
    <w:rsid w:val="00DD545C"/>
    <w:rsid w:val="00DD54C5"/>
    <w:rsid w:val="00DD55C4"/>
    <w:rsid w:val="00DD57EE"/>
    <w:rsid w:val="00DD5939"/>
    <w:rsid w:val="00DD5C46"/>
    <w:rsid w:val="00DD608D"/>
    <w:rsid w:val="00DD68AC"/>
    <w:rsid w:val="00DD68D3"/>
    <w:rsid w:val="00DD6BFE"/>
    <w:rsid w:val="00DD6C0F"/>
    <w:rsid w:val="00DD7758"/>
    <w:rsid w:val="00DD78E5"/>
    <w:rsid w:val="00DD7969"/>
    <w:rsid w:val="00DD7A0A"/>
    <w:rsid w:val="00DD7C3C"/>
    <w:rsid w:val="00DD7CE4"/>
    <w:rsid w:val="00DE01EF"/>
    <w:rsid w:val="00DE0254"/>
    <w:rsid w:val="00DE086A"/>
    <w:rsid w:val="00DE0889"/>
    <w:rsid w:val="00DE0F40"/>
    <w:rsid w:val="00DE1201"/>
    <w:rsid w:val="00DE13B9"/>
    <w:rsid w:val="00DE1A2A"/>
    <w:rsid w:val="00DE1B6A"/>
    <w:rsid w:val="00DE1EE6"/>
    <w:rsid w:val="00DE1F57"/>
    <w:rsid w:val="00DE233A"/>
    <w:rsid w:val="00DE2922"/>
    <w:rsid w:val="00DE29F7"/>
    <w:rsid w:val="00DE2CBF"/>
    <w:rsid w:val="00DE2EEC"/>
    <w:rsid w:val="00DE32D8"/>
    <w:rsid w:val="00DE33DA"/>
    <w:rsid w:val="00DE3741"/>
    <w:rsid w:val="00DE3946"/>
    <w:rsid w:val="00DE3A0A"/>
    <w:rsid w:val="00DE3B35"/>
    <w:rsid w:val="00DE3DC7"/>
    <w:rsid w:val="00DE3DD8"/>
    <w:rsid w:val="00DE4086"/>
    <w:rsid w:val="00DE416C"/>
    <w:rsid w:val="00DE4403"/>
    <w:rsid w:val="00DE4641"/>
    <w:rsid w:val="00DE4899"/>
    <w:rsid w:val="00DE48AF"/>
    <w:rsid w:val="00DE4966"/>
    <w:rsid w:val="00DE54FE"/>
    <w:rsid w:val="00DE5ADC"/>
    <w:rsid w:val="00DE5CC9"/>
    <w:rsid w:val="00DE5D4A"/>
    <w:rsid w:val="00DE5FDB"/>
    <w:rsid w:val="00DE60A0"/>
    <w:rsid w:val="00DE6315"/>
    <w:rsid w:val="00DE66BF"/>
    <w:rsid w:val="00DE68CD"/>
    <w:rsid w:val="00DE6B0C"/>
    <w:rsid w:val="00DE6F13"/>
    <w:rsid w:val="00DE73BE"/>
    <w:rsid w:val="00DE745A"/>
    <w:rsid w:val="00DE7930"/>
    <w:rsid w:val="00DE7B9D"/>
    <w:rsid w:val="00DF03F0"/>
    <w:rsid w:val="00DF0ED6"/>
    <w:rsid w:val="00DF13BC"/>
    <w:rsid w:val="00DF1842"/>
    <w:rsid w:val="00DF1BB5"/>
    <w:rsid w:val="00DF1CF7"/>
    <w:rsid w:val="00DF1EC8"/>
    <w:rsid w:val="00DF226B"/>
    <w:rsid w:val="00DF2347"/>
    <w:rsid w:val="00DF2554"/>
    <w:rsid w:val="00DF282D"/>
    <w:rsid w:val="00DF2A1F"/>
    <w:rsid w:val="00DF2AB1"/>
    <w:rsid w:val="00DF2D3B"/>
    <w:rsid w:val="00DF3248"/>
    <w:rsid w:val="00DF3426"/>
    <w:rsid w:val="00DF3561"/>
    <w:rsid w:val="00DF3841"/>
    <w:rsid w:val="00DF41D8"/>
    <w:rsid w:val="00DF49E9"/>
    <w:rsid w:val="00DF4F12"/>
    <w:rsid w:val="00DF4F75"/>
    <w:rsid w:val="00DF4FA7"/>
    <w:rsid w:val="00DF52E5"/>
    <w:rsid w:val="00DF5709"/>
    <w:rsid w:val="00DF5737"/>
    <w:rsid w:val="00DF5B0D"/>
    <w:rsid w:val="00DF5F10"/>
    <w:rsid w:val="00DF6130"/>
    <w:rsid w:val="00DF6960"/>
    <w:rsid w:val="00DF69B0"/>
    <w:rsid w:val="00DF69C0"/>
    <w:rsid w:val="00DF69C4"/>
    <w:rsid w:val="00DF69E2"/>
    <w:rsid w:val="00DF6BA5"/>
    <w:rsid w:val="00DF7244"/>
    <w:rsid w:val="00DF727E"/>
    <w:rsid w:val="00DF7B33"/>
    <w:rsid w:val="00DF7E63"/>
    <w:rsid w:val="00DF7F07"/>
    <w:rsid w:val="00E00597"/>
    <w:rsid w:val="00E00A4E"/>
    <w:rsid w:val="00E013BF"/>
    <w:rsid w:val="00E016EA"/>
    <w:rsid w:val="00E01766"/>
    <w:rsid w:val="00E01788"/>
    <w:rsid w:val="00E01A0C"/>
    <w:rsid w:val="00E01AE6"/>
    <w:rsid w:val="00E01BBB"/>
    <w:rsid w:val="00E01CBC"/>
    <w:rsid w:val="00E0207C"/>
    <w:rsid w:val="00E020BF"/>
    <w:rsid w:val="00E0272C"/>
    <w:rsid w:val="00E02771"/>
    <w:rsid w:val="00E02BFC"/>
    <w:rsid w:val="00E02C5E"/>
    <w:rsid w:val="00E02C96"/>
    <w:rsid w:val="00E030F1"/>
    <w:rsid w:val="00E034E6"/>
    <w:rsid w:val="00E035BE"/>
    <w:rsid w:val="00E03985"/>
    <w:rsid w:val="00E03A60"/>
    <w:rsid w:val="00E03C7D"/>
    <w:rsid w:val="00E04441"/>
    <w:rsid w:val="00E04E07"/>
    <w:rsid w:val="00E04FC9"/>
    <w:rsid w:val="00E05598"/>
    <w:rsid w:val="00E05FA6"/>
    <w:rsid w:val="00E0689C"/>
    <w:rsid w:val="00E07499"/>
    <w:rsid w:val="00E07539"/>
    <w:rsid w:val="00E075AA"/>
    <w:rsid w:val="00E0770D"/>
    <w:rsid w:val="00E07F14"/>
    <w:rsid w:val="00E1042C"/>
    <w:rsid w:val="00E10600"/>
    <w:rsid w:val="00E10626"/>
    <w:rsid w:val="00E10948"/>
    <w:rsid w:val="00E10A2F"/>
    <w:rsid w:val="00E10BC6"/>
    <w:rsid w:val="00E10F00"/>
    <w:rsid w:val="00E1128E"/>
    <w:rsid w:val="00E11586"/>
    <w:rsid w:val="00E118E9"/>
    <w:rsid w:val="00E11DE2"/>
    <w:rsid w:val="00E11E0C"/>
    <w:rsid w:val="00E11FFF"/>
    <w:rsid w:val="00E12538"/>
    <w:rsid w:val="00E12769"/>
    <w:rsid w:val="00E12A0E"/>
    <w:rsid w:val="00E12C05"/>
    <w:rsid w:val="00E13284"/>
    <w:rsid w:val="00E1362B"/>
    <w:rsid w:val="00E138C9"/>
    <w:rsid w:val="00E13A8A"/>
    <w:rsid w:val="00E13B1D"/>
    <w:rsid w:val="00E13C37"/>
    <w:rsid w:val="00E1400D"/>
    <w:rsid w:val="00E142AA"/>
    <w:rsid w:val="00E146C3"/>
    <w:rsid w:val="00E14911"/>
    <w:rsid w:val="00E149A3"/>
    <w:rsid w:val="00E14AFE"/>
    <w:rsid w:val="00E14BFF"/>
    <w:rsid w:val="00E1516F"/>
    <w:rsid w:val="00E151E2"/>
    <w:rsid w:val="00E15461"/>
    <w:rsid w:val="00E15693"/>
    <w:rsid w:val="00E15764"/>
    <w:rsid w:val="00E1592B"/>
    <w:rsid w:val="00E15A7D"/>
    <w:rsid w:val="00E15C60"/>
    <w:rsid w:val="00E163DE"/>
    <w:rsid w:val="00E164C1"/>
    <w:rsid w:val="00E164C9"/>
    <w:rsid w:val="00E167D9"/>
    <w:rsid w:val="00E16815"/>
    <w:rsid w:val="00E169FA"/>
    <w:rsid w:val="00E16A1A"/>
    <w:rsid w:val="00E16A5B"/>
    <w:rsid w:val="00E16B72"/>
    <w:rsid w:val="00E16C1B"/>
    <w:rsid w:val="00E16CEB"/>
    <w:rsid w:val="00E17075"/>
    <w:rsid w:val="00E171B9"/>
    <w:rsid w:val="00E172FC"/>
    <w:rsid w:val="00E174AB"/>
    <w:rsid w:val="00E176A4"/>
    <w:rsid w:val="00E17A31"/>
    <w:rsid w:val="00E17D24"/>
    <w:rsid w:val="00E17D79"/>
    <w:rsid w:val="00E17EBA"/>
    <w:rsid w:val="00E2012E"/>
    <w:rsid w:val="00E203E0"/>
    <w:rsid w:val="00E20811"/>
    <w:rsid w:val="00E20A2C"/>
    <w:rsid w:val="00E20A3A"/>
    <w:rsid w:val="00E20C4C"/>
    <w:rsid w:val="00E20C64"/>
    <w:rsid w:val="00E20CEB"/>
    <w:rsid w:val="00E20E2D"/>
    <w:rsid w:val="00E210FF"/>
    <w:rsid w:val="00E2136B"/>
    <w:rsid w:val="00E213E2"/>
    <w:rsid w:val="00E2173C"/>
    <w:rsid w:val="00E21AB4"/>
    <w:rsid w:val="00E21C13"/>
    <w:rsid w:val="00E21E87"/>
    <w:rsid w:val="00E2223E"/>
    <w:rsid w:val="00E2259F"/>
    <w:rsid w:val="00E22699"/>
    <w:rsid w:val="00E226F4"/>
    <w:rsid w:val="00E22767"/>
    <w:rsid w:val="00E2280A"/>
    <w:rsid w:val="00E228A5"/>
    <w:rsid w:val="00E22CAC"/>
    <w:rsid w:val="00E22E37"/>
    <w:rsid w:val="00E22EAA"/>
    <w:rsid w:val="00E22EC1"/>
    <w:rsid w:val="00E23372"/>
    <w:rsid w:val="00E2348B"/>
    <w:rsid w:val="00E235CD"/>
    <w:rsid w:val="00E23993"/>
    <w:rsid w:val="00E23AE9"/>
    <w:rsid w:val="00E23FB3"/>
    <w:rsid w:val="00E24089"/>
    <w:rsid w:val="00E24151"/>
    <w:rsid w:val="00E2422A"/>
    <w:rsid w:val="00E243F6"/>
    <w:rsid w:val="00E245DE"/>
    <w:rsid w:val="00E2472C"/>
    <w:rsid w:val="00E24791"/>
    <w:rsid w:val="00E247B5"/>
    <w:rsid w:val="00E24A6D"/>
    <w:rsid w:val="00E24AB5"/>
    <w:rsid w:val="00E24AF6"/>
    <w:rsid w:val="00E24D49"/>
    <w:rsid w:val="00E24D91"/>
    <w:rsid w:val="00E24DF0"/>
    <w:rsid w:val="00E25536"/>
    <w:rsid w:val="00E2569A"/>
    <w:rsid w:val="00E257A4"/>
    <w:rsid w:val="00E258C9"/>
    <w:rsid w:val="00E259CA"/>
    <w:rsid w:val="00E25B32"/>
    <w:rsid w:val="00E25D99"/>
    <w:rsid w:val="00E25EB9"/>
    <w:rsid w:val="00E26036"/>
    <w:rsid w:val="00E2610D"/>
    <w:rsid w:val="00E26454"/>
    <w:rsid w:val="00E26A35"/>
    <w:rsid w:val="00E26AFF"/>
    <w:rsid w:val="00E2701C"/>
    <w:rsid w:val="00E27225"/>
    <w:rsid w:val="00E2749A"/>
    <w:rsid w:val="00E27613"/>
    <w:rsid w:val="00E27D0F"/>
    <w:rsid w:val="00E27D9D"/>
    <w:rsid w:val="00E27ECC"/>
    <w:rsid w:val="00E30013"/>
    <w:rsid w:val="00E3040B"/>
    <w:rsid w:val="00E3044A"/>
    <w:rsid w:val="00E305B4"/>
    <w:rsid w:val="00E308DB"/>
    <w:rsid w:val="00E30A0B"/>
    <w:rsid w:val="00E30D5F"/>
    <w:rsid w:val="00E30F5F"/>
    <w:rsid w:val="00E31579"/>
    <w:rsid w:val="00E317C7"/>
    <w:rsid w:val="00E3187F"/>
    <w:rsid w:val="00E31894"/>
    <w:rsid w:val="00E318EE"/>
    <w:rsid w:val="00E31E3F"/>
    <w:rsid w:val="00E31FF2"/>
    <w:rsid w:val="00E32793"/>
    <w:rsid w:val="00E327A2"/>
    <w:rsid w:val="00E328F3"/>
    <w:rsid w:val="00E32A02"/>
    <w:rsid w:val="00E32A81"/>
    <w:rsid w:val="00E32CA8"/>
    <w:rsid w:val="00E32F15"/>
    <w:rsid w:val="00E3305C"/>
    <w:rsid w:val="00E33110"/>
    <w:rsid w:val="00E33122"/>
    <w:rsid w:val="00E3324B"/>
    <w:rsid w:val="00E33344"/>
    <w:rsid w:val="00E3335B"/>
    <w:rsid w:val="00E33755"/>
    <w:rsid w:val="00E339E3"/>
    <w:rsid w:val="00E33A8A"/>
    <w:rsid w:val="00E33DCA"/>
    <w:rsid w:val="00E33E61"/>
    <w:rsid w:val="00E341B6"/>
    <w:rsid w:val="00E34322"/>
    <w:rsid w:val="00E3450B"/>
    <w:rsid w:val="00E34C42"/>
    <w:rsid w:val="00E34F8C"/>
    <w:rsid w:val="00E34FDF"/>
    <w:rsid w:val="00E350C6"/>
    <w:rsid w:val="00E35281"/>
    <w:rsid w:val="00E355F6"/>
    <w:rsid w:val="00E3560B"/>
    <w:rsid w:val="00E35798"/>
    <w:rsid w:val="00E358A0"/>
    <w:rsid w:val="00E35EB3"/>
    <w:rsid w:val="00E360B5"/>
    <w:rsid w:val="00E3610E"/>
    <w:rsid w:val="00E3629E"/>
    <w:rsid w:val="00E366CA"/>
    <w:rsid w:val="00E36BA0"/>
    <w:rsid w:val="00E36DE7"/>
    <w:rsid w:val="00E36EC1"/>
    <w:rsid w:val="00E371CA"/>
    <w:rsid w:val="00E37A7A"/>
    <w:rsid w:val="00E40091"/>
    <w:rsid w:val="00E40203"/>
    <w:rsid w:val="00E40442"/>
    <w:rsid w:val="00E40549"/>
    <w:rsid w:val="00E40951"/>
    <w:rsid w:val="00E40A99"/>
    <w:rsid w:val="00E40B15"/>
    <w:rsid w:val="00E40C14"/>
    <w:rsid w:val="00E40E66"/>
    <w:rsid w:val="00E4107F"/>
    <w:rsid w:val="00E41263"/>
    <w:rsid w:val="00E41283"/>
    <w:rsid w:val="00E4144F"/>
    <w:rsid w:val="00E41590"/>
    <w:rsid w:val="00E41611"/>
    <w:rsid w:val="00E416DA"/>
    <w:rsid w:val="00E41857"/>
    <w:rsid w:val="00E41ABA"/>
    <w:rsid w:val="00E41E65"/>
    <w:rsid w:val="00E41F4D"/>
    <w:rsid w:val="00E420E2"/>
    <w:rsid w:val="00E42335"/>
    <w:rsid w:val="00E42635"/>
    <w:rsid w:val="00E42BE7"/>
    <w:rsid w:val="00E433C4"/>
    <w:rsid w:val="00E4352E"/>
    <w:rsid w:val="00E43594"/>
    <w:rsid w:val="00E43DC0"/>
    <w:rsid w:val="00E440B4"/>
    <w:rsid w:val="00E442A7"/>
    <w:rsid w:val="00E44500"/>
    <w:rsid w:val="00E44748"/>
    <w:rsid w:val="00E44751"/>
    <w:rsid w:val="00E448E0"/>
    <w:rsid w:val="00E44A02"/>
    <w:rsid w:val="00E44C00"/>
    <w:rsid w:val="00E44E43"/>
    <w:rsid w:val="00E44F35"/>
    <w:rsid w:val="00E45013"/>
    <w:rsid w:val="00E45099"/>
    <w:rsid w:val="00E45131"/>
    <w:rsid w:val="00E4522F"/>
    <w:rsid w:val="00E45892"/>
    <w:rsid w:val="00E45D9D"/>
    <w:rsid w:val="00E460B3"/>
    <w:rsid w:val="00E462F7"/>
    <w:rsid w:val="00E46DB3"/>
    <w:rsid w:val="00E470D7"/>
    <w:rsid w:val="00E47261"/>
    <w:rsid w:val="00E47283"/>
    <w:rsid w:val="00E4739D"/>
    <w:rsid w:val="00E4792C"/>
    <w:rsid w:val="00E47949"/>
    <w:rsid w:val="00E47C33"/>
    <w:rsid w:val="00E47F23"/>
    <w:rsid w:val="00E47FE2"/>
    <w:rsid w:val="00E5043E"/>
    <w:rsid w:val="00E504C7"/>
    <w:rsid w:val="00E507AC"/>
    <w:rsid w:val="00E507D4"/>
    <w:rsid w:val="00E50D65"/>
    <w:rsid w:val="00E50DAD"/>
    <w:rsid w:val="00E50E9B"/>
    <w:rsid w:val="00E5106A"/>
    <w:rsid w:val="00E511A5"/>
    <w:rsid w:val="00E513D8"/>
    <w:rsid w:val="00E514F3"/>
    <w:rsid w:val="00E5155A"/>
    <w:rsid w:val="00E519D0"/>
    <w:rsid w:val="00E519F0"/>
    <w:rsid w:val="00E51A9E"/>
    <w:rsid w:val="00E521AE"/>
    <w:rsid w:val="00E52607"/>
    <w:rsid w:val="00E52A6B"/>
    <w:rsid w:val="00E52C14"/>
    <w:rsid w:val="00E52CFE"/>
    <w:rsid w:val="00E537D1"/>
    <w:rsid w:val="00E53E75"/>
    <w:rsid w:val="00E53F69"/>
    <w:rsid w:val="00E540F5"/>
    <w:rsid w:val="00E54237"/>
    <w:rsid w:val="00E5453D"/>
    <w:rsid w:val="00E548E1"/>
    <w:rsid w:val="00E54A9F"/>
    <w:rsid w:val="00E54F38"/>
    <w:rsid w:val="00E5563F"/>
    <w:rsid w:val="00E5574B"/>
    <w:rsid w:val="00E55864"/>
    <w:rsid w:val="00E55B1E"/>
    <w:rsid w:val="00E55C8F"/>
    <w:rsid w:val="00E56173"/>
    <w:rsid w:val="00E561BE"/>
    <w:rsid w:val="00E56541"/>
    <w:rsid w:val="00E56659"/>
    <w:rsid w:val="00E568B4"/>
    <w:rsid w:val="00E56BAB"/>
    <w:rsid w:val="00E56D95"/>
    <w:rsid w:val="00E56EFB"/>
    <w:rsid w:val="00E572DC"/>
    <w:rsid w:val="00E57551"/>
    <w:rsid w:val="00E5756C"/>
    <w:rsid w:val="00E575EA"/>
    <w:rsid w:val="00E57B04"/>
    <w:rsid w:val="00E57CB9"/>
    <w:rsid w:val="00E57E2E"/>
    <w:rsid w:val="00E57FDE"/>
    <w:rsid w:val="00E604D3"/>
    <w:rsid w:val="00E604EF"/>
    <w:rsid w:val="00E6055F"/>
    <w:rsid w:val="00E60935"/>
    <w:rsid w:val="00E60AEC"/>
    <w:rsid w:val="00E60D05"/>
    <w:rsid w:val="00E60E33"/>
    <w:rsid w:val="00E60F0F"/>
    <w:rsid w:val="00E61210"/>
    <w:rsid w:val="00E61235"/>
    <w:rsid w:val="00E61518"/>
    <w:rsid w:val="00E6151F"/>
    <w:rsid w:val="00E617DC"/>
    <w:rsid w:val="00E61A9C"/>
    <w:rsid w:val="00E61C2C"/>
    <w:rsid w:val="00E61E6E"/>
    <w:rsid w:val="00E62900"/>
    <w:rsid w:val="00E629E1"/>
    <w:rsid w:val="00E62E77"/>
    <w:rsid w:val="00E62EB8"/>
    <w:rsid w:val="00E630BC"/>
    <w:rsid w:val="00E63303"/>
    <w:rsid w:val="00E6388D"/>
    <w:rsid w:val="00E639EB"/>
    <w:rsid w:val="00E63E2D"/>
    <w:rsid w:val="00E64005"/>
    <w:rsid w:val="00E64342"/>
    <w:rsid w:val="00E645D5"/>
    <w:rsid w:val="00E64793"/>
    <w:rsid w:val="00E6480C"/>
    <w:rsid w:val="00E64A7B"/>
    <w:rsid w:val="00E64B81"/>
    <w:rsid w:val="00E64D4C"/>
    <w:rsid w:val="00E64FC1"/>
    <w:rsid w:val="00E650D0"/>
    <w:rsid w:val="00E652B6"/>
    <w:rsid w:val="00E654A3"/>
    <w:rsid w:val="00E65B56"/>
    <w:rsid w:val="00E65CFB"/>
    <w:rsid w:val="00E65DD6"/>
    <w:rsid w:val="00E65E5B"/>
    <w:rsid w:val="00E661BC"/>
    <w:rsid w:val="00E661FA"/>
    <w:rsid w:val="00E66471"/>
    <w:rsid w:val="00E66A6B"/>
    <w:rsid w:val="00E66B87"/>
    <w:rsid w:val="00E66CAE"/>
    <w:rsid w:val="00E6716D"/>
    <w:rsid w:val="00E672A7"/>
    <w:rsid w:val="00E67CBA"/>
    <w:rsid w:val="00E70264"/>
    <w:rsid w:val="00E7045C"/>
    <w:rsid w:val="00E709B2"/>
    <w:rsid w:val="00E70D20"/>
    <w:rsid w:val="00E70FA9"/>
    <w:rsid w:val="00E71102"/>
    <w:rsid w:val="00E71536"/>
    <w:rsid w:val="00E7174D"/>
    <w:rsid w:val="00E7189C"/>
    <w:rsid w:val="00E71D00"/>
    <w:rsid w:val="00E71E07"/>
    <w:rsid w:val="00E71E82"/>
    <w:rsid w:val="00E71EBC"/>
    <w:rsid w:val="00E71EF6"/>
    <w:rsid w:val="00E71FD8"/>
    <w:rsid w:val="00E72134"/>
    <w:rsid w:val="00E72319"/>
    <w:rsid w:val="00E7264B"/>
    <w:rsid w:val="00E726C6"/>
    <w:rsid w:val="00E728AF"/>
    <w:rsid w:val="00E72B00"/>
    <w:rsid w:val="00E72B55"/>
    <w:rsid w:val="00E72F0B"/>
    <w:rsid w:val="00E72FE7"/>
    <w:rsid w:val="00E73474"/>
    <w:rsid w:val="00E73567"/>
    <w:rsid w:val="00E73755"/>
    <w:rsid w:val="00E73844"/>
    <w:rsid w:val="00E73AE3"/>
    <w:rsid w:val="00E73B46"/>
    <w:rsid w:val="00E73C98"/>
    <w:rsid w:val="00E7423F"/>
    <w:rsid w:val="00E74493"/>
    <w:rsid w:val="00E745F4"/>
    <w:rsid w:val="00E74680"/>
    <w:rsid w:val="00E74E29"/>
    <w:rsid w:val="00E75031"/>
    <w:rsid w:val="00E750B4"/>
    <w:rsid w:val="00E75228"/>
    <w:rsid w:val="00E75453"/>
    <w:rsid w:val="00E75710"/>
    <w:rsid w:val="00E75824"/>
    <w:rsid w:val="00E75999"/>
    <w:rsid w:val="00E7599C"/>
    <w:rsid w:val="00E75ADE"/>
    <w:rsid w:val="00E75DAF"/>
    <w:rsid w:val="00E76242"/>
    <w:rsid w:val="00E763BA"/>
    <w:rsid w:val="00E765A7"/>
    <w:rsid w:val="00E76923"/>
    <w:rsid w:val="00E76A06"/>
    <w:rsid w:val="00E76B90"/>
    <w:rsid w:val="00E76C06"/>
    <w:rsid w:val="00E76C08"/>
    <w:rsid w:val="00E76E03"/>
    <w:rsid w:val="00E77022"/>
    <w:rsid w:val="00E7707F"/>
    <w:rsid w:val="00E77099"/>
    <w:rsid w:val="00E77F51"/>
    <w:rsid w:val="00E77F74"/>
    <w:rsid w:val="00E80491"/>
    <w:rsid w:val="00E805C8"/>
    <w:rsid w:val="00E80886"/>
    <w:rsid w:val="00E80CA9"/>
    <w:rsid w:val="00E80EAD"/>
    <w:rsid w:val="00E81037"/>
    <w:rsid w:val="00E8109D"/>
    <w:rsid w:val="00E81116"/>
    <w:rsid w:val="00E8130C"/>
    <w:rsid w:val="00E815EB"/>
    <w:rsid w:val="00E81737"/>
    <w:rsid w:val="00E81788"/>
    <w:rsid w:val="00E81887"/>
    <w:rsid w:val="00E818A3"/>
    <w:rsid w:val="00E819BF"/>
    <w:rsid w:val="00E81F1F"/>
    <w:rsid w:val="00E8201A"/>
    <w:rsid w:val="00E821B3"/>
    <w:rsid w:val="00E8242A"/>
    <w:rsid w:val="00E8287D"/>
    <w:rsid w:val="00E8298B"/>
    <w:rsid w:val="00E82A82"/>
    <w:rsid w:val="00E82E2C"/>
    <w:rsid w:val="00E83634"/>
    <w:rsid w:val="00E838BC"/>
    <w:rsid w:val="00E83D7D"/>
    <w:rsid w:val="00E83E39"/>
    <w:rsid w:val="00E83F81"/>
    <w:rsid w:val="00E84292"/>
    <w:rsid w:val="00E84344"/>
    <w:rsid w:val="00E8442D"/>
    <w:rsid w:val="00E8455B"/>
    <w:rsid w:val="00E8485F"/>
    <w:rsid w:val="00E849F8"/>
    <w:rsid w:val="00E84D26"/>
    <w:rsid w:val="00E85135"/>
    <w:rsid w:val="00E85657"/>
    <w:rsid w:val="00E85732"/>
    <w:rsid w:val="00E857D2"/>
    <w:rsid w:val="00E85912"/>
    <w:rsid w:val="00E859FE"/>
    <w:rsid w:val="00E85A8D"/>
    <w:rsid w:val="00E861DD"/>
    <w:rsid w:val="00E8622C"/>
    <w:rsid w:val="00E867A2"/>
    <w:rsid w:val="00E86A09"/>
    <w:rsid w:val="00E8709D"/>
    <w:rsid w:val="00E87154"/>
    <w:rsid w:val="00E87228"/>
    <w:rsid w:val="00E87D7C"/>
    <w:rsid w:val="00E87DE3"/>
    <w:rsid w:val="00E87E18"/>
    <w:rsid w:val="00E90221"/>
    <w:rsid w:val="00E90293"/>
    <w:rsid w:val="00E90295"/>
    <w:rsid w:val="00E9066E"/>
    <w:rsid w:val="00E90783"/>
    <w:rsid w:val="00E907E0"/>
    <w:rsid w:val="00E908AC"/>
    <w:rsid w:val="00E90A95"/>
    <w:rsid w:val="00E90C95"/>
    <w:rsid w:val="00E90FCB"/>
    <w:rsid w:val="00E911DB"/>
    <w:rsid w:val="00E9137D"/>
    <w:rsid w:val="00E914ED"/>
    <w:rsid w:val="00E91B3F"/>
    <w:rsid w:val="00E921BB"/>
    <w:rsid w:val="00E921FB"/>
    <w:rsid w:val="00E923DE"/>
    <w:rsid w:val="00E927CD"/>
    <w:rsid w:val="00E9282B"/>
    <w:rsid w:val="00E92BA1"/>
    <w:rsid w:val="00E92C16"/>
    <w:rsid w:val="00E92C24"/>
    <w:rsid w:val="00E92CAD"/>
    <w:rsid w:val="00E92DE6"/>
    <w:rsid w:val="00E92E20"/>
    <w:rsid w:val="00E93003"/>
    <w:rsid w:val="00E93024"/>
    <w:rsid w:val="00E93200"/>
    <w:rsid w:val="00E933C9"/>
    <w:rsid w:val="00E935A5"/>
    <w:rsid w:val="00E936F5"/>
    <w:rsid w:val="00E93818"/>
    <w:rsid w:val="00E93833"/>
    <w:rsid w:val="00E93871"/>
    <w:rsid w:val="00E93C6F"/>
    <w:rsid w:val="00E93D17"/>
    <w:rsid w:val="00E94041"/>
    <w:rsid w:val="00E946B2"/>
    <w:rsid w:val="00E94901"/>
    <w:rsid w:val="00E949C5"/>
    <w:rsid w:val="00E94A20"/>
    <w:rsid w:val="00E94BB1"/>
    <w:rsid w:val="00E94C3D"/>
    <w:rsid w:val="00E9500D"/>
    <w:rsid w:val="00E95ED4"/>
    <w:rsid w:val="00E96308"/>
    <w:rsid w:val="00E964EE"/>
    <w:rsid w:val="00E964F2"/>
    <w:rsid w:val="00E96573"/>
    <w:rsid w:val="00E96590"/>
    <w:rsid w:val="00E965AA"/>
    <w:rsid w:val="00E9682F"/>
    <w:rsid w:val="00E968CE"/>
    <w:rsid w:val="00E96E26"/>
    <w:rsid w:val="00E974B1"/>
    <w:rsid w:val="00E9788C"/>
    <w:rsid w:val="00E97AD8"/>
    <w:rsid w:val="00E97ADE"/>
    <w:rsid w:val="00E97C6A"/>
    <w:rsid w:val="00E97E4F"/>
    <w:rsid w:val="00E97ECC"/>
    <w:rsid w:val="00EA000F"/>
    <w:rsid w:val="00EA0071"/>
    <w:rsid w:val="00EA0311"/>
    <w:rsid w:val="00EA0353"/>
    <w:rsid w:val="00EA0642"/>
    <w:rsid w:val="00EA06A7"/>
    <w:rsid w:val="00EA074C"/>
    <w:rsid w:val="00EA08C2"/>
    <w:rsid w:val="00EA08CF"/>
    <w:rsid w:val="00EA0D16"/>
    <w:rsid w:val="00EA0D2E"/>
    <w:rsid w:val="00EA0F2D"/>
    <w:rsid w:val="00EA15D9"/>
    <w:rsid w:val="00EA19E7"/>
    <w:rsid w:val="00EA1D4E"/>
    <w:rsid w:val="00EA1D70"/>
    <w:rsid w:val="00EA1E64"/>
    <w:rsid w:val="00EA251D"/>
    <w:rsid w:val="00EA289E"/>
    <w:rsid w:val="00EA2A23"/>
    <w:rsid w:val="00EA2EE8"/>
    <w:rsid w:val="00EA308F"/>
    <w:rsid w:val="00EA32CC"/>
    <w:rsid w:val="00EA335F"/>
    <w:rsid w:val="00EA3559"/>
    <w:rsid w:val="00EA35C5"/>
    <w:rsid w:val="00EA35EE"/>
    <w:rsid w:val="00EA35EF"/>
    <w:rsid w:val="00EA3A91"/>
    <w:rsid w:val="00EA3B2F"/>
    <w:rsid w:val="00EA42AB"/>
    <w:rsid w:val="00EA437C"/>
    <w:rsid w:val="00EA4586"/>
    <w:rsid w:val="00EA47D3"/>
    <w:rsid w:val="00EA4827"/>
    <w:rsid w:val="00EA49F4"/>
    <w:rsid w:val="00EA4DFA"/>
    <w:rsid w:val="00EA4E4F"/>
    <w:rsid w:val="00EA4FC4"/>
    <w:rsid w:val="00EA505F"/>
    <w:rsid w:val="00EA509A"/>
    <w:rsid w:val="00EA5258"/>
    <w:rsid w:val="00EA5322"/>
    <w:rsid w:val="00EA5996"/>
    <w:rsid w:val="00EA5D05"/>
    <w:rsid w:val="00EA603C"/>
    <w:rsid w:val="00EA6231"/>
    <w:rsid w:val="00EA646E"/>
    <w:rsid w:val="00EA6480"/>
    <w:rsid w:val="00EA64ED"/>
    <w:rsid w:val="00EA6545"/>
    <w:rsid w:val="00EA65B1"/>
    <w:rsid w:val="00EA6BF6"/>
    <w:rsid w:val="00EA703F"/>
    <w:rsid w:val="00EA70C7"/>
    <w:rsid w:val="00EA77F0"/>
    <w:rsid w:val="00EA794E"/>
    <w:rsid w:val="00EA7E21"/>
    <w:rsid w:val="00EB019C"/>
    <w:rsid w:val="00EB02F4"/>
    <w:rsid w:val="00EB0930"/>
    <w:rsid w:val="00EB0989"/>
    <w:rsid w:val="00EB0A05"/>
    <w:rsid w:val="00EB0A63"/>
    <w:rsid w:val="00EB0E32"/>
    <w:rsid w:val="00EB0E95"/>
    <w:rsid w:val="00EB0EA2"/>
    <w:rsid w:val="00EB1657"/>
    <w:rsid w:val="00EB16A2"/>
    <w:rsid w:val="00EB16A9"/>
    <w:rsid w:val="00EB1830"/>
    <w:rsid w:val="00EB1C31"/>
    <w:rsid w:val="00EB1CA8"/>
    <w:rsid w:val="00EB2414"/>
    <w:rsid w:val="00EB290D"/>
    <w:rsid w:val="00EB2920"/>
    <w:rsid w:val="00EB2AB2"/>
    <w:rsid w:val="00EB2D3D"/>
    <w:rsid w:val="00EB2DF2"/>
    <w:rsid w:val="00EB38F0"/>
    <w:rsid w:val="00EB3A37"/>
    <w:rsid w:val="00EB3B68"/>
    <w:rsid w:val="00EB4065"/>
    <w:rsid w:val="00EB40D5"/>
    <w:rsid w:val="00EB4346"/>
    <w:rsid w:val="00EB4451"/>
    <w:rsid w:val="00EB4590"/>
    <w:rsid w:val="00EB4624"/>
    <w:rsid w:val="00EB497F"/>
    <w:rsid w:val="00EB4CB9"/>
    <w:rsid w:val="00EB4D3A"/>
    <w:rsid w:val="00EB4F85"/>
    <w:rsid w:val="00EB54BA"/>
    <w:rsid w:val="00EB5772"/>
    <w:rsid w:val="00EB5B3A"/>
    <w:rsid w:val="00EB5E11"/>
    <w:rsid w:val="00EB5F98"/>
    <w:rsid w:val="00EB61E9"/>
    <w:rsid w:val="00EB6547"/>
    <w:rsid w:val="00EB6637"/>
    <w:rsid w:val="00EB6BAA"/>
    <w:rsid w:val="00EB6C10"/>
    <w:rsid w:val="00EB6C18"/>
    <w:rsid w:val="00EB7016"/>
    <w:rsid w:val="00EB72F2"/>
    <w:rsid w:val="00EB7460"/>
    <w:rsid w:val="00EB74AF"/>
    <w:rsid w:val="00EB7A90"/>
    <w:rsid w:val="00EB7C4F"/>
    <w:rsid w:val="00EB7D48"/>
    <w:rsid w:val="00EB7EF6"/>
    <w:rsid w:val="00EC0040"/>
    <w:rsid w:val="00EC017E"/>
    <w:rsid w:val="00EC07B5"/>
    <w:rsid w:val="00EC08F2"/>
    <w:rsid w:val="00EC0B41"/>
    <w:rsid w:val="00EC0CF8"/>
    <w:rsid w:val="00EC0D2E"/>
    <w:rsid w:val="00EC1256"/>
    <w:rsid w:val="00EC12D2"/>
    <w:rsid w:val="00EC131B"/>
    <w:rsid w:val="00EC1378"/>
    <w:rsid w:val="00EC13BC"/>
    <w:rsid w:val="00EC13F3"/>
    <w:rsid w:val="00EC1909"/>
    <w:rsid w:val="00EC1A0B"/>
    <w:rsid w:val="00EC1D2E"/>
    <w:rsid w:val="00EC213A"/>
    <w:rsid w:val="00EC21E1"/>
    <w:rsid w:val="00EC21E2"/>
    <w:rsid w:val="00EC226C"/>
    <w:rsid w:val="00EC291D"/>
    <w:rsid w:val="00EC2D8D"/>
    <w:rsid w:val="00EC3197"/>
    <w:rsid w:val="00EC32C8"/>
    <w:rsid w:val="00EC3648"/>
    <w:rsid w:val="00EC3B5E"/>
    <w:rsid w:val="00EC3F9F"/>
    <w:rsid w:val="00EC4147"/>
    <w:rsid w:val="00EC41A5"/>
    <w:rsid w:val="00EC4431"/>
    <w:rsid w:val="00EC4D04"/>
    <w:rsid w:val="00EC4E57"/>
    <w:rsid w:val="00EC513C"/>
    <w:rsid w:val="00EC5B66"/>
    <w:rsid w:val="00EC5EB0"/>
    <w:rsid w:val="00EC5F01"/>
    <w:rsid w:val="00EC603A"/>
    <w:rsid w:val="00EC60F7"/>
    <w:rsid w:val="00EC63BF"/>
    <w:rsid w:val="00EC6482"/>
    <w:rsid w:val="00EC64DE"/>
    <w:rsid w:val="00EC656E"/>
    <w:rsid w:val="00EC681D"/>
    <w:rsid w:val="00EC68FD"/>
    <w:rsid w:val="00EC6905"/>
    <w:rsid w:val="00EC7051"/>
    <w:rsid w:val="00EC75F4"/>
    <w:rsid w:val="00EC77BE"/>
    <w:rsid w:val="00EC7ACD"/>
    <w:rsid w:val="00EC7B23"/>
    <w:rsid w:val="00EC7DA8"/>
    <w:rsid w:val="00EC7EF1"/>
    <w:rsid w:val="00ED0018"/>
    <w:rsid w:val="00ED01B9"/>
    <w:rsid w:val="00ED054C"/>
    <w:rsid w:val="00ED07BF"/>
    <w:rsid w:val="00ED0B2F"/>
    <w:rsid w:val="00ED0C45"/>
    <w:rsid w:val="00ED1388"/>
    <w:rsid w:val="00ED1877"/>
    <w:rsid w:val="00ED1914"/>
    <w:rsid w:val="00ED1952"/>
    <w:rsid w:val="00ED1C6D"/>
    <w:rsid w:val="00ED1CBA"/>
    <w:rsid w:val="00ED1F19"/>
    <w:rsid w:val="00ED2294"/>
    <w:rsid w:val="00ED25D6"/>
    <w:rsid w:val="00ED2B7E"/>
    <w:rsid w:val="00ED2D7B"/>
    <w:rsid w:val="00ED2E8A"/>
    <w:rsid w:val="00ED32ED"/>
    <w:rsid w:val="00ED3474"/>
    <w:rsid w:val="00ED382A"/>
    <w:rsid w:val="00ED38AD"/>
    <w:rsid w:val="00ED3A35"/>
    <w:rsid w:val="00ED3C4D"/>
    <w:rsid w:val="00ED3D56"/>
    <w:rsid w:val="00ED3E80"/>
    <w:rsid w:val="00ED3F03"/>
    <w:rsid w:val="00ED43ED"/>
    <w:rsid w:val="00ED4820"/>
    <w:rsid w:val="00ED4E44"/>
    <w:rsid w:val="00ED4F33"/>
    <w:rsid w:val="00ED5797"/>
    <w:rsid w:val="00ED5966"/>
    <w:rsid w:val="00ED5B1A"/>
    <w:rsid w:val="00ED5B41"/>
    <w:rsid w:val="00ED5FE0"/>
    <w:rsid w:val="00ED5FFA"/>
    <w:rsid w:val="00ED6075"/>
    <w:rsid w:val="00ED60C7"/>
    <w:rsid w:val="00ED61E5"/>
    <w:rsid w:val="00ED62F0"/>
    <w:rsid w:val="00ED6EAB"/>
    <w:rsid w:val="00ED7138"/>
    <w:rsid w:val="00ED7F6A"/>
    <w:rsid w:val="00EE0313"/>
    <w:rsid w:val="00EE047C"/>
    <w:rsid w:val="00EE0481"/>
    <w:rsid w:val="00EE097B"/>
    <w:rsid w:val="00EE0C37"/>
    <w:rsid w:val="00EE0CE5"/>
    <w:rsid w:val="00EE0D31"/>
    <w:rsid w:val="00EE0D49"/>
    <w:rsid w:val="00EE10D9"/>
    <w:rsid w:val="00EE11DF"/>
    <w:rsid w:val="00EE1654"/>
    <w:rsid w:val="00EE1719"/>
    <w:rsid w:val="00EE1912"/>
    <w:rsid w:val="00EE1DA5"/>
    <w:rsid w:val="00EE2164"/>
    <w:rsid w:val="00EE238F"/>
    <w:rsid w:val="00EE2398"/>
    <w:rsid w:val="00EE24BF"/>
    <w:rsid w:val="00EE2B7A"/>
    <w:rsid w:val="00EE2C1D"/>
    <w:rsid w:val="00EE2C44"/>
    <w:rsid w:val="00EE2CF3"/>
    <w:rsid w:val="00EE2DB4"/>
    <w:rsid w:val="00EE301E"/>
    <w:rsid w:val="00EE34ED"/>
    <w:rsid w:val="00EE3525"/>
    <w:rsid w:val="00EE35D5"/>
    <w:rsid w:val="00EE3AD5"/>
    <w:rsid w:val="00EE3C3F"/>
    <w:rsid w:val="00EE3C73"/>
    <w:rsid w:val="00EE3D81"/>
    <w:rsid w:val="00EE3DA7"/>
    <w:rsid w:val="00EE41FE"/>
    <w:rsid w:val="00EE4652"/>
    <w:rsid w:val="00EE473B"/>
    <w:rsid w:val="00EE49B5"/>
    <w:rsid w:val="00EE4ABA"/>
    <w:rsid w:val="00EE4D38"/>
    <w:rsid w:val="00EE4DE0"/>
    <w:rsid w:val="00EE4FD0"/>
    <w:rsid w:val="00EE506D"/>
    <w:rsid w:val="00EE513B"/>
    <w:rsid w:val="00EE514F"/>
    <w:rsid w:val="00EE51F2"/>
    <w:rsid w:val="00EE5586"/>
    <w:rsid w:val="00EE58C4"/>
    <w:rsid w:val="00EE5A73"/>
    <w:rsid w:val="00EE5C4C"/>
    <w:rsid w:val="00EE5FDE"/>
    <w:rsid w:val="00EE6778"/>
    <w:rsid w:val="00EE6860"/>
    <w:rsid w:val="00EE695C"/>
    <w:rsid w:val="00EE6FE9"/>
    <w:rsid w:val="00EE74CF"/>
    <w:rsid w:val="00EE7B47"/>
    <w:rsid w:val="00EE7C12"/>
    <w:rsid w:val="00EE7D02"/>
    <w:rsid w:val="00EE7D11"/>
    <w:rsid w:val="00EE7D5E"/>
    <w:rsid w:val="00EF03D4"/>
    <w:rsid w:val="00EF08E6"/>
    <w:rsid w:val="00EF0B02"/>
    <w:rsid w:val="00EF0CD8"/>
    <w:rsid w:val="00EF0D6F"/>
    <w:rsid w:val="00EF0D96"/>
    <w:rsid w:val="00EF0EBD"/>
    <w:rsid w:val="00EF1064"/>
    <w:rsid w:val="00EF11D9"/>
    <w:rsid w:val="00EF18F8"/>
    <w:rsid w:val="00EF19C1"/>
    <w:rsid w:val="00EF1AE7"/>
    <w:rsid w:val="00EF1B97"/>
    <w:rsid w:val="00EF1F82"/>
    <w:rsid w:val="00EF20B5"/>
    <w:rsid w:val="00EF20E3"/>
    <w:rsid w:val="00EF2113"/>
    <w:rsid w:val="00EF22D1"/>
    <w:rsid w:val="00EF2377"/>
    <w:rsid w:val="00EF2538"/>
    <w:rsid w:val="00EF25EA"/>
    <w:rsid w:val="00EF262C"/>
    <w:rsid w:val="00EF26F2"/>
    <w:rsid w:val="00EF27D8"/>
    <w:rsid w:val="00EF2929"/>
    <w:rsid w:val="00EF2E5F"/>
    <w:rsid w:val="00EF31FB"/>
    <w:rsid w:val="00EF32A2"/>
    <w:rsid w:val="00EF340D"/>
    <w:rsid w:val="00EF3601"/>
    <w:rsid w:val="00EF3722"/>
    <w:rsid w:val="00EF3AD7"/>
    <w:rsid w:val="00EF423B"/>
    <w:rsid w:val="00EF55B1"/>
    <w:rsid w:val="00EF58AD"/>
    <w:rsid w:val="00EF5A5F"/>
    <w:rsid w:val="00EF5F5C"/>
    <w:rsid w:val="00EF62EC"/>
    <w:rsid w:val="00EF6DE6"/>
    <w:rsid w:val="00EF7003"/>
    <w:rsid w:val="00EF7380"/>
    <w:rsid w:val="00EF761E"/>
    <w:rsid w:val="00EF7A43"/>
    <w:rsid w:val="00EF7B69"/>
    <w:rsid w:val="00F004FF"/>
    <w:rsid w:val="00F00840"/>
    <w:rsid w:val="00F00CE2"/>
    <w:rsid w:val="00F00D5F"/>
    <w:rsid w:val="00F00F85"/>
    <w:rsid w:val="00F01249"/>
    <w:rsid w:val="00F012F6"/>
    <w:rsid w:val="00F013F1"/>
    <w:rsid w:val="00F01770"/>
    <w:rsid w:val="00F01AE1"/>
    <w:rsid w:val="00F01BB7"/>
    <w:rsid w:val="00F01C35"/>
    <w:rsid w:val="00F01EA5"/>
    <w:rsid w:val="00F01F09"/>
    <w:rsid w:val="00F01F81"/>
    <w:rsid w:val="00F02173"/>
    <w:rsid w:val="00F021CD"/>
    <w:rsid w:val="00F0236C"/>
    <w:rsid w:val="00F02CB7"/>
    <w:rsid w:val="00F03377"/>
    <w:rsid w:val="00F036FF"/>
    <w:rsid w:val="00F03CEC"/>
    <w:rsid w:val="00F03E5D"/>
    <w:rsid w:val="00F04267"/>
    <w:rsid w:val="00F042A6"/>
    <w:rsid w:val="00F049B4"/>
    <w:rsid w:val="00F04B23"/>
    <w:rsid w:val="00F04CA9"/>
    <w:rsid w:val="00F0513D"/>
    <w:rsid w:val="00F052F9"/>
    <w:rsid w:val="00F05305"/>
    <w:rsid w:val="00F0536D"/>
    <w:rsid w:val="00F05563"/>
    <w:rsid w:val="00F056B4"/>
    <w:rsid w:val="00F05C77"/>
    <w:rsid w:val="00F05FB4"/>
    <w:rsid w:val="00F060CF"/>
    <w:rsid w:val="00F0616F"/>
    <w:rsid w:val="00F062CB"/>
    <w:rsid w:val="00F06571"/>
    <w:rsid w:val="00F06703"/>
    <w:rsid w:val="00F069CD"/>
    <w:rsid w:val="00F06B29"/>
    <w:rsid w:val="00F06C58"/>
    <w:rsid w:val="00F06CE6"/>
    <w:rsid w:val="00F06D4A"/>
    <w:rsid w:val="00F07058"/>
    <w:rsid w:val="00F0730E"/>
    <w:rsid w:val="00F07601"/>
    <w:rsid w:val="00F07789"/>
    <w:rsid w:val="00F07800"/>
    <w:rsid w:val="00F07B38"/>
    <w:rsid w:val="00F104A3"/>
    <w:rsid w:val="00F104EE"/>
    <w:rsid w:val="00F10683"/>
    <w:rsid w:val="00F107C9"/>
    <w:rsid w:val="00F10876"/>
    <w:rsid w:val="00F10B34"/>
    <w:rsid w:val="00F10B4D"/>
    <w:rsid w:val="00F10BBB"/>
    <w:rsid w:val="00F10DEB"/>
    <w:rsid w:val="00F1124C"/>
    <w:rsid w:val="00F116B7"/>
    <w:rsid w:val="00F117A9"/>
    <w:rsid w:val="00F11813"/>
    <w:rsid w:val="00F118CE"/>
    <w:rsid w:val="00F11AB8"/>
    <w:rsid w:val="00F11BFA"/>
    <w:rsid w:val="00F11C03"/>
    <w:rsid w:val="00F12138"/>
    <w:rsid w:val="00F124DD"/>
    <w:rsid w:val="00F12BD4"/>
    <w:rsid w:val="00F12CC4"/>
    <w:rsid w:val="00F1316D"/>
    <w:rsid w:val="00F131A3"/>
    <w:rsid w:val="00F131FC"/>
    <w:rsid w:val="00F13357"/>
    <w:rsid w:val="00F13632"/>
    <w:rsid w:val="00F136DB"/>
    <w:rsid w:val="00F13752"/>
    <w:rsid w:val="00F13990"/>
    <w:rsid w:val="00F13D19"/>
    <w:rsid w:val="00F13D94"/>
    <w:rsid w:val="00F13DF6"/>
    <w:rsid w:val="00F13E84"/>
    <w:rsid w:val="00F13FC9"/>
    <w:rsid w:val="00F144D5"/>
    <w:rsid w:val="00F145F8"/>
    <w:rsid w:val="00F14B82"/>
    <w:rsid w:val="00F14FF3"/>
    <w:rsid w:val="00F150AB"/>
    <w:rsid w:val="00F150FD"/>
    <w:rsid w:val="00F15A24"/>
    <w:rsid w:val="00F15B3F"/>
    <w:rsid w:val="00F15E09"/>
    <w:rsid w:val="00F15F4C"/>
    <w:rsid w:val="00F164BD"/>
    <w:rsid w:val="00F167DE"/>
    <w:rsid w:val="00F16830"/>
    <w:rsid w:val="00F170C3"/>
    <w:rsid w:val="00F1745F"/>
    <w:rsid w:val="00F1792A"/>
    <w:rsid w:val="00F17C55"/>
    <w:rsid w:val="00F17CFE"/>
    <w:rsid w:val="00F17D65"/>
    <w:rsid w:val="00F20090"/>
    <w:rsid w:val="00F2011D"/>
    <w:rsid w:val="00F2026A"/>
    <w:rsid w:val="00F20368"/>
    <w:rsid w:val="00F20374"/>
    <w:rsid w:val="00F20595"/>
    <w:rsid w:val="00F20769"/>
    <w:rsid w:val="00F20DFB"/>
    <w:rsid w:val="00F20E8D"/>
    <w:rsid w:val="00F210DE"/>
    <w:rsid w:val="00F21437"/>
    <w:rsid w:val="00F2155B"/>
    <w:rsid w:val="00F2192C"/>
    <w:rsid w:val="00F2195C"/>
    <w:rsid w:val="00F21C45"/>
    <w:rsid w:val="00F21D0B"/>
    <w:rsid w:val="00F21DA9"/>
    <w:rsid w:val="00F2226B"/>
    <w:rsid w:val="00F2296A"/>
    <w:rsid w:val="00F22B18"/>
    <w:rsid w:val="00F22B26"/>
    <w:rsid w:val="00F22CBC"/>
    <w:rsid w:val="00F22D8B"/>
    <w:rsid w:val="00F22E59"/>
    <w:rsid w:val="00F22EAB"/>
    <w:rsid w:val="00F23284"/>
    <w:rsid w:val="00F232AA"/>
    <w:rsid w:val="00F2340D"/>
    <w:rsid w:val="00F23471"/>
    <w:rsid w:val="00F2397B"/>
    <w:rsid w:val="00F23AA0"/>
    <w:rsid w:val="00F23EC7"/>
    <w:rsid w:val="00F24045"/>
    <w:rsid w:val="00F241A9"/>
    <w:rsid w:val="00F2428C"/>
    <w:rsid w:val="00F242D5"/>
    <w:rsid w:val="00F244A5"/>
    <w:rsid w:val="00F2454B"/>
    <w:rsid w:val="00F245CB"/>
    <w:rsid w:val="00F24788"/>
    <w:rsid w:val="00F24A9A"/>
    <w:rsid w:val="00F24CC5"/>
    <w:rsid w:val="00F25466"/>
    <w:rsid w:val="00F255BB"/>
    <w:rsid w:val="00F25651"/>
    <w:rsid w:val="00F25939"/>
    <w:rsid w:val="00F25AC9"/>
    <w:rsid w:val="00F25BF5"/>
    <w:rsid w:val="00F25D84"/>
    <w:rsid w:val="00F266FF"/>
    <w:rsid w:val="00F267A7"/>
    <w:rsid w:val="00F26E42"/>
    <w:rsid w:val="00F27073"/>
    <w:rsid w:val="00F2727A"/>
    <w:rsid w:val="00F272E4"/>
    <w:rsid w:val="00F273FE"/>
    <w:rsid w:val="00F274D1"/>
    <w:rsid w:val="00F275F5"/>
    <w:rsid w:val="00F27D6A"/>
    <w:rsid w:val="00F30026"/>
    <w:rsid w:val="00F30FF1"/>
    <w:rsid w:val="00F311DD"/>
    <w:rsid w:val="00F314B5"/>
    <w:rsid w:val="00F317A9"/>
    <w:rsid w:val="00F3192C"/>
    <w:rsid w:val="00F319B8"/>
    <w:rsid w:val="00F31B6D"/>
    <w:rsid w:val="00F31DD8"/>
    <w:rsid w:val="00F321F6"/>
    <w:rsid w:val="00F32256"/>
    <w:rsid w:val="00F3270F"/>
    <w:rsid w:val="00F329C3"/>
    <w:rsid w:val="00F32CC5"/>
    <w:rsid w:val="00F32CCF"/>
    <w:rsid w:val="00F331E1"/>
    <w:rsid w:val="00F33331"/>
    <w:rsid w:val="00F33936"/>
    <w:rsid w:val="00F343F8"/>
    <w:rsid w:val="00F345FD"/>
    <w:rsid w:val="00F34664"/>
    <w:rsid w:val="00F346AB"/>
    <w:rsid w:val="00F34751"/>
    <w:rsid w:val="00F34BE5"/>
    <w:rsid w:val="00F34BE8"/>
    <w:rsid w:val="00F34EF1"/>
    <w:rsid w:val="00F3519E"/>
    <w:rsid w:val="00F351FE"/>
    <w:rsid w:val="00F356C0"/>
    <w:rsid w:val="00F362D0"/>
    <w:rsid w:val="00F365ED"/>
    <w:rsid w:val="00F36AD5"/>
    <w:rsid w:val="00F36B29"/>
    <w:rsid w:val="00F36C26"/>
    <w:rsid w:val="00F370B5"/>
    <w:rsid w:val="00F3734F"/>
    <w:rsid w:val="00F373FF"/>
    <w:rsid w:val="00F379ED"/>
    <w:rsid w:val="00F37BEC"/>
    <w:rsid w:val="00F37D13"/>
    <w:rsid w:val="00F37DDD"/>
    <w:rsid w:val="00F37EFC"/>
    <w:rsid w:val="00F37F41"/>
    <w:rsid w:val="00F402B6"/>
    <w:rsid w:val="00F40470"/>
    <w:rsid w:val="00F404B1"/>
    <w:rsid w:val="00F40642"/>
    <w:rsid w:val="00F40AA5"/>
    <w:rsid w:val="00F40D33"/>
    <w:rsid w:val="00F40EF7"/>
    <w:rsid w:val="00F40F26"/>
    <w:rsid w:val="00F41171"/>
    <w:rsid w:val="00F41285"/>
    <w:rsid w:val="00F413A9"/>
    <w:rsid w:val="00F41546"/>
    <w:rsid w:val="00F41733"/>
    <w:rsid w:val="00F41AED"/>
    <w:rsid w:val="00F41F17"/>
    <w:rsid w:val="00F42026"/>
    <w:rsid w:val="00F4257C"/>
    <w:rsid w:val="00F428A5"/>
    <w:rsid w:val="00F42BD9"/>
    <w:rsid w:val="00F42C08"/>
    <w:rsid w:val="00F42C54"/>
    <w:rsid w:val="00F42D0D"/>
    <w:rsid w:val="00F42FBA"/>
    <w:rsid w:val="00F43004"/>
    <w:rsid w:val="00F431D2"/>
    <w:rsid w:val="00F43507"/>
    <w:rsid w:val="00F44425"/>
    <w:rsid w:val="00F44626"/>
    <w:rsid w:val="00F44B86"/>
    <w:rsid w:val="00F45372"/>
    <w:rsid w:val="00F45648"/>
    <w:rsid w:val="00F45F6F"/>
    <w:rsid w:val="00F460F6"/>
    <w:rsid w:val="00F461EE"/>
    <w:rsid w:val="00F462ED"/>
    <w:rsid w:val="00F46310"/>
    <w:rsid w:val="00F46408"/>
    <w:rsid w:val="00F46B9C"/>
    <w:rsid w:val="00F4711C"/>
    <w:rsid w:val="00F47206"/>
    <w:rsid w:val="00F47C36"/>
    <w:rsid w:val="00F47C51"/>
    <w:rsid w:val="00F47FA5"/>
    <w:rsid w:val="00F506CE"/>
    <w:rsid w:val="00F50AB3"/>
    <w:rsid w:val="00F50C1D"/>
    <w:rsid w:val="00F51100"/>
    <w:rsid w:val="00F5125C"/>
    <w:rsid w:val="00F51783"/>
    <w:rsid w:val="00F519F3"/>
    <w:rsid w:val="00F51EF5"/>
    <w:rsid w:val="00F52361"/>
    <w:rsid w:val="00F52607"/>
    <w:rsid w:val="00F5278E"/>
    <w:rsid w:val="00F52973"/>
    <w:rsid w:val="00F5297F"/>
    <w:rsid w:val="00F52B2B"/>
    <w:rsid w:val="00F53041"/>
    <w:rsid w:val="00F53195"/>
    <w:rsid w:val="00F5321F"/>
    <w:rsid w:val="00F532EA"/>
    <w:rsid w:val="00F53372"/>
    <w:rsid w:val="00F5364C"/>
    <w:rsid w:val="00F53841"/>
    <w:rsid w:val="00F53BA9"/>
    <w:rsid w:val="00F53BD7"/>
    <w:rsid w:val="00F53D58"/>
    <w:rsid w:val="00F53E0D"/>
    <w:rsid w:val="00F53F70"/>
    <w:rsid w:val="00F542DA"/>
    <w:rsid w:val="00F54434"/>
    <w:rsid w:val="00F54658"/>
    <w:rsid w:val="00F548BD"/>
    <w:rsid w:val="00F54A15"/>
    <w:rsid w:val="00F54C15"/>
    <w:rsid w:val="00F54F44"/>
    <w:rsid w:val="00F55185"/>
    <w:rsid w:val="00F5548E"/>
    <w:rsid w:val="00F55636"/>
    <w:rsid w:val="00F556A1"/>
    <w:rsid w:val="00F55D55"/>
    <w:rsid w:val="00F56056"/>
    <w:rsid w:val="00F56093"/>
    <w:rsid w:val="00F561C5"/>
    <w:rsid w:val="00F56A97"/>
    <w:rsid w:val="00F56C1F"/>
    <w:rsid w:val="00F56EFE"/>
    <w:rsid w:val="00F57020"/>
    <w:rsid w:val="00F570EE"/>
    <w:rsid w:val="00F57181"/>
    <w:rsid w:val="00F5758E"/>
    <w:rsid w:val="00F575CF"/>
    <w:rsid w:val="00F57765"/>
    <w:rsid w:val="00F57935"/>
    <w:rsid w:val="00F57968"/>
    <w:rsid w:val="00F57AF1"/>
    <w:rsid w:val="00F57EC0"/>
    <w:rsid w:val="00F60079"/>
    <w:rsid w:val="00F603EE"/>
    <w:rsid w:val="00F60857"/>
    <w:rsid w:val="00F609BC"/>
    <w:rsid w:val="00F60A7A"/>
    <w:rsid w:val="00F60B5A"/>
    <w:rsid w:val="00F60EC8"/>
    <w:rsid w:val="00F610EB"/>
    <w:rsid w:val="00F6152B"/>
    <w:rsid w:val="00F61623"/>
    <w:rsid w:val="00F616BA"/>
    <w:rsid w:val="00F61A0C"/>
    <w:rsid w:val="00F61CD8"/>
    <w:rsid w:val="00F61FD1"/>
    <w:rsid w:val="00F6214A"/>
    <w:rsid w:val="00F628B2"/>
    <w:rsid w:val="00F63071"/>
    <w:rsid w:val="00F63130"/>
    <w:rsid w:val="00F632FC"/>
    <w:rsid w:val="00F6330B"/>
    <w:rsid w:val="00F63E5D"/>
    <w:rsid w:val="00F6441C"/>
    <w:rsid w:val="00F6490C"/>
    <w:rsid w:val="00F64A13"/>
    <w:rsid w:val="00F64A84"/>
    <w:rsid w:val="00F64C5E"/>
    <w:rsid w:val="00F6508B"/>
    <w:rsid w:val="00F65117"/>
    <w:rsid w:val="00F651AF"/>
    <w:rsid w:val="00F655E3"/>
    <w:rsid w:val="00F658E5"/>
    <w:rsid w:val="00F65F0B"/>
    <w:rsid w:val="00F66008"/>
    <w:rsid w:val="00F6611D"/>
    <w:rsid w:val="00F6624A"/>
    <w:rsid w:val="00F6649E"/>
    <w:rsid w:val="00F66583"/>
    <w:rsid w:val="00F666C5"/>
    <w:rsid w:val="00F666E2"/>
    <w:rsid w:val="00F6678E"/>
    <w:rsid w:val="00F66A49"/>
    <w:rsid w:val="00F670C6"/>
    <w:rsid w:val="00F671FA"/>
    <w:rsid w:val="00F67236"/>
    <w:rsid w:val="00F677EE"/>
    <w:rsid w:val="00F67A8A"/>
    <w:rsid w:val="00F67D7F"/>
    <w:rsid w:val="00F704B3"/>
    <w:rsid w:val="00F705B7"/>
    <w:rsid w:val="00F70CEE"/>
    <w:rsid w:val="00F70F99"/>
    <w:rsid w:val="00F715C2"/>
    <w:rsid w:val="00F71839"/>
    <w:rsid w:val="00F71EE5"/>
    <w:rsid w:val="00F71EE7"/>
    <w:rsid w:val="00F72082"/>
    <w:rsid w:val="00F722D5"/>
    <w:rsid w:val="00F722EA"/>
    <w:rsid w:val="00F725D4"/>
    <w:rsid w:val="00F72613"/>
    <w:rsid w:val="00F7263E"/>
    <w:rsid w:val="00F729D6"/>
    <w:rsid w:val="00F72A9F"/>
    <w:rsid w:val="00F72CA0"/>
    <w:rsid w:val="00F731F4"/>
    <w:rsid w:val="00F73335"/>
    <w:rsid w:val="00F73513"/>
    <w:rsid w:val="00F73795"/>
    <w:rsid w:val="00F738C2"/>
    <w:rsid w:val="00F738E8"/>
    <w:rsid w:val="00F73C21"/>
    <w:rsid w:val="00F73F13"/>
    <w:rsid w:val="00F73FC3"/>
    <w:rsid w:val="00F74016"/>
    <w:rsid w:val="00F741D0"/>
    <w:rsid w:val="00F74884"/>
    <w:rsid w:val="00F748D7"/>
    <w:rsid w:val="00F74A93"/>
    <w:rsid w:val="00F74ABE"/>
    <w:rsid w:val="00F74EFD"/>
    <w:rsid w:val="00F7510E"/>
    <w:rsid w:val="00F7525F"/>
    <w:rsid w:val="00F752D5"/>
    <w:rsid w:val="00F75427"/>
    <w:rsid w:val="00F75757"/>
    <w:rsid w:val="00F75F06"/>
    <w:rsid w:val="00F75F57"/>
    <w:rsid w:val="00F75F9B"/>
    <w:rsid w:val="00F760F6"/>
    <w:rsid w:val="00F768C6"/>
    <w:rsid w:val="00F76B1D"/>
    <w:rsid w:val="00F76F6B"/>
    <w:rsid w:val="00F76FEF"/>
    <w:rsid w:val="00F7711D"/>
    <w:rsid w:val="00F775EC"/>
    <w:rsid w:val="00F777EA"/>
    <w:rsid w:val="00F77901"/>
    <w:rsid w:val="00F77AF6"/>
    <w:rsid w:val="00F77C76"/>
    <w:rsid w:val="00F77F9A"/>
    <w:rsid w:val="00F80050"/>
    <w:rsid w:val="00F8028F"/>
    <w:rsid w:val="00F803A4"/>
    <w:rsid w:val="00F80570"/>
    <w:rsid w:val="00F812F3"/>
    <w:rsid w:val="00F81323"/>
    <w:rsid w:val="00F813CA"/>
    <w:rsid w:val="00F814FB"/>
    <w:rsid w:val="00F8180A"/>
    <w:rsid w:val="00F81A8C"/>
    <w:rsid w:val="00F81AEA"/>
    <w:rsid w:val="00F81D4F"/>
    <w:rsid w:val="00F81DF5"/>
    <w:rsid w:val="00F82026"/>
    <w:rsid w:val="00F82037"/>
    <w:rsid w:val="00F82632"/>
    <w:rsid w:val="00F8268A"/>
    <w:rsid w:val="00F82770"/>
    <w:rsid w:val="00F828B8"/>
    <w:rsid w:val="00F8292C"/>
    <w:rsid w:val="00F82B6E"/>
    <w:rsid w:val="00F82B9E"/>
    <w:rsid w:val="00F83016"/>
    <w:rsid w:val="00F83692"/>
    <w:rsid w:val="00F83879"/>
    <w:rsid w:val="00F8388B"/>
    <w:rsid w:val="00F8388D"/>
    <w:rsid w:val="00F8389A"/>
    <w:rsid w:val="00F83D52"/>
    <w:rsid w:val="00F83D72"/>
    <w:rsid w:val="00F83D99"/>
    <w:rsid w:val="00F83EE4"/>
    <w:rsid w:val="00F840CF"/>
    <w:rsid w:val="00F8444E"/>
    <w:rsid w:val="00F8482B"/>
    <w:rsid w:val="00F848B2"/>
    <w:rsid w:val="00F852D9"/>
    <w:rsid w:val="00F85381"/>
    <w:rsid w:val="00F85F9D"/>
    <w:rsid w:val="00F85FC8"/>
    <w:rsid w:val="00F861C6"/>
    <w:rsid w:val="00F86309"/>
    <w:rsid w:val="00F86413"/>
    <w:rsid w:val="00F86736"/>
    <w:rsid w:val="00F86A62"/>
    <w:rsid w:val="00F86E09"/>
    <w:rsid w:val="00F86EC1"/>
    <w:rsid w:val="00F86FE6"/>
    <w:rsid w:val="00F871C5"/>
    <w:rsid w:val="00F8732F"/>
    <w:rsid w:val="00F87351"/>
    <w:rsid w:val="00F8747F"/>
    <w:rsid w:val="00F87BE6"/>
    <w:rsid w:val="00F87F56"/>
    <w:rsid w:val="00F9007C"/>
    <w:rsid w:val="00F901B0"/>
    <w:rsid w:val="00F9038A"/>
    <w:rsid w:val="00F90394"/>
    <w:rsid w:val="00F904E7"/>
    <w:rsid w:val="00F904FE"/>
    <w:rsid w:val="00F9074D"/>
    <w:rsid w:val="00F90919"/>
    <w:rsid w:val="00F90BD1"/>
    <w:rsid w:val="00F90F35"/>
    <w:rsid w:val="00F912E3"/>
    <w:rsid w:val="00F91459"/>
    <w:rsid w:val="00F919CF"/>
    <w:rsid w:val="00F91AD1"/>
    <w:rsid w:val="00F91AF0"/>
    <w:rsid w:val="00F91B36"/>
    <w:rsid w:val="00F91D06"/>
    <w:rsid w:val="00F91DE9"/>
    <w:rsid w:val="00F91ED9"/>
    <w:rsid w:val="00F921FF"/>
    <w:rsid w:val="00F92683"/>
    <w:rsid w:val="00F928B0"/>
    <w:rsid w:val="00F92D3E"/>
    <w:rsid w:val="00F92E4B"/>
    <w:rsid w:val="00F92EB3"/>
    <w:rsid w:val="00F939B1"/>
    <w:rsid w:val="00F93A0D"/>
    <w:rsid w:val="00F93C19"/>
    <w:rsid w:val="00F93EFE"/>
    <w:rsid w:val="00F93F8F"/>
    <w:rsid w:val="00F9463C"/>
    <w:rsid w:val="00F94719"/>
    <w:rsid w:val="00F947E0"/>
    <w:rsid w:val="00F947F9"/>
    <w:rsid w:val="00F94BA8"/>
    <w:rsid w:val="00F94C40"/>
    <w:rsid w:val="00F95796"/>
    <w:rsid w:val="00F95971"/>
    <w:rsid w:val="00F95C2F"/>
    <w:rsid w:val="00F95C35"/>
    <w:rsid w:val="00F95CFC"/>
    <w:rsid w:val="00F95E3F"/>
    <w:rsid w:val="00F9619C"/>
    <w:rsid w:val="00F962BF"/>
    <w:rsid w:val="00F96342"/>
    <w:rsid w:val="00F97063"/>
    <w:rsid w:val="00F972DC"/>
    <w:rsid w:val="00F97B15"/>
    <w:rsid w:val="00FA0172"/>
    <w:rsid w:val="00FA01B3"/>
    <w:rsid w:val="00FA02C8"/>
    <w:rsid w:val="00FA0493"/>
    <w:rsid w:val="00FA057E"/>
    <w:rsid w:val="00FA087D"/>
    <w:rsid w:val="00FA0B54"/>
    <w:rsid w:val="00FA1247"/>
    <w:rsid w:val="00FA16C2"/>
    <w:rsid w:val="00FA16F0"/>
    <w:rsid w:val="00FA1CCE"/>
    <w:rsid w:val="00FA1DE7"/>
    <w:rsid w:val="00FA230B"/>
    <w:rsid w:val="00FA2A7E"/>
    <w:rsid w:val="00FA2D33"/>
    <w:rsid w:val="00FA3180"/>
    <w:rsid w:val="00FA3207"/>
    <w:rsid w:val="00FA3582"/>
    <w:rsid w:val="00FA37C2"/>
    <w:rsid w:val="00FA398A"/>
    <w:rsid w:val="00FA4608"/>
    <w:rsid w:val="00FA4835"/>
    <w:rsid w:val="00FA4C6E"/>
    <w:rsid w:val="00FA4E6A"/>
    <w:rsid w:val="00FA4E70"/>
    <w:rsid w:val="00FA56BC"/>
    <w:rsid w:val="00FA5959"/>
    <w:rsid w:val="00FA5BAF"/>
    <w:rsid w:val="00FA625A"/>
    <w:rsid w:val="00FA62E7"/>
    <w:rsid w:val="00FA63C3"/>
    <w:rsid w:val="00FA63FA"/>
    <w:rsid w:val="00FA649A"/>
    <w:rsid w:val="00FA6617"/>
    <w:rsid w:val="00FA6B80"/>
    <w:rsid w:val="00FA6C1A"/>
    <w:rsid w:val="00FA6DFC"/>
    <w:rsid w:val="00FA7293"/>
    <w:rsid w:val="00FA7486"/>
    <w:rsid w:val="00FA75B3"/>
    <w:rsid w:val="00FA7B37"/>
    <w:rsid w:val="00FA7C30"/>
    <w:rsid w:val="00FB00FB"/>
    <w:rsid w:val="00FB0160"/>
    <w:rsid w:val="00FB051A"/>
    <w:rsid w:val="00FB05A8"/>
    <w:rsid w:val="00FB0C55"/>
    <w:rsid w:val="00FB0CB3"/>
    <w:rsid w:val="00FB1359"/>
    <w:rsid w:val="00FB142D"/>
    <w:rsid w:val="00FB18C2"/>
    <w:rsid w:val="00FB1932"/>
    <w:rsid w:val="00FB1CEC"/>
    <w:rsid w:val="00FB1F90"/>
    <w:rsid w:val="00FB219D"/>
    <w:rsid w:val="00FB22DE"/>
    <w:rsid w:val="00FB23C0"/>
    <w:rsid w:val="00FB23E4"/>
    <w:rsid w:val="00FB27A4"/>
    <w:rsid w:val="00FB2809"/>
    <w:rsid w:val="00FB29AA"/>
    <w:rsid w:val="00FB2CFF"/>
    <w:rsid w:val="00FB2D31"/>
    <w:rsid w:val="00FB2E81"/>
    <w:rsid w:val="00FB3335"/>
    <w:rsid w:val="00FB35C5"/>
    <w:rsid w:val="00FB36B4"/>
    <w:rsid w:val="00FB3791"/>
    <w:rsid w:val="00FB3829"/>
    <w:rsid w:val="00FB38A6"/>
    <w:rsid w:val="00FB3A07"/>
    <w:rsid w:val="00FB3F76"/>
    <w:rsid w:val="00FB411A"/>
    <w:rsid w:val="00FB429F"/>
    <w:rsid w:val="00FB4460"/>
    <w:rsid w:val="00FB4541"/>
    <w:rsid w:val="00FB4608"/>
    <w:rsid w:val="00FB4B45"/>
    <w:rsid w:val="00FB4B98"/>
    <w:rsid w:val="00FB4DDD"/>
    <w:rsid w:val="00FB4EA6"/>
    <w:rsid w:val="00FB57B8"/>
    <w:rsid w:val="00FB585F"/>
    <w:rsid w:val="00FB5A76"/>
    <w:rsid w:val="00FB5B27"/>
    <w:rsid w:val="00FB63B6"/>
    <w:rsid w:val="00FB63FF"/>
    <w:rsid w:val="00FB6426"/>
    <w:rsid w:val="00FB7236"/>
    <w:rsid w:val="00FB7323"/>
    <w:rsid w:val="00FB7407"/>
    <w:rsid w:val="00FB7775"/>
    <w:rsid w:val="00FB785E"/>
    <w:rsid w:val="00FB7879"/>
    <w:rsid w:val="00FB7AA7"/>
    <w:rsid w:val="00FB7CA3"/>
    <w:rsid w:val="00FB7DA6"/>
    <w:rsid w:val="00FC01E1"/>
    <w:rsid w:val="00FC0393"/>
    <w:rsid w:val="00FC0CB4"/>
    <w:rsid w:val="00FC0D50"/>
    <w:rsid w:val="00FC0F85"/>
    <w:rsid w:val="00FC101F"/>
    <w:rsid w:val="00FC222C"/>
    <w:rsid w:val="00FC2383"/>
    <w:rsid w:val="00FC25AA"/>
    <w:rsid w:val="00FC2F28"/>
    <w:rsid w:val="00FC3048"/>
    <w:rsid w:val="00FC3737"/>
    <w:rsid w:val="00FC3E9F"/>
    <w:rsid w:val="00FC3EB9"/>
    <w:rsid w:val="00FC40BA"/>
    <w:rsid w:val="00FC41AE"/>
    <w:rsid w:val="00FC438B"/>
    <w:rsid w:val="00FC47E2"/>
    <w:rsid w:val="00FC4935"/>
    <w:rsid w:val="00FC4958"/>
    <w:rsid w:val="00FC4B2E"/>
    <w:rsid w:val="00FC4B5F"/>
    <w:rsid w:val="00FC4EFB"/>
    <w:rsid w:val="00FC5132"/>
    <w:rsid w:val="00FC53CD"/>
    <w:rsid w:val="00FC548C"/>
    <w:rsid w:val="00FC57FD"/>
    <w:rsid w:val="00FC5BDD"/>
    <w:rsid w:val="00FC5DEB"/>
    <w:rsid w:val="00FC6323"/>
    <w:rsid w:val="00FC6474"/>
    <w:rsid w:val="00FC6475"/>
    <w:rsid w:val="00FC64DF"/>
    <w:rsid w:val="00FC65D2"/>
    <w:rsid w:val="00FC696E"/>
    <w:rsid w:val="00FC6A61"/>
    <w:rsid w:val="00FC6D85"/>
    <w:rsid w:val="00FC6E2E"/>
    <w:rsid w:val="00FC6E97"/>
    <w:rsid w:val="00FC6EB8"/>
    <w:rsid w:val="00FC727B"/>
    <w:rsid w:val="00FC741A"/>
    <w:rsid w:val="00FC772B"/>
    <w:rsid w:val="00FC77E5"/>
    <w:rsid w:val="00FC7A6F"/>
    <w:rsid w:val="00FC7B18"/>
    <w:rsid w:val="00FC7D19"/>
    <w:rsid w:val="00FD01A9"/>
    <w:rsid w:val="00FD01DC"/>
    <w:rsid w:val="00FD02DD"/>
    <w:rsid w:val="00FD05FC"/>
    <w:rsid w:val="00FD0642"/>
    <w:rsid w:val="00FD0657"/>
    <w:rsid w:val="00FD08E1"/>
    <w:rsid w:val="00FD0AE5"/>
    <w:rsid w:val="00FD0C96"/>
    <w:rsid w:val="00FD0F21"/>
    <w:rsid w:val="00FD1324"/>
    <w:rsid w:val="00FD1631"/>
    <w:rsid w:val="00FD2170"/>
    <w:rsid w:val="00FD2658"/>
    <w:rsid w:val="00FD2AA9"/>
    <w:rsid w:val="00FD2AF2"/>
    <w:rsid w:val="00FD308D"/>
    <w:rsid w:val="00FD3296"/>
    <w:rsid w:val="00FD33EA"/>
    <w:rsid w:val="00FD360E"/>
    <w:rsid w:val="00FD377E"/>
    <w:rsid w:val="00FD39A8"/>
    <w:rsid w:val="00FD3B80"/>
    <w:rsid w:val="00FD3C88"/>
    <w:rsid w:val="00FD3CEC"/>
    <w:rsid w:val="00FD3D25"/>
    <w:rsid w:val="00FD3ED1"/>
    <w:rsid w:val="00FD41F0"/>
    <w:rsid w:val="00FD4563"/>
    <w:rsid w:val="00FD4ACE"/>
    <w:rsid w:val="00FD4C74"/>
    <w:rsid w:val="00FD4F53"/>
    <w:rsid w:val="00FD5008"/>
    <w:rsid w:val="00FD54E4"/>
    <w:rsid w:val="00FD56DB"/>
    <w:rsid w:val="00FD575A"/>
    <w:rsid w:val="00FD57F0"/>
    <w:rsid w:val="00FD59B5"/>
    <w:rsid w:val="00FD59F9"/>
    <w:rsid w:val="00FD5E03"/>
    <w:rsid w:val="00FD5E57"/>
    <w:rsid w:val="00FD5F15"/>
    <w:rsid w:val="00FD5F45"/>
    <w:rsid w:val="00FD62DE"/>
    <w:rsid w:val="00FD62E9"/>
    <w:rsid w:val="00FD6423"/>
    <w:rsid w:val="00FD6787"/>
    <w:rsid w:val="00FD687D"/>
    <w:rsid w:val="00FD6FCD"/>
    <w:rsid w:val="00FD705B"/>
    <w:rsid w:val="00FD71B7"/>
    <w:rsid w:val="00FD7344"/>
    <w:rsid w:val="00FD738C"/>
    <w:rsid w:val="00FD74BC"/>
    <w:rsid w:val="00FD7A32"/>
    <w:rsid w:val="00FD7BE3"/>
    <w:rsid w:val="00FD7D15"/>
    <w:rsid w:val="00FD7F30"/>
    <w:rsid w:val="00FD7FC4"/>
    <w:rsid w:val="00FE04D3"/>
    <w:rsid w:val="00FE0529"/>
    <w:rsid w:val="00FE05D1"/>
    <w:rsid w:val="00FE07E0"/>
    <w:rsid w:val="00FE0E2A"/>
    <w:rsid w:val="00FE0FC0"/>
    <w:rsid w:val="00FE10A6"/>
    <w:rsid w:val="00FE136C"/>
    <w:rsid w:val="00FE15F5"/>
    <w:rsid w:val="00FE1A6C"/>
    <w:rsid w:val="00FE1A8E"/>
    <w:rsid w:val="00FE1A99"/>
    <w:rsid w:val="00FE1B80"/>
    <w:rsid w:val="00FE1C4C"/>
    <w:rsid w:val="00FE2164"/>
    <w:rsid w:val="00FE21D5"/>
    <w:rsid w:val="00FE299A"/>
    <w:rsid w:val="00FE29FD"/>
    <w:rsid w:val="00FE2CFA"/>
    <w:rsid w:val="00FE308A"/>
    <w:rsid w:val="00FE3A14"/>
    <w:rsid w:val="00FE3AEE"/>
    <w:rsid w:val="00FE3DAD"/>
    <w:rsid w:val="00FE3FDC"/>
    <w:rsid w:val="00FE4153"/>
    <w:rsid w:val="00FE47C2"/>
    <w:rsid w:val="00FE4872"/>
    <w:rsid w:val="00FE48DC"/>
    <w:rsid w:val="00FE4DE2"/>
    <w:rsid w:val="00FE4F37"/>
    <w:rsid w:val="00FE5809"/>
    <w:rsid w:val="00FE582B"/>
    <w:rsid w:val="00FE5B25"/>
    <w:rsid w:val="00FE5BF8"/>
    <w:rsid w:val="00FE5F49"/>
    <w:rsid w:val="00FE5F8F"/>
    <w:rsid w:val="00FE5FB4"/>
    <w:rsid w:val="00FE63B1"/>
    <w:rsid w:val="00FE663C"/>
    <w:rsid w:val="00FE66C4"/>
    <w:rsid w:val="00FE68BD"/>
    <w:rsid w:val="00FE787C"/>
    <w:rsid w:val="00FE79F5"/>
    <w:rsid w:val="00FE7A9B"/>
    <w:rsid w:val="00FE7BA8"/>
    <w:rsid w:val="00FF0383"/>
    <w:rsid w:val="00FF03A9"/>
    <w:rsid w:val="00FF04EE"/>
    <w:rsid w:val="00FF0630"/>
    <w:rsid w:val="00FF09B2"/>
    <w:rsid w:val="00FF142F"/>
    <w:rsid w:val="00FF166F"/>
    <w:rsid w:val="00FF18C2"/>
    <w:rsid w:val="00FF1AF3"/>
    <w:rsid w:val="00FF1CA3"/>
    <w:rsid w:val="00FF1D49"/>
    <w:rsid w:val="00FF1F9B"/>
    <w:rsid w:val="00FF212D"/>
    <w:rsid w:val="00FF2222"/>
    <w:rsid w:val="00FF2388"/>
    <w:rsid w:val="00FF29A3"/>
    <w:rsid w:val="00FF29AD"/>
    <w:rsid w:val="00FF29BF"/>
    <w:rsid w:val="00FF2C80"/>
    <w:rsid w:val="00FF2D7C"/>
    <w:rsid w:val="00FF2DC9"/>
    <w:rsid w:val="00FF398A"/>
    <w:rsid w:val="00FF399A"/>
    <w:rsid w:val="00FF3B72"/>
    <w:rsid w:val="00FF3F30"/>
    <w:rsid w:val="00FF403B"/>
    <w:rsid w:val="00FF4260"/>
    <w:rsid w:val="00FF4386"/>
    <w:rsid w:val="00FF46BB"/>
    <w:rsid w:val="00FF4727"/>
    <w:rsid w:val="00FF47A2"/>
    <w:rsid w:val="00FF49D7"/>
    <w:rsid w:val="00FF4A7B"/>
    <w:rsid w:val="00FF4B9C"/>
    <w:rsid w:val="00FF4DE4"/>
    <w:rsid w:val="00FF4DE9"/>
    <w:rsid w:val="00FF502D"/>
    <w:rsid w:val="00FF513D"/>
    <w:rsid w:val="00FF5211"/>
    <w:rsid w:val="00FF523D"/>
    <w:rsid w:val="00FF5B5D"/>
    <w:rsid w:val="00FF5CDE"/>
    <w:rsid w:val="00FF5EA2"/>
    <w:rsid w:val="00FF5F27"/>
    <w:rsid w:val="00FF60E9"/>
    <w:rsid w:val="00FF6346"/>
    <w:rsid w:val="00FF634A"/>
    <w:rsid w:val="00FF6377"/>
    <w:rsid w:val="00FF66C5"/>
    <w:rsid w:val="00FF6BD7"/>
    <w:rsid w:val="00FF6BF3"/>
    <w:rsid w:val="00FF6E01"/>
    <w:rsid w:val="00FF706A"/>
    <w:rsid w:val="00FF7315"/>
    <w:rsid w:val="00FF7702"/>
    <w:rsid w:val="00FF772F"/>
    <w:rsid w:val="00FF773A"/>
    <w:rsid w:val="00FF779B"/>
    <w:rsid w:val="00FF79E6"/>
    <w:rsid w:val="00FF7C78"/>
    <w:rsid w:val="00FF7CBE"/>
    <w:rsid w:val="0C2B952E"/>
    <w:rsid w:val="5C3DBD6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shapeDefaults>
    <o:shapedefaults v:ext="edit" spidmax="6145" fillcolor="white" stroke="f">
      <v:fill color="white"/>
      <v:stroke on="f"/>
      <v:textbox inset="0,0,0,0"/>
      <o:colormru v:ext="edit" colors="#e17000"/>
    </o:shapedefaults>
    <o:shapelayout v:ext="edit">
      <o:idmap v:ext="edit" data="1"/>
    </o:shapelayout>
  </w:shapeDefaults>
  <w:doNotEmbedSmartTags/>
  <w:decimalSymbol w:val="."/>
  <w:listSeparator w:val=","/>
  <w14:docId w14:val="4F98C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uiPriority="9" w:qFormat="1"/>
    <w:lsdException w:name="heading 3" w:uiPriority="1"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qFormat="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Main Paragraph"/>
    <w:qFormat/>
    <w:rsid w:val="00491E58"/>
    <w:pPr>
      <w:spacing w:before="120" w:after="120" w:line="360" w:lineRule="auto"/>
      <w:jc w:val="both"/>
    </w:pPr>
    <w:rPr>
      <w:rFonts w:ascii="Arial" w:hAnsi="Arial"/>
      <w:color w:val="000000" w:themeColor="text1"/>
      <w:sz w:val="19"/>
      <w:lang w:val="en-GB" w:eastAsia="fr-FR"/>
    </w:rPr>
  </w:style>
  <w:style w:type="paragraph" w:styleId="Heading1">
    <w:name w:val="heading 1"/>
    <w:aliases w:val="H1,Titre1,h1,Titre 11,t1.T1.Titre 1,t1.T1,Annexe,Contrat 1,Arial 14 Fett,Arial 14 Fett1,Arial 14 Fett2,Kapitel,t1,Level a,Attribute Heading 1,Titre PI,T1,l1,level 1,level1,1,Activité,Level 1 Head,stydde,Proposition,chapitre,1titre,co,I"/>
    <w:basedOn w:val="Normal"/>
    <w:next w:val="Normal"/>
    <w:link w:val="Heading1Char"/>
    <w:uiPriority w:val="1"/>
    <w:qFormat/>
    <w:rsid w:val="00EE3AD5"/>
    <w:pPr>
      <w:keepNext/>
      <w:pageBreakBefore/>
      <w:numPr>
        <w:numId w:val="12"/>
      </w:numPr>
      <w:spacing w:after="360" w:line="250" w:lineRule="atLeast"/>
      <w:outlineLvl w:val="0"/>
    </w:pPr>
    <w:rPr>
      <w:rFonts w:ascii="Calibri" w:hAnsi="Calibri" w:cstheme="majorHAnsi"/>
      <w:color w:val="0070C0"/>
      <w:sz w:val="36"/>
      <w:szCs w:val="32"/>
    </w:rPr>
  </w:style>
  <w:style w:type="paragraph" w:styleId="Heading2">
    <w:name w:val="heading 2"/>
    <w:aliases w:val="H2,Titre2,T2,h2,Heading 2 Hidden,Chapter Title,(Alt+2),Titre 21,t2.T2,Contrat 2,Ctt,Arial 12 Fett Kursiv,Abschnitt,Attribute Heading 2,HeadB,Level 2 Topic Heading,hello,style2,title,paragraphe,Titre 2bis,nul,Titre 2bis1,nul1,Fonctionnalité,2"/>
    <w:basedOn w:val="Normal"/>
    <w:next w:val="Normal"/>
    <w:link w:val="Heading2Char"/>
    <w:autoRedefine/>
    <w:uiPriority w:val="9"/>
    <w:qFormat/>
    <w:rsid w:val="00A502D7"/>
    <w:pPr>
      <w:keepNext/>
      <w:keepLines/>
      <w:numPr>
        <w:ilvl w:val="1"/>
        <w:numId w:val="16"/>
      </w:numPr>
      <w:spacing w:before="40" w:after="0" w:line="259" w:lineRule="auto"/>
      <w:outlineLvl w:val="1"/>
    </w:pPr>
    <w:rPr>
      <w:rFonts w:ascii="Calibri" w:eastAsia="Times" w:hAnsi="Calibri" w:cs="Calibri"/>
      <w:bCs/>
      <w:iCs/>
      <w:color w:val="auto"/>
      <w:sz w:val="28"/>
      <w:szCs w:val="26"/>
      <w:lang w:eastAsia="en-US"/>
    </w:rPr>
  </w:style>
  <w:style w:type="paragraph" w:styleId="Heading3">
    <w:name w:val="heading 3"/>
    <w:aliases w:val="h3,l3,level3,3,(Alt+3),Section,Titre 31,t3.T3,Arial 12 Fett,Unterabschnitt,Contrat 3,H3,Table Attribute Heading,HeadC,Level 3 Topic Heading,H31,H32,H33,H311,Subhead B,Heading C,subhead,T3,Headig3,Level 3 Head,CT,t3,3rd level,Titre 3 SQ"/>
    <w:basedOn w:val="Normal"/>
    <w:next w:val="Normal"/>
    <w:link w:val="Heading3Char"/>
    <w:autoRedefine/>
    <w:uiPriority w:val="1"/>
    <w:qFormat/>
    <w:rsid w:val="00A502D7"/>
    <w:pPr>
      <w:keepNext/>
      <w:widowControl w:val="0"/>
      <w:numPr>
        <w:ilvl w:val="2"/>
        <w:numId w:val="16"/>
      </w:numPr>
      <w:spacing w:before="240" w:after="240" w:line="240" w:lineRule="auto"/>
      <w:outlineLvl w:val="2"/>
    </w:pPr>
    <w:rPr>
      <w:rFonts w:ascii="Calibri" w:eastAsia="Times" w:hAnsi="Calibri" w:cs="Calibri"/>
      <w:b/>
      <w:i/>
      <w:color w:val="002060"/>
      <w:sz w:val="28"/>
      <w:szCs w:val="28"/>
      <w:lang w:eastAsia="en-US"/>
    </w:rPr>
  </w:style>
  <w:style w:type="paragraph" w:styleId="Heading4">
    <w:name w:val="heading 4"/>
    <w:basedOn w:val="Heading3"/>
    <w:next w:val="Normal"/>
    <w:link w:val="Heading4Char"/>
    <w:autoRedefine/>
    <w:uiPriority w:val="1"/>
    <w:qFormat/>
    <w:rsid w:val="00EB1657"/>
    <w:pPr>
      <w:numPr>
        <w:ilvl w:val="3"/>
      </w:numPr>
      <w:outlineLvl w:val="3"/>
    </w:pPr>
    <w:rPr>
      <w:rFonts w:eastAsiaTheme="minorHAnsi"/>
    </w:rPr>
  </w:style>
  <w:style w:type="paragraph" w:styleId="Heading5">
    <w:name w:val="heading 5"/>
    <w:basedOn w:val="Normal"/>
    <w:next w:val="Normal"/>
    <w:link w:val="Heading5Char"/>
    <w:uiPriority w:val="9"/>
    <w:qFormat/>
    <w:rsid w:val="0047720D"/>
    <w:pPr>
      <w:numPr>
        <w:ilvl w:val="4"/>
        <w:numId w:val="12"/>
      </w:numPr>
      <w:spacing w:before="180"/>
      <w:outlineLvl w:val="4"/>
    </w:pPr>
    <w:rPr>
      <w:b/>
      <w:color w:val="auto"/>
      <w:sz w:val="20"/>
      <w:szCs w:val="26"/>
      <w:u w:val="single"/>
      <w:lang w:val="en-US"/>
    </w:rPr>
  </w:style>
  <w:style w:type="paragraph" w:styleId="Heading6">
    <w:name w:val="heading 6"/>
    <w:basedOn w:val="Normal"/>
    <w:next w:val="Normal"/>
    <w:link w:val="Heading6Char"/>
    <w:uiPriority w:val="9"/>
    <w:qFormat/>
    <w:rsid w:val="00A66E71"/>
    <w:pPr>
      <w:numPr>
        <w:ilvl w:val="5"/>
        <w:numId w:val="12"/>
      </w:numPr>
      <w:spacing w:before="240" w:after="60"/>
      <w:outlineLvl w:val="5"/>
    </w:pPr>
    <w:rPr>
      <w:rFonts w:ascii="Times New Roman" w:hAnsi="Times New Roman"/>
      <w:b/>
      <w:sz w:val="22"/>
      <w:szCs w:val="22"/>
    </w:rPr>
  </w:style>
  <w:style w:type="paragraph" w:styleId="Heading7">
    <w:name w:val="heading 7"/>
    <w:aliases w:val="TITRE A 5 CHIFFRES,TITRE A 5 CHIFFRES1,TITRE A 5 CHIFFRES2,TITRE A 5 CHIFFRES3,TITRE A 5 CHIFFRES4,TITRE A 5 CHIFFRES5,TITRE A 5 CHIFFRES6,TITRE A 5 CHIFFRES7,TITRE A 5 CHIFFRES8,TITRE A 5 CHIFFRES9,TITRE A 5 CHIFFRES10,TITRE A 5 CHIFFRES11,H7"/>
    <w:basedOn w:val="Normal"/>
    <w:next w:val="Normal"/>
    <w:link w:val="Heading7Char"/>
    <w:uiPriority w:val="9"/>
    <w:qFormat/>
    <w:rsid w:val="00A66E71"/>
    <w:pPr>
      <w:numPr>
        <w:ilvl w:val="6"/>
        <w:numId w:val="12"/>
      </w:numPr>
      <w:spacing w:before="240" w:after="60"/>
      <w:outlineLvl w:val="6"/>
    </w:pPr>
    <w:rPr>
      <w:rFonts w:ascii="Times New Roman" w:hAnsi="Times New Roman"/>
      <w:sz w:val="24"/>
      <w:szCs w:val="24"/>
    </w:rPr>
  </w:style>
  <w:style w:type="paragraph" w:styleId="Heading8">
    <w:name w:val="heading 8"/>
    <w:aliases w:val="Annexe 3,Annexe 31,Annexe 32,Annexe 33,Annexe 34,Annexe 35,Annexe 36,Annexe 37,table caption,8,FigureTitle,Condition,requirement,req2,req,Center Bold,l8,Titre 8 CS,L1 Heading 8,action,action1,action2,action3,action4,action5,action6,H8"/>
    <w:basedOn w:val="Normal"/>
    <w:next w:val="Normal"/>
    <w:link w:val="Heading8Char"/>
    <w:uiPriority w:val="9"/>
    <w:qFormat/>
    <w:rsid w:val="00A66E71"/>
    <w:pPr>
      <w:numPr>
        <w:ilvl w:val="7"/>
        <w:numId w:val="12"/>
      </w:numPr>
      <w:spacing w:before="240" w:after="60"/>
      <w:outlineLvl w:val="7"/>
    </w:pPr>
    <w:rPr>
      <w:rFonts w:ascii="Times New Roman" w:hAnsi="Times New Roman"/>
      <w:i/>
      <w:sz w:val="24"/>
      <w:szCs w:val="24"/>
    </w:rPr>
  </w:style>
  <w:style w:type="paragraph" w:styleId="Heading9">
    <w:name w:val="heading 9"/>
    <w:aliases w:val="Titre 10,Annexe 4,Annexe 41,Annexe 42,Annexe 43,Annexe 44,Annexe 45,Annexe 46,Annexe 47,titre l1c1,titre l1c11,titre l1c12,titre l1c13,titre l1c14,Titre 101,titre l1c15,titre l1c111,titre l1c121,titre l1c131,titre l1c141,Titre 9 CS,9"/>
    <w:basedOn w:val="Normal"/>
    <w:next w:val="Normal"/>
    <w:link w:val="Heading9Char"/>
    <w:uiPriority w:val="9"/>
    <w:qFormat/>
    <w:rsid w:val="00A66E71"/>
    <w:pPr>
      <w:numPr>
        <w:ilvl w:val="8"/>
        <w:numId w:val="12"/>
      </w:num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1"/>
    <w:uiPriority w:val="99"/>
    <w:rsid w:val="00613293"/>
    <w:pPr>
      <w:tabs>
        <w:tab w:val="center" w:pos="4536"/>
        <w:tab w:val="right" w:pos="9072"/>
      </w:tabs>
    </w:pPr>
  </w:style>
  <w:style w:type="paragraph" w:styleId="Footer">
    <w:name w:val="footer"/>
    <w:basedOn w:val="Normal"/>
    <w:link w:val="FooterChar1"/>
    <w:uiPriority w:val="99"/>
    <w:rsid w:val="00613293"/>
    <w:pPr>
      <w:tabs>
        <w:tab w:val="center" w:pos="4536"/>
        <w:tab w:val="right" w:pos="9072"/>
      </w:tabs>
    </w:pPr>
  </w:style>
  <w:style w:type="character" w:styleId="Hyperlink">
    <w:name w:val="Hyperlink"/>
    <w:basedOn w:val="DefaultParagraphFont"/>
    <w:uiPriority w:val="99"/>
    <w:rsid w:val="006D6CB8"/>
    <w:rPr>
      <w:rFonts w:ascii="Calibri" w:hAnsi="Calibri" w:cs="Calibri"/>
      <w:i/>
      <w:iCs/>
      <w:color w:val="0070C0"/>
      <w:sz w:val="22"/>
      <w:szCs w:val="22"/>
      <w:u w:val="single"/>
    </w:rPr>
  </w:style>
  <w:style w:type="paragraph" w:customStyle="1" w:styleId="Titrepreambule">
    <w:name w:val="Titre preambule"/>
    <w:basedOn w:val="Normal"/>
    <w:uiPriority w:val="99"/>
    <w:rsid w:val="00D364B7"/>
    <w:rPr>
      <w:rFonts w:ascii="Georgia" w:hAnsi="Georgia" w:cs="Arial"/>
      <w:sz w:val="48"/>
    </w:rPr>
  </w:style>
  <w:style w:type="paragraph" w:customStyle="1" w:styleId="Textedesaisie">
    <w:name w:val="Texte de saisie"/>
    <w:basedOn w:val="Normal"/>
    <w:uiPriority w:val="99"/>
    <w:rsid w:val="00613293"/>
    <w:pPr>
      <w:spacing w:after="160" w:line="260" w:lineRule="atLeast"/>
      <w:ind w:left="425"/>
    </w:pPr>
  </w:style>
  <w:style w:type="paragraph" w:customStyle="1" w:styleId="Textebold">
    <w:name w:val="Texte bold"/>
    <w:basedOn w:val="Textedesaisie"/>
    <w:uiPriority w:val="99"/>
    <w:rsid w:val="00613293"/>
    <w:pPr>
      <w:spacing w:after="60" w:line="250" w:lineRule="atLeast"/>
      <w:ind w:left="0"/>
    </w:pPr>
    <w:rPr>
      <w:b/>
    </w:rPr>
  </w:style>
  <w:style w:type="paragraph" w:customStyle="1" w:styleId="Titresommaire">
    <w:name w:val="Titre sommaire"/>
    <w:basedOn w:val="Titrepreambule"/>
    <w:uiPriority w:val="99"/>
    <w:rsid w:val="00613293"/>
  </w:style>
  <w:style w:type="paragraph" w:customStyle="1" w:styleId="Textepreambule">
    <w:name w:val="Texte preambule"/>
    <w:basedOn w:val="Textedesaisie"/>
    <w:uiPriority w:val="99"/>
    <w:rsid w:val="00613293"/>
    <w:pPr>
      <w:spacing w:after="60" w:line="250" w:lineRule="atLeast"/>
      <w:ind w:left="0"/>
    </w:pPr>
  </w:style>
  <w:style w:type="paragraph" w:customStyle="1" w:styleId="Textepuce">
    <w:name w:val="Texte puce"/>
    <w:basedOn w:val="Textedesaisie"/>
    <w:uiPriority w:val="99"/>
    <w:rsid w:val="00613293"/>
    <w:pPr>
      <w:numPr>
        <w:numId w:val="1"/>
      </w:numPr>
    </w:pPr>
  </w:style>
  <w:style w:type="table" w:styleId="TableGrid">
    <w:name w:val="Table Grid"/>
    <w:basedOn w:val="TableNormal"/>
    <w:uiPriority w:val="59"/>
    <w:rsid w:val="00613293"/>
    <w:pPr>
      <w:spacing w:line="25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edesaisiegauche">
    <w:name w:val="Texte de saisie gauche"/>
    <w:basedOn w:val="Textepreambule"/>
    <w:uiPriority w:val="99"/>
    <w:rsid w:val="00613293"/>
  </w:style>
  <w:style w:type="paragraph" w:customStyle="1" w:styleId="Titredudocument">
    <w:name w:val="Titre du document"/>
    <w:basedOn w:val="Normal"/>
    <w:uiPriority w:val="99"/>
    <w:rsid w:val="00A66E71"/>
    <w:pPr>
      <w:spacing w:line="680" w:lineRule="atLeast"/>
    </w:pPr>
    <w:rPr>
      <w:sz w:val="48"/>
    </w:rPr>
  </w:style>
  <w:style w:type="paragraph" w:customStyle="1" w:styleId="Sous-titredateetreference">
    <w:name w:val="Sous-titre date et reference"/>
    <w:basedOn w:val="Normal"/>
    <w:uiPriority w:val="99"/>
    <w:rsid w:val="00A66E71"/>
    <w:pPr>
      <w:spacing w:line="520" w:lineRule="atLeast"/>
    </w:pPr>
    <w:rPr>
      <w:color w:val="E17000"/>
      <w:sz w:val="32"/>
    </w:rPr>
  </w:style>
  <w:style w:type="paragraph" w:customStyle="1" w:styleId="Titredechapitre">
    <w:name w:val="Titre de chapitre"/>
    <w:basedOn w:val="Textebold"/>
    <w:uiPriority w:val="99"/>
    <w:rsid w:val="00A66E71"/>
    <w:rPr>
      <w:sz w:val="24"/>
    </w:rPr>
  </w:style>
  <w:style w:type="paragraph" w:customStyle="1" w:styleId="Textecadreclair">
    <w:name w:val="Texte cadre clair"/>
    <w:basedOn w:val="Normal"/>
    <w:uiPriority w:val="99"/>
    <w:rsid w:val="00A66E71"/>
    <w:pPr>
      <w:spacing w:before="60" w:after="60"/>
      <w:ind w:left="113" w:right="113"/>
    </w:pPr>
  </w:style>
  <w:style w:type="paragraph" w:customStyle="1" w:styleId="Texteboldcadreclair">
    <w:name w:val="Texte bold cadre clair"/>
    <w:basedOn w:val="Textecadreclair"/>
    <w:uiPriority w:val="99"/>
    <w:rsid w:val="00A66E71"/>
    <w:rPr>
      <w:b/>
    </w:rPr>
  </w:style>
  <w:style w:type="paragraph" w:customStyle="1" w:styleId="Texteboldcadreorange">
    <w:name w:val="Texte bold cadre orange"/>
    <w:basedOn w:val="Normal"/>
    <w:uiPriority w:val="99"/>
    <w:rsid w:val="00A66E71"/>
    <w:pPr>
      <w:spacing w:before="60" w:after="60"/>
      <w:ind w:left="113" w:right="113"/>
    </w:pPr>
    <w:rPr>
      <w:b/>
      <w:color w:val="FFFFFF"/>
    </w:rPr>
  </w:style>
  <w:style w:type="paragraph" w:customStyle="1" w:styleId="Textecadreorange">
    <w:name w:val="Texte cadre orange"/>
    <w:basedOn w:val="Texteboldcadreorange"/>
    <w:uiPriority w:val="99"/>
    <w:rsid w:val="00A66E71"/>
    <w:rPr>
      <w:b w:val="0"/>
    </w:rPr>
  </w:style>
  <w:style w:type="paragraph" w:customStyle="1" w:styleId="Textepucecadreclair">
    <w:name w:val="Texte puce cadre clair"/>
    <w:basedOn w:val="Textecadreclair"/>
    <w:uiPriority w:val="99"/>
    <w:rsid w:val="00A66E71"/>
    <w:pPr>
      <w:ind w:left="0" w:right="0"/>
    </w:pPr>
  </w:style>
  <w:style w:type="paragraph" w:styleId="TOC1">
    <w:name w:val="toc 1"/>
    <w:basedOn w:val="Normal"/>
    <w:next w:val="Normal"/>
    <w:autoRedefine/>
    <w:uiPriority w:val="39"/>
    <w:qFormat/>
    <w:rsid w:val="0059757A"/>
    <w:rPr>
      <w:rFonts w:asciiTheme="minorHAnsi" w:hAnsiTheme="minorHAnsi" w:cstheme="minorHAnsi"/>
      <w:b/>
      <w:bCs/>
      <w:caps/>
      <w:sz w:val="20"/>
    </w:rPr>
  </w:style>
  <w:style w:type="paragraph" w:styleId="TOC2">
    <w:name w:val="toc 2"/>
    <w:basedOn w:val="Normal"/>
    <w:next w:val="Normal"/>
    <w:autoRedefine/>
    <w:uiPriority w:val="39"/>
    <w:qFormat/>
    <w:rsid w:val="004D477A"/>
    <w:pPr>
      <w:spacing w:before="0" w:after="0"/>
      <w:ind w:left="190"/>
    </w:pPr>
    <w:rPr>
      <w:rFonts w:asciiTheme="minorHAnsi" w:hAnsiTheme="minorHAnsi" w:cstheme="minorHAnsi"/>
      <w:smallCaps/>
      <w:sz w:val="20"/>
    </w:rPr>
  </w:style>
  <w:style w:type="paragraph" w:styleId="TOC3">
    <w:name w:val="toc 3"/>
    <w:basedOn w:val="Normal"/>
    <w:next w:val="Normal"/>
    <w:autoRedefine/>
    <w:uiPriority w:val="39"/>
    <w:qFormat/>
    <w:rsid w:val="00EA6231"/>
    <w:pPr>
      <w:spacing w:before="0" w:after="0"/>
      <w:ind w:left="380"/>
    </w:pPr>
    <w:rPr>
      <w:rFonts w:asciiTheme="minorHAnsi" w:hAnsiTheme="minorHAnsi" w:cstheme="minorHAnsi"/>
      <w:i/>
      <w:iCs/>
      <w:sz w:val="20"/>
    </w:rPr>
  </w:style>
  <w:style w:type="paragraph" w:styleId="TOC4">
    <w:name w:val="toc 4"/>
    <w:basedOn w:val="Normal"/>
    <w:next w:val="Normal"/>
    <w:autoRedefine/>
    <w:uiPriority w:val="39"/>
    <w:rsid w:val="00A70350"/>
    <w:pPr>
      <w:spacing w:before="0" w:after="0"/>
      <w:ind w:left="570"/>
    </w:pPr>
    <w:rPr>
      <w:rFonts w:asciiTheme="minorHAnsi" w:hAnsiTheme="minorHAnsi" w:cstheme="minorHAnsi"/>
      <w:sz w:val="18"/>
      <w:szCs w:val="18"/>
    </w:rPr>
  </w:style>
  <w:style w:type="paragraph" w:styleId="TOC5">
    <w:name w:val="toc 5"/>
    <w:basedOn w:val="Normal"/>
    <w:next w:val="Normal"/>
    <w:autoRedefine/>
    <w:uiPriority w:val="39"/>
    <w:rsid w:val="00A66E71"/>
    <w:pPr>
      <w:spacing w:before="0" w:after="0"/>
      <w:ind w:left="760"/>
    </w:pPr>
    <w:rPr>
      <w:rFonts w:asciiTheme="minorHAnsi" w:hAnsiTheme="minorHAnsi" w:cstheme="minorHAnsi"/>
      <w:sz w:val="18"/>
      <w:szCs w:val="18"/>
    </w:rPr>
  </w:style>
  <w:style w:type="paragraph" w:styleId="TOC6">
    <w:name w:val="toc 6"/>
    <w:basedOn w:val="Normal"/>
    <w:next w:val="Normal"/>
    <w:autoRedefine/>
    <w:uiPriority w:val="39"/>
    <w:rsid w:val="00A66E71"/>
    <w:pPr>
      <w:spacing w:before="0" w:after="0"/>
      <w:ind w:left="950"/>
    </w:pPr>
    <w:rPr>
      <w:rFonts w:asciiTheme="minorHAnsi" w:hAnsiTheme="minorHAnsi" w:cstheme="minorHAnsi"/>
      <w:sz w:val="18"/>
      <w:szCs w:val="18"/>
    </w:rPr>
  </w:style>
  <w:style w:type="paragraph" w:styleId="TOC7">
    <w:name w:val="toc 7"/>
    <w:basedOn w:val="Normal"/>
    <w:next w:val="Normal"/>
    <w:autoRedefine/>
    <w:uiPriority w:val="39"/>
    <w:rsid w:val="00A66E71"/>
    <w:pPr>
      <w:spacing w:before="0" w:after="0"/>
      <w:ind w:left="1140"/>
    </w:pPr>
    <w:rPr>
      <w:rFonts w:asciiTheme="minorHAnsi" w:hAnsiTheme="minorHAnsi" w:cstheme="minorHAnsi"/>
      <w:sz w:val="18"/>
      <w:szCs w:val="18"/>
    </w:rPr>
  </w:style>
  <w:style w:type="paragraph" w:styleId="TOC8">
    <w:name w:val="toc 8"/>
    <w:basedOn w:val="Normal"/>
    <w:next w:val="Normal"/>
    <w:autoRedefine/>
    <w:uiPriority w:val="39"/>
    <w:rsid w:val="00A66E71"/>
    <w:pPr>
      <w:spacing w:before="0" w:after="0"/>
      <w:ind w:left="1330"/>
    </w:pPr>
    <w:rPr>
      <w:rFonts w:asciiTheme="minorHAnsi" w:hAnsiTheme="minorHAnsi" w:cstheme="minorHAnsi"/>
      <w:sz w:val="18"/>
      <w:szCs w:val="18"/>
    </w:rPr>
  </w:style>
  <w:style w:type="paragraph" w:styleId="TOC9">
    <w:name w:val="toc 9"/>
    <w:basedOn w:val="Normal"/>
    <w:next w:val="Normal"/>
    <w:autoRedefine/>
    <w:uiPriority w:val="39"/>
    <w:rsid w:val="00A66E71"/>
    <w:pPr>
      <w:spacing w:before="0" w:after="0"/>
      <w:ind w:left="1520"/>
    </w:pPr>
    <w:rPr>
      <w:rFonts w:asciiTheme="minorHAnsi" w:hAnsiTheme="minorHAnsi" w:cstheme="minorHAnsi"/>
      <w:sz w:val="18"/>
      <w:szCs w:val="18"/>
    </w:rPr>
  </w:style>
  <w:style w:type="paragraph" w:customStyle="1" w:styleId="Chaptertitle">
    <w:name w:val="Chapter title"/>
    <w:basedOn w:val="Normal"/>
    <w:uiPriority w:val="99"/>
    <w:rsid w:val="00063AC8"/>
    <w:pPr>
      <w:spacing w:after="60"/>
    </w:pPr>
    <w:rPr>
      <w:b/>
      <w:sz w:val="24"/>
      <w:lang w:val="en-US"/>
    </w:rPr>
  </w:style>
  <w:style w:type="numbering" w:customStyle="1" w:styleId="ListBullets">
    <w:name w:val="ListBullets"/>
    <w:uiPriority w:val="99"/>
    <w:rsid w:val="00063AC8"/>
    <w:pPr>
      <w:numPr>
        <w:numId w:val="2"/>
      </w:numPr>
    </w:pPr>
  </w:style>
  <w:style w:type="paragraph" w:styleId="ListBullet">
    <w:name w:val="List Bullet"/>
    <w:basedOn w:val="Normal"/>
    <w:uiPriority w:val="99"/>
    <w:unhideWhenUsed/>
    <w:qFormat/>
    <w:rsid w:val="00AB10D4"/>
    <w:pPr>
      <w:numPr>
        <w:numId w:val="11"/>
      </w:numPr>
      <w:contextualSpacing/>
    </w:pPr>
  </w:style>
  <w:style w:type="paragraph" w:styleId="ListBullet2">
    <w:name w:val="List Bullet 2"/>
    <w:basedOn w:val="Normal"/>
    <w:uiPriority w:val="99"/>
    <w:unhideWhenUsed/>
    <w:qFormat/>
    <w:rsid w:val="00AB10D4"/>
    <w:pPr>
      <w:numPr>
        <w:ilvl w:val="1"/>
        <w:numId w:val="11"/>
      </w:numPr>
      <w:contextualSpacing/>
    </w:pPr>
  </w:style>
  <w:style w:type="paragraph" w:styleId="ListBullet3">
    <w:name w:val="List Bullet 3"/>
    <w:basedOn w:val="Normal"/>
    <w:uiPriority w:val="99"/>
    <w:unhideWhenUsed/>
    <w:qFormat/>
    <w:rsid w:val="00063AC8"/>
    <w:pPr>
      <w:numPr>
        <w:ilvl w:val="2"/>
        <w:numId w:val="11"/>
      </w:numPr>
      <w:contextualSpacing/>
    </w:pPr>
    <w:rPr>
      <w:lang w:val="en-US"/>
    </w:rPr>
  </w:style>
  <w:style w:type="paragraph" w:styleId="ListBullet4">
    <w:name w:val="List Bullet 4"/>
    <w:basedOn w:val="Normal"/>
    <w:uiPriority w:val="99"/>
    <w:unhideWhenUsed/>
    <w:rsid w:val="00063AC8"/>
    <w:pPr>
      <w:numPr>
        <w:ilvl w:val="3"/>
        <w:numId w:val="11"/>
      </w:numPr>
      <w:contextualSpacing/>
    </w:pPr>
    <w:rPr>
      <w:lang w:val="en-US"/>
    </w:rPr>
  </w:style>
  <w:style w:type="paragraph" w:styleId="ListBullet5">
    <w:name w:val="List Bullet 5"/>
    <w:basedOn w:val="Normal"/>
    <w:uiPriority w:val="99"/>
    <w:unhideWhenUsed/>
    <w:rsid w:val="00063AC8"/>
    <w:pPr>
      <w:numPr>
        <w:ilvl w:val="4"/>
        <w:numId w:val="11"/>
      </w:numPr>
      <w:contextualSpacing/>
    </w:pPr>
    <w:rPr>
      <w:lang w:val="en-US"/>
    </w:rPr>
  </w:style>
  <w:style w:type="paragraph" w:customStyle="1" w:styleId="Executivesummary">
    <w:name w:val="Executive summary"/>
    <w:basedOn w:val="Normal"/>
    <w:uiPriority w:val="99"/>
    <w:rsid w:val="009000B0"/>
    <w:rPr>
      <w:sz w:val="48"/>
      <w:lang w:val="en-US"/>
    </w:rPr>
  </w:style>
  <w:style w:type="paragraph" w:customStyle="1" w:styleId="BodyText1">
    <w:name w:val="Body Text1"/>
    <w:basedOn w:val="Normal"/>
    <w:uiPriority w:val="99"/>
    <w:qFormat/>
    <w:rsid w:val="00F01770"/>
    <w:pPr>
      <w:spacing w:after="160" w:line="260" w:lineRule="atLeast"/>
      <w:ind w:left="425"/>
    </w:pPr>
    <w:rPr>
      <w:lang w:val="en-US"/>
    </w:rPr>
  </w:style>
  <w:style w:type="paragraph" w:customStyle="1" w:styleId="Textbold">
    <w:name w:val="Text bold"/>
    <w:basedOn w:val="BodyText1"/>
    <w:uiPriority w:val="99"/>
    <w:rsid w:val="00F01770"/>
    <w:pPr>
      <w:spacing w:after="60" w:line="250" w:lineRule="atLeast"/>
      <w:ind w:left="0"/>
    </w:pPr>
    <w:rPr>
      <w:b/>
    </w:rPr>
  </w:style>
  <w:style w:type="paragraph" w:customStyle="1" w:styleId="Summarytitle">
    <w:name w:val="Summary title"/>
    <w:basedOn w:val="Executivesummary"/>
    <w:uiPriority w:val="99"/>
    <w:rsid w:val="00F01770"/>
  </w:style>
  <w:style w:type="paragraph" w:customStyle="1" w:styleId="Bulletpointtext">
    <w:name w:val="Bullet point text"/>
    <w:basedOn w:val="BodyText1"/>
    <w:uiPriority w:val="99"/>
    <w:rsid w:val="00F01770"/>
    <w:pPr>
      <w:tabs>
        <w:tab w:val="num" w:pos="994"/>
      </w:tabs>
      <w:ind w:left="852"/>
    </w:pPr>
  </w:style>
  <w:style w:type="paragraph" w:customStyle="1" w:styleId="Bodytextleft">
    <w:name w:val="Body text left"/>
    <w:basedOn w:val="Textepreambule"/>
    <w:uiPriority w:val="99"/>
    <w:rsid w:val="00F01770"/>
    <w:rPr>
      <w:lang w:val="en-US"/>
    </w:rPr>
  </w:style>
  <w:style w:type="paragraph" w:customStyle="1" w:styleId="Titleofdocument">
    <w:name w:val="Title of document"/>
    <w:basedOn w:val="Normal"/>
    <w:uiPriority w:val="99"/>
    <w:rsid w:val="00F01770"/>
    <w:pPr>
      <w:spacing w:line="600" w:lineRule="atLeast"/>
    </w:pPr>
    <w:rPr>
      <w:rFonts w:ascii="Georgia" w:hAnsi="Georgia"/>
      <w:sz w:val="48"/>
      <w:lang w:val="en-US"/>
    </w:rPr>
  </w:style>
  <w:style w:type="paragraph" w:customStyle="1" w:styleId="baselinedateandreference">
    <w:name w:val="baseline date and reference"/>
    <w:basedOn w:val="Normal"/>
    <w:uiPriority w:val="99"/>
    <w:rsid w:val="00F01770"/>
    <w:pPr>
      <w:spacing w:line="520" w:lineRule="atLeast"/>
    </w:pPr>
    <w:rPr>
      <w:color w:val="E17000"/>
      <w:sz w:val="32"/>
      <w:lang w:val="en-US"/>
    </w:rPr>
  </w:style>
  <w:style w:type="paragraph" w:customStyle="1" w:styleId="Lightorangeframetext">
    <w:name w:val="Light orange frame text"/>
    <w:basedOn w:val="Normal"/>
    <w:uiPriority w:val="99"/>
    <w:rsid w:val="00F01770"/>
    <w:pPr>
      <w:spacing w:before="60" w:after="60"/>
      <w:ind w:left="113" w:right="113"/>
    </w:pPr>
    <w:rPr>
      <w:lang w:val="en-US"/>
    </w:rPr>
  </w:style>
  <w:style w:type="paragraph" w:customStyle="1" w:styleId="Orangeframetextbold">
    <w:name w:val="Orange frame text bold"/>
    <w:basedOn w:val="Lightorangeframetext"/>
    <w:uiPriority w:val="99"/>
    <w:rsid w:val="00F01770"/>
    <w:rPr>
      <w:b/>
    </w:rPr>
  </w:style>
  <w:style w:type="paragraph" w:customStyle="1" w:styleId="Orangeframetext">
    <w:name w:val="Orange frame text"/>
    <w:basedOn w:val="Normal"/>
    <w:uiPriority w:val="99"/>
    <w:rsid w:val="00F01770"/>
    <w:pPr>
      <w:spacing w:before="60" w:after="60"/>
      <w:ind w:left="113" w:right="113"/>
    </w:pPr>
    <w:rPr>
      <w:b/>
      <w:color w:val="FFFFFF"/>
      <w:lang w:val="en-US"/>
    </w:rPr>
  </w:style>
  <w:style w:type="paragraph" w:customStyle="1" w:styleId="Lightorangeframebulletpointtext">
    <w:name w:val="Light orange frame bullet point text"/>
    <w:basedOn w:val="Lightorangeframetext"/>
    <w:uiPriority w:val="99"/>
    <w:rsid w:val="00F01770"/>
    <w:pPr>
      <w:tabs>
        <w:tab w:val="num" w:pos="376"/>
      </w:tabs>
      <w:ind w:left="234" w:right="0"/>
    </w:pPr>
  </w:style>
  <w:style w:type="character" w:styleId="CommentReference">
    <w:name w:val="annotation reference"/>
    <w:basedOn w:val="DefaultParagraphFont"/>
    <w:uiPriority w:val="99"/>
    <w:semiHidden/>
    <w:unhideWhenUsed/>
    <w:qFormat/>
    <w:rsid w:val="00072422"/>
    <w:rPr>
      <w:sz w:val="16"/>
      <w:szCs w:val="16"/>
    </w:rPr>
  </w:style>
  <w:style w:type="paragraph" w:styleId="CommentText">
    <w:name w:val="annotation text"/>
    <w:basedOn w:val="Normal"/>
    <w:link w:val="CommentTextChar1"/>
    <w:uiPriority w:val="99"/>
    <w:unhideWhenUsed/>
    <w:rsid w:val="00072422"/>
    <w:pPr>
      <w:spacing w:line="240" w:lineRule="auto"/>
    </w:pPr>
    <w:rPr>
      <w:sz w:val="20"/>
    </w:rPr>
  </w:style>
  <w:style w:type="character" w:customStyle="1" w:styleId="CommentTextChar1">
    <w:name w:val="Comment Text Char1"/>
    <w:basedOn w:val="DefaultParagraphFont"/>
    <w:link w:val="CommentText"/>
    <w:uiPriority w:val="99"/>
    <w:rsid w:val="00072422"/>
    <w:rPr>
      <w:rFonts w:ascii="Arial" w:hAnsi="Arial"/>
      <w:color w:val="000000" w:themeColor="text1"/>
      <w:lang w:val="fr-FR" w:eastAsia="fr-FR"/>
    </w:rPr>
  </w:style>
  <w:style w:type="paragraph" w:styleId="CommentSubject">
    <w:name w:val="annotation subject"/>
    <w:basedOn w:val="CommentText"/>
    <w:next w:val="CommentText"/>
    <w:link w:val="CommentSubjectChar1"/>
    <w:uiPriority w:val="99"/>
    <w:semiHidden/>
    <w:unhideWhenUsed/>
    <w:rsid w:val="00072422"/>
    <w:rPr>
      <w:b/>
      <w:bCs/>
    </w:rPr>
  </w:style>
  <w:style w:type="character" w:customStyle="1" w:styleId="CommentSubjectChar1">
    <w:name w:val="Comment Subject Char1"/>
    <w:basedOn w:val="CommentTextChar1"/>
    <w:link w:val="CommentSubject"/>
    <w:uiPriority w:val="99"/>
    <w:semiHidden/>
    <w:rsid w:val="00072422"/>
    <w:rPr>
      <w:rFonts w:ascii="Arial" w:hAnsi="Arial"/>
      <w:b/>
      <w:bCs/>
      <w:color w:val="000000" w:themeColor="text1"/>
      <w:lang w:val="fr-FR" w:eastAsia="fr-FR"/>
    </w:rPr>
  </w:style>
  <w:style w:type="paragraph" w:styleId="BalloonText">
    <w:name w:val="Balloon Text"/>
    <w:basedOn w:val="Normal"/>
    <w:link w:val="BalloonTextChar1"/>
    <w:uiPriority w:val="99"/>
    <w:semiHidden/>
    <w:unhideWhenUsed/>
    <w:rsid w:val="00072422"/>
    <w:pPr>
      <w:spacing w:line="240" w:lineRule="auto"/>
    </w:pPr>
    <w:rPr>
      <w:rFonts w:ascii="Tahoma" w:hAnsi="Tahoma" w:cs="Tahoma"/>
      <w:sz w:val="16"/>
      <w:szCs w:val="16"/>
    </w:rPr>
  </w:style>
  <w:style w:type="character" w:customStyle="1" w:styleId="BalloonTextChar1">
    <w:name w:val="Balloon Text Char1"/>
    <w:basedOn w:val="DefaultParagraphFont"/>
    <w:link w:val="BalloonText"/>
    <w:uiPriority w:val="99"/>
    <w:semiHidden/>
    <w:rsid w:val="00072422"/>
    <w:rPr>
      <w:rFonts w:ascii="Tahoma" w:hAnsi="Tahoma" w:cs="Tahoma"/>
      <w:color w:val="000000" w:themeColor="text1"/>
      <w:sz w:val="16"/>
      <w:szCs w:val="16"/>
      <w:lang w:val="fr-FR" w:eastAsia="fr-FR"/>
    </w:rPr>
  </w:style>
  <w:style w:type="paragraph" w:styleId="ListParagraph">
    <w:name w:val="List Paragraph"/>
    <w:aliases w:val="List Paragraph_Sections,1st level - Bullet List Paragraph,Lettre d'introduction,List Paragraph1,Medium Grid 1 - Accent 21"/>
    <w:basedOn w:val="Normal"/>
    <w:link w:val="ListParagraphChar1"/>
    <w:uiPriority w:val="34"/>
    <w:qFormat/>
    <w:rsid w:val="00CA5FA8"/>
    <w:pPr>
      <w:keepLines/>
      <w:numPr>
        <w:numId w:val="15"/>
      </w:numPr>
      <w:spacing w:after="200"/>
      <w:contextualSpacing/>
    </w:pPr>
    <w:rPr>
      <w:rFonts w:asciiTheme="minorHAnsi" w:eastAsiaTheme="minorHAnsi" w:hAnsiTheme="minorHAnsi" w:cstheme="minorBidi"/>
      <w:bCs/>
      <w:color w:val="auto"/>
      <w:szCs w:val="22"/>
      <w:lang w:eastAsia="en-US"/>
    </w:rPr>
  </w:style>
  <w:style w:type="paragraph" w:customStyle="1" w:styleId="Default">
    <w:name w:val="Default"/>
    <w:uiPriority w:val="99"/>
    <w:rsid w:val="008921DB"/>
    <w:pPr>
      <w:autoSpaceDE w:val="0"/>
      <w:autoSpaceDN w:val="0"/>
      <w:adjustRightInd w:val="0"/>
    </w:pPr>
    <w:rPr>
      <w:rFonts w:ascii="EUAlbertina" w:hAnsi="EUAlbertina" w:cs="EUAlbertina"/>
      <w:color w:val="000000"/>
      <w:sz w:val="24"/>
      <w:szCs w:val="24"/>
      <w:lang w:val="en-GB"/>
    </w:rPr>
  </w:style>
  <w:style w:type="paragraph" w:styleId="Revision">
    <w:name w:val="Revision"/>
    <w:hidden/>
    <w:uiPriority w:val="99"/>
    <w:semiHidden/>
    <w:rsid w:val="00A83383"/>
    <w:rPr>
      <w:rFonts w:ascii="Arial" w:hAnsi="Arial"/>
      <w:color w:val="000000" w:themeColor="text1"/>
      <w:sz w:val="19"/>
      <w:lang w:val="fr-FR" w:eastAsia="fr-FR"/>
    </w:rPr>
  </w:style>
  <w:style w:type="paragraph" w:styleId="Caption">
    <w:name w:val="caption"/>
    <w:aliases w:val="Char Char Char,Char Char Char Char Char Char,Char Char Char Char,Char Char Char Char Char,Caption Char1,Char Char Char Char1,Char Char Char Char Char Char1,Char Char Char Char Char1 Char Char,topic,CaptionTLS,CaptionCFMU,figura,RptCaption"/>
    <w:basedOn w:val="Normal"/>
    <w:next w:val="Normal"/>
    <w:link w:val="CaptionChar2"/>
    <w:uiPriority w:val="35"/>
    <w:unhideWhenUsed/>
    <w:qFormat/>
    <w:rsid w:val="0080088B"/>
    <w:pPr>
      <w:keepNext/>
      <w:keepLines/>
      <w:widowControl w:val="0"/>
      <w:contextualSpacing/>
      <w:jc w:val="center"/>
    </w:pPr>
    <w:rPr>
      <w:rFonts w:asciiTheme="minorHAnsi" w:hAnsiTheme="minorHAnsi" w:cstheme="minorHAnsi"/>
      <w:b/>
      <w:bCs/>
      <w:color w:val="002060"/>
      <w:sz w:val="18"/>
      <w:szCs w:val="18"/>
    </w:rPr>
  </w:style>
  <w:style w:type="paragraph" w:customStyle="1" w:styleId="CM4">
    <w:name w:val="CM4"/>
    <w:basedOn w:val="Normal"/>
    <w:uiPriority w:val="99"/>
    <w:rsid w:val="00566131"/>
    <w:pPr>
      <w:autoSpaceDE w:val="0"/>
      <w:autoSpaceDN w:val="0"/>
      <w:spacing w:before="60" w:after="60" w:line="240" w:lineRule="auto"/>
    </w:pPr>
    <w:rPr>
      <w:rFonts w:ascii="EUAlbertina" w:eastAsiaTheme="minorHAnsi" w:hAnsi="EUAlbertina"/>
      <w:color w:val="auto"/>
      <w:sz w:val="24"/>
      <w:szCs w:val="24"/>
      <w:lang w:eastAsia="en-GB"/>
    </w:rPr>
  </w:style>
  <w:style w:type="character" w:customStyle="1" w:styleId="apple-converted-space">
    <w:name w:val="apple-converted-space"/>
    <w:basedOn w:val="DefaultParagraphFont"/>
    <w:rsid w:val="00750292"/>
  </w:style>
  <w:style w:type="paragraph" w:styleId="FootnoteText">
    <w:name w:val="footnote text"/>
    <w:aliases w:val="Footnote,Footnote text,Testo nota a piè di pagina_Rientro,stile 1,Footnote1,Footnote2,Footnote3,Footnote4,Footnote5,Footnote6,Footnote7,Footnote8,Footnote9,Footnote10,Footnote11,Footnote21,Footnote31,Footnote41,Footnote51,ft,o"/>
    <w:basedOn w:val="Normal"/>
    <w:link w:val="FootnoteTextChar2"/>
    <w:autoRedefine/>
    <w:uiPriority w:val="99"/>
    <w:unhideWhenUsed/>
    <w:qFormat/>
    <w:rsid w:val="00F32CC5"/>
    <w:pPr>
      <w:spacing w:before="0" w:line="240" w:lineRule="auto"/>
      <w:jc w:val="left"/>
    </w:pPr>
    <w:rPr>
      <w:rFonts w:asciiTheme="minorHAnsi" w:hAnsiTheme="minorHAnsi" w:cstheme="minorHAnsi"/>
      <w:color w:val="auto"/>
      <w:sz w:val="14"/>
      <w:szCs w:val="16"/>
    </w:rPr>
  </w:style>
  <w:style w:type="character" w:customStyle="1" w:styleId="FootnoteTextChar2">
    <w:name w:val="Footnote Text Char2"/>
    <w:aliases w:val="Footnote Char,Footnote text Char,Testo nota a piè di pagina_Rientro Char,stile 1 Char,Footnote1 Char,Footnote2 Char,Footnote3 Char,Footnote4 Char,Footnote5 Char,Footnote6 Char,Footnote7 Char,Footnote8 Char,Footnote9 Char,ft Char"/>
    <w:basedOn w:val="DefaultParagraphFont"/>
    <w:link w:val="FootnoteText"/>
    <w:uiPriority w:val="99"/>
    <w:qFormat/>
    <w:rsid w:val="00F32CC5"/>
    <w:rPr>
      <w:rFonts w:asciiTheme="minorHAnsi" w:hAnsiTheme="minorHAnsi" w:cstheme="minorHAnsi"/>
      <w:sz w:val="14"/>
      <w:szCs w:val="16"/>
      <w:lang w:val="en-GB" w:eastAsia="fr-FR"/>
    </w:rPr>
  </w:style>
  <w:style w:type="character" w:styleId="FootnoteReference">
    <w:name w:val="footnote reference"/>
    <w:aliases w:val="Footnote symbol,Voetnootverwijzing,Times 10 Point,Exposant 3 Point, Exposant 3 Point,Footnote Refernece,BVI fnr,Fußnotenzeichen_Raxen,callout,Footnote Reference Number, BVI fnr,SUPERS,Footnote reference number,No"/>
    <w:basedOn w:val="DefaultParagraphFont"/>
    <w:link w:val="FootnotesymbolCarZchn"/>
    <w:uiPriority w:val="99"/>
    <w:unhideWhenUsed/>
    <w:qFormat/>
    <w:rsid w:val="00DE2EEC"/>
    <w:rPr>
      <w:vertAlign w:val="superscript"/>
    </w:rPr>
  </w:style>
  <w:style w:type="paragraph" w:styleId="EndnoteText">
    <w:name w:val="endnote text"/>
    <w:basedOn w:val="Normal"/>
    <w:link w:val="EndnoteTextChar1"/>
    <w:uiPriority w:val="99"/>
    <w:unhideWhenUsed/>
    <w:rsid w:val="00643620"/>
    <w:pPr>
      <w:spacing w:line="240" w:lineRule="auto"/>
    </w:pPr>
    <w:rPr>
      <w:sz w:val="20"/>
    </w:rPr>
  </w:style>
  <w:style w:type="character" w:customStyle="1" w:styleId="EndnoteTextChar1">
    <w:name w:val="Endnote Text Char1"/>
    <w:basedOn w:val="DefaultParagraphFont"/>
    <w:link w:val="EndnoteText"/>
    <w:uiPriority w:val="99"/>
    <w:rsid w:val="00643620"/>
    <w:rPr>
      <w:rFonts w:ascii="Arial" w:hAnsi="Arial"/>
      <w:color w:val="000000" w:themeColor="text1"/>
      <w:lang w:val="fr-FR" w:eastAsia="fr-FR"/>
    </w:rPr>
  </w:style>
  <w:style w:type="character" w:styleId="EndnoteReference">
    <w:name w:val="endnote reference"/>
    <w:basedOn w:val="DefaultParagraphFont"/>
    <w:uiPriority w:val="99"/>
    <w:semiHidden/>
    <w:unhideWhenUsed/>
    <w:rsid w:val="00643620"/>
    <w:rPr>
      <w:vertAlign w:val="superscript"/>
    </w:rPr>
  </w:style>
  <w:style w:type="paragraph" w:styleId="NormalWeb">
    <w:name w:val="Normal (Web)"/>
    <w:basedOn w:val="Normal"/>
    <w:uiPriority w:val="99"/>
    <w:unhideWhenUsed/>
    <w:rsid w:val="00643620"/>
    <w:pPr>
      <w:spacing w:before="100" w:beforeAutospacing="1" w:after="100" w:afterAutospacing="1" w:line="240" w:lineRule="auto"/>
    </w:pPr>
    <w:rPr>
      <w:rFonts w:ascii="Times New Roman" w:eastAsiaTheme="minorHAnsi" w:hAnsi="Times New Roman"/>
      <w:color w:val="auto"/>
      <w:sz w:val="24"/>
      <w:szCs w:val="24"/>
      <w:lang w:val="en-US" w:eastAsia="en-US"/>
    </w:rPr>
  </w:style>
  <w:style w:type="character" w:customStyle="1" w:styleId="Heading2Char">
    <w:name w:val="Heading 2 Char"/>
    <w:aliases w:val="H2 Char,Titre2 Char,T2 Char,h2 Char,Heading 2 Hidden Char,Chapter Title Char,(Alt+2) Char,Titre 21 Char,t2.T2 Char,Contrat 2 Char,Ctt Char,Arial 12 Fett Kursiv Char,Abschnitt Char,Attribute Heading 2 Char,HeadB Char,hello Char,style2 Char"/>
    <w:basedOn w:val="DefaultParagraphFont"/>
    <w:link w:val="Heading2"/>
    <w:uiPriority w:val="9"/>
    <w:qFormat/>
    <w:rsid w:val="00A502D7"/>
    <w:rPr>
      <w:rFonts w:ascii="Calibri" w:eastAsia="Times" w:hAnsi="Calibri" w:cs="Calibri"/>
      <w:bCs/>
      <w:iCs/>
      <w:sz w:val="28"/>
      <w:szCs w:val="26"/>
      <w:lang w:val="en-GB"/>
    </w:rPr>
  </w:style>
  <w:style w:type="paragraph" w:styleId="TableofFigures">
    <w:name w:val="table of figures"/>
    <w:basedOn w:val="Normal"/>
    <w:next w:val="Normal"/>
    <w:autoRedefine/>
    <w:uiPriority w:val="99"/>
    <w:unhideWhenUsed/>
    <w:rsid w:val="00E90FCB"/>
    <w:pPr>
      <w:tabs>
        <w:tab w:val="right" w:leader="dot" w:pos="9072"/>
      </w:tabs>
    </w:pPr>
    <w:rPr>
      <w:bCs/>
      <w:noProof/>
    </w:rPr>
  </w:style>
  <w:style w:type="character" w:styleId="FollowedHyperlink">
    <w:name w:val="FollowedHyperlink"/>
    <w:basedOn w:val="DefaultParagraphFont"/>
    <w:uiPriority w:val="99"/>
    <w:semiHidden/>
    <w:unhideWhenUsed/>
    <w:qFormat/>
    <w:rsid w:val="00F919CF"/>
    <w:rPr>
      <w:color w:val="969696" w:themeColor="followedHyperlink"/>
      <w:u w:val="single"/>
    </w:rPr>
  </w:style>
  <w:style w:type="table" w:customStyle="1" w:styleId="LightList-Accent11">
    <w:name w:val="Light List - Accent 11"/>
    <w:basedOn w:val="TableNormal"/>
    <w:uiPriority w:val="61"/>
    <w:rsid w:val="00C26C8C"/>
    <w:rPr>
      <w:rFonts w:asciiTheme="minorHAnsi" w:hAnsiTheme="minorHAnsi"/>
      <w:sz w:val="16"/>
    </w:rPr>
    <w:tblPr>
      <w:tblStyleRowBandSize w:val="1"/>
      <w:tblStyleColBandSize w:val="1"/>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Pr>
    <w:tcPr>
      <w:shd w:val="clear" w:color="auto" w:fill="F2F2F2" w:themeFill="background1" w:themeFillShade="F2"/>
    </w:tcPr>
    <w:tblStylePr w:type="firstRow">
      <w:pPr>
        <w:spacing w:before="0" w:after="0" w:line="240" w:lineRule="auto"/>
      </w:pPr>
      <w:rPr>
        <w:rFonts w:asciiTheme="minorHAnsi" w:hAnsiTheme="minorHAnsi"/>
        <w:b/>
        <w:bCs/>
        <w:color w:val="FFFFFF" w:themeColor="background1"/>
        <w:sz w:val="16"/>
      </w:rPr>
      <w:tblPr/>
      <w:tcPr>
        <w:shd w:val="clear" w:color="auto" w:fill="002060"/>
      </w:tcPr>
    </w:tblStylePr>
    <w:tblStylePr w:type="lastRow">
      <w:pPr>
        <w:spacing w:before="0" w:after="0" w:line="240" w:lineRule="auto"/>
      </w:pPr>
      <w:rPr>
        <w:b/>
        <w:bCs/>
      </w:rPr>
      <w:tblPr/>
      <w:tcPr>
        <w:tcBorders>
          <w:top w:val="double" w:sz="6" w:space="0" w:color="E17000" w:themeColor="accent1"/>
          <w:left w:val="single" w:sz="8" w:space="0" w:color="E17000" w:themeColor="accent1"/>
          <w:bottom w:val="single" w:sz="8" w:space="0" w:color="E17000" w:themeColor="accent1"/>
          <w:right w:val="single" w:sz="8" w:space="0" w:color="E17000" w:themeColor="accent1"/>
        </w:tcBorders>
      </w:tcPr>
    </w:tblStylePr>
    <w:tblStylePr w:type="firstCol">
      <w:rPr>
        <w:b/>
        <w:bCs/>
      </w:rPr>
    </w:tblStylePr>
    <w:tblStylePr w:type="lastCol">
      <w:rPr>
        <w:b/>
        <w:bCs/>
      </w:rPr>
    </w:tblStylePr>
    <w:tblStylePr w:type="band1Vert">
      <w:tblPr/>
      <w:tcPr>
        <w:tcBorders>
          <w:top w:val="single" w:sz="8" w:space="0" w:color="E17000" w:themeColor="accent1"/>
          <w:left w:val="single" w:sz="8" w:space="0" w:color="E17000" w:themeColor="accent1"/>
          <w:bottom w:val="single" w:sz="8" w:space="0" w:color="E17000" w:themeColor="accent1"/>
          <w:right w:val="single" w:sz="8" w:space="0" w:color="E17000" w:themeColor="accent1"/>
        </w:tcBorders>
      </w:tcPr>
    </w:tblStylePr>
    <w:tblStylePr w:type="band1Horz">
      <w:tblPr/>
      <w:tcPr>
        <w:tcBorders>
          <w:top w:val="single" w:sz="8" w:space="0" w:color="E17000" w:themeColor="accent1"/>
          <w:left w:val="single" w:sz="8" w:space="0" w:color="E17000" w:themeColor="accent1"/>
          <w:bottom w:val="single" w:sz="8" w:space="0" w:color="E17000" w:themeColor="accent1"/>
          <w:right w:val="single" w:sz="8" w:space="0" w:color="E17000" w:themeColor="accent1"/>
        </w:tcBorders>
      </w:tcPr>
    </w:tblStylePr>
  </w:style>
  <w:style w:type="character" w:styleId="Emphasis">
    <w:name w:val="Emphasis"/>
    <w:basedOn w:val="DefaultParagraphFont"/>
    <w:uiPriority w:val="20"/>
    <w:qFormat/>
    <w:rsid w:val="004B204C"/>
    <w:rPr>
      <w:i/>
      <w:iCs/>
    </w:rPr>
  </w:style>
  <w:style w:type="character" w:customStyle="1" w:styleId="Heading5Char">
    <w:name w:val="Heading 5 Char"/>
    <w:basedOn w:val="DefaultParagraphFont"/>
    <w:link w:val="Heading5"/>
    <w:uiPriority w:val="9"/>
    <w:rsid w:val="00603345"/>
    <w:rPr>
      <w:rFonts w:ascii="Arial" w:hAnsi="Arial"/>
      <w:b/>
      <w:szCs w:val="26"/>
      <w:u w:val="single"/>
      <w:lang w:eastAsia="fr-FR"/>
    </w:rPr>
  </w:style>
  <w:style w:type="character" w:customStyle="1" w:styleId="ListParagraphChar1">
    <w:name w:val="List Paragraph Char1"/>
    <w:aliases w:val="List Paragraph_Sections Char1,1st level - Bullet List Paragraph Char,Lettre d'introduction Char,List Paragraph1 Char,Medium Grid 1 - Accent 21 Char"/>
    <w:basedOn w:val="DefaultParagraphFont"/>
    <w:link w:val="ListParagraph"/>
    <w:uiPriority w:val="34"/>
    <w:rsid w:val="00CA5FA8"/>
    <w:rPr>
      <w:rFonts w:asciiTheme="minorHAnsi" w:eastAsiaTheme="minorHAnsi" w:hAnsiTheme="minorHAnsi" w:cstheme="minorBidi"/>
      <w:bCs/>
      <w:sz w:val="19"/>
      <w:szCs w:val="22"/>
      <w:lang w:val="en-GB"/>
    </w:rPr>
  </w:style>
  <w:style w:type="character" w:styleId="Strong">
    <w:name w:val="Strong"/>
    <w:basedOn w:val="DefaultParagraphFont"/>
    <w:uiPriority w:val="22"/>
    <w:qFormat/>
    <w:rsid w:val="00F40AA5"/>
    <w:rPr>
      <w:b/>
      <w:bCs/>
    </w:rPr>
  </w:style>
  <w:style w:type="paragraph" w:customStyle="1" w:styleId="a3520normal">
    <w:name w:val="a___35__20_normal"/>
    <w:basedOn w:val="Normal"/>
    <w:uiPriority w:val="99"/>
    <w:rsid w:val="00670F0A"/>
    <w:pPr>
      <w:spacing w:line="240" w:lineRule="auto"/>
    </w:pPr>
    <w:rPr>
      <w:rFonts w:ascii="Times New Roman" w:hAnsi="Times New Roman"/>
      <w:color w:val="auto"/>
      <w:sz w:val="24"/>
      <w:szCs w:val="24"/>
      <w:lang w:eastAsia="en-GB"/>
    </w:rPr>
  </w:style>
  <w:style w:type="character" w:customStyle="1" w:styleId="Heading1Char">
    <w:name w:val="Heading 1 Char"/>
    <w:aliases w:val="H1 Char,Titre1 Char,h1 Char,Titre 11 Char,t1.T1.Titre 1 Char,t1.T1 Char,Annexe Char,Contrat 1 Char,Arial 14 Fett Char,Arial 14 Fett1 Char,Arial 14 Fett2 Char,Kapitel Char,t1 Char,Level a Char,Attribute Heading 1 Char,Titre PI Char,T1 Char"/>
    <w:basedOn w:val="DefaultParagraphFont"/>
    <w:link w:val="Heading1"/>
    <w:uiPriority w:val="1"/>
    <w:qFormat/>
    <w:rsid w:val="00EE3AD5"/>
    <w:rPr>
      <w:rFonts w:ascii="Calibri" w:hAnsi="Calibri" w:cstheme="majorHAnsi"/>
      <w:color w:val="0070C0"/>
      <w:sz w:val="36"/>
      <w:szCs w:val="32"/>
      <w:lang w:val="en-GB" w:eastAsia="fr-FR"/>
    </w:rPr>
  </w:style>
  <w:style w:type="character" w:customStyle="1" w:styleId="Heading4Char">
    <w:name w:val="Heading 4 Char"/>
    <w:basedOn w:val="DefaultParagraphFont"/>
    <w:link w:val="Heading4"/>
    <w:uiPriority w:val="1"/>
    <w:qFormat/>
    <w:rsid w:val="00EB1657"/>
    <w:rPr>
      <w:rFonts w:ascii="Arial" w:eastAsiaTheme="minorHAnsi" w:hAnsi="Arial" w:cs="Arial"/>
      <w:b/>
      <w:i/>
      <w:color w:val="002060"/>
      <w:sz w:val="28"/>
      <w:szCs w:val="28"/>
      <w:lang w:val="en-GB"/>
    </w:rPr>
  </w:style>
  <w:style w:type="character" w:customStyle="1" w:styleId="st1">
    <w:name w:val="st1"/>
    <w:basedOn w:val="DefaultParagraphFont"/>
    <w:rsid w:val="00670F0A"/>
  </w:style>
  <w:style w:type="table" w:customStyle="1" w:styleId="TableGrid1">
    <w:name w:val="Table Grid1"/>
    <w:basedOn w:val="TableNormal"/>
    <w:next w:val="TableGrid"/>
    <w:uiPriority w:val="59"/>
    <w:rsid w:val="002A799D"/>
    <w:rPr>
      <w:rFonts w:ascii="Calibri" w:eastAsia="Calibri" w:hAnsi="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6">
    <w:name w:val="Light List Accent 6"/>
    <w:basedOn w:val="TableNormal"/>
    <w:uiPriority w:val="61"/>
    <w:rsid w:val="00914AFB"/>
    <w:rPr>
      <w:rFonts w:asciiTheme="minorHAnsi" w:eastAsiaTheme="minorHAnsi" w:hAnsiTheme="minorHAnsi" w:cstheme="minorBidi"/>
      <w:sz w:val="22"/>
      <w:szCs w:val="22"/>
      <w:lang w:val="en-GB"/>
    </w:rPr>
    <w:tblPr>
      <w:tblStyleRowBandSize w:val="1"/>
      <w:tblStyleColBandSize w:val="1"/>
      <w:tblBorders>
        <w:top w:val="single" w:sz="8" w:space="0" w:color="7B0041" w:themeColor="accent6"/>
        <w:left w:val="single" w:sz="8" w:space="0" w:color="7B0041" w:themeColor="accent6"/>
        <w:bottom w:val="single" w:sz="8" w:space="0" w:color="7B0041" w:themeColor="accent6"/>
        <w:right w:val="single" w:sz="8" w:space="0" w:color="7B0041" w:themeColor="accent6"/>
      </w:tblBorders>
    </w:tblPr>
    <w:tblStylePr w:type="firstRow">
      <w:pPr>
        <w:spacing w:before="0" w:after="0" w:line="240" w:lineRule="auto"/>
      </w:pPr>
      <w:rPr>
        <w:b/>
        <w:bCs/>
        <w:color w:val="FFFFFF" w:themeColor="background1"/>
      </w:rPr>
      <w:tblPr/>
      <w:tcPr>
        <w:shd w:val="clear" w:color="auto" w:fill="7B0041" w:themeFill="accent6"/>
      </w:tcPr>
    </w:tblStylePr>
    <w:tblStylePr w:type="lastRow">
      <w:pPr>
        <w:spacing w:before="0" w:after="0" w:line="240" w:lineRule="auto"/>
      </w:pPr>
      <w:rPr>
        <w:b/>
        <w:bCs/>
      </w:rPr>
      <w:tblPr/>
      <w:tcPr>
        <w:tcBorders>
          <w:top w:val="double" w:sz="6" w:space="0" w:color="7B0041" w:themeColor="accent6"/>
          <w:left w:val="single" w:sz="8" w:space="0" w:color="7B0041" w:themeColor="accent6"/>
          <w:bottom w:val="single" w:sz="8" w:space="0" w:color="7B0041" w:themeColor="accent6"/>
          <w:right w:val="single" w:sz="8" w:space="0" w:color="7B0041" w:themeColor="accent6"/>
        </w:tcBorders>
      </w:tcPr>
    </w:tblStylePr>
    <w:tblStylePr w:type="firstCol">
      <w:rPr>
        <w:b/>
        <w:bCs/>
      </w:rPr>
    </w:tblStylePr>
    <w:tblStylePr w:type="lastCol">
      <w:rPr>
        <w:b/>
        <w:bCs/>
      </w:rPr>
    </w:tblStylePr>
    <w:tblStylePr w:type="band1Vert">
      <w:tblPr/>
      <w:tcPr>
        <w:tcBorders>
          <w:top w:val="single" w:sz="8" w:space="0" w:color="7B0041" w:themeColor="accent6"/>
          <w:left w:val="single" w:sz="8" w:space="0" w:color="7B0041" w:themeColor="accent6"/>
          <w:bottom w:val="single" w:sz="8" w:space="0" w:color="7B0041" w:themeColor="accent6"/>
          <w:right w:val="single" w:sz="8" w:space="0" w:color="7B0041" w:themeColor="accent6"/>
        </w:tcBorders>
      </w:tcPr>
    </w:tblStylePr>
    <w:tblStylePr w:type="band1Horz">
      <w:tblPr/>
      <w:tcPr>
        <w:tcBorders>
          <w:top w:val="single" w:sz="8" w:space="0" w:color="7B0041" w:themeColor="accent6"/>
          <w:left w:val="single" w:sz="8" w:space="0" w:color="7B0041" w:themeColor="accent6"/>
          <w:bottom w:val="single" w:sz="8" w:space="0" w:color="7B0041" w:themeColor="accent6"/>
          <w:right w:val="single" w:sz="8" w:space="0" w:color="7B0041" w:themeColor="accent6"/>
        </w:tcBorders>
      </w:tcPr>
    </w:tblStylePr>
  </w:style>
  <w:style w:type="table" w:customStyle="1" w:styleId="LightList-Accent61">
    <w:name w:val="Light List - Accent 61"/>
    <w:basedOn w:val="TableNormal"/>
    <w:next w:val="LightList-Accent6"/>
    <w:uiPriority w:val="61"/>
    <w:rsid w:val="008F7F6D"/>
    <w:rPr>
      <w:rFonts w:ascii="Calibri" w:eastAsia="Calibri" w:hAnsi="Calibri"/>
      <w:sz w:val="22"/>
      <w:szCs w:val="22"/>
      <w:lang w:val="en-GB"/>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62">
    <w:name w:val="Light List - Accent 62"/>
    <w:basedOn w:val="TableNormal"/>
    <w:next w:val="LightList-Accent6"/>
    <w:uiPriority w:val="61"/>
    <w:rsid w:val="00AD7E47"/>
    <w:rPr>
      <w:rFonts w:ascii="Calibri" w:eastAsia="Calibri" w:hAnsi="Calibri"/>
      <w:sz w:val="22"/>
      <w:szCs w:val="22"/>
      <w:lang w:val="en-GB"/>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numbering" w:customStyle="1" w:styleId="Style1">
    <w:name w:val="Style1"/>
    <w:uiPriority w:val="99"/>
    <w:rsid w:val="00EC3F9F"/>
    <w:pPr>
      <w:numPr>
        <w:numId w:val="3"/>
      </w:numPr>
    </w:pPr>
  </w:style>
  <w:style w:type="numbering" w:customStyle="1" w:styleId="Style2">
    <w:name w:val="Style2"/>
    <w:uiPriority w:val="99"/>
    <w:rsid w:val="00CA6C46"/>
    <w:pPr>
      <w:numPr>
        <w:numId w:val="4"/>
      </w:numPr>
    </w:pPr>
  </w:style>
  <w:style w:type="paragraph" w:customStyle="1" w:styleId="Heading41">
    <w:name w:val="Heading 41"/>
    <w:basedOn w:val="Heading4"/>
    <w:next w:val="Normal"/>
    <w:link w:val="Heading41Char"/>
    <w:uiPriority w:val="99"/>
    <w:qFormat/>
    <w:rsid w:val="00394D70"/>
    <w:pPr>
      <w:spacing w:after="360"/>
      <w:jc w:val="left"/>
    </w:pPr>
    <w:rPr>
      <w:rFonts w:asciiTheme="minorHAnsi" w:hAnsiTheme="minorHAnsi" w:cstheme="minorHAnsi"/>
      <w:color w:val="E17000" w:themeColor="accent1"/>
      <w:szCs w:val="24"/>
    </w:rPr>
  </w:style>
  <w:style w:type="paragraph" w:customStyle="1" w:styleId="Heading42">
    <w:name w:val="Heading 42"/>
    <w:basedOn w:val="Heading41"/>
    <w:next w:val="Normal"/>
    <w:uiPriority w:val="99"/>
    <w:qFormat/>
    <w:rsid w:val="00837340"/>
    <w:pPr>
      <w:spacing w:after="240"/>
      <w:ind w:left="851" w:hanging="862"/>
    </w:pPr>
    <w:rPr>
      <w:b w:val="0"/>
    </w:rPr>
  </w:style>
  <w:style w:type="paragraph" w:customStyle="1" w:styleId="Style4">
    <w:name w:val="Style4"/>
    <w:basedOn w:val="Heading3"/>
    <w:autoRedefine/>
    <w:uiPriority w:val="99"/>
    <w:qFormat/>
    <w:rsid w:val="00C90E1B"/>
  </w:style>
  <w:style w:type="paragraph" w:customStyle="1" w:styleId="nostyles">
    <w:name w:val="(no style)s"/>
    <w:basedOn w:val="Normal"/>
    <w:uiPriority w:val="99"/>
    <w:rsid w:val="00C90E1B"/>
  </w:style>
  <w:style w:type="paragraph" w:customStyle="1" w:styleId="Heading4Style">
    <w:name w:val="Heading4Style"/>
    <w:basedOn w:val="Heading3"/>
    <w:next w:val="BodyText"/>
    <w:uiPriority w:val="99"/>
    <w:qFormat/>
    <w:rsid w:val="00C90E1B"/>
    <w:pPr>
      <w:numPr>
        <w:numId w:val="5"/>
      </w:numPr>
    </w:pPr>
  </w:style>
  <w:style w:type="table" w:styleId="ColorfulGrid-Accent1">
    <w:name w:val="Colorful Grid Accent 1"/>
    <w:basedOn w:val="TableNormal"/>
    <w:uiPriority w:val="73"/>
    <w:rsid w:val="00EA5996"/>
    <w:rPr>
      <w:color w:val="000000" w:themeColor="text1"/>
    </w:rPr>
    <w:tblPr>
      <w:tblStyleRowBandSize w:val="1"/>
      <w:tblStyleColBandSize w:val="1"/>
      <w:tblBorders>
        <w:insideH w:val="single" w:sz="4" w:space="0" w:color="FFFFFF" w:themeColor="background1"/>
      </w:tblBorders>
    </w:tblPr>
    <w:tcPr>
      <w:shd w:val="clear" w:color="auto" w:fill="FFE2C6" w:themeFill="accent1" w:themeFillTint="33"/>
    </w:tcPr>
    <w:tblStylePr w:type="firstRow">
      <w:rPr>
        <w:b/>
        <w:bCs/>
      </w:rPr>
      <w:tblPr/>
      <w:tcPr>
        <w:shd w:val="clear" w:color="auto" w:fill="FFC58D" w:themeFill="accent1" w:themeFillTint="66"/>
      </w:tcPr>
    </w:tblStylePr>
    <w:tblStylePr w:type="lastRow">
      <w:rPr>
        <w:b/>
        <w:bCs/>
        <w:color w:val="000000" w:themeColor="text1"/>
      </w:rPr>
      <w:tblPr/>
      <w:tcPr>
        <w:shd w:val="clear" w:color="auto" w:fill="FFC58D" w:themeFill="accent1" w:themeFillTint="66"/>
      </w:tcPr>
    </w:tblStylePr>
    <w:tblStylePr w:type="firstCol">
      <w:rPr>
        <w:color w:val="FFFFFF" w:themeColor="background1"/>
      </w:rPr>
      <w:tblPr/>
      <w:tcPr>
        <w:shd w:val="clear" w:color="auto" w:fill="A85300" w:themeFill="accent1" w:themeFillShade="BF"/>
      </w:tcPr>
    </w:tblStylePr>
    <w:tblStylePr w:type="lastCol">
      <w:rPr>
        <w:color w:val="FFFFFF" w:themeColor="background1"/>
      </w:rPr>
      <w:tblPr/>
      <w:tcPr>
        <w:shd w:val="clear" w:color="auto" w:fill="A85300" w:themeFill="accent1" w:themeFillShade="BF"/>
      </w:tcPr>
    </w:tblStylePr>
    <w:tblStylePr w:type="band1Vert">
      <w:tblPr/>
      <w:tcPr>
        <w:shd w:val="clear" w:color="auto" w:fill="FFB771" w:themeFill="accent1" w:themeFillTint="7F"/>
      </w:tcPr>
    </w:tblStylePr>
    <w:tblStylePr w:type="band1Horz">
      <w:tblPr/>
      <w:tcPr>
        <w:shd w:val="clear" w:color="auto" w:fill="FFB771" w:themeFill="accent1" w:themeFillTint="7F"/>
      </w:tcPr>
    </w:tblStylePr>
  </w:style>
  <w:style w:type="paragraph" w:styleId="BodyText">
    <w:name w:val="Body Text"/>
    <w:basedOn w:val="Normal"/>
    <w:link w:val="BodyTextChar1"/>
    <w:uiPriority w:val="99"/>
    <w:semiHidden/>
    <w:unhideWhenUsed/>
    <w:rsid w:val="00C90E1B"/>
  </w:style>
  <w:style w:type="character" w:customStyle="1" w:styleId="BodyTextChar1">
    <w:name w:val="Body Text Char1"/>
    <w:basedOn w:val="DefaultParagraphFont"/>
    <w:link w:val="BodyText"/>
    <w:uiPriority w:val="99"/>
    <w:semiHidden/>
    <w:rsid w:val="00C90E1B"/>
    <w:rPr>
      <w:rFonts w:ascii="Arial" w:hAnsi="Arial"/>
      <w:color w:val="000000" w:themeColor="text1"/>
      <w:sz w:val="19"/>
      <w:lang w:val="fr-FR" w:eastAsia="fr-FR"/>
    </w:rPr>
  </w:style>
  <w:style w:type="character" w:customStyle="1" w:styleId="Heading41Char">
    <w:name w:val="Heading 41 Char"/>
    <w:basedOn w:val="DefaultParagraphFont"/>
    <w:link w:val="Heading41"/>
    <w:uiPriority w:val="99"/>
    <w:rsid w:val="00394D70"/>
    <w:rPr>
      <w:rFonts w:asciiTheme="minorHAnsi" w:eastAsiaTheme="minorHAnsi" w:hAnsiTheme="minorHAnsi" w:cstheme="minorHAnsi"/>
      <w:b/>
      <w:i/>
      <w:color w:val="E17000" w:themeColor="accent1"/>
      <w:sz w:val="28"/>
      <w:szCs w:val="24"/>
      <w:lang w:val="en-GB"/>
    </w:rPr>
  </w:style>
  <w:style w:type="table" w:customStyle="1" w:styleId="ColorfulList1">
    <w:name w:val="Colorful List1"/>
    <w:basedOn w:val="TableNormal"/>
    <w:uiPriority w:val="72"/>
    <w:rsid w:val="00B55D93"/>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8B1907" w:themeFill="accent2" w:themeFillShade="CC"/>
      </w:tcPr>
    </w:tblStylePr>
    <w:tblStylePr w:type="lastRow">
      <w:rPr>
        <w:b/>
        <w:bCs/>
        <w:color w:val="8B190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paragraph" w:customStyle="1" w:styleId="CM1">
    <w:name w:val="CM1"/>
    <w:basedOn w:val="Default"/>
    <w:next w:val="Default"/>
    <w:uiPriority w:val="99"/>
    <w:rsid w:val="004B4858"/>
    <w:pPr>
      <w:spacing w:before="200" w:after="200"/>
    </w:pPr>
    <w:rPr>
      <w:rFonts w:cs="Times New Roman"/>
      <w:color w:val="auto"/>
      <w:lang w:val="en-US"/>
    </w:rPr>
  </w:style>
  <w:style w:type="paragraph" w:customStyle="1" w:styleId="Text1">
    <w:name w:val="Text 1"/>
    <w:basedOn w:val="Normal"/>
    <w:uiPriority w:val="99"/>
    <w:rsid w:val="004B4858"/>
    <w:pPr>
      <w:spacing w:line="240" w:lineRule="auto"/>
      <w:ind w:left="482"/>
    </w:pPr>
    <w:rPr>
      <w:rFonts w:ascii="Times New Roman" w:hAnsi="Times New Roman"/>
      <w:color w:val="auto"/>
      <w:sz w:val="24"/>
      <w:lang w:eastAsia="en-US"/>
    </w:rPr>
  </w:style>
  <w:style w:type="table" w:customStyle="1" w:styleId="LightList-Accent12">
    <w:name w:val="Light List - Accent 12"/>
    <w:basedOn w:val="TableNormal"/>
    <w:uiPriority w:val="61"/>
    <w:rsid w:val="004B4858"/>
    <w:tblPr>
      <w:tblStyleRowBandSize w:val="1"/>
      <w:tblStyleColBandSize w:val="1"/>
      <w:tblBorders>
        <w:top w:val="single" w:sz="8" w:space="0" w:color="E17000" w:themeColor="accent1"/>
        <w:left w:val="single" w:sz="8" w:space="0" w:color="E17000" w:themeColor="accent1"/>
        <w:bottom w:val="single" w:sz="8" w:space="0" w:color="E17000" w:themeColor="accent1"/>
        <w:right w:val="single" w:sz="8" w:space="0" w:color="E17000" w:themeColor="accent1"/>
      </w:tblBorders>
    </w:tblPr>
    <w:tblStylePr w:type="firstRow">
      <w:pPr>
        <w:spacing w:before="0" w:after="0" w:line="240" w:lineRule="auto"/>
      </w:pPr>
      <w:rPr>
        <w:b/>
        <w:bCs/>
        <w:color w:val="FFFFFF" w:themeColor="background1"/>
      </w:rPr>
      <w:tblPr/>
      <w:tcPr>
        <w:shd w:val="clear" w:color="auto" w:fill="E17000" w:themeFill="accent1"/>
      </w:tcPr>
    </w:tblStylePr>
    <w:tblStylePr w:type="lastRow">
      <w:pPr>
        <w:spacing w:before="0" w:after="0" w:line="240" w:lineRule="auto"/>
      </w:pPr>
      <w:rPr>
        <w:b/>
        <w:bCs/>
      </w:rPr>
      <w:tblPr/>
      <w:tcPr>
        <w:tcBorders>
          <w:top w:val="double" w:sz="6" w:space="0" w:color="E17000" w:themeColor="accent1"/>
          <w:left w:val="single" w:sz="8" w:space="0" w:color="E17000" w:themeColor="accent1"/>
          <w:bottom w:val="single" w:sz="8" w:space="0" w:color="E17000" w:themeColor="accent1"/>
          <w:right w:val="single" w:sz="8" w:space="0" w:color="E17000" w:themeColor="accent1"/>
        </w:tcBorders>
      </w:tcPr>
    </w:tblStylePr>
    <w:tblStylePr w:type="firstCol">
      <w:rPr>
        <w:b/>
        <w:bCs/>
      </w:rPr>
    </w:tblStylePr>
    <w:tblStylePr w:type="lastCol">
      <w:rPr>
        <w:b/>
        <w:bCs/>
      </w:rPr>
    </w:tblStylePr>
    <w:tblStylePr w:type="band1Vert">
      <w:tblPr/>
      <w:tcPr>
        <w:tcBorders>
          <w:top w:val="single" w:sz="8" w:space="0" w:color="E17000" w:themeColor="accent1"/>
          <w:left w:val="single" w:sz="8" w:space="0" w:color="E17000" w:themeColor="accent1"/>
          <w:bottom w:val="single" w:sz="8" w:space="0" w:color="E17000" w:themeColor="accent1"/>
          <w:right w:val="single" w:sz="8" w:space="0" w:color="E17000" w:themeColor="accent1"/>
        </w:tcBorders>
      </w:tcPr>
    </w:tblStylePr>
    <w:tblStylePr w:type="band1Horz">
      <w:tblPr/>
      <w:tcPr>
        <w:tcBorders>
          <w:top w:val="single" w:sz="8" w:space="0" w:color="E17000" w:themeColor="accent1"/>
          <w:left w:val="single" w:sz="8" w:space="0" w:color="E17000" w:themeColor="accent1"/>
          <w:bottom w:val="single" w:sz="8" w:space="0" w:color="E17000" w:themeColor="accent1"/>
          <w:right w:val="single" w:sz="8" w:space="0" w:color="E17000" w:themeColor="accent1"/>
        </w:tcBorders>
      </w:tcPr>
    </w:tblStylePr>
  </w:style>
  <w:style w:type="paragraph" w:styleId="PlainText">
    <w:name w:val="Plain Text"/>
    <w:basedOn w:val="Normal"/>
    <w:link w:val="PlainTextChar1"/>
    <w:uiPriority w:val="99"/>
    <w:unhideWhenUsed/>
    <w:rsid w:val="004B4858"/>
    <w:pPr>
      <w:spacing w:line="240" w:lineRule="auto"/>
    </w:pPr>
    <w:rPr>
      <w:rFonts w:ascii="Consolas" w:eastAsiaTheme="minorHAnsi" w:hAnsi="Consolas" w:cs="Consolas"/>
      <w:color w:val="auto"/>
      <w:sz w:val="21"/>
      <w:szCs w:val="21"/>
      <w:lang w:eastAsia="en-US"/>
    </w:rPr>
  </w:style>
  <w:style w:type="character" w:customStyle="1" w:styleId="PlainTextChar1">
    <w:name w:val="Plain Text Char1"/>
    <w:basedOn w:val="DefaultParagraphFont"/>
    <w:link w:val="PlainText"/>
    <w:uiPriority w:val="99"/>
    <w:rsid w:val="004B4858"/>
    <w:rPr>
      <w:rFonts w:ascii="Consolas" w:eastAsiaTheme="minorHAnsi" w:hAnsi="Consolas" w:cs="Consolas"/>
      <w:sz w:val="21"/>
      <w:szCs w:val="21"/>
      <w:lang w:val="en-GB"/>
    </w:rPr>
  </w:style>
  <w:style w:type="paragraph" w:styleId="DocumentMap">
    <w:name w:val="Document Map"/>
    <w:basedOn w:val="Normal"/>
    <w:link w:val="DocumentMapChar"/>
    <w:uiPriority w:val="99"/>
    <w:semiHidden/>
    <w:unhideWhenUsed/>
    <w:rsid w:val="00FE299A"/>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FE299A"/>
    <w:rPr>
      <w:rFonts w:ascii="Tahoma" w:hAnsi="Tahoma" w:cs="Tahoma"/>
      <w:color w:val="000000" w:themeColor="text1"/>
      <w:sz w:val="16"/>
      <w:szCs w:val="16"/>
      <w:lang w:val="en-GB" w:eastAsia="fr-FR"/>
    </w:rPr>
  </w:style>
  <w:style w:type="table" w:customStyle="1" w:styleId="LightList-Accent111">
    <w:name w:val="Light List - Accent 111"/>
    <w:basedOn w:val="TableNormal"/>
    <w:uiPriority w:val="61"/>
    <w:rsid w:val="00042DF3"/>
    <w:tblPr>
      <w:tblStyleRowBandSize w:val="1"/>
      <w:tblStyleColBandSize w:val="1"/>
      <w:tblBorders>
        <w:top w:val="single" w:sz="8" w:space="0" w:color="E17000" w:themeColor="accent1"/>
        <w:left w:val="single" w:sz="8" w:space="0" w:color="E17000" w:themeColor="accent1"/>
        <w:bottom w:val="single" w:sz="8" w:space="0" w:color="E17000" w:themeColor="accent1"/>
        <w:right w:val="single" w:sz="8" w:space="0" w:color="E17000" w:themeColor="accent1"/>
      </w:tblBorders>
    </w:tblPr>
    <w:tblStylePr w:type="firstRow">
      <w:pPr>
        <w:spacing w:before="0" w:after="0" w:line="240" w:lineRule="auto"/>
      </w:pPr>
      <w:rPr>
        <w:b/>
        <w:bCs/>
        <w:color w:val="FFFFFF" w:themeColor="background1"/>
      </w:rPr>
      <w:tblPr/>
      <w:tcPr>
        <w:shd w:val="clear" w:color="auto" w:fill="E17000" w:themeFill="accent1"/>
      </w:tcPr>
    </w:tblStylePr>
    <w:tblStylePr w:type="lastRow">
      <w:pPr>
        <w:spacing w:before="0" w:after="0" w:line="240" w:lineRule="auto"/>
      </w:pPr>
      <w:rPr>
        <w:b/>
        <w:bCs/>
      </w:rPr>
      <w:tblPr/>
      <w:tcPr>
        <w:tcBorders>
          <w:top w:val="double" w:sz="6" w:space="0" w:color="E17000" w:themeColor="accent1"/>
          <w:left w:val="single" w:sz="8" w:space="0" w:color="E17000" w:themeColor="accent1"/>
          <w:bottom w:val="single" w:sz="8" w:space="0" w:color="E17000" w:themeColor="accent1"/>
          <w:right w:val="single" w:sz="8" w:space="0" w:color="E17000" w:themeColor="accent1"/>
        </w:tcBorders>
      </w:tcPr>
    </w:tblStylePr>
    <w:tblStylePr w:type="firstCol">
      <w:rPr>
        <w:b/>
        <w:bCs/>
      </w:rPr>
    </w:tblStylePr>
    <w:tblStylePr w:type="lastCol">
      <w:rPr>
        <w:b/>
        <w:bCs/>
      </w:rPr>
    </w:tblStylePr>
    <w:tblStylePr w:type="band1Vert">
      <w:tblPr/>
      <w:tcPr>
        <w:tcBorders>
          <w:top w:val="single" w:sz="8" w:space="0" w:color="E17000" w:themeColor="accent1"/>
          <w:left w:val="single" w:sz="8" w:space="0" w:color="E17000" w:themeColor="accent1"/>
          <w:bottom w:val="single" w:sz="8" w:space="0" w:color="E17000" w:themeColor="accent1"/>
          <w:right w:val="single" w:sz="8" w:space="0" w:color="E17000" w:themeColor="accent1"/>
        </w:tcBorders>
      </w:tcPr>
    </w:tblStylePr>
    <w:tblStylePr w:type="band1Horz">
      <w:tblPr/>
      <w:tcPr>
        <w:tcBorders>
          <w:top w:val="single" w:sz="8" w:space="0" w:color="E17000" w:themeColor="accent1"/>
          <w:left w:val="single" w:sz="8" w:space="0" w:color="E17000" w:themeColor="accent1"/>
          <w:bottom w:val="single" w:sz="8" w:space="0" w:color="E17000" w:themeColor="accent1"/>
          <w:right w:val="single" w:sz="8" w:space="0" w:color="E17000" w:themeColor="accent1"/>
        </w:tcBorders>
      </w:tcPr>
    </w:tblStylePr>
  </w:style>
  <w:style w:type="table" w:customStyle="1" w:styleId="LightList-Accent112">
    <w:name w:val="Light List - Accent 112"/>
    <w:basedOn w:val="TableNormal"/>
    <w:uiPriority w:val="61"/>
    <w:rsid w:val="00A75AF3"/>
    <w:tblPr>
      <w:tblStyleRowBandSize w:val="1"/>
      <w:tblStyleColBandSize w:val="1"/>
      <w:tblBorders>
        <w:top w:val="single" w:sz="8" w:space="0" w:color="E17000" w:themeColor="accent1"/>
        <w:left w:val="single" w:sz="8" w:space="0" w:color="E17000" w:themeColor="accent1"/>
        <w:bottom w:val="single" w:sz="8" w:space="0" w:color="E17000" w:themeColor="accent1"/>
        <w:right w:val="single" w:sz="8" w:space="0" w:color="E17000" w:themeColor="accent1"/>
      </w:tblBorders>
    </w:tblPr>
    <w:tblStylePr w:type="firstRow">
      <w:pPr>
        <w:spacing w:before="0" w:after="0" w:line="240" w:lineRule="auto"/>
      </w:pPr>
      <w:rPr>
        <w:b/>
        <w:bCs/>
        <w:color w:val="FFFFFF" w:themeColor="background1"/>
      </w:rPr>
      <w:tblPr/>
      <w:tcPr>
        <w:shd w:val="clear" w:color="auto" w:fill="E17000" w:themeFill="accent1"/>
      </w:tcPr>
    </w:tblStylePr>
    <w:tblStylePr w:type="lastRow">
      <w:pPr>
        <w:spacing w:before="0" w:after="0" w:line="240" w:lineRule="auto"/>
      </w:pPr>
      <w:rPr>
        <w:b/>
        <w:bCs/>
      </w:rPr>
      <w:tblPr/>
      <w:tcPr>
        <w:tcBorders>
          <w:top w:val="double" w:sz="6" w:space="0" w:color="E17000" w:themeColor="accent1"/>
          <w:left w:val="single" w:sz="8" w:space="0" w:color="E17000" w:themeColor="accent1"/>
          <w:bottom w:val="single" w:sz="8" w:space="0" w:color="E17000" w:themeColor="accent1"/>
          <w:right w:val="single" w:sz="8" w:space="0" w:color="E17000" w:themeColor="accent1"/>
        </w:tcBorders>
      </w:tcPr>
    </w:tblStylePr>
    <w:tblStylePr w:type="firstCol">
      <w:rPr>
        <w:b/>
        <w:bCs/>
      </w:rPr>
    </w:tblStylePr>
    <w:tblStylePr w:type="lastCol">
      <w:rPr>
        <w:b/>
        <w:bCs/>
      </w:rPr>
    </w:tblStylePr>
    <w:tblStylePr w:type="band1Vert">
      <w:tblPr/>
      <w:tcPr>
        <w:tcBorders>
          <w:top w:val="single" w:sz="8" w:space="0" w:color="E17000" w:themeColor="accent1"/>
          <w:left w:val="single" w:sz="8" w:space="0" w:color="E17000" w:themeColor="accent1"/>
          <w:bottom w:val="single" w:sz="8" w:space="0" w:color="E17000" w:themeColor="accent1"/>
          <w:right w:val="single" w:sz="8" w:space="0" w:color="E17000" w:themeColor="accent1"/>
        </w:tcBorders>
      </w:tcPr>
    </w:tblStylePr>
    <w:tblStylePr w:type="band1Horz">
      <w:tblPr/>
      <w:tcPr>
        <w:tcBorders>
          <w:top w:val="single" w:sz="8" w:space="0" w:color="E17000" w:themeColor="accent1"/>
          <w:left w:val="single" w:sz="8" w:space="0" w:color="E17000" w:themeColor="accent1"/>
          <w:bottom w:val="single" w:sz="8" w:space="0" w:color="E17000" w:themeColor="accent1"/>
          <w:right w:val="single" w:sz="8" w:space="0" w:color="E17000" w:themeColor="accent1"/>
        </w:tcBorders>
      </w:tcPr>
    </w:tblStylePr>
  </w:style>
  <w:style w:type="table" w:customStyle="1" w:styleId="LightList-Accent63">
    <w:name w:val="Light List - Accent 63"/>
    <w:basedOn w:val="TableNormal"/>
    <w:next w:val="LightList-Accent6"/>
    <w:uiPriority w:val="61"/>
    <w:rsid w:val="00A75AF3"/>
    <w:rPr>
      <w:rFonts w:asciiTheme="minorHAnsi" w:eastAsiaTheme="minorHAnsi" w:hAnsiTheme="minorHAnsi" w:cstheme="minorBidi"/>
      <w:sz w:val="22"/>
      <w:szCs w:val="22"/>
      <w:lang w:val="en-GB"/>
    </w:rPr>
    <w:tblPr>
      <w:tblStyleRowBandSize w:val="1"/>
      <w:tblStyleColBandSize w:val="1"/>
      <w:tblBorders>
        <w:top w:val="single" w:sz="8" w:space="0" w:color="7B0041" w:themeColor="accent6"/>
        <w:left w:val="single" w:sz="8" w:space="0" w:color="7B0041" w:themeColor="accent6"/>
        <w:bottom w:val="single" w:sz="8" w:space="0" w:color="7B0041" w:themeColor="accent6"/>
        <w:right w:val="single" w:sz="8" w:space="0" w:color="7B0041" w:themeColor="accent6"/>
      </w:tblBorders>
    </w:tblPr>
    <w:tblStylePr w:type="firstRow">
      <w:pPr>
        <w:spacing w:before="0" w:after="0" w:line="240" w:lineRule="auto"/>
      </w:pPr>
      <w:rPr>
        <w:b/>
        <w:bCs/>
        <w:color w:val="FFFFFF" w:themeColor="background1"/>
      </w:rPr>
      <w:tblPr/>
      <w:tcPr>
        <w:shd w:val="clear" w:color="auto" w:fill="7B0041" w:themeFill="accent6"/>
      </w:tcPr>
    </w:tblStylePr>
    <w:tblStylePr w:type="lastRow">
      <w:pPr>
        <w:spacing w:before="0" w:after="0" w:line="240" w:lineRule="auto"/>
      </w:pPr>
      <w:rPr>
        <w:b/>
        <w:bCs/>
      </w:rPr>
      <w:tblPr/>
      <w:tcPr>
        <w:tcBorders>
          <w:top w:val="double" w:sz="6" w:space="0" w:color="7B0041" w:themeColor="accent6"/>
          <w:left w:val="single" w:sz="8" w:space="0" w:color="7B0041" w:themeColor="accent6"/>
          <w:bottom w:val="single" w:sz="8" w:space="0" w:color="7B0041" w:themeColor="accent6"/>
          <w:right w:val="single" w:sz="8" w:space="0" w:color="7B0041" w:themeColor="accent6"/>
        </w:tcBorders>
      </w:tcPr>
    </w:tblStylePr>
    <w:tblStylePr w:type="firstCol">
      <w:rPr>
        <w:b/>
        <w:bCs/>
      </w:rPr>
    </w:tblStylePr>
    <w:tblStylePr w:type="lastCol">
      <w:rPr>
        <w:b/>
        <w:bCs/>
      </w:rPr>
    </w:tblStylePr>
    <w:tblStylePr w:type="band1Vert">
      <w:tblPr/>
      <w:tcPr>
        <w:tcBorders>
          <w:top w:val="single" w:sz="8" w:space="0" w:color="7B0041" w:themeColor="accent6"/>
          <w:left w:val="single" w:sz="8" w:space="0" w:color="7B0041" w:themeColor="accent6"/>
          <w:bottom w:val="single" w:sz="8" w:space="0" w:color="7B0041" w:themeColor="accent6"/>
          <w:right w:val="single" w:sz="8" w:space="0" w:color="7B0041" w:themeColor="accent6"/>
        </w:tcBorders>
      </w:tcPr>
    </w:tblStylePr>
    <w:tblStylePr w:type="band1Horz">
      <w:tblPr/>
      <w:tcPr>
        <w:tcBorders>
          <w:top w:val="single" w:sz="8" w:space="0" w:color="7B0041" w:themeColor="accent6"/>
          <w:left w:val="single" w:sz="8" w:space="0" w:color="7B0041" w:themeColor="accent6"/>
          <w:bottom w:val="single" w:sz="8" w:space="0" w:color="7B0041" w:themeColor="accent6"/>
          <w:right w:val="single" w:sz="8" w:space="0" w:color="7B0041" w:themeColor="accent6"/>
        </w:tcBorders>
      </w:tcPr>
    </w:tblStylePr>
  </w:style>
  <w:style w:type="table" w:customStyle="1" w:styleId="LightList-Accent611">
    <w:name w:val="Light List - Accent 611"/>
    <w:basedOn w:val="TableNormal"/>
    <w:next w:val="LightList-Accent6"/>
    <w:uiPriority w:val="61"/>
    <w:rsid w:val="00A75AF3"/>
    <w:rPr>
      <w:rFonts w:ascii="Calibri" w:eastAsia="Calibri" w:hAnsi="Calibri"/>
      <w:sz w:val="22"/>
      <w:szCs w:val="22"/>
      <w:lang w:val="en-GB"/>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621">
    <w:name w:val="Light List - Accent 621"/>
    <w:basedOn w:val="TableNormal"/>
    <w:next w:val="LightList-Accent6"/>
    <w:uiPriority w:val="61"/>
    <w:rsid w:val="00A75AF3"/>
    <w:rPr>
      <w:rFonts w:ascii="Calibri" w:eastAsia="Calibri" w:hAnsi="Calibri"/>
      <w:sz w:val="22"/>
      <w:szCs w:val="22"/>
      <w:lang w:val="en-GB"/>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121">
    <w:name w:val="Light List - Accent 121"/>
    <w:basedOn w:val="TableNormal"/>
    <w:uiPriority w:val="61"/>
    <w:rsid w:val="00A75AF3"/>
    <w:tblPr>
      <w:tblStyleRowBandSize w:val="1"/>
      <w:tblStyleColBandSize w:val="1"/>
      <w:tblBorders>
        <w:top w:val="single" w:sz="8" w:space="0" w:color="E17000" w:themeColor="accent1"/>
        <w:left w:val="single" w:sz="8" w:space="0" w:color="E17000" w:themeColor="accent1"/>
        <w:bottom w:val="single" w:sz="8" w:space="0" w:color="E17000" w:themeColor="accent1"/>
        <w:right w:val="single" w:sz="8" w:space="0" w:color="E17000" w:themeColor="accent1"/>
      </w:tblBorders>
    </w:tblPr>
    <w:tblStylePr w:type="firstRow">
      <w:pPr>
        <w:spacing w:before="0" w:after="0" w:line="240" w:lineRule="auto"/>
      </w:pPr>
      <w:rPr>
        <w:b/>
        <w:bCs/>
        <w:color w:val="FFFFFF" w:themeColor="background1"/>
      </w:rPr>
      <w:tblPr/>
      <w:tcPr>
        <w:shd w:val="clear" w:color="auto" w:fill="E17000" w:themeFill="accent1"/>
      </w:tcPr>
    </w:tblStylePr>
    <w:tblStylePr w:type="lastRow">
      <w:pPr>
        <w:spacing w:before="0" w:after="0" w:line="240" w:lineRule="auto"/>
      </w:pPr>
      <w:rPr>
        <w:b/>
        <w:bCs/>
      </w:rPr>
      <w:tblPr/>
      <w:tcPr>
        <w:tcBorders>
          <w:top w:val="double" w:sz="6" w:space="0" w:color="E17000" w:themeColor="accent1"/>
          <w:left w:val="single" w:sz="8" w:space="0" w:color="E17000" w:themeColor="accent1"/>
          <w:bottom w:val="single" w:sz="8" w:space="0" w:color="E17000" w:themeColor="accent1"/>
          <w:right w:val="single" w:sz="8" w:space="0" w:color="E17000" w:themeColor="accent1"/>
        </w:tcBorders>
      </w:tcPr>
    </w:tblStylePr>
    <w:tblStylePr w:type="firstCol">
      <w:rPr>
        <w:b/>
        <w:bCs/>
      </w:rPr>
    </w:tblStylePr>
    <w:tblStylePr w:type="lastCol">
      <w:rPr>
        <w:b/>
        <w:bCs/>
      </w:rPr>
    </w:tblStylePr>
    <w:tblStylePr w:type="band1Vert">
      <w:tblPr/>
      <w:tcPr>
        <w:tcBorders>
          <w:top w:val="single" w:sz="8" w:space="0" w:color="E17000" w:themeColor="accent1"/>
          <w:left w:val="single" w:sz="8" w:space="0" w:color="E17000" w:themeColor="accent1"/>
          <w:bottom w:val="single" w:sz="8" w:space="0" w:color="E17000" w:themeColor="accent1"/>
          <w:right w:val="single" w:sz="8" w:space="0" w:color="E17000" w:themeColor="accent1"/>
        </w:tcBorders>
      </w:tcPr>
    </w:tblStylePr>
    <w:tblStylePr w:type="band1Horz">
      <w:tblPr/>
      <w:tcPr>
        <w:tcBorders>
          <w:top w:val="single" w:sz="8" w:space="0" w:color="E17000" w:themeColor="accent1"/>
          <w:left w:val="single" w:sz="8" w:space="0" w:color="E17000" w:themeColor="accent1"/>
          <w:bottom w:val="single" w:sz="8" w:space="0" w:color="E17000" w:themeColor="accent1"/>
          <w:right w:val="single" w:sz="8" w:space="0" w:color="E17000" w:themeColor="accent1"/>
        </w:tcBorders>
      </w:tcPr>
    </w:tblStylePr>
  </w:style>
  <w:style w:type="table" w:customStyle="1" w:styleId="LightList-Accent1111">
    <w:name w:val="Light List - Accent 1111"/>
    <w:basedOn w:val="TableNormal"/>
    <w:uiPriority w:val="61"/>
    <w:rsid w:val="00A75AF3"/>
    <w:tblPr>
      <w:tblStyleRowBandSize w:val="1"/>
      <w:tblStyleColBandSize w:val="1"/>
      <w:tblBorders>
        <w:top w:val="single" w:sz="8" w:space="0" w:color="E17000" w:themeColor="accent1"/>
        <w:left w:val="single" w:sz="8" w:space="0" w:color="E17000" w:themeColor="accent1"/>
        <w:bottom w:val="single" w:sz="8" w:space="0" w:color="E17000" w:themeColor="accent1"/>
        <w:right w:val="single" w:sz="8" w:space="0" w:color="E17000" w:themeColor="accent1"/>
      </w:tblBorders>
    </w:tblPr>
    <w:tblStylePr w:type="firstRow">
      <w:pPr>
        <w:spacing w:before="0" w:after="0" w:line="240" w:lineRule="auto"/>
      </w:pPr>
      <w:rPr>
        <w:b/>
        <w:bCs/>
        <w:color w:val="FFFFFF" w:themeColor="background1"/>
      </w:rPr>
      <w:tblPr/>
      <w:tcPr>
        <w:shd w:val="clear" w:color="auto" w:fill="E17000" w:themeFill="accent1"/>
      </w:tcPr>
    </w:tblStylePr>
    <w:tblStylePr w:type="lastRow">
      <w:pPr>
        <w:spacing w:before="0" w:after="0" w:line="240" w:lineRule="auto"/>
      </w:pPr>
      <w:rPr>
        <w:b/>
        <w:bCs/>
      </w:rPr>
      <w:tblPr/>
      <w:tcPr>
        <w:tcBorders>
          <w:top w:val="double" w:sz="6" w:space="0" w:color="E17000" w:themeColor="accent1"/>
          <w:left w:val="single" w:sz="8" w:space="0" w:color="E17000" w:themeColor="accent1"/>
          <w:bottom w:val="single" w:sz="8" w:space="0" w:color="E17000" w:themeColor="accent1"/>
          <w:right w:val="single" w:sz="8" w:space="0" w:color="E17000" w:themeColor="accent1"/>
        </w:tcBorders>
      </w:tcPr>
    </w:tblStylePr>
    <w:tblStylePr w:type="firstCol">
      <w:rPr>
        <w:b/>
        <w:bCs/>
      </w:rPr>
    </w:tblStylePr>
    <w:tblStylePr w:type="lastCol">
      <w:rPr>
        <w:b/>
        <w:bCs/>
      </w:rPr>
    </w:tblStylePr>
    <w:tblStylePr w:type="band1Vert">
      <w:tblPr/>
      <w:tcPr>
        <w:tcBorders>
          <w:top w:val="single" w:sz="8" w:space="0" w:color="E17000" w:themeColor="accent1"/>
          <w:left w:val="single" w:sz="8" w:space="0" w:color="E17000" w:themeColor="accent1"/>
          <w:bottom w:val="single" w:sz="8" w:space="0" w:color="E17000" w:themeColor="accent1"/>
          <w:right w:val="single" w:sz="8" w:space="0" w:color="E17000" w:themeColor="accent1"/>
        </w:tcBorders>
      </w:tcPr>
    </w:tblStylePr>
    <w:tblStylePr w:type="band1Horz">
      <w:tblPr/>
      <w:tcPr>
        <w:tcBorders>
          <w:top w:val="single" w:sz="8" w:space="0" w:color="E17000" w:themeColor="accent1"/>
          <w:left w:val="single" w:sz="8" w:space="0" w:color="E17000" w:themeColor="accent1"/>
          <w:bottom w:val="single" w:sz="8" w:space="0" w:color="E17000" w:themeColor="accent1"/>
          <w:right w:val="single" w:sz="8" w:space="0" w:color="E17000" w:themeColor="accent1"/>
        </w:tcBorders>
      </w:tcPr>
    </w:tblStylePr>
  </w:style>
  <w:style w:type="table" w:customStyle="1" w:styleId="LightList-Accent113">
    <w:name w:val="Light List - Accent 113"/>
    <w:basedOn w:val="TableNormal"/>
    <w:uiPriority w:val="61"/>
    <w:rsid w:val="00FA6617"/>
    <w:tblPr>
      <w:tblStyleRowBandSize w:val="1"/>
      <w:tblStyleColBandSize w:val="1"/>
      <w:tblBorders>
        <w:top w:val="single" w:sz="8" w:space="0" w:color="E17000" w:themeColor="accent1"/>
        <w:left w:val="single" w:sz="8" w:space="0" w:color="E17000" w:themeColor="accent1"/>
        <w:bottom w:val="single" w:sz="8" w:space="0" w:color="E17000" w:themeColor="accent1"/>
        <w:right w:val="single" w:sz="8" w:space="0" w:color="E17000" w:themeColor="accent1"/>
      </w:tblBorders>
    </w:tblPr>
    <w:tblStylePr w:type="firstRow">
      <w:pPr>
        <w:spacing w:before="0" w:after="0" w:line="240" w:lineRule="auto"/>
      </w:pPr>
      <w:rPr>
        <w:b/>
        <w:bCs/>
        <w:color w:val="FFFFFF" w:themeColor="background1"/>
      </w:rPr>
      <w:tblPr/>
      <w:tcPr>
        <w:shd w:val="clear" w:color="auto" w:fill="E17000" w:themeFill="accent1"/>
      </w:tcPr>
    </w:tblStylePr>
    <w:tblStylePr w:type="lastRow">
      <w:pPr>
        <w:spacing w:before="0" w:after="0" w:line="240" w:lineRule="auto"/>
      </w:pPr>
      <w:rPr>
        <w:b/>
        <w:bCs/>
      </w:rPr>
      <w:tblPr/>
      <w:tcPr>
        <w:tcBorders>
          <w:top w:val="double" w:sz="6" w:space="0" w:color="E17000" w:themeColor="accent1"/>
          <w:left w:val="single" w:sz="8" w:space="0" w:color="E17000" w:themeColor="accent1"/>
          <w:bottom w:val="single" w:sz="8" w:space="0" w:color="E17000" w:themeColor="accent1"/>
          <w:right w:val="single" w:sz="8" w:space="0" w:color="E17000" w:themeColor="accent1"/>
        </w:tcBorders>
      </w:tcPr>
    </w:tblStylePr>
    <w:tblStylePr w:type="firstCol">
      <w:rPr>
        <w:b/>
        <w:bCs/>
      </w:rPr>
    </w:tblStylePr>
    <w:tblStylePr w:type="lastCol">
      <w:rPr>
        <w:b/>
        <w:bCs/>
      </w:rPr>
    </w:tblStylePr>
    <w:tblStylePr w:type="band1Vert">
      <w:tblPr/>
      <w:tcPr>
        <w:tcBorders>
          <w:top w:val="single" w:sz="8" w:space="0" w:color="E17000" w:themeColor="accent1"/>
          <w:left w:val="single" w:sz="8" w:space="0" w:color="E17000" w:themeColor="accent1"/>
          <w:bottom w:val="single" w:sz="8" w:space="0" w:color="E17000" w:themeColor="accent1"/>
          <w:right w:val="single" w:sz="8" w:space="0" w:color="E17000" w:themeColor="accent1"/>
        </w:tcBorders>
      </w:tcPr>
    </w:tblStylePr>
    <w:tblStylePr w:type="band1Horz">
      <w:tblPr/>
      <w:tcPr>
        <w:tcBorders>
          <w:top w:val="single" w:sz="8" w:space="0" w:color="E17000" w:themeColor="accent1"/>
          <w:left w:val="single" w:sz="8" w:space="0" w:color="E17000" w:themeColor="accent1"/>
          <w:bottom w:val="single" w:sz="8" w:space="0" w:color="E17000" w:themeColor="accent1"/>
          <w:right w:val="single" w:sz="8" w:space="0" w:color="E17000" w:themeColor="accent1"/>
        </w:tcBorders>
      </w:tcPr>
    </w:tblStylePr>
  </w:style>
  <w:style w:type="table" w:customStyle="1" w:styleId="LightList-Accent64">
    <w:name w:val="Light List - Accent 64"/>
    <w:basedOn w:val="TableNormal"/>
    <w:next w:val="LightList-Accent6"/>
    <w:uiPriority w:val="61"/>
    <w:rsid w:val="00FA6617"/>
    <w:rPr>
      <w:rFonts w:asciiTheme="minorHAnsi" w:eastAsiaTheme="minorHAnsi" w:hAnsiTheme="minorHAnsi" w:cstheme="minorBidi"/>
      <w:sz w:val="22"/>
      <w:szCs w:val="22"/>
      <w:lang w:val="en-GB"/>
    </w:rPr>
    <w:tblPr>
      <w:tblStyleRowBandSize w:val="1"/>
      <w:tblStyleColBandSize w:val="1"/>
      <w:tblBorders>
        <w:top w:val="single" w:sz="8" w:space="0" w:color="7B0041" w:themeColor="accent6"/>
        <w:left w:val="single" w:sz="8" w:space="0" w:color="7B0041" w:themeColor="accent6"/>
        <w:bottom w:val="single" w:sz="8" w:space="0" w:color="7B0041" w:themeColor="accent6"/>
        <w:right w:val="single" w:sz="8" w:space="0" w:color="7B0041" w:themeColor="accent6"/>
      </w:tblBorders>
    </w:tblPr>
    <w:tblStylePr w:type="firstRow">
      <w:pPr>
        <w:spacing w:before="0" w:after="0" w:line="240" w:lineRule="auto"/>
      </w:pPr>
      <w:rPr>
        <w:b/>
        <w:bCs/>
        <w:color w:val="FFFFFF" w:themeColor="background1"/>
      </w:rPr>
      <w:tblPr/>
      <w:tcPr>
        <w:shd w:val="clear" w:color="auto" w:fill="7B0041" w:themeFill="accent6"/>
      </w:tcPr>
    </w:tblStylePr>
    <w:tblStylePr w:type="lastRow">
      <w:pPr>
        <w:spacing w:before="0" w:after="0" w:line="240" w:lineRule="auto"/>
      </w:pPr>
      <w:rPr>
        <w:b/>
        <w:bCs/>
      </w:rPr>
      <w:tblPr/>
      <w:tcPr>
        <w:tcBorders>
          <w:top w:val="double" w:sz="6" w:space="0" w:color="7B0041" w:themeColor="accent6"/>
          <w:left w:val="single" w:sz="8" w:space="0" w:color="7B0041" w:themeColor="accent6"/>
          <w:bottom w:val="single" w:sz="8" w:space="0" w:color="7B0041" w:themeColor="accent6"/>
          <w:right w:val="single" w:sz="8" w:space="0" w:color="7B0041" w:themeColor="accent6"/>
        </w:tcBorders>
      </w:tcPr>
    </w:tblStylePr>
    <w:tblStylePr w:type="firstCol">
      <w:rPr>
        <w:b/>
        <w:bCs/>
      </w:rPr>
    </w:tblStylePr>
    <w:tblStylePr w:type="lastCol">
      <w:rPr>
        <w:b/>
        <w:bCs/>
      </w:rPr>
    </w:tblStylePr>
    <w:tblStylePr w:type="band1Vert">
      <w:tblPr/>
      <w:tcPr>
        <w:tcBorders>
          <w:top w:val="single" w:sz="8" w:space="0" w:color="7B0041" w:themeColor="accent6"/>
          <w:left w:val="single" w:sz="8" w:space="0" w:color="7B0041" w:themeColor="accent6"/>
          <w:bottom w:val="single" w:sz="8" w:space="0" w:color="7B0041" w:themeColor="accent6"/>
          <w:right w:val="single" w:sz="8" w:space="0" w:color="7B0041" w:themeColor="accent6"/>
        </w:tcBorders>
      </w:tcPr>
    </w:tblStylePr>
    <w:tblStylePr w:type="band1Horz">
      <w:tblPr/>
      <w:tcPr>
        <w:tcBorders>
          <w:top w:val="single" w:sz="8" w:space="0" w:color="7B0041" w:themeColor="accent6"/>
          <w:left w:val="single" w:sz="8" w:space="0" w:color="7B0041" w:themeColor="accent6"/>
          <w:bottom w:val="single" w:sz="8" w:space="0" w:color="7B0041" w:themeColor="accent6"/>
          <w:right w:val="single" w:sz="8" w:space="0" w:color="7B0041" w:themeColor="accent6"/>
        </w:tcBorders>
      </w:tcPr>
    </w:tblStylePr>
  </w:style>
  <w:style w:type="table" w:customStyle="1" w:styleId="LightList-Accent612">
    <w:name w:val="Light List - Accent 612"/>
    <w:basedOn w:val="TableNormal"/>
    <w:next w:val="LightList-Accent6"/>
    <w:uiPriority w:val="61"/>
    <w:rsid w:val="00FA6617"/>
    <w:rPr>
      <w:rFonts w:ascii="Calibri" w:eastAsia="Calibri" w:hAnsi="Calibri"/>
      <w:sz w:val="22"/>
      <w:szCs w:val="22"/>
      <w:lang w:val="en-GB"/>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622">
    <w:name w:val="Light List - Accent 622"/>
    <w:basedOn w:val="TableNormal"/>
    <w:next w:val="LightList-Accent6"/>
    <w:uiPriority w:val="61"/>
    <w:rsid w:val="00FA6617"/>
    <w:rPr>
      <w:rFonts w:ascii="Calibri" w:eastAsia="Calibri" w:hAnsi="Calibri"/>
      <w:sz w:val="22"/>
      <w:szCs w:val="22"/>
      <w:lang w:val="en-GB"/>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122">
    <w:name w:val="Light List - Accent 122"/>
    <w:basedOn w:val="TableNormal"/>
    <w:uiPriority w:val="61"/>
    <w:rsid w:val="00FA6617"/>
    <w:tblPr>
      <w:tblStyleRowBandSize w:val="1"/>
      <w:tblStyleColBandSize w:val="1"/>
      <w:tblBorders>
        <w:top w:val="single" w:sz="8" w:space="0" w:color="E17000" w:themeColor="accent1"/>
        <w:left w:val="single" w:sz="8" w:space="0" w:color="E17000" w:themeColor="accent1"/>
        <w:bottom w:val="single" w:sz="8" w:space="0" w:color="E17000" w:themeColor="accent1"/>
        <w:right w:val="single" w:sz="8" w:space="0" w:color="E17000" w:themeColor="accent1"/>
      </w:tblBorders>
    </w:tblPr>
    <w:tblStylePr w:type="firstRow">
      <w:pPr>
        <w:spacing w:before="0" w:after="0" w:line="240" w:lineRule="auto"/>
      </w:pPr>
      <w:rPr>
        <w:b/>
        <w:bCs/>
        <w:color w:val="FFFFFF" w:themeColor="background1"/>
      </w:rPr>
      <w:tblPr/>
      <w:tcPr>
        <w:shd w:val="clear" w:color="auto" w:fill="E17000" w:themeFill="accent1"/>
      </w:tcPr>
    </w:tblStylePr>
    <w:tblStylePr w:type="lastRow">
      <w:pPr>
        <w:spacing w:before="0" w:after="0" w:line="240" w:lineRule="auto"/>
      </w:pPr>
      <w:rPr>
        <w:b/>
        <w:bCs/>
      </w:rPr>
      <w:tblPr/>
      <w:tcPr>
        <w:tcBorders>
          <w:top w:val="double" w:sz="6" w:space="0" w:color="E17000" w:themeColor="accent1"/>
          <w:left w:val="single" w:sz="8" w:space="0" w:color="E17000" w:themeColor="accent1"/>
          <w:bottom w:val="single" w:sz="8" w:space="0" w:color="E17000" w:themeColor="accent1"/>
          <w:right w:val="single" w:sz="8" w:space="0" w:color="E17000" w:themeColor="accent1"/>
        </w:tcBorders>
      </w:tcPr>
    </w:tblStylePr>
    <w:tblStylePr w:type="firstCol">
      <w:rPr>
        <w:b/>
        <w:bCs/>
      </w:rPr>
    </w:tblStylePr>
    <w:tblStylePr w:type="lastCol">
      <w:rPr>
        <w:b/>
        <w:bCs/>
      </w:rPr>
    </w:tblStylePr>
    <w:tblStylePr w:type="band1Vert">
      <w:tblPr/>
      <w:tcPr>
        <w:tcBorders>
          <w:top w:val="single" w:sz="8" w:space="0" w:color="E17000" w:themeColor="accent1"/>
          <w:left w:val="single" w:sz="8" w:space="0" w:color="E17000" w:themeColor="accent1"/>
          <w:bottom w:val="single" w:sz="8" w:space="0" w:color="E17000" w:themeColor="accent1"/>
          <w:right w:val="single" w:sz="8" w:space="0" w:color="E17000" w:themeColor="accent1"/>
        </w:tcBorders>
      </w:tcPr>
    </w:tblStylePr>
    <w:tblStylePr w:type="band1Horz">
      <w:tblPr/>
      <w:tcPr>
        <w:tcBorders>
          <w:top w:val="single" w:sz="8" w:space="0" w:color="E17000" w:themeColor="accent1"/>
          <w:left w:val="single" w:sz="8" w:space="0" w:color="E17000" w:themeColor="accent1"/>
          <w:bottom w:val="single" w:sz="8" w:space="0" w:color="E17000" w:themeColor="accent1"/>
          <w:right w:val="single" w:sz="8" w:space="0" w:color="E17000" w:themeColor="accent1"/>
        </w:tcBorders>
      </w:tcPr>
    </w:tblStylePr>
  </w:style>
  <w:style w:type="table" w:customStyle="1" w:styleId="LightList-Accent1112">
    <w:name w:val="Light List - Accent 1112"/>
    <w:basedOn w:val="TableNormal"/>
    <w:uiPriority w:val="61"/>
    <w:rsid w:val="00FA6617"/>
    <w:tblPr>
      <w:tblStyleRowBandSize w:val="1"/>
      <w:tblStyleColBandSize w:val="1"/>
      <w:tblBorders>
        <w:top w:val="single" w:sz="8" w:space="0" w:color="E17000" w:themeColor="accent1"/>
        <w:left w:val="single" w:sz="8" w:space="0" w:color="E17000" w:themeColor="accent1"/>
        <w:bottom w:val="single" w:sz="8" w:space="0" w:color="E17000" w:themeColor="accent1"/>
        <w:right w:val="single" w:sz="8" w:space="0" w:color="E17000" w:themeColor="accent1"/>
      </w:tblBorders>
    </w:tblPr>
    <w:tblStylePr w:type="firstRow">
      <w:pPr>
        <w:spacing w:before="0" w:after="0" w:line="240" w:lineRule="auto"/>
      </w:pPr>
      <w:rPr>
        <w:b/>
        <w:bCs/>
        <w:color w:val="FFFFFF" w:themeColor="background1"/>
      </w:rPr>
      <w:tblPr/>
      <w:tcPr>
        <w:shd w:val="clear" w:color="auto" w:fill="E17000" w:themeFill="accent1"/>
      </w:tcPr>
    </w:tblStylePr>
    <w:tblStylePr w:type="lastRow">
      <w:pPr>
        <w:spacing w:before="0" w:after="0" w:line="240" w:lineRule="auto"/>
      </w:pPr>
      <w:rPr>
        <w:b/>
        <w:bCs/>
      </w:rPr>
      <w:tblPr/>
      <w:tcPr>
        <w:tcBorders>
          <w:top w:val="double" w:sz="6" w:space="0" w:color="E17000" w:themeColor="accent1"/>
          <w:left w:val="single" w:sz="8" w:space="0" w:color="E17000" w:themeColor="accent1"/>
          <w:bottom w:val="single" w:sz="8" w:space="0" w:color="E17000" w:themeColor="accent1"/>
          <w:right w:val="single" w:sz="8" w:space="0" w:color="E17000" w:themeColor="accent1"/>
        </w:tcBorders>
      </w:tcPr>
    </w:tblStylePr>
    <w:tblStylePr w:type="firstCol">
      <w:rPr>
        <w:b/>
        <w:bCs/>
      </w:rPr>
    </w:tblStylePr>
    <w:tblStylePr w:type="lastCol">
      <w:rPr>
        <w:b/>
        <w:bCs/>
      </w:rPr>
    </w:tblStylePr>
    <w:tblStylePr w:type="band1Vert">
      <w:tblPr/>
      <w:tcPr>
        <w:tcBorders>
          <w:top w:val="single" w:sz="8" w:space="0" w:color="E17000" w:themeColor="accent1"/>
          <w:left w:val="single" w:sz="8" w:space="0" w:color="E17000" w:themeColor="accent1"/>
          <w:bottom w:val="single" w:sz="8" w:space="0" w:color="E17000" w:themeColor="accent1"/>
          <w:right w:val="single" w:sz="8" w:space="0" w:color="E17000" w:themeColor="accent1"/>
        </w:tcBorders>
      </w:tcPr>
    </w:tblStylePr>
    <w:tblStylePr w:type="band1Horz">
      <w:tblPr/>
      <w:tcPr>
        <w:tcBorders>
          <w:top w:val="single" w:sz="8" w:space="0" w:color="E17000" w:themeColor="accent1"/>
          <w:left w:val="single" w:sz="8" w:space="0" w:color="E17000" w:themeColor="accent1"/>
          <w:bottom w:val="single" w:sz="8" w:space="0" w:color="E17000" w:themeColor="accent1"/>
          <w:right w:val="single" w:sz="8" w:space="0" w:color="E17000" w:themeColor="accent1"/>
        </w:tcBorders>
      </w:tcPr>
    </w:tblStylePr>
  </w:style>
  <w:style w:type="table" w:customStyle="1" w:styleId="LightList-Accent6111">
    <w:name w:val="Light List - Accent 6111"/>
    <w:basedOn w:val="TableNormal"/>
    <w:next w:val="LightList-Accent6"/>
    <w:uiPriority w:val="61"/>
    <w:rsid w:val="00FA6617"/>
    <w:rPr>
      <w:rFonts w:ascii="Calibri" w:eastAsia="Calibri" w:hAnsi="Calibri"/>
      <w:sz w:val="22"/>
      <w:szCs w:val="22"/>
      <w:lang w:val="en-GB"/>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paragraph" w:customStyle="1" w:styleId="FootnoteHypLink">
    <w:name w:val="Footnote HypLink"/>
    <w:uiPriority w:val="99"/>
    <w:rsid w:val="00FA6617"/>
    <w:pPr>
      <w:autoSpaceDE w:val="0"/>
      <w:autoSpaceDN w:val="0"/>
      <w:adjustRightInd w:val="0"/>
    </w:pPr>
    <w:rPr>
      <w:rFonts w:ascii="Arial" w:hAnsi="Arial" w:cs="EUAlbertina"/>
      <w:color w:val="000000"/>
      <w:sz w:val="16"/>
      <w:szCs w:val="24"/>
      <w:lang w:val="en-GB"/>
    </w:rPr>
  </w:style>
  <w:style w:type="table" w:customStyle="1" w:styleId="LightList-Accent114">
    <w:name w:val="Light List - Accent 114"/>
    <w:basedOn w:val="TableNormal"/>
    <w:uiPriority w:val="61"/>
    <w:rsid w:val="00FA6617"/>
    <w:tblPr>
      <w:tblStyleRowBandSize w:val="1"/>
      <w:tblStyleColBandSize w:val="1"/>
      <w:tblBorders>
        <w:top w:val="single" w:sz="8" w:space="0" w:color="E17000" w:themeColor="accent1"/>
        <w:left w:val="single" w:sz="8" w:space="0" w:color="E17000" w:themeColor="accent1"/>
        <w:bottom w:val="single" w:sz="8" w:space="0" w:color="E17000" w:themeColor="accent1"/>
        <w:right w:val="single" w:sz="8" w:space="0" w:color="E17000" w:themeColor="accent1"/>
      </w:tblBorders>
    </w:tblPr>
    <w:tblStylePr w:type="firstRow">
      <w:pPr>
        <w:spacing w:before="0" w:after="0" w:line="240" w:lineRule="auto"/>
      </w:pPr>
      <w:rPr>
        <w:b/>
        <w:bCs/>
        <w:color w:val="FFFFFF" w:themeColor="background1"/>
      </w:rPr>
      <w:tblPr/>
      <w:tcPr>
        <w:shd w:val="clear" w:color="auto" w:fill="E17000" w:themeFill="accent1"/>
      </w:tcPr>
    </w:tblStylePr>
    <w:tblStylePr w:type="lastRow">
      <w:pPr>
        <w:spacing w:before="0" w:after="0" w:line="240" w:lineRule="auto"/>
      </w:pPr>
      <w:rPr>
        <w:b/>
        <w:bCs/>
      </w:rPr>
      <w:tblPr/>
      <w:tcPr>
        <w:tcBorders>
          <w:top w:val="double" w:sz="6" w:space="0" w:color="E17000" w:themeColor="accent1"/>
          <w:left w:val="single" w:sz="8" w:space="0" w:color="E17000" w:themeColor="accent1"/>
          <w:bottom w:val="single" w:sz="8" w:space="0" w:color="E17000" w:themeColor="accent1"/>
          <w:right w:val="single" w:sz="8" w:space="0" w:color="E17000" w:themeColor="accent1"/>
        </w:tcBorders>
      </w:tcPr>
    </w:tblStylePr>
    <w:tblStylePr w:type="firstCol">
      <w:rPr>
        <w:b/>
        <w:bCs/>
      </w:rPr>
    </w:tblStylePr>
    <w:tblStylePr w:type="lastCol">
      <w:rPr>
        <w:b/>
        <w:bCs/>
      </w:rPr>
    </w:tblStylePr>
    <w:tblStylePr w:type="band1Vert">
      <w:tblPr/>
      <w:tcPr>
        <w:tcBorders>
          <w:top w:val="single" w:sz="8" w:space="0" w:color="E17000" w:themeColor="accent1"/>
          <w:left w:val="single" w:sz="8" w:space="0" w:color="E17000" w:themeColor="accent1"/>
          <w:bottom w:val="single" w:sz="8" w:space="0" w:color="E17000" w:themeColor="accent1"/>
          <w:right w:val="single" w:sz="8" w:space="0" w:color="E17000" w:themeColor="accent1"/>
        </w:tcBorders>
      </w:tcPr>
    </w:tblStylePr>
    <w:tblStylePr w:type="band1Horz">
      <w:tblPr/>
      <w:tcPr>
        <w:tcBorders>
          <w:top w:val="single" w:sz="8" w:space="0" w:color="E17000" w:themeColor="accent1"/>
          <w:left w:val="single" w:sz="8" w:space="0" w:color="E17000" w:themeColor="accent1"/>
          <w:bottom w:val="single" w:sz="8" w:space="0" w:color="E17000" w:themeColor="accent1"/>
          <w:right w:val="single" w:sz="8" w:space="0" w:color="E17000" w:themeColor="accent1"/>
        </w:tcBorders>
      </w:tcPr>
    </w:tblStylePr>
  </w:style>
  <w:style w:type="table" w:customStyle="1" w:styleId="LightList-Accent65">
    <w:name w:val="Light List - Accent 65"/>
    <w:basedOn w:val="TableNormal"/>
    <w:next w:val="LightList-Accent6"/>
    <w:uiPriority w:val="61"/>
    <w:rsid w:val="00FA6617"/>
    <w:rPr>
      <w:rFonts w:asciiTheme="minorHAnsi" w:eastAsiaTheme="minorHAnsi" w:hAnsiTheme="minorHAnsi" w:cstheme="minorBidi"/>
      <w:sz w:val="22"/>
      <w:szCs w:val="22"/>
      <w:lang w:val="en-GB"/>
    </w:rPr>
    <w:tblPr>
      <w:tblStyleRowBandSize w:val="1"/>
      <w:tblStyleColBandSize w:val="1"/>
      <w:tblBorders>
        <w:top w:val="single" w:sz="8" w:space="0" w:color="7B0041" w:themeColor="accent6"/>
        <w:left w:val="single" w:sz="8" w:space="0" w:color="7B0041" w:themeColor="accent6"/>
        <w:bottom w:val="single" w:sz="8" w:space="0" w:color="7B0041" w:themeColor="accent6"/>
        <w:right w:val="single" w:sz="8" w:space="0" w:color="7B0041" w:themeColor="accent6"/>
      </w:tblBorders>
    </w:tblPr>
    <w:tblStylePr w:type="firstRow">
      <w:pPr>
        <w:spacing w:before="0" w:after="0" w:line="240" w:lineRule="auto"/>
      </w:pPr>
      <w:rPr>
        <w:b/>
        <w:bCs/>
        <w:color w:val="FFFFFF" w:themeColor="background1"/>
      </w:rPr>
      <w:tblPr/>
      <w:tcPr>
        <w:shd w:val="clear" w:color="auto" w:fill="7B0041" w:themeFill="accent6"/>
      </w:tcPr>
    </w:tblStylePr>
    <w:tblStylePr w:type="lastRow">
      <w:pPr>
        <w:spacing w:before="0" w:after="0" w:line="240" w:lineRule="auto"/>
      </w:pPr>
      <w:rPr>
        <w:b/>
        <w:bCs/>
      </w:rPr>
      <w:tblPr/>
      <w:tcPr>
        <w:tcBorders>
          <w:top w:val="double" w:sz="6" w:space="0" w:color="7B0041" w:themeColor="accent6"/>
          <w:left w:val="single" w:sz="8" w:space="0" w:color="7B0041" w:themeColor="accent6"/>
          <w:bottom w:val="single" w:sz="8" w:space="0" w:color="7B0041" w:themeColor="accent6"/>
          <w:right w:val="single" w:sz="8" w:space="0" w:color="7B0041" w:themeColor="accent6"/>
        </w:tcBorders>
      </w:tcPr>
    </w:tblStylePr>
    <w:tblStylePr w:type="firstCol">
      <w:rPr>
        <w:b/>
        <w:bCs/>
      </w:rPr>
    </w:tblStylePr>
    <w:tblStylePr w:type="lastCol">
      <w:rPr>
        <w:b/>
        <w:bCs/>
      </w:rPr>
    </w:tblStylePr>
    <w:tblStylePr w:type="band1Vert">
      <w:tblPr/>
      <w:tcPr>
        <w:tcBorders>
          <w:top w:val="single" w:sz="8" w:space="0" w:color="7B0041" w:themeColor="accent6"/>
          <w:left w:val="single" w:sz="8" w:space="0" w:color="7B0041" w:themeColor="accent6"/>
          <w:bottom w:val="single" w:sz="8" w:space="0" w:color="7B0041" w:themeColor="accent6"/>
          <w:right w:val="single" w:sz="8" w:space="0" w:color="7B0041" w:themeColor="accent6"/>
        </w:tcBorders>
      </w:tcPr>
    </w:tblStylePr>
    <w:tblStylePr w:type="band1Horz">
      <w:tblPr/>
      <w:tcPr>
        <w:tcBorders>
          <w:top w:val="single" w:sz="8" w:space="0" w:color="7B0041" w:themeColor="accent6"/>
          <w:left w:val="single" w:sz="8" w:space="0" w:color="7B0041" w:themeColor="accent6"/>
          <w:bottom w:val="single" w:sz="8" w:space="0" w:color="7B0041" w:themeColor="accent6"/>
          <w:right w:val="single" w:sz="8" w:space="0" w:color="7B0041" w:themeColor="accent6"/>
        </w:tcBorders>
      </w:tcPr>
    </w:tblStylePr>
  </w:style>
  <w:style w:type="table" w:customStyle="1" w:styleId="LightList-Accent613">
    <w:name w:val="Light List - Accent 613"/>
    <w:basedOn w:val="TableNormal"/>
    <w:next w:val="LightList-Accent6"/>
    <w:uiPriority w:val="61"/>
    <w:rsid w:val="00FA6617"/>
    <w:rPr>
      <w:rFonts w:ascii="Calibri" w:eastAsia="Calibri" w:hAnsi="Calibri"/>
      <w:sz w:val="22"/>
      <w:szCs w:val="22"/>
      <w:lang w:val="en-GB"/>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623">
    <w:name w:val="Light List - Accent 623"/>
    <w:basedOn w:val="TableNormal"/>
    <w:next w:val="LightList-Accent6"/>
    <w:uiPriority w:val="61"/>
    <w:rsid w:val="00FA6617"/>
    <w:rPr>
      <w:rFonts w:ascii="Calibri" w:eastAsia="Calibri" w:hAnsi="Calibri"/>
      <w:sz w:val="22"/>
      <w:szCs w:val="22"/>
      <w:lang w:val="en-GB"/>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123">
    <w:name w:val="Light List - Accent 123"/>
    <w:basedOn w:val="TableNormal"/>
    <w:uiPriority w:val="61"/>
    <w:rsid w:val="00FA6617"/>
    <w:tblPr>
      <w:tblStyleRowBandSize w:val="1"/>
      <w:tblStyleColBandSize w:val="1"/>
      <w:tblBorders>
        <w:top w:val="single" w:sz="8" w:space="0" w:color="E17000" w:themeColor="accent1"/>
        <w:left w:val="single" w:sz="8" w:space="0" w:color="E17000" w:themeColor="accent1"/>
        <w:bottom w:val="single" w:sz="8" w:space="0" w:color="E17000" w:themeColor="accent1"/>
        <w:right w:val="single" w:sz="8" w:space="0" w:color="E17000" w:themeColor="accent1"/>
      </w:tblBorders>
    </w:tblPr>
    <w:tblStylePr w:type="firstRow">
      <w:pPr>
        <w:spacing w:before="0" w:after="0" w:line="240" w:lineRule="auto"/>
      </w:pPr>
      <w:rPr>
        <w:b/>
        <w:bCs/>
        <w:color w:val="FFFFFF" w:themeColor="background1"/>
      </w:rPr>
      <w:tblPr/>
      <w:tcPr>
        <w:shd w:val="clear" w:color="auto" w:fill="E17000" w:themeFill="accent1"/>
      </w:tcPr>
    </w:tblStylePr>
    <w:tblStylePr w:type="lastRow">
      <w:pPr>
        <w:spacing w:before="0" w:after="0" w:line="240" w:lineRule="auto"/>
      </w:pPr>
      <w:rPr>
        <w:b/>
        <w:bCs/>
      </w:rPr>
      <w:tblPr/>
      <w:tcPr>
        <w:tcBorders>
          <w:top w:val="double" w:sz="6" w:space="0" w:color="E17000" w:themeColor="accent1"/>
          <w:left w:val="single" w:sz="8" w:space="0" w:color="E17000" w:themeColor="accent1"/>
          <w:bottom w:val="single" w:sz="8" w:space="0" w:color="E17000" w:themeColor="accent1"/>
          <w:right w:val="single" w:sz="8" w:space="0" w:color="E17000" w:themeColor="accent1"/>
        </w:tcBorders>
      </w:tcPr>
    </w:tblStylePr>
    <w:tblStylePr w:type="firstCol">
      <w:rPr>
        <w:b/>
        <w:bCs/>
      </w:rPr>
    </w:tblStylePr>
    <w:tblStylePr w:type="lastCol">
      <w:rPr>
        <w:b/>
        <w:bCs/>
      </w:rPr>
    </w:tblStylePr>
    <w:tblStylePr w:type="band1Vert">
      <w:tblPr/>
      <w:tcPr>
        <w:tcBorders>
          <w:top w:val="single" w:sz="8" w:space="0" w:color="E17000" w:themeColor="accent1"/>
          <w:left w:val="single" w:sz="8" w:space="0" w:color="E17000" w:themeColor="accent1"/>
          <w:bottom w:val="single" w:sz="8" w:space="0" w:color="E17000" w:themeColor="accent1"/>
          <w:right w:val="single" w:sz="8" w:space="0" w:color="E17000" w:themeColor="accent1"/>
        </w:tcBorders>
      </w:tcPr>
    </w:tblStylePr>
    <w:tblStylePr w:type="band1Horz">
      <w:tblPr/>
      <w:tcPr>
        <w:tcBorders>
          <w:top w:val="single" w:sz="8" w:space="0" w:color="E17000" w:themeColor="accent1"/>
          <w:left w:val="single" w:sz="8" w:space="0" w:color="E17000" w:themeColor="accent1"/>
          <w:bottom w:val="single" w:sz="8" w:space="0" w:color="E17000" w:themeColor="accent1"/>
          <w:right w:val="single" w:sz="8" w:space="0" w:color="E17000" w:themeColor="accent1"/>
        </w:tcBorders>
      </w:tcPr>
    </w:tblStylePr>
  </w:style>
  <w:style w:type="table" w:customStyle="1" w:styleId="LightList-Accent1113">
    <w:name w:val="Light List - Accent 1113"/>
    <w:basedOn w:val="TableNormal"/>
    <w:uiPriority w:val="61"/>
    <w:rsid w:val="00FA6617"/>
    <w:tblPr>
      <w:tblStyleRowBandSize w:val="1"/>
      <w:tblStyleColBandSize w:val="1"/>
      <w:tblBorders>
        <w:top w:val="single" w:sz="8" w:space="0" w:color="E17000" w:themeColor="accent1"/>
        <w:left w:val="single" w:sz="8" w:space="0" w:color="E17000" w:themeColor="accent1"/>
        <w:bottom w:val="single" w:sz="8" w:space="0" w:color="E17000" w:themeColor="accent1"/>
        <w:right w:val="single" w:sz="8" w:space="0" w:color="E17000" w:themeColor="accent1"/>
      </w:tblBorders>
    </w:tblPr>
    <w:tblStylePr w:type="firstRow">
      <w:pPr>
        <w:spacing w:before="0" w:after="0" w:line="240" w:lineRule="auto"/>
      </w:pPr>
      <w:rPr>
        <w:b/>
        <w:bCs/>
        <w:color w:val="FFFFFF" w:themeColor="background1"/>
      </w:rPr>
      <w:tblPr/>
      <w:tcPr>
        <w:shd w:val="clear" w:color="auto" w:fill="E17000" w:themeFill="accent1"/>
      </w:tcPr>
    </w:tblStylePr>
    <w:tblStylePr w:type="lastRow">
      <w:pPr>
        <w:spacing w:before="0" w:after="0" w:line="240" w:lineRule="auto"/>
      </w:pPr>
      <w:rPr>
        <w:b/>
        <w:bCs/>
      </w:rPr>
      <w:tblPr/>
      <w:tcPr>
        <w:tcBorders>
          <w:top w:val="double" w:sz="6" w:space="0" w:color="E17000" w:themeColor="accent1"/>
          <w:left w:val="single" w:sz="8" w:space="0" w:color="E17000" w:themeColor="accent1"/>
          <w:bottom w:val="single" w:sz="8" w:space="0" w:color="E17000" w:themeColor="accent1"/>
          <w:right w:val="single" w:sz="8" w:space="0" w:color="E17000" w:themeColor="accent1"/>
        </w:tcBorders>
      </w:tcPr>
    </w:tblStylePr>
    <w:tblStylePr w:type="firstCol">
      <w:rPr>
        <w:b/>
        <w:bCs/>
      </w:rPr>
    </w:tblStylePr>
    <w:tblStylePr w:type="lastCol">
      <w:rPr>
        <w:b/>
        <w:bCs/>
      </w:rPr>
    </w:tblStylePr>
    <w:tblStylePr w:type="band1Vert">
      <w:tblPr/>
      <w:tcPr>
        <w:tcBorders>
          <w:top w:val="single" w:sz="8" w:space="0" w:color="E17000" w:themeColor="accent1"/>
          <w:left w:val="single" w:sz="8" w:space="0" w:color="E17000" w:themeColor="accent1"/>
          <w:bottom w:val="single" w:sz="8" w:space="0" w:color="E17000" w:themeColor="accent1"/>
          <w:right w:val="single" w:sz="8" w:space="0" w:color="E17000" w:themeColor="accent1"/>
        </w:tcBorders>
      </w:tcPr>
    </w:tblStylePr>
    <w:tblStylePr w:type="band1Horz">
      <w:tblPr/>
      <w:tcPr>
        <w:tcBorders>
          <w:top w:val="single" w:sz="8" w:space="0" w:color="E17000" w:themeColor="accent1"/>
          <w:left w:val="single" w:sz="8" w:space="0" w:color="E17000" w:themeColor="accent1"/>
          <w:bottom w:val="single" w:sz="8" w:space="0" w:color="E17000" w:themeColor="accent1"/>
          <w:right w:val="single" w:sz="8" w:space="0" w:color="E17000" w:themeColor="accent1"/>
        </w:tcBorders>
      </w:tcPr>
    </w:tblStylePr>
  </w:style>
  <w:style w:type="table" w:customStyle="1" w:styleId="LightList-Accent631">
    <w:name w:val="Light List - Accent 631"/>
    <w:basedOn w:val="TableNormal"/>
    <w:next w:val="LightList-Accent6"/>
    <w:uiPriority w:val="61"/>
    <w:rsid w:val="00FA6617"/>
    <w:rPr>
      <w:rFonts w:ascii="Calibri" w:eastAsia="Calibri" w:hAnsi="Calibri"/>
      <w:sz w:val="22"/>
      <w:szCs w:val="22"/>
      <w:lang w:val="en-GB"/>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1121">
    <w:name w:val="Light List - Accent 1121"/>
    <w:basedOn w:val="TableNormal"/>
    <w:uiPriority w:val="61"/>
    <w:rsid w:val="00FA6617"/>
    <w:tblPr>
      <w:tblStyleRowBandSize w:val="1"/>
      <w:tblStyleColBandSize w:val="1"/>
      <w:tblBorders>
        <w:top w:val="single" w:sz="8" w:space="0" w:color="E17000" w:themeColor="accent1"/>
        <w:left w:val="single" w:sz="8" w:space="0" w:color="E17000" w:themeColor="accent1"/>
        <w:bottom w:val="single" w:sz="8" w:space="0" w:color="E17000" w:themeColor="accent1"/>
        <w:right w:val="single" w:sz="8" w:space="0" w:color="E17000" w:themeColor="accent1"/>
      </w:tblBorders>
    </w:tblPr>
    <w:tblStylePr w:type="firstRow">
      <w:pPr>
        <w:spacing w:before="0" w:after="0" w:line="240" w:lineRule="auto"/>
      </w:pPr>
      <w:rPr>
        <w:b/>
        <w:bCs/>
        <w:color w:val="FFFFFF" w:themeColor="background1"/>
      </w:rPr>
      <w:tblPr/>
      <w:tcPr>
        <w:shd w:val="clear" w:color="auto" w:fill="E17000" w:themeFill="accent1"/>
      </w:tcPr>
    </w:tblStylePr>
    <w:tblStylePr w:type="lastRow">
      <w:pPr>
        <w:spacing w:before="0" w:after="0" w:line="240" w:lineRule="auto"/>
      </w:pPr>
      <w:rPr>
        <w:b/>
        <w:bCs/>
      </w:rPr>
      <w:tblPr/>
      <w:tcPr>
        <w:tcBorders>
          <w:top w:val="double" w:sz="6" w:space="0" w:color="E17000" w:themeColor="accent1"/>
          <w:left w:val="single" w:sz="8" w:space="0" w:color="E17000" w:themeColor="accent1"/>
          <w:bottom w:val="single" w:sz="8" w:space="0" w:color="E17000" w:themeColor="accent1"/>
          <w:right w:val="single" w:sz="8" w:space="0" w:color="E17000" w:themeColor="accent1"/>
        </w:tcBorders>
      </w:tcPr>
    </w:tblStylePr>
    <w:tblStylePr w:type="firstCol">
      <w:rPr>
        <w:b/>
        <w:bCs/>
      </w:rPr>
    </w:tblStylePr>
    <w:tblStylePr w:type="lastCol">
      <w:rPr>
        <w:b/>
        <w:bCs/>
      </w:rPr>
    </w:tblStylePr>
    <w:tblStylePr w:type="band1Vert">
      <w:tblPr/>
      <w:tcPr>
        <w:tcBorders>
          <w:top w:val="single" w:sz="8" w:space="0" w:color="E17000" w:themeColor="accent1"/>
          <w:left w:val="single" w:sz="8" w:space="0" w:color="E17000" w:themeColor="accent1"/>
          <w:bottom w:val="single" w:sz="8" w:space="0" w:color="E17000" w:themeColor="accent1"/>
          <w:right w:val="single" w:sz="8" w:space="0" w:color="E17000" w:themeColor="accent1"/>
        </w:tcBorders>
      </w:tcPr>
    </w:tblStylePr>
    <w:tblStylePr w:type="band1Horz">
      <w:tblPr/>
      <w:tcPr>
        <w:tcBorders>
          <w:top w:val="single" w:sz="8" w:space="0" w:color="E17000" w:themeColor="accent1"/>
          <w:left w:val="single" w:sz="8" w:space="0" w:color="E17000" w:themeColor="accent1"/>
          <w:bottom w:val="single" w:sz="8" w:space="0" w:color="E17000" w:themeColor="accent1"/>
          <w:right w:val="single" w:sz="8" w:space="0" w:color="E17000" w:themeColor="accent1"/>
        </w:tcBorders>
      </w:tcPr>
    </w:tblStylePr>
  </w:style>
  <w:style w:type="table" w:customStyle="1" w:styleId="LightList-Accent115">
    <w:name w:val="Light List - Accent 115"/>
    <w:basedOn w:val="TableNormal"/>
    <w:uiPriority w:val="61"/>
    <w:rsid w:val="00254B38"/>
    <w:tblPr>
      <w:tblStyleRowBandSize w:val="1"/>
      <w:tblStyleColBandSize w:val="1"/>
      <w:tblBorders>
        <w:top w:val="single" w:sz="8" w:space="0" w:color="E17000" w:themeColor="accent1"/>
        <w:left w:val="single" w:sz="8" w:space="0" w:color="E17000" w:themeColor="accent1"/>
        <w:bottom w:val="single" w:sz="8" w:space="0" w:color="E17000" w:themeColor="accent1"/>
        <w:right w:val="single" w:sz="8" w:space="0" w:color="E17000" w:themeColor="accent1"/>
      </w:tblBorders>
    </w:tblPr>
    <w:tblStylePr w:type="firstRow">
      <w:pPr>
        <w:spacing w:before="0" w:after="0" w:line="240" w:lineRule="auto"/>
      </w:pPr>
      <w:rPr>
        <w:b/>
        <w:bCs/>
        <w:color w:val="FFFFFF" w:themeColor="background1"/>
      </w:rPr>
      <w:tblPr/>
      <w:tcPr>
        <w:shd w:val="clear" w:color="auto" w:fill="E17000" w:themeFill="accent1"/>
      </w:tcPr>
    </w:tblStylePr>
    <w:tblStylePr w:type="lastRow">
      <w:pPr>
        <w:spacing w:before="0" w:after="0" w:line="240" w:lineRule="auto"/>
      </w:pPr>
      <w:rPr>
        <w:b/>
        <w:bCs/>
      </w:rPr>
      <w:tblPr/>
      <w:tcPr>
        <w:tcBorders>
          <w:top w:val="double" w:sz="6" w:space="0" w:color="E17000" w:themeColor="accent1"/>
          <w:left w:val="single" w:sz="8" w:space="0" w:color="E17000" w:themeColor="accent1"/>
          <w:bottom w:val="single" w:sz="8" w:space="0" w:color="E17000" w:themeColor="accent1"/>
          <w:right w:val="single" w:sz="8" w:space="0" w:color="E17000" w:themeColor="accent1"/>
        </w:tcBorders>
      </w:tcPr>
    </w:tblStylePr>
    <w:tblStylePr w:type="firstCol">
      <w:rPr>
        <w:b/>
        <w:bCs/>
      </w:rPr>
    </w:tblStylePr>
    <w:tblStylePr w:type="lastCol">
      <w:rPr>
        <w:b/>
        <w:bCs/>
      </w:rPr>
    </w:tblStylePr>
    <w:tblStylePr w:type="band1Vert">
      <w:tblPr/>
      <w:tcPr>
        <w:tcBorders>
          <w:top w:val="single" w:sz="8" w:space="0" w:color="E17000" w:themeColor="accent1"/>
          <w:left w:val="single" w:sz="8" w:space="0" w:color="E17000" w:themeColor="accent1"/>
          <w:bottom w:val="single" w:sz="8" w:space="0" w:color="E17000" w:themeColor="accent1"/>
          <w:right w:val="single" w:sz="8" w:space="0" w:color="E17000" w:themeColor="accent1"/>
        </w:tcBorders>
      </w:tcPr>
    </w:tblStylePr>
    <w:tblStylePr w:type="band1Horz">
      <w:tblPr/>
      <w:tcPr>
        <w:tcBorders>
          <w:top w:val="single" w:sz="8" w:space="0" w:color="E17000" w:themeColor="accent1"/>
          <w:left w:val="single" w:sz="8" w:space="0" w:color="E17000" w:themeColor="accent1"/>
          <w:bottom w:val="single" w:sz="8" w:space="0" w:color="E17000" w:themeColor="accent1"/>
          <w:right w:val="single" w:sz="8" w:space="0" w:color="E17000" w:themeColor="accent1"/>
        </w:tcBorders>
      </w:tcPr>
    </w:tblStylePr>
  </w:style>
  <w:style w:type="table" w:customStyle="1" w:styleId="LightList-Accent614">
    <w:name w:val="Light List - Accent 614"/>
    <w:basedOn w:val="TableNormal"/>
    <w:next w:val="LightList-Accent6"/>
    <w:uiPriority w:val="61"/>
    <w:rsid w:val="00254B38"/>
    <w:rPr>
      <w:rFonts w:ascii="Calibri" w:eastAsia="Calibri" w:hAnsi="Calibri"/>
      <w:sz w:val="22"/>
      <w:szCs w:val="22"/>
      <w:lang w:val="en-GB"/>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6112">
    <w:name w:val="Light List - Accent 6112"/>
    <w:basedOn w:val="TableNormal"/>
    <w:next w:val="LightList-Accent6"/>
    <w:uiPriority w:val="61"/>
    <w:rsid w:val="00254B38"/>
    <w:rPr>
      <w:rFonts w:ascii="Calibri" w:eastAsia="Calibri" w:hAnsi="Calibri"/>
      <w:sz w:val="22"/>
      <w:szCs w:val="22"/>
      <w:lang w:val="en-GB"/>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125">
    <w:name w:val="Light List - Accent 125"/>
    <w:basedOn w:val="TableNormal"/>
    <w:uiPriority w:val="61"/>
    <w:rsid w:val="00203B3F"/>
    <w:tblPr>
      <w:tblStyleRowBandSize w:val="1"/>
      <w:tblStyleColBandSize w:val="1"/>
      <w:tblBorders>
        <w:top w:val="single" w:sz="8" w:space="0" w:color="E17000"/>
        <w:left w:val="single" w:sz="8" w:space="0" w:color="E17000"/>
        <w:bottom w:val="single" w:sz="8" w:space="0" w:color="E17000"/>
        <w:right w:val="single" w:sz="8" w:space="0" w:color="E17000"/>
      </w:tblBorders>
    </w:tblPr>
    <w:tblStylePr w:type="firstRow">
      <w:pPr>
        <w:spacing w:before="0" w:after="0" w:line="240" w:lineRule="auto"/>
      </w:pPr>
      <w:rPr>
        <w:b/>
        <w:bCs/>
        <w:color w:val="FFFFFF"/>
      </w:rPr>
      <w:tblPr/>
      <w:tcPr>
        <w:shd w:val="clear" w:color="auto" w:fill="E17000"/>
      </w:tcPr>
    </w:tblStylePr>
    <w:tblStylePr w:type="lastRow">
      <w:pPr>
        <w:spacing w:before="0" w:after="0" w:line="240" w:lineRule="auto"/>
      </w:pPr>
      <w:rPr>
        <w:b/>
        <w:bCs/>
      </w:rPr>
      <w:tblPr/>
      <w:tcPr>
        <w:tcBorders>
          <w:top w:val="double" w:sz="6" w:space="0" w:color="E17000"/>
          <w:left w:val="single" w:sz="8" w:space="0" w:color="E17000"/>
          <w:bottom w:val="single" w:sz="8" w:space="0" w:color="E17000"/>
          <w:right w:val="single" w:sz="8" w:space="0" w:color="E17000"/>
        </w:tcBorders>
      </w:tcPr>
    </w:tblStylePr>
    <w:tblStylePr w:type="firstCol">
      <w:rPr>
        <w:b/>
        <w:bCs/>
      </w:rPr>
    </w:tblStylePr>
    <w:tblStylePr w:type="lastCol">
      <w:rPr>
        <w:b/>
        <w:bCs/>
      </w:rPr>
    </w:tblStylePr>
    <w:tblStylePr w:type="band1Vert">
      <w:tblPr/>
      <w:tcPr>
        <w:tcBorders>
          <w:top w:val="single" w:sz="8" w:space="0" w:color="E17000"/>
          <w:left w:val="single" w:sz="8" w:space="0" w:color="E17000"/>
          <w:bottom w:val="single" w:sz="8" w:space="0" w:color="E17000"/>
          <w:right w:val="single" w:sz="8" w:space="0" w:color="E17000"/>
        </w:tcBorders>
      </w:tcPr>
    </w:tblStylePr>
    <w:tblStylePr w:type="band1Horz">
      <w:tblPr/>
      <w:tcPr>
        <w:tcBorders>
          <w:top w:val="single" w:sz="8" w:space="0" w:color="E17000"/>
          <w:left w:val="single" w:sz="8" w:space="0" w:color="E17000"/>
          <w:bottom w:val="single" w:sz="8" w:space="0" w:color="E17000"/>
          <w:right w:val="single" w:sz="8" w:space="0" w:color="E17000"/>
        </w:tcBorders>
      </w:tcPr>
    </w:tblStylePr>
  </w:style>
  <w:style w:type="table" w:customStyle="1" w:styleId="TableGrid2">
    <w:name w:val="Table Grid2"/>
    <w:basedOn w:val="TableNormal"/>
    <w:next w:val="TableGrid"/>
    <w:uiPriority w:val="59"/>
    <w:rsid w:val="00553038"/>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6221">
    <w:name w:val="Light List - Accent 6221"/>
    <w:basedOn w:val="TableNormal"/>
    <w:next w:val="LightList-Accent6"/>
    <w:uiPriority w:val="61"/>
    <w:rsid w:val="00553038"/>
    <w:rPr>
      <w:rFonts w:ascii="Calibri" w:eastAsia="Calibri" w:hAnsi="Calibri"/>
      <w:sz w:val="22"/>
      <w:szCs w:val="22"/>
      <w:lang w:val="en-GB"/>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6222">
    <w:name w:val="Light List - Accent 6222"/>
    <w:basedOn w:val="TableNormal"/>
    <w:next w:val="LightList-Accent6"/>
    <w:uiPriority w:val="61"/>
    <w:rsid w:val="0048262B"/>
    <w:rPr>
      <w:rFonts w:ascii="Calibri" w:eastAsia="Calibri" w:hAnsi="Calibri"/>
      <w:sz w:val="22"/>
      <w:szCs w:val="22"/>
      <w:lang w:val="en-GB"/>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6223">
    <w:name w:val="Light List - Accent 6223"/>
    <w:basedOn w:val="TableNormal"/>
    <w:next w:val="LightList-Accent6"/>
    <w:uiPriority w:val="61"/>
    <w:rsid w:val="00817829"/>
    <w:rPr>
      <w:rFonts w:ascii="Calibri" w:eastAsia="Calibri" w:hAnsi="Calibri"/>
      <w:sz w:val="22"/>
      <w:szCs w:val="22"/>
      <w:lang w:val="en-GB"/>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paragraph" w:customStyle="1" w:styleId="H5">
    <w:name w:val="H5"/>
    <w:basedOn w:val="Heading4"/>
    <w:uiPriority w:val="99"/>
    <w:qFormat/>
    <w:rsid w:val="00EE2C44"/>
    <w:pPr>
      <w:numPr>
        <w:ilvl w:val="0"/>
        <w:numId w:val="0"/>
      </w:numPr>
      <w:spacing w:line="480" w:lineRule="auto"/>
      <w:ind w:left="992" w:hanging="992"/>
    </w:pPr>
    <w:rPr>
      <w:sz w:val="22"/>
      <w:szCs w:val="22"/>
    </w:rPr>
  </w:style>
  <w:style w:type="table" w:customStyle="1" w:styleId="LightList-Accent624">
    <w:name w:val="Light List - Accent 624"/>
    <w:basedOn w:val="TableNormal"/>
    <w:next w:val="LightList-Accent6"/>
    <w:uiPriority w:val="61"/>
    <w:rsid w:val="004A0847"/>
    <w:rPr>
      <w:rFonts w:ascii="Calibri" w:eastAsia="Calibri" w:hAnsi="Calibri"/>
      <w:sz w:val="22"/>
      <w:szCs w:val="22"/>
      <w:lang w:val="en-GB"/>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character" w:customStyle="1" w:styleId="Heading3Char">
    <w:name w:val="Heading 3 Char"/>
    <w:aliases w:val="h3 Char,l3 Char,level3 Char,3 Char,(Alt+3) Char,Section Char,Titre 31 Char,t3.T3 Char,Arial 12 Fett Char,Unterabschnitt Char,Contrat 3 Char,H3 Char,Table Attribute Heading Char,HeadC Char,Level 3 Topic Heading Char,H31 Char,H32 Char"/>
    <w:basedOn w:val="DefaultParagraphFont"/>
    <w:link w:val="Heading3"/>
    <w:uiPriority w:val="1"/>
    <w:qFormat/>
    <w:rsid w:val="00A502D7"/>
    <w:rPr>
      <w:rFonts w:ascii="Calibri" w:eastAsia="Times" w:hAnsi="Calibri" w:cs="Calibri"/>
      <w:b/>
      <w:i/>
      <w:color w:val="002060"/>
      <w:sz w:val="28"/>
      <w:szCs w:val="28"/>
      <w:lang w:val="en-GB"/>
    </w:rPr>
  </w:style>
  <w:style w:type="character" w:customStyle="1" w:styleId="Heading6Char">
    <w:name w:val="Heading 6 Char"/>
    <w:basedOn w:val="DefaultParagraphFont"/>
    <w:link w:val="Heading6"/>
    <w:uiPriority w:val="9"/>
    <w:rsid w:val="004A0847"/>
    <w:rPr>
      <w:b/>
      <w:color w:val="000000" w:themeColor="text1"/>
      <w:sz w:val="22"/>
      <w:szCs w:val="22"/>
      <w:lang w:val="en-GB" w:eastAsia="fr-FR"/>
    </w:rPr>
  </w:style>
  <w:style w:type="character" w:customStyle="1" w:styleId="Heading7Char">
    <w:name w:val="Heading 7 Char"/>
    <w:aliases w:val="TITRE A 5 CHIFFRES Char,TITRE A 5 CHIFFRES1 Char,TITRE A 5 CHIFFRES2 Char,TITRE A 5 CHIFFRES3 Char,TITRE A 5 CHIFFRES4 Char,TITRE A 5 CHIFFRES5 Char,TITRE A 5 CHIFFRES6 Char,TITRE A 5 CHIFFRES7 Char,TITRE A 5 CHIFFRES8 Char,H7 Char"/>
    <w:basedOn w:val="DefaultParagraphFont"/>
    <w:link w:val="Heading7"/>
    <w:uiPriority w:val="9"/>
    <w:rsid w:val="004A0847"/>
    <w:rPr>
      <w:color w:val="000000" w:themeColor="text1"/>
      <w:sz w:val="24"/>
      <w:szCs w:val="24"/>
      <w:lang w:val="en-GB" w:eastAsia="fr-FR"/>
    </w:rPr>
  </w:style>
  <w:style w:type="character" w:customStyle="1" w:styleId="Heading8Char">
    <w:name w:val="Heading 8 Char"/>
    <w:aliases w:val="Annexe 3 Char,Annexe 31 Char,Annexe 32 Char,Annexe 33 Char,Annexe 34 Char,Annexe 35 Char,Annexe 36 Char,Annexe 37 Char,table caption Char,8 Char,FigureTitle Char,Condition Char,requirement Char,req2 Char,req Char,Center Bold Char,l8 Char"/>
    <w:basedOn w:val="DefaultParagraphFont"/>
    <w:link w:val="Heading8"/>
    <w:uiPriority w:val="9"/>
    <w:rsid w:val="004A0847"/>
    <w:rPr>
      <w:i/>
      <w:color w:val="000000" w:themeColor="text1"/>
      <w:sz w:val="24"/>
      <w:szCs w:val="24"/>
      <w:lang w:val="en-GB" w:eastAsia="fr-FR"/>
    </w:rPr>
  </w:style>
  <w:style w:type="character" w:customStyle="1" w:styleId="Heading9Char">
    <w:name w:val="Heading 9 Char"/>
    <w:aliases w:val="Titre 10 Char,Annexe 4 Char,Annexe 41 Char,Annexe 42 Char,Annexe 43 Char,Annexe 44 Char,Annexe 45 Char,Annexe 46 Char,Annexe 47 Char,titre l1c1 Char,titre l1c11 Char,titre l1c12 Char,titre l1c13 Char,titre l1c14 Char,Titre 101 Char,9 Char"/>
    <w:basedOn w:val="DefaultParagraphFont"/>
    <w:link w:val="Heading9"/>
    <w:uiPriority w:val="9"/>
    <w:rsid w:val="004A0847"/>
    <w:rPr>
      <w:rFonts w:ascii="Arial" w:hAnsi="Arial"/>
      <w:color w:val="000000" w:themeColor="text1"/>
      <w:sz w:val="22"/>
      <w:szCs w:val="22"/>
      <w:lang w:val="en-GB" w:eastAsia="fr-FR"/>
    </w:rPr>
  </w:style>
  <w:style w:type="character" w:customStyle="1" w:styleId="HeaderChar1">
    <w:name w:val="Header Char1"/>
    <w:basedOn w:val="DefaultParagraphFont"/>
    <w:link w:val="Header"/>
    <w:uiPriority w:val="99"/>
    <w:rsid w:val="004A0847"/>
    <w:rPr>
      <w:rFonts w:ascii="Arial" w:hAnsi="Arial"/>
      <w:color w:val="000000" w:themeColor="text1"/>
      <w:sz w:val="19"/>
      <w:lang w:val="en-GB" w:eastAsia="fr-FR"/>
    </w:rPr>
  </w:style>
  <w:style w:type="character" w:customStyle="1" w:styleId="FooterChar1">
    <w:name w:val="Footer Char1"/>
    <w:basedOn w:val="DefaultParagraphFont"/>
    <w:link w:val="Footer"/>
    <w:uiPriority w:val="99"/>
    <w:rsid w:val="004A0847"/>
    <w:rPr>
      <w:rFonts w:ascii="Arial" w:hAnsi="Arial"/>
      <w:color w:val="000000" w:themeColor="text1"/>
      <w:sz w:val="19"/>
      <w:lang w:val="en-GB" w:eastAsia="fr-FR"/>
    </w:rPr>
  </w:style>
  <w:style w:type="numbering" w:customStyle="1" w:styleId="ListBullets1">
    <w:name w:val="ListBullets1"/>
    <w:uiPriority w:val="99"/>
    <w:rsid w:val="004A0847"/>
  </w:style>
  <w:style w:type="table" w:customStyle="1" w:styleId="LightList-Accent116">
    <w:name w:val="Light List - Accent 116"/>
    <w:basedOn w:val="TableNormal"/>
    <w:uiPriority w:val="61"/>
    <w:rsid w:val="004A0847"/>
    <w:tblPr>
      <w:tblStyleRowBandSize w:val="1"/>
      <w:tblStyleColBandSize w:val="1"/>
      <w:tblBorders>
        <w:top w:val="single" w:sz="8" w:space="0" w:color="E17000"/>
        <w:left w:val="single" w:sz="8" w:space="0" w:color="E17000"/>
        <w:bottom w:val="single" w:sz="8" w:space="0" w:color="E17000"/>
        <w:right w:val="single" w:sz="8" w:space="0" w:color="E17000"/>
      </w:tblBorders>
    </w:tblPr>
    <w:tblStylePr w:type="firstRow">
      <w:pPr>
        <w:spacing w:before="0" w:after="0" w:line="240" w:lineRule="auto"/>
      </w:pPr>
      <w:rPr>
        <w:b/>
        <w:bCs/>
        <w:color w:val="FFFFFF"/>
      </w:rPr>
      <w:tblPr/>
      <w:tcPr>
        <w:shd w:val="clear" w:color="auto" w:fill="E17000"/>
      </w:tcPr>
    </w:tblStylePr>
    <w:tblStylePr w:type="lastRow">
      <w:pPr>
        <w:spacing w:before="0" w:after="0" w:line="240" w:lineRule="auto"/>
      </w:pPr>
      <w:rPr>
        <w:b/>
        <w:bCs/>
      </w:rPr>
      <w:tblPr/>
      <w:tcPr>
        <w:tcBorders>
          <w:top w:val="double" w:sz="6" w:space="0" w:color="E17000"/>
          <w:left w:val="single" w:sz="8" w:space="0" w:color="E17000"/>
          <w:bottom w:val="single" w:sz="8" w:space="0" w:color="E17000"/>
          <w:right w:val="single" w:sz="8" w:space="0" w:color="E17000"/>
        </w:tcBorders>
      </w:tcPr>
    </w:tblStylePr>
    <w:tblStylePr w:type="firstCol">
      <w:rPr>
        <w:b/>
        <w:bCs/>
      </w:rPr>
    </w:tblStylePr>
    <w:tblStylePr w:type="lastCol">
      <w:rPr>
        <w:b/>
        <w:bCs/>
      </w:rPr>
    </w:tblStylePr>
    <w:tblStylePr w:type="band1Vert">
      <w:tblPr/>
      <w:tcPr>
        <w:tcBorders>
          <w:top w:val="single" w:sz="8" w:space="0" w:color="E17000"/>
          <w:left w:val="single" w:sz="8" w:space="0" w:color="E17000"/>
          <w:bottom w:val="single" w:sz="8" w:space="0" w:color="E17000"/>
          <w:right w:val="single" w:sz="8" w:space="0" w:color="E17000"/>
        </w:tcBorders>
      </w:tcPr>
    </w:tblStylePr>
    <w:tblStylePr w:type="band1Horz">
      <w:tblPr/>
      <w:tcPr>
        <w:tcBorders>
          <w:top w:val="single" w:sz="8" w:space="0" w:color="E17000"/>
          <w:left w:val="single" w:sz="8" w:space="0" w:color="E17000"/>
          <w:bottom w:val="single" w:sz="8" w:space="0" w:color="E17000"/>
          <w:right w:val="single" w:sz="8" w:space="0" w:color="E17000"/>
        </w:tcBorders>
      </w:tcPr>
    </w:tblStylePr>
  </w:style>
  <w:style w:type="table" w:customStyle="1" w:styleId="LightList-Accent66">
    <w:name w:val="Light List - Accent 66"/>
    <w:basedOn w:val="TableNormal"/>
    <w:next w:val="LightList-Accent6"/>
    <w:uiPriority w:val="61"/>
    <w:rsid w:val="004A0847"/>
    <w:rPr>
      <w:rFonts w:ascii="Calibri" w:eastAsia="Calibri" w:hAnsi="Calibri"/>
      <w:sz w:val="22"/>
      <w:szCs w:val="22"/>
      <w:lang w:val="en-GB"/>
    </w:rPr>
    <w:tblPr>
      <w:tblStyleRowBandSize w:val="1"/>
      <w:tblStyleColBandSize w:val="1"/>
      <w:tblBorders>
        <w:top w:val="single" w:sz="8" w:space="0" w:color="7B0041"/>
        <w:left w:val="single" w:sz="8" w:space="0" w:color="7B0041"/>
        <w:bottom w:val="single" w:sz="8" w:space="0" w:color="7B0041"/>
        <w:right w:val="single" w:sz="8" w:space="0" w:color="7B0041"/>
      </w:tblBorders>
    </w:tblPr>
    <w:tblStylePr w:type="firstRow">
      <w:pPr>
        <w:spacing w:before="0" w:after="0" w:line="240" w:lineRule="auto"/>
      </w:pPr>
      <w:rPr>
        <w:b/>
        <w:bCs/>
        <w:color w:val="FFFFFF"/>
      </w:rPr>
      <w:tblPr/>
      <w:tcPr>
        <w:shd w:val="clear" w:color="auto" w:fill="7B0041"/>
      </w:tcPr>
    </w:tblStylePr>
    <w:tblStylePr w:type="lastRow">
      <w:pPr>
        <w:spacing w:before="0" w:after="0" w:line="240" w:lineRule="auto"/>
      </w:pPr>
      <w:rPr>
        <w:b/>
        <w:bCs/>
      </w:rPr>
      <w:tblPr/>
      <w:tcPr>
        <w:tcBorders>
          <w:top w:val="double" w:sz="6" w:space="0" w:color="7B0041"/>
          <w:left w:val="single" w:sz="8" w:space="0" w:color="7B0041"/>
          <w:bottom w:val="single" w:sz="8" w:space="0" w:color="7B0041"/>
          <w:right w:val="single" w:sz="8" w:space="0" w:color="7B0041"/>
        </w:tcBorders>
      </w:tcPr>
    </w:tblStylePr>
    <w:tblStylePr w:type="firstCol">
      <w:rPr>
        <w:b/>
        <w:bCs/>
      </w:rPr>
    </w:tblStylePr>
    <w:tblStylePr w:type="lastCol">
      <w:rPr>
        <w:b/>
        <w:bCs/>
      </w:rPr>
    </w:tblStylePr>
    <w:tblStylePr w:type="band1Vert">
      <w:tblPr/>
      <w:tcPr>
        <w:tcBorders>
          <w:top w:val="single" w:sz="8" w:space="0" w:color="7B0041"/>
          <w:left w:val="single" w:sz="8" w:space="0" w:color="7B0041"/>
          <w:bottom w:val="single" w:sz="8" w:space="0" w:color="7B0041"/>
          <w:right w:val="single" w:sz="8" w:space="0" w:color="7B0041"/>
        </w:tcBorders>
      </w:tcPr>
    </w:tblStylePr>
    <w:tblStylePr w:type="band1Horz">
      <w:tblPr/>
      <w:tcPr>
        <w:tcBorders>
          <w:top w:val="single" w:sz="8" w:space="0" w:color="7B0041"/>
          <w:left w:val="single" w:sz="8" w:space="0" w:color="7B0041"/>
          <w:bottom w:val="single" w:sz="8" w:space="0" w:color="7B0041"/>
          <w:right w:val="single" w:sz="8" w:space="0" w:color="7B0041"/>
        </w:tcBorders>
      </w:tcPr>
    </w:tblStylePr>
  </w:style>
  <w:style w:type="table" w:customStyle="1" w:styleId="LightList-Accent615">
    <w:name w:val="Light List - Accent 615"/>
    <w:basedOn w:val="TableNormal"/>
    <w:next w:val="LightList-Accent6"/>
    <w:uiPriority w:val="61"/>
    <w:rsid w:val="004A0847"/>
    <w:rPr>
      <w:rFonts w:ascii="Calibri" w:eastAsia="Calibri" w:hAnsi="Calibri"/>
      <w:sz w:val="22"/>
      <w:szCs w:val="22"/>
      <w:lang w:val="en-GB"/>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625">
    <w:name w:val="Light List - Accent 625"/>
    <w:basedOn w:val="TableNormal"/>
    <w:next w:val="LightList-Accent6"/>
    <w:uiPriority w:val="61"/>
    <w:rsid w:val="004A0847"/>
    <w:rPr>
      <w:rFonts w:ascii="Calibri" w:eastAsia="Calibri" w:hAnsi="Calibri"/>
      <w:sz w:val="22"/>
      <w:szCs w:val="22"/>
      <w:lang w:val="en-GB"/>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numbering" w:customStyle="1" w:styleId="Style11">
    <w:name w:val="Style11"/>
    <w:uiPriority w:val="99"/>
    <w:rsid w:val="004A0847"/>
  </w:style>
  <w:style w:type="numbering" w:customStyle="1" w:styleId="Style21">
    <w:name w:val="Style21"/>
    <w:uiPriority w:val="99"/>
    <w:rsid w:val="004A0847"/>
  </w:style>
  <w:style w:type="table" w:customStyle="1" w:styleId="LightList-Accent124">
    <w:name w:val="Light List - Accent 124"/>
    <w:basedOn w:val="TableNormal"/>
    <w:uiPriority w:val="61"/>
    <w:rsid w:val="004A0847"/>
    <w:tblPr>
      <w:tblStyleRowBandSize w:val="1"/>
      <w:tblStyleColBandSize w:val="1"/>
      <w:tblBorders>
        <w:top w:val="single" w:sz="8" w:space="0" w:color="E17000"/>
        <w:left w:val="single" w:sz="8" w:space="0" w:color="E17000"/>
        <w:bottom w:val="single" w:sz="8" w:space="0" w:color="E17000"/>
        <w:right w:val="single" w:sz="8" w:space="0" w:color="E17000"/>
      </w:tblBorders>
    </w:tblPr>
    <w:tblStylePr w:type="firstRow">
      <w:pPr>
        <w:spacing w:before="0" w:after="0" w:line="240" w:lineRule="auto"/>
      </w:pPr>
      <w:rPr>
        <w:b/>
        <w:bCs/>
        <w:color w:val="FFFFFF"/>
      </w:rPr>
      <w:tblPr/>
      <w:tcPr>
        <w:shd w:val="clear" w:color="auto" w:fill="E17000"/>
      </w:tcPr>
    </w:tblStylePr>
    <w:tblStylePr w:type="lastRow">
      <w:pPr>
        <w:spacing w:before="0" w:after="0" w:line="240" w:lineRule="auto"/>
      </w:pPr>
      <w:rPr>
        <w:b/>
        <w:bCs/>
      </w:rPr>
      <w:tblPr/>
      <w:tcPr>
        <w:tcBorders>
          <w:top w:val="double" w:sz="6" w:space="0" w:color="E17000"/>
          <w:left w:val="single" w:sz="8" w:space="0" w:color="E17000"/>
          <w:bottom w:val="single" w:sz="8" w:space="0" w:color="E17000"/>
          <w:right w:val="single" w:sz="8" w:space="0" w:color="E17000"/>
        </w:tcBorders>
      </w:tcPr>
    </w:tblStylePr>
    <w:tblStylePr w:type="firstCol">
      <w:rPr>
        <w:b/>
        <w:bCs/>
      </w:rPr>
    </w:tblStylePr>
    <w:tblStylePr w:type="lastCol">
      <w:rPr>
        <w:b/>
        <w:bCs/>
      </w:rPr>
    </w:tblStylePr>
    <w:tblStylePr w:type="band1Vert">
      <w:tblPr/>
      <w:tcPr>
        <w:tcBorders>
          <w:top w:val="single" w:sz="8" w:space="0" w:color="E17000"/>
          <w:left w:val="single" w:sz="8" w:space="0" w:color="E17000"/>
          <w:bottom w:val="single" w:sz="8" w:space="0" w:color="E17000"/>
          <w:right w:val="single" w:sz="8" w:space="0" w:color="E17000"/>
        </w:tcBorders>
      </w:tcPr>
    </w:tblStylePr>
    <w:tblStylePr w:type="band1Horz">
      <w:tblPr/>
      <w:tcPr>
        <w:tcBorders>
          <w:top w:val="single" w:sz="8" w:space="0" w:color="E17000"/>
          <w:left w:val="single" w:sz="8" w:space="0" w:color="E17000"/>
          <w:bottom w:val="single" w:sz="8" w:space="0" w:color="E17000"/>
          <w:right w:val="single" w:sz="8" w:space="0" w:color="E17000"/>
        </w:tcBorders>
      </w:tcPr>
    </w:tblStylePr>
  </w:style>
  <w:style w:type="table" w:customStyle="1" w:styleId="LightList-Accent1114">
    <w:name w:val="Light List - Accent 1114"/>
    <w:basedOn w:val="TableNormal"/>
    <w:uiPriority w:val="61"/>
    <w:rsid w:val="004A0847"/>
    <w:tblPr>
      <w:tblStyleRowBandSize w:val="1"/>
      <w:tblStyleColBandSize w:val="1"/>
      <w:tblBorders>
        <w:top w:val="single" w:sz="8" w:space="0" w:color="E17000"/>
        <w:left w:val="single" w:sz="8" w:space="0" w:color="E17000"/>
        <w:bottom w:val="single" w:sz="8" w:space="0" w:color="E17000"/>
        <w:right w:val="single" w:sz="8" w:space="0" w:color="E17000"/>
      </w:tblBorders>
    </w:tblPr>
    <w:tblStylePr w:type="firstRow">
      <w:pPr>
        <w:spacing w:before="0" w:after="0" w:line="240" w:lineRule="auto"/>
      </w:pPr>
      <w:rPr>
        <w:b/>
        <w:bCs/>
        <w:color w:val="FFFFFF"/>
      </w:rPr>
      <w:tblPr/>
      <w:tcPr>
        <w:shd w:val="clear" w:color="auto" w:fill="E17000"/>
      </w:tcPr>
    </w:tblStylePr>
    <w:tblStylePr w:type="lastRow">
      <w:pPr>
        <w:spacing w:before="0" w:after="0" w:line="240" w:lineRule="auto"/>
      </w:pPr>
      <w:rPr>
        <w:b/>
        <w:bCs/>
      </w:rPr>
      <w:tblPr/>
      <w:tcPr>
        <w:tcBorders>
          <w:top w:val="double" w:sz="6" w:space="0" w:color="E17000"/>
          <w:left w:val="single" w:sz="8" w:space="0" w:color="E17000"/>
          <w:bottom w:val="single" w:sz="8" w:space="0" w:color="E17000"/>
          <w:right w:val="single" w:sz="8" w:space="0" w:color="E17000"/>
        </w:tcBorders>
      </w:tcPr>
    </w:tblStylePr>
    <w:tblStylePr w:type="firstCol">
      <w:rPr>
        <w:b/>
        <w:bCs/>
      </w:rPr>
    </w:tblStylePr>
    <w:tblStylePr w:type="lastCol">
      <w:rPr>
        <w:b/>
        <w:bCs/>
      </w:rPr>
    </w:tblStylePr>
    <w:tblStylePr w:type="band1Vert">
      <w:tblPr/>
      <w:tcPr>
        <w:tcBorders>
          <w:top w:val="single" w:sz="8" w:space="0" w:color="E17000"/>
          <w:left w:val="single" w:sz="8" w:space="0" w:color="E17000"/>
          <w:bottom w:val="single" w:sz="8" w:space="0" w:color="E17000"/>
          <w:right w:val="single" w:sz="8" w:space="0" w:color="E17000"/>
        </w:tcBorders>
      </w:tcPr>
    </w:tblStylePr>
    <w:tblStylePr w:type="band1Horz">
      <w:tblPr/>
      <w:tcPr>
        <w:tcBorders>
          <w:top w:val="single" w:sz="8" w:space="0" w:color="E17000"/>
          <w:left w:val="single" w:sz="8" w:space="0" w:color="E17000"/>
          <w:bottom w:val="single" w:sz="8" w:space="0" w:color="E17000"/>
          <w:right w:val="single" w:sz="8" w:space="0" w:color="E17000"/>
        </w:tcBorders>
      </w:tcPr>
    </w:tblStylePr>
  </w:style>
  <w:style w:type="paragraph" w:customStyle="1" w:styleId="BodyText11">
    <w:name w:val="Body Text11"/>
    <w:basedOn w:val="Normal"/>
    <w:uiPriority w:val="99"/>
    <w:rsid w:val="004A0847"/>
    <w:pPr>
      <w:spacing w:after="160" w:line="260" w:lineRule="atLeast"/>
      <w:ind w:left="425"/>
    </w:pPr>
    <w:rPr>
      <w:color w:val="000000"/>
      <w:lang w:val="en-US"/>
    </w:rPr>
  </w:style>
  <w:style w:type="table" w:customStyle="1" w:styleId="MediumShading1-Accent11">
    <w:name w:val="Medium Shading 1 - Accent 11"/>
    <w:basedOn w:val="TableNormal"/>
    <w:uiPriority w:val="63"/>
    <w:rsid w:val="004A0847"/>
    <w:rPr>
      <w:rFonts w:asciiTheme="minorHAnsi" w:eastAsiaTheme="minorHAnsi" w:hAnsiTheme="minorHAnsi" w:cstheme="minorBidi"/>
      <w:sz w:val="22"/>
      <w:szCs w:val="22"/>
      <w:lang w:val="en-GB"/>
    </w:rPr>
    <w:tblPr>
      <w:tblStyleRowBandSize w:val="1"/>
      <w:tblStyleColBandSize w:val="1"/>
      <w:tblBorders>
        <w:top w:val="single" w:sz="8" w:space="0" w:color="FF9229" w:themeColor="accent1" w:themeTint="BF"/>
        <w:left w:val="single" w:sz="8" w:space="0" w:color="FF9229" w:themeColor="accent1" w:themeTint="BF"/>
        <w:bottom w:val="single" w:sz="8" w:space="0" w:color="FF9229" w:themeColor="accent1" w:themeTint="BF"/>
        <w:right w:val="single" w:sz="8" w:space="0" w:color="FF9229" w:themeColor="accent1" w:themeTint="BF"/>
        <w:insideH w:val="single" w:sz="8" w:space="0" w:color="FF9229" w:themeColor="accent1" w:themeTint="BF"/>
      </w:tblBorders>
    </w:tblPr>
    <w:tblStylePr w:type="firstRow">
      <w:pPr>
        <w:spacing w:before="0" w:after="0" w:line="240" w:lineRule="auto"/>
      </w:pPr>
      <w:rPr>
        <w:b/>
        <w:bCs/>
        <w:color w:val="FFFFFF" w:themeColor="background1"/>
      </w:rPr>
      <w:tblPr/>
      <w:tcPr>
        <w:tcBorders>
          <w:top w:val="single" w:sz="8" w:space="0" w:color="FF9229" w:themeColor="accent1" w:themeTint="BF"/>
          <w:left w:val="single" w:sz="8" w:space="0" w:color="FF9229" w:themeColor="accent1" w:themeTint="BF"/>
          <w:bottom w:val="single" w:sz="8" w:space="0" w:color="FF9229" w:themeColor="accent1" w:themeTint="BF"/>
          <w:right w:val="single" w:sz="8" w:space="0" w:color="FF9229" w:themeColor="accent1" w:themeTint="BF"/>
          <w:insideH w:val="nil"/>
          <w:insideV w:val="nil"/>
        </w:tcBorders>
        <w:shd w:val="clear" w:color="auto" w:fill="E17000" w:themeFill="accent1"/>
      </w:tcPr>
    </w:tblStylePr>
    <w:tblStylePr w:type="lastRow">
      <w:pPr>
        <w:spacing w:before="0" w:after="0" w:line="240" w:lineRule="auto"/>
      </w:pPr>
      <w:rPr>
        <w:b/>
        <w:bCs/>
      </w:rPr>
      <w:tblPr/>
      <w:tcPr>
        <w:tcBorders>
          <w:top w:val="double" w:sz="6" w:space="0" w:color="FF9229" w:themeColor="accent1" w:themeTint="BF"/>
          <w:left w:val="single" w:sz="8" w:space="0" w:color="FF9229" w:themeColor="accent1" w:themeTint="BF"/>
          <w:bottom w:val="single" w:sz="8" w:space="0" w:color="FF9229" w:themeColor="accent1" w:themeTint="BF"/>
          <w:right w:val="single" w:sz="8" w:space="0" w:color="FF9229"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DBB8" w:themeFill="accent1" w:themeFillTint="3F"/>
      </w:tcPr>
    </w:tblStylePr>
    <w:tblStylePr w:type="band1Horz">
      <w:tblPr/>
      <w:tcPr>
        <w:tcBorders>
          <w:insideH w:val="nil"/>
          <w:insideV w:val="nil"/>
        </w:tcBorders>
        <w:shd w:val="clear" w:color="auto" w:fill="FFDBB8" w:themeFill="accent1" w:themeFillTint="3F"/>
      </w:tcPr>
    </w:tblStylePr>
    <w:tblStylePr w:type="band2Horz">
      <w:tblPr/>
      <w:tcPr>
        <w:tcBorders>
          <w:insideH w:val="nil"/>
          <w:insideV w:val="nil"/>
        </w:tcBorders>
      </w:tcPr>
    </w:tblStylePr>
  </w:style>
  <w:style w:type="table" w:customStyle="1" w:styleId="LightList-Accent117">
    <w:name w:val="Light List - Accent 117"/>
    <w:basedOn w:val="TableNormal"/>
    <w:uiPriority w:val="61"/>
    <w:rsid w:val="004A0847"/>
    <w:tblPr>
      <w:tblStyleRowBandSize w:val="1"/>
      <w:tblStyleColBandSize w:val="1"/>
      <w:tblBorders>
        <w:top w:val="single" w:sz="8" w:space="0" w:color="E17000" w:themeColor="accent1"/>
        <w:left w:val="single" w:sz="8" w:space="0" w:color="E17000" w:themeColor="accent1"/>
        <w:bottom w:val="single" w:sz="8" w:space="0" w:color="E17000" w:themeColor="accent1"/>
        <w:right w:val="single" w:sz="8" w:space="0" w:color="E17000" w:themeColor="accent1"/>
      </w:tblBorders>
    </w:tblPr>
    <w:tblStylePr w:type="firstRow">
      <w:pPr>
        <w:spacing w:before="0" w:after="0" w:line="240" w:lineRule="auto"/>
      </w:pPr>
      <w:rPr>
        <w:b/>
        <w:bCs/>
        <w:color w:val="FFFFFF" w:themeColor="background1"/>
      </w:rPr>
      <w:tblPr/>
      <w:tcPr>
        <w:shd w:val="clear" w:color="auto" w:fill="E17000" w:themeFill="accent1"/>
      </w:tcPr>
    </w:tblStylePr>
    <w:tblStylePr w:type="lastRow">
      <w:pPr>
        <w:spacing w:before="0" w:after="0" w:line="240" w:lineRule="auto"/>
      </w:pPr>
      <w:rPr>
        <w:b/>
        <w:bCs/>
      </w:rPr>
      <w:tblPr/>
      <w:tcPr>
        <w:tcBorders>
          <w:top w:val="double" w:sz="6" w:space="0" w:color="E17000" w:themeColor="accent1"/>
          <w:left w:val="single" w:sz="8" w:space="0" w:color="E17000" w:themeColor="accent1"/>
          <w:bottom w:val="single" w:sz="8" w:space="0" w:color="E17000" w:themeColor="accent1"/>
          <w:right w:val="single" w:sz="8" w:space="0" w:color="E17000" w:themeColor="accent1"/>
        </w:tcBorders>
      </w:tcPr>
    </w:tblStylePr>
    <w:tblStylePr w:type="firstCol">
      <w:rPr>
        <w:b/>
        <w:bCs/>
      </w:rPr>
    </w:tblStylePr>
    <w:tblStylePr w:type="lastCol">
      <w:rPr>
        <w:b/>
        <w:bCs/>
      </w:rPr>
    </w:tblStylePr>
    <w:tblStylePr w:type="band1Vert">
      <w:tblPr/>
      <w:tcPr>
        <w:tcBorders>
          <w:top w:val="single" w:sz="8" w:space="0" w:color="E17000" w:themeColor="accent1"/>
          <w:left w:val="single" w:sz="8" w:space="0" w:color="E17000" w:themeColor="accent1"/>
          <w:bottom w:val="single" w:sz="8" w:space="0" w:color="E17000" w:themeColor="accent1"/>
          <w:right w:val="single" w:sz="8" w:space="0" w:color="E17000" w:themeColor="accent1"/>
        </w:tcBorders>
      </w:tcPr>
    </w:tblStylePr>
    <w:tblStylePr w:type="band1Horz">
      <w:tblPr/>
      <w:tcPr>
        <w:tcBorders>
          <w:top w:val="single" w:sz="8" w:space="0" w:color="E17000" w:themeColor="accent1"/>
          <w:left w:val="single" w:sz="8" w:space="0" w:color="E17000" w:themeColor="accent1"/>
          <w:bottom w:val="single" w:sz="8" w:space="0" w:color="E17000" w:themeColor="accent1"/>
          <w:right w:val="single" w:sz="8" w:space="0" w:color="E17000" w:themeColor="accent1"/>
        </w:tcBorders>
      </w:tcPr>
    </w:tblStylePr>
  </w:style>
  <w:style w:type="table" w:customStyle="1" w:styleId="LightList-Accent616">
    <w:name w:val="Light List - Accent 616"/>
    <w:basedOn w:val="TableNormal"/>
    <w:next w:val="LightList-Accent6"/>
    <w:uiPriority w:val="61"/>
    <w:rsid w:val="004A0847"/>
    <w:rPr>
      <w:rFonts w:ascii="Calibri" w:eastAsia="Calibri" w:hAnsi="Calibri"/>
      <w:sz w:val="22"/>
      <w:szCs w:val="22"/>
      <w:lang w:val="en-GB"/>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6131">
    <w:name w:val="Light List - Accent 6131"/>
    <w:basedOn w:val="TableNormal"/>
    <w:next w:val="LightList-Accent6"/>
    <w:uiPriority w:val="61"/>
    <w:rsid w:val="004A0847"/>
    <w:rPr>
      <w:rFonts w:ascii="Calibri" w:eastAsia="Calibri" w:hAnsi="Calibri"/>
      <w:sz w:val="22"/>
      <w:szCs w:val="22"/>
      <w:lang w:val="en-GB"/>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67">
    <w:name w:val="Light List - Accent 67"/>
    <w:basedOn w:val="TableNormal"/>
    <w:next w:val="LightList-Accent6"/>
    <w:uiPriority w:val="61"/>
    <w:rsid w:val="007D77C9"/>
    <w:rPr>
      <w:rFonts w:ascii="Calibri" w:eastAsia="Calibri" w:hAnsi="Calibri"/>
      <w:sz w:val="22"/>
      <w:szCs w:val="22"/>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68">
    <w:name w:val="Light List - Accent 68"/>
    <w:basedOn w:val="TableNormal"/>
    <w:next w:val="LightList-Accent6"/>
    <w:uiPriority w:val="61"/>
    <w:rsid w:val="00391FF4"/>
    <w:rPr>
      <w:rFonts w:ascii="Calibri" w:eastAsia="Calibri" w:hAnsi="Calibri"/>
      <w:sz w:val="22"/>
      <w:szCs w:val="22"/>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69">
    <w:name w:val="Light List - Accent 69"/>
    <w:basedOn w:val="TableNormal"/>
    <w:next w:val="LightList-Accent6"/>
    <w:uiPriority w:val="61"/>
    <w:rsid w:val="009176F2"/>
    <w:rPr>
      <w:rFonts w:ascii="Calibri" w:eastAsia="Calibri" w:hAnsi="Calibri"/>
      <w:sz w:val="22"/>
      <w:szCs w:val="22"/>
      <w:lang w:val="en-GB"/>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paragraph" w:styleId="NoSpacing">
    <w:name w:val="No Spacing"/>
    <w:uiPriority w:val="1"/>
    <w:qFormat/>
    <w:rsid w:val="00D964A3"/>
    <w:rPr>
      <w:rFonts w:ascii="Arial" w:hAnsi="Arial"/>
      <w:color w:val="000000" w:themeColor="text1"/>
      <w:sz w:val="19"/>
      <w:lang w:val="en-GB" w:eastAsia="fr-FR"/>
    </w:rPr>
  </w:style>
  <w:style w:type="table" w:customStyle="1" w:styleId="LightList-Accent691">
    <w:name w:val="Light List - Accent 691"/>
    <w:basedOn w:val="TableNormal"/>
    <w:next w:val="LightList-Accent6"/>
    <w:uiPriority w:val="61"/>
    <w:rsid w:val="0078063A"/>
    <w:rPr>
      <w:rFonts w:ascii="Calibri" w:eastAsia="Calibri" w:hAnsi="Calibri"/>
      <w:sz w:val="22"/>
      <w:szCs w:val="22"/>
      <w:lang w:val="en-GB"/>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TableInterimevaluation">
    <w:name w:val="Table Interim evaluation"/>
    <w:basedOn w:val="TableNormal"/>
    <w:uiPriority w:val="99"/>
    <w:qFormat/>
    <w:rsid w:val="00455534"/>
    <w:tblPr/>
  </w:style>
  <w:style w:type="table" w:customStyle="1" w:styleId="LightList-Accent13">
    <w:name w:val="Light List - Accent 13"/>
    <w:basedOn w:val="TableNormal"/>
    <w:uiPriority w:val="61"/>
    <w:rsid w:val="00455534"/>
    <w:tblPr>
      <w:tblStyleRowBandSize w:val="1"/>
      <w:tblStyleColBandSize w:val="1"/>
      <w:tblBorders>
        <w:top w:val="single" w:sz="8" w:space="0" w:color="E17000" w:themeColor="accent1"/>
        <w:left w:val="single" w:sz="8" w:space="0" w:color="E17000" w:themeColor="accent1"/>
        <w:bottom w:val="single" w:sz="8" w:space="0" w:color="E17000" w:themeColor="accent1"/>
        <w:right w:val="single" w:sz="8" w:space="0" w:color="E17000" w:themeColor="accent1"/>
      </w:tblBorders>
    </w:tblPr>
    <w:tblStylePr w:type="firstRow">
      <w:pPr>
        <w:spacing w:before="0" w:after="0" w:line="240" w:lineRule="auto"/>
      </w:pPr>
      <w:rPr>
        <w:b/>
        <w:bCs/>
        <w:color w:val="FFFFFF" w:themeColor="background1"/>
      </w:rPr>
      <w:tblPr/>
      <w:tcPr>
        <w:shd w:val="clear" w:color="auto" w:fill="E17000" w:themeFill="accent1"/>
      </w:tcPr>
    </w:tblStylePr>
    <w:tblStylePr w:type="lastRow">
      <w:pPr>
        <w:spacing w:before="0" w:after="0" w:line="240" w:lineRule="auto"/>
      </w:pPr>
      <w:rPr>
        <w:b/>
        <w:bCs/>
      </w:rPr>
      <w:tblPr/>
      <w:tcPr>
        <w:tcBorders>
          <w:top w:val="double" w:sz="6" w:space="0" w:color="E17000" w:themeColor="accent1"/>
          <w:left w:val="single" w:sz="8" w:space="0" w:color="E17000" w:themeColor="accent1"/>
          <w:bottom w:val="single" w:sz="8" w:space="0" w:color="E17000" w:themeColor="accent1"/>
          <w:right w:val="single" w:sz="8" w:space="0" w:color="E17000" w:themeColor="accent1"/>
        </w:tcBorders>
      </w:tcPr>
    </w:tblStylePr>
    <w:tblStylePr w:type="firstCol">
      <w:rPr>
        <w:b/>
        <w:bCs/>
      </w:rPr>
    </w:tblStylePr>
    <w:tblStylePr w:type="lastCol">
      <w:rPr>
        <w:b/>
        <w:bCs/>
      </w:rPr>
    </w:tblStylePr>
    <w:tblStylePr w:type="band1Vert">
      <w:tblPr/>
      <w:tcPr>
        <w:tcBorders>
          <w:top w:val="single" w:sz="8" w:space="0" w:color="E17000" w:themeColor="accent1"/>
          <w:left w:val="single" w:sz="8" w:space="0" w:color="E17000" w:themeColor="accent1"/>
          <w:bottom w:val="single" w:sz="8" w:space="0" w:color="E17000" w:themeColor="accent1"/>
          <w:right w:val="single" w:sz="8" w:space="0" w:color="E17000" w:themeColor="accent1"/>
        </w:tcBorders>
      </w:tcPr>
    </w:tblStylePr>
    <w:tblStylePr w:type="band1Horz">
      <w:tblPr/>
      <w:tcPr>
        <w:tcBorders>
          <w:top w:val="single" w:sz="8" w:space="0" w:color="E17000" w:themeColor="accent1"/>
          <w:left w:val="single" w:sz="8" w:space="0" w:color="E17000" w:themeColor="accent1"/>
          <w:bottom w:val="single" w:sz="8" w:space="0" w:color="E17000" w:themeColor="accent1"/>
          <w:right w:val="single" w:sz="8" w:space="0" w:color="E17000" w:themeColor="accent1"/>
        </w:tcBorders>
      </w:tcPr>
    </w:tblStylePr>
  </w:style>
  <w:style w:type="table" w:customStyle="1" w:styleId="LightList-Accent6224">
    <w:name w:val="Light List - Accent 6224"/>
    <w:basedOn w:val="TableNormal"/>
    <w:next w:val="LightList-Accent6"/>
    <w:uiPriority w:val="61"/>
    <w:rsid w:val="00FF2DC9"/>
    <w:rPr>
      <w:rFonts w:ascii="Calibri" w:eastAsia="Calibri" w:hAnsi="Calibri"/>
      <w:sz w:val="22"/>
      <w:szCs w:val="22"/>
      <w:lang w:val="en-GB"/>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6225">
    <w:name w:val="Light List - Accent 6225"/>
    <w:basedOn w:val="TableNormal"/>
    <w:next w:val="LightList-Accent6"/>
    <w:uiPriority w:val="61"/>
    <w:rsid w:val="00FF2DC9"/>
    <w:rPr>
      <w:rFonts w:ascii="Calibri" w:eastAsia="Calibri" w:hAnsi="Calibri"/>
      <w:sz w:val="22"/>
      <w:szCs w:val="22"/>
      <w:lang w:val="en-GB"/>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6226">
    <w:name w:val="Light List - Accent 6226"/>
    <w:basedOn w:val="TableNormal"/>
    <w:next w:val="LightList-Accent6"/>
    <w:uiPriority w:val="61"/>
    <w:rsid w:val="00FF2DC9"/>
    <w:rPr>
      <w:rFonts w:ascii="Calibri" w:eastAsia="Calibri" w:hAnsi="Calibri"/>
      <w:sz w:val="22"/>
      <w:szCs w:val="22"/>
      <w:lang w:val="en-GB"/>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6227">
    <w:name w:val="Light List - Accent 6227"/>
    <w:basedOn w:val="TableNormal"/>
    <w:next w:val="LightList-Accent6"/>
    <w:uiPriority w:val="61"/>
    <w:rsid w:val="00FF2DC9"/>
    <w:rPr>
      <w:rFonts w:ascii="Calibri" w:eastAsia="Calibri" w:hAnsi="Calibri"/>
      <w:sz w:val="22"/>
      <w:szCs w:val="22"/>
      <w:lang w:val="en-GB"/>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1251">
    <w:name w:val="Light List - Accent 1251"/>
    <w:basedOn w:val="TableNormal"/>
    <w:uiPriority w:val="61"/>
    <w:rsid w:val="00FF2DC9"/>
    <w:tblPr>
      <w:tblStyleRowBandSize w:val="1"/>
      <w:tblStyleColBandSize w:val="1"/>
      <w:tblBorders>
        <w:top w:val="single" w:sz="8" w:space="0" w:color="E17000"/>
        <w:left w:val="single" w:sz="8" w:space="0" w:color="E17000"/>
        <w:bottom w:val="single" w:sz="8" w:space="0" w:color="E17000"/>
        <w:right w:val="single" w:sz="8" w:space="0" w:color="E17000"/>
      </w:tblBorders>
    </w:tblPr>
    <w:tblStylePr w:type="firstRow">
      <w:pPr>
        <w:spacing w:before="0" w:after="0" w:line="240" w:lineRule="auto"/>
      </w:pPr>
      <w:rPr>
        <w:b/>
        <w:bCs/>
        <w:color w:val="FFFFFF"/>
      </w:rPr>
      <w:tblPr/>
      <w:tcPr>
        <w:shd w:val="clear" w:color="auto" w:fill="E17000"/>
      </w:tcPr>
    </w:tblStylePr>
    <w:tblStylePr w:type="lastRow">
      <w:pPr>
        <w:spacing w:before="0" w:after="0" w:line="240" w:lineRule="auto"/>
      </w:pPr>
      <w:rPr>
        <w:b/>
        <w:bCs/>
      </w:rPr>
      <w:tblPr/>
      <w:tcPr>
        <w:tcBorders>
          <w:top w:val="double" w:sz="6" w:space="0" w:color="E17000"/>
          <w:left w:val="single" w:sz="8" w:space="0" w:color="E17000"/>
          <w:bottom w:val="single" w:sz="8" w:space="0" w:color="E17000"/>
          <w:right w:val="single" w:sz="8" w:space="0" w:color="E17000"/>
        </w:tcBorders>
      </w:tcPr>
    </w:tblStylePr>
    <w:tblStylePr w:type="firstCol">
      <w:rPr>
        <w:b/>
        <w:bCs/>
      </w:rPr>
    </w:tblStylePr>
    <w:tblStylePr w:type="lastCol">
      <w:rPr>
        <w:b/>
        <w:bCs/>
      </w:rPr>
    </w:tblStylePr>
    <w:tblStylePr w:type="band1Vert">
      <w:tblPr/>
      <w:tcPr>
        <w:tcBorders>
          <w:top w:val="single" w:sz="8" w:space="0" w:color="E17000"/>
          <w:left w:val="single" w:sz="8" w:space="0" w:color="E17000"/>
          <w:bottom w:val="single" w:sz="8" w:space="0" w:color="E17000"/>
          <w:right w:val="single" w:sz="8" w:space="0" w:color="E17000"/>
        </w:tcBorders>
      </w:tcPr>
    </w:tblStylePr>
    <w:tblStylePr w:type="band1Horz">
      <w:tblPr/>
      <w:tcPr>
        <w:tcBorders>
          <w:top w:val="single" w:sz="8" w:space="0" w:color="E17000"/>
          <w:left w:val="single" w:sz="8" w:space="0" w:color="E17000"/>
          <w:bottom w:val="single" w:sz="8" w:space="0" w:color="E17000"/>
          <w:right w:val="single" w:sz="8" w:space="0" w:color="E17000"/>
        </w:tcBorders>
      </w:tcPr>
    </w:tblStylePr>
  </w:style>
  <w:style w:type="table" w:customStyle="1" w:styleId="LightList-Accent1252">
    <w:name w:val="Light List - Accent 1252"/>
    <w:basedOn w:val="TableNormal"/>
    <w:uiPriority w:val="61"/>
    <w:rsid w:val="00FF2DC9"/>
    <w:tblPr>
      <w:tblStyleRowBandSize w:val="1"/>
      <w:tblStyleColBandSize w:val="1"/>
      <w:tblBorders>
        <w:top w:val="single" w:sz="8" w:space="0" w:color="E17000"/>
        <w:left w:val="single" w:sz="8" w:space="0" w:color="E17000"/>
        <w:bottom w:val="single" w:sz="8" w:space="0" w:color="E17000"/>
        <w:right w:val="single" w:sz="8" w:space="0" w:color="E17000"/>
      </w:tblBorders>
    </w:tblPr>
    <w:tblStylePr w:type="firstRow">
      <w:pPr>
        <w:spacing w:before="0" w:after="0" w:line="240" w:lineRule="auto"/>
      </w:pPr>
      <w:rPr>
        <w:b/>
        <w:bCs/>
        <w:color w:val="FFFFFF"/>
      </w:rPr>
      <w:tblPr/>
      <w:tcPr>
        <w:shd w:val="clear" w:color="auto" w:fill="E17000"/>
      </w:tcPr>
    </w:tblStylePr>
    <w:tblStylePr w:type="lastRow">
      <w:pPr>
        <w:spacing w:before="0" w:after="0" w:line="240" w:lineRule="auto"/>
      </w:pPr>
      <w:rPr>
        <w:b/>
        <w:bCs/>
      </w:rPr>
      <w:tblPr/>
      <w:tcPr>
        <w:tcBorders>
          <w:top w:val="double" w:sz="6" w:space="0" w:color="E17000"/>
          <w:left w:val="single" w:sz="8" w:space="0" w:color="E17000"/>
          <w:bottom w:val="single" w:sz="8" w:space="0" w:color="E17000"/>
          <w:right w:val="single" w:sz="8" w:space="0" w:color="E17000"/>
        </w:tcBorders>
      </w:tcPr>
    </w:tblStylePr>
    <w:tblStylePr w:type="firstCol">
      <w:rPr>
        <w:b/>
        <w:bCs/>
      </w:rPr>
    </w:tblStylePr>
    <w:tblStylePr w:type="lastCol">
      <w:rPr>
        <w:b/>
        <w:bCs/>
      </w:rPr>
    </w:tblStylePr>
    <w:tblStylePr w:type="band1Vert">
      <w:tblPr/>
      <w:tcPr>
        <w:tcBorders>
          <w:top w:val="single" w:sz="8" w:space="0" w:color="E17000"/>
          <w:left w:val="single" w:sz="8" w:space="0" w:color="E17000"/>
          <w:bottom w:val="single" w:sz="8" w:space="0" w:color="E17000"/>
          <w:right w:val="single" w:sz="8" w:space="0" w:color="E17000"/>
        </w:tcBorders>
      </w:tcPr>
    </w:tblStylePr>
    <w:tblStylePr w:type="band1Horz">
      <w:tblPr/>
      <w:tcPr>
        <w:tcBorders>
          <w:top w:val="single" w:sz="8" w:space="0" w:color="E17000"/>
          <w:left w:val="single" w:sz="8" w:space="0" w:color="E17000"/>
          <w:bottom w:val="single" w:sz="8" w:space="0" w:color="E17000"/>
          <w:right w:val="single" w:sz="8" w:space="0" w:color="E17000"/>
        </w:tcBorders>
      </w:tcPr>
    </w:tblStylePr>
  </w:style>
  <w:style w:type="table" w:customStyle="1" w:styleId="LightList-Accent1253">
    <w:name w:val="Light List - Accent 1253"/>
    <w:basedOn w:val="TableNormal"/>
    <w:uiPriority w:val="61"/>
    <w:rsid w:val="00FF2DC9"/>
    <w:tblPr>
      <w:tblStyleRowBandSize w:val="1"/>
      <w:tblStyleColBandSize w:val="1"/>
      <w:tblBorders>
        <w:top w:val="single" w:sz="8" w:space="0" w:color="E17000"/>
        <w:left w:val="single" w:sz="8" w:space="0" w:color="E17000"/>
        <w:bottom w:val="single" w:sz="8" w:space="0" w:color="E17000"/>
        <w:right w:val="single" w:sz="8" w:space="0" w:color="E17000"/>
      </w:tblBorders>
    </w:tblPr>
    <w:tblStylePr w:type="firstRow">
      <w:pPr>
        <w:spacing w:before="0" w:after="0" w:line="240" w:lineRule="auto"/>
      </w:pPr>
      <w:rPr>
        <w:b/>
        <w:bCs/>
        <w:color w:val="FFFFFF"/>
      </w:rPr>
      <w:tblPr/>
      <w:tcPr>
        <w:shd w:val="clear" w:color="auto" w:fill="E17000"/>
      </w:tcPr>
    </w:tblStylePr>
    <w:tblStylePr w:type="lastRow">
      <w:pPr>
        <w:spacing w:before="0" w:after="0" w:line="240" w:lineRule="auto"/>
      </w:pPr>
      <w:rPr>
        <w:b/>
        <w:bCs/>
      </w:rPr>
      <w:tblPr/>
      <w:tcPr>
        <w:tcBorders>
          <w:top w:val="double" w:sz="6" w:space="0" w:color="E17000"/>
          <w:left w:val="single" w:sz="8" w:space="0" w:color="E17000"/>
          <w:bottom w:val="single" w:sz="8" w:space="0" w:color="E17000"/>
          <w:right w:val="single" w:sz="8" w:space="0" w:color="E17000"/>
        </w:tcBorders>
      </w:tcPr>
    </w:tblStylePr>
    <w:tblStylePr w:type="firstCol">
      <w:rPr>
        <w:b/>
        <w:bCs/>
      </w:rPr>
    </w:tblStylePr>
    <w:tblStylePr w:type="lastCol">
      <w:rPr>
        <w:b/>
        <w:bCs/>
      </w:rPr>
    </w:tblStylePr>
    <w:tblStylePr w:type="band1Vert">
      <w:tblPr/>
      <w:tcPr>
        <w:tcBorders>
          <w:top w:val="single" w:sz="8" w:space="0" w:color="E17000"/>
          <w:left w:val="single" w:sz="8" w:space="0" w:color="E17000"/>
          <w:bottom w:val="single" w:sz="8" w:space="0" w:color="E17000"/>
          <w:right w:val="single" w:sz="8" w:space="0" w:color="E17000"/>
        </w:tcBorders>
      </w:tcPr>
    </w:tblStylePr>
    <w:tblStylePr w:type="band1Horz">
      <w:tblPr/>
      <w:tcPr>
        <w:tcBorders>
          <w:top w:val="single" w:sz="8" w:space="0" w:color="E17000"/>
          <w:left w:val="single" w:sz="8" w:space="0" w:color="E17000"/>
          <w:bottom w:val="single" w:sz="8" w:space="0" w:color="E17000"/>
          <w:right w:val="single" w:sz="8" w:space="0" w:color="E17000"/>
        </w:tcBorders>
      </w:tcPr>
    </w:tblStylePr>
  </w:style>
  <w:style w:type="table" w:customStyle="1" w:styleId="LightList-Accent6228">
    <w:name w:val="Light List - Accent 6228"/>
    <w:basedOn w:val="TableNormal"/>
    <w:next w:val="LightList-Accent6"/>
    <w:uiPriority w:val="61"/>
    <w:rsid w:val="00FF2DC9"/>
    <w:rPr>
      <w:rFonts w:ascii="Calibri" w:eastAsia="Calibri" w:hAnsi="Calibri"/>
      <w:sz w:val="22"/>
      <w:szCs w:val="22"/>
      <w:lang w:val="en-GB"/>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6229">
    <w:name w:val="Light List - Accent 6229"/>
    <w:basedOn w:val="TableNormal"/>
    <w:next w:val="LightList-Accent6"/>
    <w:uiPriority w:val="61"/>
    <w:rsid w:val="00FF2DC9"/>
    <w:rPr>
      <w:rFonts w:ascii="Calibri" w:eastAsia="Calibri" w:hAnsi="Calibri"/>
      <w:sz w:val="22"/>
      <w:szCs w:val="22"/>
      <w:lang w:val="en-GB"/>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62210">
    <w:name w:val="Light List - Accent 62210"/>
    <w:basedOn w:val="TableNormal"/>
    <w:next w:val="LightList-Accent6"/>
    <w:uiPriority w:val="61"/>
    <w:rsid w:val="00FF2DC9"/>
    <w:rPr>
      <w:rFonts w:ascii="Calibri" w:eastAsia="Calibri" w:hAnsi="Calibri"/>
      <w:sz w:val="22"/>
      <w:szCs w:val="22"/>
      <w:lang w:val="en-GB"/>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62211">
    <w:name w:val="Light List - Accent 62211"/>
    <w:basedOn w:val="TableNormal"/>
    <w:next w:val="LightList-Accent6"/>
    <w:uiPriority w:val="61"/>
    <w:rsid w:val="00FF2DC9"/>
    <w:rPr>
      <w:rFonts w:ascii="Calibri" w:eastAsia="Calibri" w:hAnsi="Calibri"/>
      <w:sz w:val="22"/>
      <w:szCs w:val="22"/>
      <w:lang w:val="en-GB"/>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paragraph" w:styleId="TOCHeading">
    <w:name w:val="TOC Heading"/>
    <w:basedOn w:val="Heading1"/>
    <w:next w:val="Normal"/>
    <w:uiPriority w:val="39"/>
    <w:unhideWhenUsed/>
    <w:qFormat/>
    <w:rsid w:val="00FF2DC9"/>
    <w:pPr>
      <w:keepLines/>
      <w:numPr>
        <w:numId w:val="0"/>
      </w:numPr>
      <w:spacing w:before="480" w:after="0" w:line="276" w:lineRule="auto"/>
      <w:outlineLvl w:val="9"/>
    </w:pPr>
    <w:rPr>
      <w:rFonts w:eastAsiaTheme="majorEastAsia" w:cstheme="majorBidi"/>
      <w:b/>
      <w:bCs/>
      <w:color w:val="A85300" w:themeColor="accent1" w:themeShade="BF"/>
      <w:sz w:val="28"/>
      <w:szCs w:val="28"/>
      <w:lang w:val="en-US" w:eastAsia="en-US"/>
    </w:rPr>
  </w:style>
  <w:style w:type="table" w:customStyle="1" w:styleId="LightList-Accent610">
    <w:name w:val="Light List - Accent 610"/>
    <w:basedOn w:val="TableNormal"/>
    <w:next w:val="LightList-Accent6"/>
    <w:uiPriority w:val="61"/>
    <w:rsid w:val="003C3A49"/>
    <w:rPr>
      <w:rFonts w:ascii="Calibri" w:eastAsia="Calibri" w:hAnsi="Calibri"/>
      <w:sz w:val="22"/>
      <w:szCs w:val="22"/>
      <w:lang w:val="en-GB"/>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62221">
    <w:name w:val="Light List - Accent 62221"/>
    <w:basedOn w:val="TableNormal"/>
    <w:next w:val="LightList-Accent6"/>
    <w:uiPriority w:val="61"/>
    <w:rsid w:val="00A732EF"/>
    <w:rPr>
      <w:rFonts w:ascii="Calibri" w:eastAsia="Calibri" w:hAnsi="Calibri"/>
      <w:sz w:val="22"/>
      <w:szCs w:val="22"/>
      <w:lang w:val="en-GB"/>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62222">
    <w:name w:val="Light List - Accent 62222"/>
    <w:basedOn w:val="TableNormal"/>
    <w:next w:val="LightList-Accent6"/>
    <w:uiPriority w:val="61"/>
    <w:rsid w:val="00C034B2"/>
    <w:rPr>
      <w:rFonts w:ascii="Calibri" w:eastAsia="Calibri" w:hAnsi="Calibri"/>
      <w:sz w:val="22"/>
      <w:szCs w:val="22"/>
      <w:lang w:val="en-GB"/>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paragraph" w:customStyle="1" w:styleId="Style3">
    <w:name w:val="Style3"/>
    <w:basedOn w:val="Heading2"/>
    <w:link w:val="Style3Char"/>
    <w:uiPriority w:val="99"/>
    <w:qFormat/>
    <w:rsid w:val="00902E11"/>
  </w:style>
  <w:style w:type="paragraph" w:customStyle="1" w:styleId="Preambletitle">
    <w:name w:val="Preamble title"/>
    <w:basedOn w:val="Normal"/>
    <w:uiPriority w:val="99"/>
    <w:rsid w:val="000C3CC7"/>
    <w:pPr>
      <w:spacing w:line="250" w:lineRule="atLeast"/>
    </w:pPr>
    <w:rPr>
      <w:sz w:val="48"/>
      <w:lang w:val="en-US"/>
    </w:rPr>
  </w:style>
  <w:style w:type="character" w:customStyle="1" w:styleId="Style3Char">
    <w:name w:val="Style3 Char"/>
    <w:basedOn w:val="Heading2Char"/>
    <w:link w:val="Style3"/>
    <w:uiPriority w:val="99"/>
    <w:rsid w:val="00902E11"/>
    <w:rPr>
      <w:rFonts w:ascii="Calibri" w:eastAsia="Times" w:hAnsi="Calibri" w:cs="Calibri"/>
      <w:bCs/>
      <w:iCs/>
      <w:sz w:val="28"/>
      <w:szCs w:val="26"/>
      <w:lang w:val="en-GB"/>
    </w:rPr>
  </w:style>
  <w:style w:type="paragraph" w:styleId="Quote">
    <w:name w:val="Quote"/>
    <w:basedOn w:val="Normal"/>
    <w:next w:val="Normal"/>
    <w:link w:val="QuoteChar"/>
    <w:uiPriority w:val="29"/>
    <w:qFormat/>
    <w:rsid w:val="001E0420"/>
    <w:pPr>
      <w:spacing w:line="250" w:lineRule="atLeast"/>
    </w:pPr>
    <w:rPr>
      <w:i/>
      <w:iCs/>
      <w:lang w:val="en-US"/>
    </w:rPr>
  </w:style>
  <w:style w:type="character" w:customStyle="1" w:styleId="QuoteChar">
    <w:name w:val="Quote Char"/>
    <w:basedOn w:val="DefaultParagraphFont"/>
    <w:link w:val="Quote"/>
    <w:uiPriority w:val="29"/>
    <w:rsid w:val="001E0420"/>
    <w:rPr>
      <w:rFonts w:ascii="Arial" w:hAnsi="Arial"/>
      <w:i/>
      <w:iCs/>
      <w:color w:val="000000" w:themeColor="text1"/>
      <w:sz w:val="19"/>
      <w:lang w:eastAsia="fr-FR"/>
    </w:rPr>
  </w:style>
  <w:style w:type="paragraph" w:customStyle="1" w:styleId="Tablecontent">
    <w:name w:val="Table content"/>
    <w:basedOn w:val="Normal"/>
    <w:uiPriority w:val="99"/>
    <w:rsid w:val="00406903"/>
    <w:pPr>
      <w:spacing w:line="240" w:lineRule="auto"/>
    </w:pPr>
    <w:rPr>
      <w:color w:val="auto"/>
      <w:sz w:val="20"/>
      <w:szCs w:val="22"/>
      <w:lang w:eastAsia="en-US"/>
    </w:rPr>
  </w:style>
  <w:style w:type="table" w:customStyle="1" w:styleId="LightList-Accent14">
    <w:name w:val="Light List - Accent 14"/>
    <w:basedOn w:val="TableNormal"/>
    <w:uiPriority w:val="61"/>
    <w:rsid w:val="00796299"/>
    <w:tblPr>
      <w:tblStyleRowBandSize w:val="1"/>
      <w:tblStyleColBandSize w:val="1"/>
      <w:tblBorders>
        <w:top w:val="single" w:sz="8" w:space="0" w:color="E17000" w:themeColor="accent1"/>
        <w:left w:val="single" w:sz="8" w:space="0" w:color="E17000" w:themeColor="accent1"/>
        <w:bottom w:val="single" w:sz="8" w:space="0" w:color="E17000" w:themeColor="accent1"/>
        <w:right w:val="single" w:sz="8" w:space="0" w:color="E17000" w:themeColor="accent1"/>
      </w:tblBorders>
    </w:tblPr>
    <w:tblStylePr w:type="firstRow">
      <w:pPr>
        <w:spacing w:before="0" w:after="0" w:line="240" w:lineRule="auto"/>
      </w:pPr>
      <w:rPr>
        <w:b/>
        <w:bCs/>
        <w:color w:val="FFFFFF" w:themeColor="background1"/>
      </w:rPr>
      <w:tblPr/>
      <w:tcPr>
        <w:shd w:val="clear" w:color="auto" w:fill="E17000" w:themeFill="accent1"/>
      </w:tcPr>
    </w:tblStylePr>
    <w:tblStylePr w:type="lastRow">
      <w:pPr>
        <w:spacing w:before="0" w:after="0" w:line="240" w:lineRule="auto"/>
      </w:pPr>
      <w:rPr>
        <w:b/>
        <w:bCs/>
      </w:rPr>
      <w:tblPr/>
      <w:tcPr>
        <w:tcBorders>
          <w:top w:val="double" w:sz="6" w:space="0" w:color="E17000" w:themeColor="accent1"/>
          <w:left w:val="single" w:sz="8" w:space="0" w:color="E17000" w:themeColor="accent1"/>
          <w:bottom w:val="single" w:sz="8" w:space="0" w:color="E17000" w:themeColor="accent1"/>
          <w:right w:val="single" w:sz="8" w:space="0" w:color="E17000" w:themeColor="accent1"/>
        </w:tcBorders>
      </w:tcPr>
    </w:tblStylePr>
    <w:tblStylePr w:type="firstCol">
      <w:rPr>
        <w:b/>
        <w:bCs/>
      </w:rPr>
    </w:tblStylePr>
    <w:tblStylePr w:type="lastCol">
      <w:rPr>
        <w:b/>
        <w:bCs/>
      </w:rPr>
    </w:tblStylePr>
    <w:tblStylePr w:type="band1Vert">
      <w:tblPr/>
      <w:tcPr>
        <w:tcBorders>
          <w:top w:val="single" w:sz="8" w:space="0" w:color="E17000" w:themeColor="accent1"/>
          <w:left w:val="single" w:sz="8" w:space="0" w:color="E17000" w:themeColor="accent1"/>
          <w:bottom w:val="single" w:sz="8" w:space="0" w:color="E17000" w:themeColor="accent1"/>
          <w:right w:val="single" w:sz="8" w:space="0" w:color="E17000" w:themeColor="accent1"/>
        </w:tcBorders>
      </w:tcPr>
    </w:tblStylePr>
    <w:tblStylePr w:type="band1Horz">
      <w:tblPr/>
      <w:tcPr>
        <w:tcBorders>
          <w:top w:val="single" w:sz="8" w:space="0" w:color="E17000" w:themeColor="accent1"/>
          <w:left w:val="single" w:sz="8" w:space="0" w:color="E17000" w:themeColor="accent1"/>
          <w:bottom w:val="single" w:sz="8" w:space="0" w:color="E17000" w:themeColor="accent1"/>
          <w:right w:val="single" w:sz="8" w:space="0" w:color="E17000" w:themeColor="accent1"/>
        </w:tcBorders>
      </w:tcPr>
    </w:tblStylePr>
  </w:style>
  <w:style w:type="character" w:styleId="PlaceholderText">
    <w:name w:val="Placeholder Text"/>
    <w:basedOn w:val="DefaultParagraphFont"/>
    <w:uiPriority w:val="99"/>
    <w:semiHidden/>
    <w:rsid w:val="00796299"/>
    <w:rPr>
      <w:color w:val="808080"/>
    </w:rPr>
  </w:style>
  <w:style w:type="paragraph" w:customStyle="1" w:styleId="Text2">
    <w:name w:val="Text 2"/>
    <w:basedOn w:val="Normal"/>
    <w:uiPriority w:val="99"/>
    <w:rsid w:val="00523D83"/>
    <w:pPr>
      <w:tabs>
        <w:tab w:val="left" w:pos="2302"/>
      </w:tabs>
      <w:spacing w:line="240" w:lineRule="auto"/>
      <w:ind w:left="1202"/>
    </w:pPr>
    <w:rPr>
      <w:rFonts w:ascii="Times New Roman" w:hAnsi="Times New Roman"/>
      <w:color w:val="auto"/>
      <w:sz w:val="24"/>
      <w:lang w:eastAsia="en-US"/>
    </w:rPr>
  </w:style>
  <w:style w:type="paragraph" w:customStyle="1" w:styleId="Left0">
    <w:name w:val="Left:  0"/>
    <w:aliases w:val="63 cm,Hanging:  0"/>
    <w:basedOn w:val="Normal"/>
    <w:uiPriority w:val="99"/>
    <w:rsid w:val="00523D83"/>
    <w:pPr>
      <w:widowControl w:val="0"/>
      <w:numPr>
        <w:numId w:val="6"/>
      </w:numPr>
      <w:autoSpaceDE w:val="0"/>
      <w:autoSpaceDN w:val="0"/>
      <w:adjustRightInd w:val="0"/>
      <w:spacing w:line="240" w:lineRule="auto"/>
    </w:pPr>
    <w:rPr>
      <w:rFonts w:ascii="Arial Narrow" w:hAnsi="Arial Narrow"/>
      <w:color w:val="auto"/>
      <w:sz w:val="24"/>
      <w:szCs w:val="24"/>
      <w:lang w:eastAsia="en-GB"/>
    </w:rPr>
  </w:style>
  <w:style w:type="character" w:customStyle="1" w:styleId="FootnoteTextChar1">
    <w:name w:val="Footnote Text Char1"/>
    <w:aliases w:val="Footnote Char1,Footnote text Char1,Testo nota a piè di pagina_Rientro Char1,stile 1 Char1,Footnote1 Char1,Footnote2 Char1,Footnote3 Char1,Footnote4 Char1,Footnote5 Char1,Footnote6 Char1,Footnote7 Char1,Footnote8 Char1,Footnote9 Char1"/>
    <w:basedOn w:val="DefaultParagraphFont"/>
    <w:uiPriority w:val="99"/>
    <w:semiHidden/>
    <w:locked/>
    <w:rsid w:val="001D317D"/>
    <w:rPr>
      <w:rFonts w:ascii="Arial" w:eastAsiaTheme="minorHAnsi" w:hAnsi="Arial" w:cs="Arial"/>
      <w:color w:val="000000"/>
      <w:sz w:val="16"/>
      <w:szCs w:val="16"/>
    </w:rPr>
  </w:style>
  <w:style w:type="paragraph" w:styleId="Index4">
    <w:name w:val="index 4"/>
    <w:basedOn w:val="Normal"/>
    <w:next w:val="Normal"/>
    <w:autoRedefine/>
    <w:uiPriority w:val="99"/>
    <w:semiHidden/>
    <w:rsid w:val="007E22A6"/>
    <w:pPr>
      <w:spacing w:line="240" w:lineRule="auto"/>
      <w:ind w:left="960" w:hanging="240"/>
    </w:pPr>
    <w:rPr>
      <w:rFonts w:ascii="Times New Roman" w:hAnsi="Times New Roman"/>
      <w:color w:val="auto"/>
      <w:sz w:val="24"/>
      <w:lang w:val="fr-FR" w:eastAsia="en-US"/>
    </w:rPr>
  </w:style>
  <w:style w:type="paragraph" w:styleId="Title">
    <w:name w:val="Title"/>
    <w:basedOn w:val="Normal"/>
    <w:next w:val="Normal"/>
    <w:link w:val="TitleChar"/>
    <w:uiPriority w:val="99"/>
    <w:qFormat/>
    <w:rsid w:val="00FA16C2"/>
    <w:pPr>
      <w:spacing w:after="480" w:line="240" w:lineRule="auto"/>
    </w:pPr>
    <w:rPr>
      <w:rFonts w:asciiTheme="majorHAnsi" w:hAnsiTheme="majorHAnsi" w:cstheme="majorHAnsi"/>
      <w:b/>
      <w:color w:val="auto"/>
      <w:sz w:val="48"/>
      <w:szCs w:val="28"/>
      <w:lang w:eastAsia="en-US"/>
    </w:rPr>
  </w:style>
  <w:style w:type="character" w:customStyle="1" w:styleId="TitleChar">
    <w:name w:val="Title Char"/>
    <w:basedOn w:val="DefaultParagraphFont"/>
    <w:link w:val="Title"/>
    <w:uiPriority w:val="99"/>
    <w:rsid w:val="00FA16C2"/>
    <w:rPr>
      <w:rFonts w:asciiTheme="majorHAnsi" w:hAnsiTheme="majorHAnsi" w:cstheme="majorHAnsi"/>
      <w:b/>
      <w:sz w:val="48"/>
      <w:szCs w:val="28"/>
      <w:lang w:val="en-GB"/>
    </w:rPr>
  </w:style>
  <w:style w:type="paragraph" w:styleId="Subtitle">
    <w:name w:val="Subtitle"/>
    <w:basedOn w:val="Normal"/>
    <w:next w:val="Normal"/>
    <w:link w:val="SubtitleChar"/>
    <w:uiPriority w:val="11"/>
    <w:qFormat/>
    <w:rsid w:val="0052312A"/>
    <w:pPr>
      <w:framePr w:hSpace="180" w:wrap="around" w:vAnchor="text" w:hAnchor="margin" w:y="789"/>
      <w:spacing w:line="240" w:lineRule="auto"/>
      <w:jc w:val="center"/>
    </w:pPr>
    <w:rPr>
      <w:rFonts w:asciiTheme="majorHAnsi" w:hAnsiTheme="majorHAnsi" w:cstheme="majorHAnsi"/>
      <w:i/>
      <w:color w:val="auto"/>
      <w:sz w:val="24"/>
      <w:szCs w:val="24"/>
      <w:lang w:eastAsia="en-US"/>
    </w:rPr>
  </w:style>
  <w:style w:type="character" w:customStyle="1" w:styleId="SubtitleChar">
    <w:name w:val="Subtitle Char"/>
    <w:basedOn w:val="DefaultParagraphFont"/>
    <w:link w:val="Subtitle"/>
    <w:uiPriority w:val="11"/>
    <w:rsid w:val="0052312A"/>
    <w:rPr>
      <w:rFonts w:asciiTheme="majorHAnsi" w:hAnsiTheme="majorHAnsi" w:cstheme="majorHAnsi"/>
      <w:i/>
      <w:sz w:val="24"/>
      <w:szCs w:val="24"/>
      <w:lang w:val="en-GB"/>
    </w:rPr>
  </w:style>
  <w:style w:type="paragraph" w:customStyle="1" w:styleId="TableofContents">
    <w:name w:val="Table of Contents"/>
    <w:basedOn w:val="Normal"/>
    <w:link w:val="TableofContentsChar"/>
    <w:qFormat/>
    <w:rsid w:val="0034162F"/>
    <w:rPr>
      <w:rFonts w:ascii="Georgia" w:hAnsi="Georgia" w:cs="Arial"/>
      <w:sz w:val="48"/>
      <w:szCs w:val="48"/>
    </w:rPr>
  </w:style>
  <w:style w:type="character" w:customStyle="1" w:styleId="TableofContentsChar">
    <w:name w:val="Table of Contents Char"/>
    <w:basedOn w:val="DefaultParagraphFont"/>
    <w:link w:val="TableofContents"/>
    <w:rsid w:val="0034162F"/>
    <w:rPr>
      <w:rFonts w:ascii="Georgia" w:hAnsi="Georgia" w:cs="Arial"/>
      <w:color w:val="000000" w:themeColor="text1"/>
      <w:sz w:val="48"/>
      <w:szCs w:val="48"/>
      <w:lang w:val="en-GB" w:eastAsia="fr-FR"/>
    </w:rPr>
  </w:style>
  <w:style w:type="table" w:customStyle="1" w:styleId="LightList-Accent15">
    <w:name w:val="Light List - Accent 15"/>
    <w:basedOn w:val="TableNormal"/>
    <w:uiPriority w:val="61"/>
    <w:rsid w:val="0077028C"/>
    <w:tblPr>
      <w:tblStyleRowBandSize w:val="1"/>
      <w:tblStyleColBandSize w:val="1"/>
      <w:tblBorders>
        <w:top w:val="single" w:sz="8" w:space="0" w:color="E17000" w:themeColor="accent1"/>
        <w:left w:val="single" w:sz="8" w:space="0" w:color="E17000" w:themeColor="accent1"/>
        <w:bottom w:val="single" w:sz="8" w:space="0" w:color="E17000" w:themeColor="accent1"/>
        <w:right w:val="single" w:sz="8" w:space="0" w:color="E17000" w:themeColor="accent1"/>
      </w:tblBorders>
    </w:tblPr>
    <w:tblStylePr w:type="firstRow">
      <w:pPr>
        <w:spacing w:before="0" w:after="0" w:line="240" w:lineRule="auto"/>
      </w:pPr>
      <w:rPr>
        <w:b/>
        <w:bCs/>
        <w:color w:val="FFFFFF" w:themeColor="background1"/>
      </w:rPr>
      <w:tblPr/>
      <w:tcPr>
        <w:shd w:val="clear" w:color="auto" w:fill="E17000" w:themeFill="accent1"/>
      </w:tcPr>
    </w:tblStylePr>
    <w:tblStylePr w:type="lastRow">
      <w:pPr>
        <w:spacing w:before="0" w:after="0" w:line="240" w:lineRule="auto"/>
      </w:pPr>
      <w:rPr>
        <w:b/>
        <w:bCs/>
      </w:rPr>
      <w:tblPr/>
      <w:tcPr>
        <w:tcBorders>
          <w:top w:val="double" w:sz="6" w:space="0" w:color="E17000" w:themeColor="accent1"/>
          <w:left w:val="single" w:sz="8" w:space="0" w:color="E17000" w:themeColor="accent1"/>
          <w:bottom w:val="single" w:sz="8" w:space="0" w:color="E17000" w:themeColor="accent1"/>
          <w:right w:val="single" w:sz="8" w:space="0" w:color="E17000" w:themeColor="accent1"/>
        </w:tcBorders>
      </w:tcPr>
    </w:tblStylePr>
    <w:tblStylePr w:type="firstCol">
      <w:rPr>
        <w:b/>
        <w:bCs/>
      </w:rPr>
    </w:tblStylePr>
    <w:tblStylePr w:type="lastCol">
      <w:rPr>
        <w:b/>
        <w:bCs/>
      </w:rPr>
    </w:tblStylePr>
    <w:tblStylePr w:type="band1Vert">
      <w:tblPr/>
      <w:tcPr>
        <w:tcBorders>
          <w:top w:val="single" w:sz="8" w:space="0" w:color="E17000" w:themeColor="accent1"/>
          <w:left w:val="single" w:sz="8" w:space="0" w:color="E17000" w:themeColor="accent1"/>
          <w:bottom w:val="single" w:sz="8" w:space="0" w:color="E17000" w:themeColor="accent1"/>
          <w:right w:val="single" w:sz="8" w:space="0" w:color="E17000" w:themeColor="accent1"/>
        </w:tcBorders>
      </w:tcPr>
    </w:tblStylePr>
    <w:tblStylePr w:type="band1Horz">
      <w:tblPr/>
      <w:tcPr>
        <w:tcBorders>
          <w:top w:val="single" w:sz="8" w:space="0" w:color="E17000" w:themeColor="accent1"/>
          <w:left w:val="single" w:sz="8" w:space="0" w:color="E17000" w:themeColor="accent1"/>
          <w:bottom w:val="single" w:sz="8" w:space="0" w:color="E17000" w:themeColor="accent1"/>
          <w:right w:val="single" w:sz="8" w:space="0" w:color="E17000" w:themeColor="accent1"/>
        </w:tcBorders>
      </w:tcPr>
    </w:tblStylePr>
  </w:style>
  <w:style w:type="table" w:customStyle="1" w:styleId="EuropeanCommissionstyle">
    <w:name w:val="European Commission style"/>
    <w:basedOn w:val="TableNormal"/>
    <w:uiPriority w:val="99"/>
    <w:rsid w:val="00C17B9C"/>
    <w:rPr>
      <w:rFonts w:ascii="Verdana" w:hAnsi="Verdana"/>
      <w:sz w:val="12"/>
    </w:rPr>
    <w:tblPr>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Pr>
    <w:trPr>
      <w:cantSplit/>
    </w:trPr>
    <w:tcPr>
      <w:shd w:val="clear" w:color="auto" w:fill="F2F2F2" w:themeFill="background1" w:themeFillShade="F2"/>
    </w:tcPr>
    <w:tblStylePr w:type="firstRow">
      <w:rPr>
        <w:rFonts w:ascii="Bahnschrift SemiLight" w:hAnsi="Bahnschrift SemiLight"/>
        <w:b/>
        <w:bCs/>
        <w:color w:val="FFFFFF"/>
        <w:sz w:val="12"/>
      </w:rPr>
      <w:tblPr/>
      <w:tcPr>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val="clear" w:color="auto" w:fill="002060"/>
      </w:tcPr>
    </w:tblStylePr>
    <w:tblStylePr w:type="lastRow">
      <w:rPr>
        <w:b/>
        <w:bCs/>
      </w:rPr>
    </w:tblStylePr>
    <w:tblStylePr w:type="firstCol">
      <w:rPr>
        <w:b/>
        <w:bCs/>
      </w:rPr>
    </w:tblStylePr>
    <w:tblStylePr w:type="lastCol">
      <w:rPr>
        <w:b/>
        <w:bCs/>
      </w:rPr>
    </w:tblStylePr>
  </w:style>
  <w:style w:type="paragraph" w:customStyle="1" w:styleId="wpbtext">
    <w:name w:val="wpbtext"/>
    <w:basedOn w:val="Normal"/>
    <w:uiPriority w:val="99"/>
    <w:rsid w:val="000B7F14"/>
    <w:pPr>
      <w:spacing w:line="240" w:lineRule="auto"/>
      <w:ind w:left="1209"/>
    </w:pPr>
    <w:rPr>
      <w:rFonts w:ascii="Times New Roman" w:eastAsiaTheme="minorHAnsi" w:hAnsi="Times New Roman"/>
      <w:color w:val="auto"/>
      <w:sz w:val="22"/>
      <w:szCs w:val="22"/>
      <w:lang w:eastAsia="en-GB"/>
    </w:rPr>
  </w:style>
  <w:style w:type="paragraph" w:customStyle="1" w:styleId="IntroSections">
    <w:name w:val="_Intro Sections"/>
    <w:basedOn w:val="Heading4"/>
    <w:uiPriority w:val="99"/>
    <w:rsid w:val="00C77407"/>
    <w:pPr>
      <w:numPr>
        <w:ilvl w:val="0"/>
        <w:numId w:val="0"/>
      </w:numPr>
      <w:spacing w:before="120"/>
    </w:pPr>
    <w:rPr>
      <w:rFonts w:ascii="Georgia" w:eastAsia="Calibri" w:hAnsi="Georgia"/>
      <w:color w:val="E17000" w:themeColor="accent1"/>
      <w:sz w:val="40"/>
      <w:szCs w:val="22"/>
      <w:shd w:val="clear" w:color="auto" w:fill="FFFFFF"/>
    </w:rPr>
  </w:style>
  <w:style w:type="paragraph" w:customStyle="1" w:styleId="Introduction">
    <w:name w:val="Introduction"/>
    <w:basedOn w:val="Normal"/>
    <w:uiPriority w:val="99"/>
    <w:qFormat/>
    <w:rsid w:val="00C77407"/>
    <w:rPr>
      <w:rFonts w:ascii="Georgia" w:hAnsi="Georgia"/>
      <w:sz w:val="40"/>
      <w:szCs w:val="40"/>
    </w:rPr>
  </w:style>
  <w:style w:type="paragraph" w:customStyle="1" w:styleId="Source">
    <w:name w:val="Source"/>
    <w:basedOn w:val="FootnoteText"/>
    <w:link w:val="SourceChar"/>
    <w:qFormat/>
    <w:rsid w:val="00286D09"/>
  </w:style>
  <w:style w:type="character" w:customStyle="1" w:styleId="SourceChar">
    <w:name w:val="Source Char"/>
    <w:basedOn w:val="FootnoteTextChar2"/>
    <w:link w:val="Source"/>
    <w:rsid w:val="00286D09"/>
    <w:rPr>
      <w:rFonts w:ascii="Verdana" w:hAnsi="Verdana" w:cstheme="minorHAnsi"/>
      <w:color w:val="000000" w:themeColor="text1"/>
      <w:sz w:val="14"/>
      <w:szCs w:val="16"/>
      <w:lang w:val="en-GB" w:eastAsia="fr-FR"/>
    </w:rPr>
  </w:style>
  <w:style w:type="character" w:customStyle="1" w:styleId="CaptionChar2">
    <w:name w:val="Caption Char2"/>
    <w:aliases w:val="Char Char Char Char2,Char Char Char Char Char Char Char,Char Char Char Char Char1,Char Char Char Char Char Char2,Caption Char1 Char,Char Char Char Char1 Char,Char Char Char Char Char Char1 Char,Char Char Char Char Char1 Char Char Char"/>
    <w:link w:val="Caption"/>
    <w:uiPriority w:val="35"/>
    <w:locked/>
    <w:rsid w:val="0080088B"/>
    <w:rPr>
      <w:rFonts w:asciiTheme="minorHAnsi" w:hAnsiTheme="minorHAnsi" w:cstheme="minorHAnsi"/>
      <w:b/>
      <w:bCs/>
      <w:color w:val="002060"/>
      <w:sz w:val="18"/>
      <w:szCs w:val="18"/>
      <w:lang w:val="en-GB" w:eastAsia="fr-FR"/>
    </w:rPr>
  </w:style>
  <w:style w:type="character" w:styleId="IntenseEmphasis">
    <w:name w:val="Intense Emphasis"/>
    <w:basedOn w:val="DefaultParagraphFont"/>
    <w:uiPriority w:val="21"/>
    <w:qFormat/>
    <w:rsid w:val="004B2525"/>
    <w:rPr>
      <w:b/>
      <w:bCs/>
      <w:i/>
      <w:iCs/>
      <w:color w:val="002060"/>
    </w:rPr>
  </w:style>
  <w:style w:type="character" w:customStyle="1" w:styleId="caps">
    <w:name w:val="caps"/>
    <w:basedOn w:val="DefaultParagraphFont"/>
    <w:rsid w:val="00BB4AFB"/>
  </w:style>
  <w:style w:type="table" w:customStyle="1" w:styleId="LightList-Accent118">
    <w:name w:val="Light List - Accent 118"/>
    <w:basedOn w:val="TableNormal"/>
    <w:uiPriority w:val="61"/>
    <w:rsid w:val="009A6B53"/>
    <w:rPr>
      <w:rFonts w:ascii="Arial" w:hAnsi="Arial"/>
      <w:sz w:val="16"/>
    </w:rPr>
    <w:tblPr>
      <w:tblStyleRowBandSize w:val="1"/>
      <w:tblStyleColBandSize w:val="1"/>
      <w:tblInd w:w="0" w:type="nil"/>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Pr>
    <w:tcPr>
      <w:shd w:val="clear" w:color="auto" w:fill="F2F2F2" w:themeFill="background1" w:themeFillShade="F2"/>
    </w:tcPr>
    <w:tblStylePr w:type="firstRow">
      <w:pPr>
        <w:spacing w:beforeLines="0" w:before="0" w:beforeAutospacing="0" w:afterLines="0" w:after="0" w:afterAutospacing="0" w:line="240" w:lineRule="auto"/>
      </w:pPr>
      <w:rPr>
        <w:rFonts w:ascii="Arial" w:hAnsi="Arial" w:cs="Arial" w:hint="default"/>
        <w:b/>
        <w:bCs/>
        <w:color w:val="FFFFFF" w:themeColor="background1"/>
        <w:sz w:val="16"/>
        <w:szCs w:val="16"/>
      </w:rPr>
      <w:tblPr/>
      <w:tcPr>
        <w:shd w:val="clear" w:color="auto" w:fill="002060"/>
      </w:tcPr>
    </w:tblStylePr>
    <w:tblStylePr w:type="lastRow">
      <w:pPr>
        <w:spacing w:beforeLines="0" w:before="0" w:beforeAutospacing="0" w:afterLines="0" w:after="0" w:afterAutospacing="0" w:line="240" w:lineRule="auto"/>
      </w:pPr>
      <w:rPr>
        <w:b/>
        <w:bCs/>
      </w:rPr>
      <w:tblPr/>
      <w:tcPr>
        <w:tcBorders>
          <w:top w:val="double" w:sz="6" w:space="0" w:color="E17000" w:themeColor="accent1"/>
          <w:left w:val="single" w:sz="8" w:space="0" w:color="E17000" w:themeColor="accent1"/>
          <w:bottom w:val="single" w:sz="8" w:space="0" w:color="E17000" w:themeColor="accent1"/>
          <w:right w:val="single" w:sz="8" w:space="0" w:color="E17000" w:themeColor="accent1"/>
        </w:tcBorders>
      </w:tcPr>
    </w:tblStylePr>
    <w:tblStylePr w:type="firstCol">
      <w:rPr>
        <w:b/>
        <w:bCs/>
      </w:rPr>
    </w:tblStylePr>
    <w:tblStylePr w:type="lastCol">
      <w:rPr>
        <w:b/>
        <w:bCs/>
      </w:rPr>
    </w:tblStylePr>
    <w:tblStylePr w:type="band1Vert">
      <w:tblPr/>
      <w:tcPr>
        <w:tcBorders>
          <w:top w:val="single" w:sz="8" w:space="0" w:color="E17000" w:themeColor="accent1"/>
          <w:left w:val="single" w:sz="8" w:space="0" w:color="E17000" w:themeColor="accent1"/>
          <w:bottom w:val="single" w:sz="8" w:space="0" w:color="E17000" w:themeColor="accent1"/>
          <w:right w:val="single" w:sz="8" w:space="0" w:color="E17000" w:themeColor="accent1"/>
        </w:tcBorders>
      </w:tcPr>
    </w:tblStylePr>
    <w:tblStylePr w:type="band1Horz">
      <w:tblPr/>
      <w:tcPr>
        <w:tcBorders>
          <w:top w:val="single" w:sz="8" w:space="0" w:color="E17000" w:themeColor="accent1"/>
          <w:left w:val="single" w:sz="8" w:space="0" w:color="E17000" w:themeColor="accent1"/>
          <w:bottom w:val="single" w:sz="8" w:space="0" w:color="E17000" w:themeColor="accent1"/>
          <w:right w:val="single" w:sz="8" w:space="0" w:color="E17000" w:themeColor="accent1"/>
        </w:tcBorders>
      </w:tcPr>
    </w:tblStylePr>
  </w:style>
  <w:style w:type="table" w:customStyle="1" w:styleId="LightList-Accent119">
    <w:name w:val="Light List - Accent 119"/>
    <w:basedOn w:val="TableNormal"/>
    <w:uiPriority w:val="61"/>
    <w:rsid w:val="00CA5AE5"/>
    <w:rPr>
      <w:rFonts w:ascii="Arial" w:hAnsi="Arial"/>
      <w:sz w:val="16"/>
    </w:rPr>
    <w:tblPr>
      <w:tblStyleRowBandSize w:val="1"/>
      <w:tblStyleColBandSize w:val="1"/>
      <w:tblInd w:w="0" w:type="nil"/>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Pr>
    <w:tcPr>
      <w:shd w:val="clear" w:color="auto" w:fill="F2F2F2" w:themeFill="background1" w:themeFillShade="F2"/>
    </w:tcPr>
    <w:tblStylePr w:type="firstRow">
      <w:pPr>
        <w:spacing w:beforeLines="0" w:before="0" w:beforeAutospacing="0" w:afterLines="0" w:after="0" w:afterAutospacing="0" w:line="240" w:lineRule="auto"/>
      </w:pPr>
      <w:rPr>
        <w:rFonts w:ascii="Arial" w:hAnsi="Arial" w:cs="Arial" w:hint="default"/>
        <w:b/>
        <w:bCs/>
        <w:color w:val="FFFFFF" w:themeColor="background1"/>
        <w:sz w:val="16"/>
        <w:szCs w:val="16"/>
      </w:rPr>
      <w:tblPr/>
      <w:tcPr>
        <w:shd w:val="clear" w:color="auto" w:fill="002060"/>
      </w:tcPr>
    </w:tblStylePr>
    <w:tblStylePr w:type="lastRow">
      <w:pPr>
        <w:spacing w:beforeLines="0" w:before="0" w:beforeAutospacing="0" w:afterLines="0" w:after="0" w:afterAutospacing="0" w:line="240" w:lineRule="auto"/>
      </w:pPr>
      <w:rPr>
        <w:b/>
        <w:bCs/>
      </w:rPr>
      <w:tblPr/>
      <w:tcPr>
        <w:tcBorders>
          <w:top w:val="double" w:sz="6" w:space="0" w:color="E17000" w:themeColor="accent1"/>
          <w:left w:val="single" w:sz="8" w:space="0" w:color="E17000" w:themeColor="accent1"/>
          <w:bottom w:val="single" w:sz="8" w:space="0" w:color="E17000" w:themeColor="accent1"/>
          <w:right w:val="single" w:sz="8" w:space="0" w:color="E17000" w:themeColor="accent1"/>
        </w:tcBorders>
      </w:tcPr>
    </w:tblStylePr>
    <w:tblStylePr w:type="firstCol">
      <w:rPr>
        <w:b/>
        <w:bCs/>
      </w:rPr>
    </w:tblStylePr>
    <w:tblStylePr w:type="lastCol">
      <w:rPr>
        <w:b/>
        <w:bCs/>
      </w:rPr>
    </w:tblStylePr>
    <w:tblStylePr w:type="band1Vert">
      <w:tblPr/>
      <w:tcPr>
        <w:tcBorders>
          <w:top w:val="single" w:sz="8" w:space="0" w:color="E17000" w:themeColor="accent1"/>
          <w:left w:val="single" w:sz="8" w:space="0" w:color="E17000" w:themeColor="accent1"/>
          <w:bottom w:val="single" w:sz="8" w:space="0" w:color="E17000" w:themeColor="accent1"/>
          <w:right w:val="single" w:sz="8" w:space="0" w:color="E17000" w:themeColor="accent1"/>
        </w:tcBorders>
      </w:tcPr>
    </w:tblStylePr>
    <w:tblStylePr w:type="band1Horz">
      <w:tblPr/>
      <w:tcPr>
        <w:tcBorders>
          <w:top w:val="single" w:sz="8" w:space="0" w:color="E17000" w:themeColor="accent1"/>
          <w:left w:val="single" w:sz="8" w:space="0" w:color="E17000" w:themeColor="accent1"/>
          <w:bottom w:val="single" w:sz="8" w:space="0" w:color="E17000" w:themeColor="accent1"/>
          <w:right w:val="single" w:sz="8" w:space="0" w:color="E17000" w:themeColor="accent1"/>
        </w:tcBorders>
      </w:tcPr>
    </w:tblStylePr>
  </w:style>
  <w:style w:type="paragraph" w:customStyle="1" w:styleId="xl65">
    <w:name w:val="xl65"/>
    <w:basedOn w:val="Normal"/>
    <w:rsid w:val="00142782"/>
    <w:pPr>
      <w:pBdr>
        <w:top w:val="single" w:sz="4" w:space="0" w:color="000000"/>
        <w:left w:val="single" w:sz="4" w:space="0" w:color="000000"/>
      </w:pBdr>
      <w:spacing w:before="100" w:beforeAutospacing="1" w:after="100" w:afterAutospacing="1" w:line="240" w:lineRule="auto"/>
      <w:jc w:val="left"/>
    </w:pPr>
    <w:rPr>
      <w:rFonts w:ascii="Times New Roman" w:hAnsi="Times New Roman"/>
      <w:color w:val="auto"/>
      <w:sz w:val="24"/>
      <w:szCs w:val="24"/>
      <w:lang w:eastAsia="en-GB"/>
    </w:rPr>
  </w:style>
  <w:style w:type="paragraph" w:customStyle="1" w:styleId="xl66">
    <w:name w:val="xl66"/>
    <w:basedOn w:val="Normal"/>
    <w:rsid w:val="00142782"/>
    <w:pPr>
      <w:pBdr>
        <w:top w:val="single" w:sz="4" w:space="0" w:color="DCDCDC"/>
        <w:left w:val="single" w:sz="4" w:space="0" w:color="DCDCDC"/>
        <w:bottom w:val="single" w:sz="4" w:space="0" w:color="DCDCDC"/>
        <w:right w:val="single" w:sz="4" w:space="0" w:color="DCDCDC"/>
      </w:pBdr>
      <w:shd w:val="clear" w:color="000000" w:fill="FFFFFF"/>
      <w:spacing w:before="100" w:beforeAutospacing="1" w:after="100" w:afterAutospacing="1" w:line="240" w:lineRule="auto"/>
      <w:jc w:val="left"/>
      <w:textAlignment w:val="top"/>
    </w:pPr>
    <w:rPr>
      <w:rFonts w:ascii="Tahoma" w:hAnsi="Tahoma" w:cs="Tahoma"/>
      <w:color w:val="333333"/>
      <w:sz w:val="16"/>
      <w:szCs w:val="16"/>
      <w:lang w:eastAsia="en-GB"/>
    </w:rPr>
  </w:style>
  <w:style w:type="paragraph" w:customStyle="1" w:styleId="xl67">
    <w:name w:val="xl67"/>
    <w:basedOn w:val="Normal"/>
    <w:rsid w:val="00142782"/>
    <w:pPr>
      <w:pBdr>
        <w:top w:val="single" w:sz="4" w:space="0" w:color="DCDCDC"/>
        <w:left w:val="single" w:sz="4" w:space="0" w:color="DCDCDC"/>
        <w:bottom w:val="single" w:sz="4" w:space="0" w:color="DCDCDC"/>
        <w:right w:val="single" w:sz="4" w:space="0" w:color="DCDCDC"/>
      </w:pBdr>
      <w:shd w:val="clear" w:color="000000" w:fill="F5F5F5"/>
      <w:spacing w:before="100" w:beforeAutospacing="1" w:after="100" w:afterAutospacing="1" w:line="240" w:lineRule="auto"/>
      <w:jc w:val="left"/>
      <w:textAlignment w:val="top"/>
    </w:pPr>
    <w:rPr>
      <w:rFonts w:ascii="Tahoma" w:hAnsi="Tahoma" w:cs="Tahoma"/>
      <w:b/>
      <w:bCs/>
      <w:color w:val="auto"/>
      <w:sz w:val="16"/>
      <w:szCs w:val="16"/>
      <w:lang w:eastAsia="en-GB"/>
    </w:rPr>
  </w:style>
  <w:style w:type="paragraph" w:customStyle="1" w:styleId="xl68">
    <w:name w:val="xl68"/>
    <w:basedOn w:val="Normal"/>
    <w:rsid w:val="00142782"/>
    <w:pPr>
      <w:pBdr>
        <w:top w:val="single" w:sz="4" w:space="0" w:color="DCDCDC"/>
        <w:left w:val="single" w:sz="4" w:space="0" w:color="DCDCDC"/>
        <w:bottom w:val="single" w:sz="4" w:space="0" w:color="DCDCDC"/>
        <w:right w:val="single" w:sz="4" w:space="0" w:color="DCDCDC"/>
      </w:pBdr>
      <w:shd w:val="clear" w:color="000000" w:fill="FFFFFF"/>
      <w:spacing w:before="100" w:beforeAutospacing="1" w:after="100" w:afterAutospacing="1" w:line="240" w:lineRule="auto"/>
      <w:jc w:val="left"/>
    </w:pPr>
    <w:rPr>
      <w:rFonts w:ascii="Tahoma" w:hAnsi="Tahoma" w:cs="Tahoma"/>
      <w:color w:val="auto"/>
      <w:sz w:val="16"/>
      <w:szCs w:val="16"/>
      <w:lang w:eastAsia="en-GB"/>
    </w:rPr>
  </w:style>
  <w:style w:type="paragraph" w:customStyle="1" w:styleId="xl69">
    <w:name w:val="xl69"/>
    <w:basedOn w:val="Normal"/>
    <w:rsid w:val="00142782"/>
    <w:pPr>
      <w:pBdr>
        <w:left w:val="single" w:sz="4" w:space="0" w:color="000000"/>
      </w:pBdr>
      <w:spacing w:before="100" w:beforeAutospacing="1" w:after="100" w:afterAutospacing="1" w:line="240" w:lineRule="auto"/>
      <w:jc w:val="left"/>
    </w:pPr>
    <w:rPr>
      <w:rFonts w:ascii="Times New Roman" w:hAnsi="Times New Roman"/>
      <w:color w:val="auto"/>
      <w:sz w:val="24"/>
      <w:szCs w:val="24"/>
      <w:lang w:eastAsia="en-GB"/>
    </w:rPr>
  </w:style>
  <w:style w:type="table" w:customStyle="1" w:styleId="EuropeanCommissionstyle1">
    <w:name w:val="European Commission style1"/>
    <w:basedOn w:val="TableNormal"/>
    <w:uiPriority w:val="99"/>
    <w:rsid w:val="00E45131"/>
    <w:rPr>
      <w:rFonts w:ascii="Verdana" w:hAnsi="Verdana"/>
      <w:sz w:val="12"/>
    </w:rPr>
    <w:tblPr>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Pr>
    <w:trPr>
      <w:cantSplit/>
    </w:trPr>
    <w:tcPr>
      <w:shd w:val="clear" w:color="auto" w:fill="F2F2F2" w:themeFill="background1" w:themeFillShade="F2"/>
    </w:tcPr>
    <w:tblStylePr w:type="firstRow">
      <w:rPr>
        <w:rFonts w:ascii="Cambria" w:hAnsi="Cambria"/>
        <w:b/>
        <w:color w:val="FFFFFF" w:themeColor="background1"/>
        <w:sz w:val="12"/>
      </w:rPr>
      <w:tblPr/>
      <w:tcPr>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val="clear" w:color="auto" w:fill="002060"/>
      </w:tcPr>
    </w:tblStylePr>
  </w:style>
  <w:style w:type="table" w:customStyle="1" w:styleId="EuropeanCommissionstyle2">
    <w:name w:val="European Commission style2"/>
    <w:basedOn w:val="TableNormal"/>
    <w:uiPriority w:val="99"/>
    <w:rsid w:val="005917A0"/>
    <w:rPr>
      <w:rFonts w:ascii="Verdana" w:hAnsi="Verdana"/>
      <w:sz w:val="12"/>
    </w:rPr>
    <w:tblPr>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Pr>
    <w:trPr>
      <w:cantSplit/>
    </w:trPr>
    <w:tcPr>
      <w:shd w:val="clear" w:color="auto" w:fill="F2F2F2" w:themeFill="background1" w:themeFillShade="F2"/>
    </w:tcPr>
    <w:tblStylePr w:type="firstRow">
      <w:rPr>
        <w:rFonts w:ascii="Cambria" w:hAnsi="Cambria"/>
        <w:b/>
        <w:color w:val="FFFFFF" w:themeColor="background1"/>
        <w:sz w:val="12"/>
      </w:rPr>
      <w:tblPr/>
      <w:tcPr>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val="clear" w:color="auto" w:fill="002060"/>
      </w:tcPr>
    </w:tblStylePr>
  </w:style>
  <w:style w:type="table" w:customStyle="1" w:styleId="EuropeanCommissionstyle3">
    <w:name w:val="European Commission style3"/>
    <w:basedOn w:val="TableNormal"/>
    <w:uiPriority w:val="99"/>
    <w:rsid w:val="001217D6"/>
    <w:rPr>
      <w:rFonts w:ascii="Verdana" w:hAnsi="Verdana"/>
      <w:sz w:val="12"/>
    </w:rPr>
    <w:tblPr>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Pr>
    <w:trPr>
      <w:cantSplit/>
    </w:trPr>
    <w:tcPr>
      <w:shd w:val="clear" w:color="auto" w:fill="F2F2F2" w:themeFill="background1" w:themeFillShade="F2"/>
    </w:tcPr>
    <w:tblStylePr w:type="firstRow">
      <w:rPr>
        <w:rFonts w:ascii="Cambria" w:hAnsi="Cambria"/>
        <w:b/>
        <w:color w:val="FFFFFF" w:themeColor="background1"/>
        <w:sz w:val="12"/>
      </w:rPr>
      <w:tblPr/>
      <w:tcPr>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val="clear" w:color="auto" w:fill="002060"/>
      </w:tcPr>
    </w:tblStylePr>
  </w:style>
  <w:style w:type="paragraph" w:customStyle="1" w:styleId="Annex">
    <w:name w:val="Annex"/>
    <w:basedOn w:val="Heading2"/>
    <w:link w:val="AnnexChar"/>
    <w:uiPriority w:val="99"/>
    <w:qFormat/>
    <w:rsid w:val="009117E8"/>
    <w:pPr>
      <w:numPr>
        <w:numId w:val="13"/>
      </w:numPr>
      <w:ind w:left="1134" w:hanging="1134"/>
    </w:pPr>
  </w:style>
  <w:style w:type="paragraph" w:customStyle="1" w:styleId="opening-paragraph">
    <w:name w:val="opening-paragraph"/>
    <w:basedOn w:val="Normal"/>
    <w:uiPriority w:val="99"/>
    <w:rsid w:val="006A3A1B"/>
    <w:pPr>
      <w:spacing w:before="100" w:beforeAutospacing="1" w:after="100" w:afterAutospacing="1" w:line="240" w:lineRule="auto"/>
      <w:jc w:val="left"/>
    </w:pPr>
    <w:rPr>
      <w:rFonts w:ascii="Times New Roman" w:hAnsi="Times New Roman"/>
      <w:color w:val="auto"/>
      <w:sz w:val="24"/>
      <w:szCs w:val="24"/>
      <w:lang w:eastAsia="en-GB"/>
    </w:rPr>
  </w:style>
  <w:style w:type="character" w:customStyle="1" w:styleId="AnnexChar">
    <w:name w:val="Annex Char"/>
    <w:basedOn w:val="Heading2Char"/>
    <w:link w:val="Annex"/>
    <w:uiPriority w:val="99"/>
    <w:rsid w:val="009117E8"/>
    <w:rPr>
      <w:rFonts w:ascii="Calibri" w:eastAsia="Times" w:hAnsi="Calibri" w:cs="Calibri"/>
      <w:bCs/>
      <w:iCs/>
      <w:sz w:val="28"/>
      <w:szCs w:val="26"/>
      <w:lang w:val="en-GB"/>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qFormat/>
    <w:rsid w:val="00A33818"/>
    <w:pPr>
      <w:spacing w:before="0" w:after="160" w:line="240" w:lineRule="exact"/>
    </w:pPr>
    <w:rPr>
      <w:rFonts w:ascii="Times New Roman" w:hAnsi="Times New Roman"/>
      <w:color w:val="auto"/>
      <w:sz w:val="20"/>
      <w:vertAlign w:val="superscript"/>
      <w:lang w:val="en-US" w:eastAsia="en-US"/>
    </w:rPr>
  </w:style>
  <w:style w:type="paragraph" w:customStyle="1" w:styleId="xl70">
    <w:name w:val="xl70"/>
    <w:basedOn w:val="Normal"/>
    <w:rsid w:val="00707AFB"/>
    <w:pPr>
      <w:spacing w:before="100" w:beforeAutospacing="1" w:after="100" w:afterAutospacing="1" w:line="240" w:lineRule="auto"/>
      <w:jc w:val="left"/>
      <w:textAlignment w:val="top"/>
    </w:pPr>
    <w:rPr>
      <w:rFonts w:cs="Arial"/>
      <w:color w:val="auto"/>
      <w:sz w:val="16"/>
      <w:szCs w:val="16"/>
      <w:lang w:eastAsia="en-GB"/>
    </w:rPr>
  </w:style>
  <w:style w:type="paragraph" w:customStyle="1" w:styleId="xl71">
    <w:name w:val="xl71"/>
    <w:basedOn w:val="Normal"/>
    <w:rsid w:val="00707AFB"/>
    <w:pPr>
      <w:spacing w:before="100" w:beforeAutospacing="1" w:after="100" w:afterAutospacing="1" w:line="240" w:lineRule="auto"/>
      <w:jc w:val="left"/>
      <w:textAlignment w:val="top"/>
    </w:pPr>
    <w:rPr>
      <w:rFonts w:cs="Arial"/>
      <w:color w:val="000000"/>
      <w:sz w:val="16"/>
      <w:szCs w:val="16"/>
      <w:lang w:eastAsia="en-GB"/>
    </w:rPr>
  </w:style>
  <w:style w:type="paragraph" w:customStyle="1" w:styleId="xl72">
    <w:name w:val="xl72"/>
    <w:basedOn w:val="Normal"/>
    <w:rsid w:val="00707AFB"/>
    <w:pPr>
      <w:shd w:val="clear" w:color="000000" w:fill="BDD6EE"/>
      <w:spacing w:before="100" w:beforeAutospacing="1" w:after="100" w:afterAutospacing="1" w:line="240" w:lineRule="auto"/>
      <w:jc w:val="left"/>
      <w:textAlignment w:val="top"/>
    </w:pPr>
    <w:rPr>
      <w:rFonts w:cs="Arial"/>
      <w:b/>
      <w:bCs/>
      <w:color w:val="auto"/>
      <w:sz w:val="16"/>
      <w:szCs w:val="16"/>
      <w:lang w:eastAsia="en-GB"/>
    </w:rPr>
  </w:style>
  <w:style w:type="paragraph" w:customStyle="1" w:styleId="xl73">
    <w:name w:val="xl73"/>
    <w:basedOn w:val="Normal"/>
    <w:rsid w:val="00707AFB"/>
    <w:pPr>
      <w:shd w:val="clear" w:color="000000" w:fill="92D050"/>
      <w:spacing w:before="100" w:beforeAutospacing="1" w:after="100" w:afterAutospacing="1" w:line="240" w:lineRule="auto"/>
      <w:jc w:val="left"/>
      <w:textAlignment w:val="top"/>
    </w:pPr>
    <w:rPr>
      <w:rFonts w:cs="Arial"/>
      <w:color w:val="auto"/>
      <w:sz w:val="16"/>
      <w:szCs w:val="16"/>
      <w:lang w:eastAsia="en-GB"/>
    </w:rPr>
  </w:style>
  <w:style w:type="paragraph" w:customStyle="1" w:styleId="xl74">
    <w:name w:val="xl74"/>
    <w:basedOn w:val="Normal"/>
    <w:rsid w:val="00E95ED4"/>
    <w:pPr>
      <w:spacing w:before="100" w:beforeAutospacing="1" w:after="100" w:afterAutospacing="1" w:line="240" w:lineRule="auto"/>
      <w:jc w:val="left"/>
      <w:textAlignment w:val="top"/>
    </w:pPr>
    <w:rPr>
      <w:rFonts w:ascii="Verdana" w:hAnsi="Verdana"/>
      <w:color w:val="auto"/>
      <w:sz w:val="16"/>
      <w:szCs w:val="16"/>
      <w:lang w:eastAsia="en-GB"/>
    </w:rPr>
  </w:style>
  <w:style w:type="paragraph" w:customStyle="1" w:styleId="xl75">
    <w:name w:val="xl75"/>
    <w:basedOn w:val="Normal"/>
    <w:rsid w:val="00E95ED4"/>
    <w:pPr>
      <w:spacing w:before="100" w:beforeAutospacing="1" w:after="100" w:afterAutospacing="1" w:line="240" w:lineRule="auto"/>
      <w:jc w:val="left"/>
      <w:textAlignment w:val="top"/>
    </w:pPr>
    <w:rPr>
      <w:rFonts w:ascii="Verdana" w:hAnsi="Verdana"/>
      <w:color w:val="auto"/>
      <w:sz w:val="16"/>
      <w:szCs w:val="16"/>
      <w:lang w:eastAsia="en-GB"/>
    </w:rPr>
  </w:style>
  <w:style w:type="paragraph" w:customStyle="1" w:styleId="xl76">
    <w:name w:val="xl76"/>
    <w:basedOn w:val="Normal"/>
    <w:rsid w:val="00E95ED4"/>
    <w:pPr>
      <w:spacing w:before="100" w:beforeAutospacing="1" w:after="100" w:afterAutospacing="1" w:line="240" w:lineRule="auto"/>
      <w:jc w:val="left"/>
    </w:pPr>
    <w:rPr>
      <w:rFonts w:ascii="Times New Roman" w:hAnsi="Times New Roman"/>
      <w:color w:val="auto"/>
      <w:sz w:val="24"/>
      <w:szCs w:val="24"/>
      <w:lang w:eastAsia="en-GB"/>
    </w:rPr>
  </w:style>
  <w:style w:type="paragraph" w:customStyle="1" w:styleId="xl77">
    <w:name w:val="xl77"/>
    <w:basedOn w:val="Normal"/>
    <w:rsid w:val="00E95ED4"/>
    <w:pPr>
      <w:spacing w:before="100" w:beforeAutospacing="1" w:after="100" w:afterAutospacing="1" w:line="240" w:lineRule="auto"/>
      <w:jc w:val="left"/>
    </w:pPr>
    <w:rPr>
      <w:rFonts w:cs="Arial"/>
      <w:color w:val="000000"/>
      <w:sz w:val="16"/>
      <w:szCs w:val="16"/>
      <w:lang w:eastAsia="en-GB"/>
    </w:rPr>
  </w:style>
  <w:style w:type="paragraph" w:customStyle="1" w:styleId="xl78">
    <w:name w:val="xl78"/>
    <w:basedOn w:val="Normal"/>
    <w:rsid w:val="00E95ED4"/>
    <w:pPr>
      <w:spacing w:before="100" w:beforeAutospacing="1" w:after="100" w:afterAutospacing="1" w:line="240" w:lineRule="auto"/>
      <w:jc w:val="left"/>
      <w:textAlignment w:val="top"/>
    </w:pPr>
    <w:rPr>
      <w:rFonts w:cs="Arial"/>
      <w:color w:val="000000"/>
      <w:sz w:val="16"/>
      <w:szCs w:val="16"/>
      <w:lang w:eastAsia="en-GB"/>
    </w:rPr>
  </w:style>
  <w:style w:type="paragraph" w:customStyle="1" w:styleId="xl79">
    <w:name w:val="xl79"/>
    <w:basedOn w:val="Normal"/>
    <w:rsid w:val="00E95ED4"/>
    <w:pPr>
      <w:spacing w:before="100" w:beforeAutospacing="1" w:after="100" w:afterAutospacing="1" w:line="240" w:lineRule="auto"/>
      <w:jc w:val="left"/>
      <w:textAlignment w:val="top"/>
    </w:pPr>
    <w:rPr>
      <w:rFonts w:cs="Arial"/>
      <w:color w:val="auto"/>
      <w:sz w:val="16"/>
      <w:szCs w:val="16"/>
      <w:lang w:eastAsia="en-GB"/>
    </w:rPr>
  </w:style>
  <w:style w:type="paragraph" w:customStyle="1" w:styleId="Listfortables">
    <w:name w:val="List for tables"/>
    <w:basedOn w:val="ListParagraph"/>
    <w:link w:val="ListfortablesChar"/>
    <w:qFormat/>
    <w:rsid w:val="000C65E8"/>
    <w:pPr>
      <w:numPr>
        <w:numId w:val="7"/>
      </w:numPr>
      <w:spacing w:before="0" w:after="0" w:line="240" w:lineRule="auto"/>
      <w:jc w:val="left"/>
    </w:pPr>
    <w:rPr>
      <w:sz w:val="16"/>
      <w:szCs w:val="16"/>
    </w:rPr>
  </w:style>
  <w:style w:type="character" w:customStyle="1" w:styleId="ListfortablesChar">
    <w:name w:val="List for tables Char"/>
    <w:basedOn w:val="ListParagraphChar1"/>
    <w:link w:val="Listfortables"/>
    <w:rsid w:val="000C65E8"/>
    <w:rPr>
      <w:rFonts w:asciiTheme="minorHAnsi" w:eastAsiaTheme="minorHAnsi" w:hAnsiTheme="minorHAnsi" w:cstheme="minorBidi"/>
      <w:bCs/>
      <w:sz w:val="16"/>
      <w:szCs w:val="16"/>
      <w:lang w:val="en-GB"/>
    </w:rPr>
  </w:style>
  <w:style w:type="paragraph" w:customStyle="1" w:styleId="xl63">
    <w:name w:val="xl63"/>
    <w:basedOn w:val="Normal"/>
    <w:uiPriority w:val="99"/>
    <w:rsid w:val="00B47C8A"/>
    <w:pPr>
      <w:pBdr>
        <w:top w:val="single" w:sz="4" w:space="0" w:color="auto"/>
        <w:left w:val="single" w:sz="4" w:space="0" w:color="auto"/>
        <w:bottom w:val="single" w:sz="4" w:space="0" w:color="auto"/>
        <w:right w:val="single" w:sz="4" w:space="0" w:color="auto"/>
      </w:pBdr>
      <w:shd w:val="clear" w:color="000000" w:fill="002060"/>
      <w:spacing w:before="100" w:beforeAutospacing="1" w:after="100" w:afterAutospacing="1" w:line="240" w:lineRule="auto"/>
      <w:jc w:val="left"/>
      <w:textAlignment w:val="center"/>
    </w:pPr>
    <w:rPr>
      <w:rFonts w:cs="Arial"/>
      <w:b/>
      <w:bCs/>
      <w:color w:val="FFFFFF"/>
      <w:sz w:val="16"/>
      <w:szCs w:val="16"/>
      <w:lang w:eastAsia="en-GB"/>
    </w:rPr>
  </w:style>
  <w:style w:type="paragraph" w:customStyle="1" w:styleId="xl64">
    <w:name w:val="xl64"/>
    <w:basedOn w:val="Normal"/>
    <w:uiPriority w:val="99"/>
    <w:rsid w:val="00B47C8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left"/>
      <w:textAlignment w:val="center"/>
    </w:pPr>
    <w:rPr>
      <w:rFonts w:cs="Arial"/>
      <w:color w:val="000000"/>
      <w:sz w:val="16"/>
      <w:szCs w:val="16"/>
      <w:lang w:eastAsia="en-GB"/>
    </w:rPr>
  </w:style>
  <w:style w:type="character" w:styleId="IntenseReference">
    <w:name w:val="Intense Reference"/>
    <w:basedOn w:val="DefaultParagraphFont"/>
    <w:uiPriority w:val="32"/>
    <w:qFormat/>
    <w:rsid w:val="0080184D"/>
    <w:rPr>
      <w:b/>
      <w:bCs/>
      <w:smallCaps/>
      <w:color w:val="E17000" w:themeColor="accent1"/>
      <w:spacing w:val="5"/>
    </w:rPr>
  </w:style>
  <w:style w:type="paragraph" w:customStyle="1" w:styleId="ListNumber1">
    <w:name w:val="List Number 1"/>
    <w:basedOn w:val="Text1"/>
    <w:uiPriority w:val="99"/>
    <w:rsid w:val="00D01829"/>
    <w:pPr>
      <w:numPr>
        <w:numId w:val="14"/>
      </w:numPr>
      <w:spacing w:before="0" w:after="240"/>
    </w:pPr>
    <w:rPr>
      <w:lang w:val="fr-FR"/>
    </w:rPr>
  </w:style>
  <w:style w:type="paragraph" w:customStyle="1" w:styleId="ListNumber1Level2">
    <w:name w:val="List Number 1 (Level 2)"/>
    <w:basedOn w:val="Text1"/>
    <w:uiPriority w:val="99"/>
    <w:rsid w:val="00D01829"/>
    <w:pPr>
      <w:numPr>
        <w:ilvl w:val="1"/>
        <w:numId w:val="14"/>
      </w:numPr>
      <w:spacing w:before="0" w:after="240"/>
    </w:pPr>
    <w:rPr>
      <w:lang w:val="fr-FR"/>
    </w:rPr>
  </w:style>
  <w:style w:type="paragraph" w:customStyle="1" w:styleId="ListNumber1Level3">
    <w:name w:val="List Number 1 (Level 3)"/>
    <w:basedOn w:val="Text1"/>
    <w:uiPriority w:val="99"/>
    <w:rsid w:val="00D01829"/>
    <w:pPr>
      <w:numPr>
        <w:ilvl w:val="2"/>
        <w:numId w:val="14"/>
      </w:numPr>
      <w:spacing w:before="0" w:after="240"/>
    </w:pPr>
    <w:rPr>
      <w:lang w:val="fr-FR"/>
    </w:rPr>
  </w:style>
  <w:style w:type="paragraph" w:customStyle="1" w:styleId="ListNumber1Level4">
    <w:name w:val="List Number 1 (Level 4)"/>
    <w:basedOn w:val="Text1"/>
    <w:uiPriority w:val="99"/>
    <w:rsid w:val="00D01829"/>
    <w:pPr>
      <w:numPr>
        <w:ilvl w:val="3"/>
        <w:numId w:val="14"/>
      </w:numPr>
      <w:spacing w:before="0" w:after="240"/>
    </w:pPr>
    <w:rPr>
      <w:lang w:val="fr-FR"/>
    </w:rPr>
  </w:style>
  <w:style w:type="paragraph" w:customStyle="1" w:styleId="Body">
    <w:name w:val="Body"/>
    <w:basedOn w:val="Normal"/>
    <w:link w:val="BodyChar"/>
    <w:qFormat/>
    <w:rsid w:val="00B166C0"/>
    <w:pPr>
      <w:spacing w:before="0" w:line="276" w:lineRule="auto"/>
    </w:pPr>
    <w:rPr>
      <w:rFonts w:ascii="Verdana" w:hAnsi="Verdana"/>
      <w:color w:val="auto"/>
      <w:sz w:val="20"/>
      <w:lang w:eastAsia="en-US"/>
    </w:rPr>
  </w:style>
  <w:style w:type="character" w:customStyle="1" w:styleId="BodyChar">
    <w:name w:val="Body Char"/>
    <w:link w:val="Body"/>
    <w:rsid w:val="00B166C0"/>
    <w:rPr>
      <w:rFonts w:ascii="Verdana" w:hAnsi="Verdana"/>
      <w:lang w:val="en-GB"/>
    </w:rPr>
  </w:style>
  <w:style w:type="character" w:customStyle="1" w:styleId="UnresolvedMention1">
    <w:name w:val="Unresolved Mention1"/>
    <w:basedOn w:val="DefaultParagraphFont"/>
    <w:uiPriority w:val="99"/>
    <w:semiHidden/>
    <w:unhideWhenUsed/>
    <w:rsid w:val="001C03C6"/>
    <w:rPr>
      <w:color w:val="808080"/>
      <w:shd w:val="clear" w:color="auto" w:fill="E6E6E6"/>
    </w:rPr>
  </w:style>
  <w:style w:type="character" w:customStyle="1" w:styleId="Heading1Char1">
    <w:name w:val="Heading 1 Char1"/>
    <w:aliases w:val="H1 Char1,Titre1 Char1,h1 Char1,Titre 11 Char1,t1.T1.Titre 1 Char1,t1.T1 Char1,Annexe Char1,Contrat 1 Char1,Arial 14 Fett Char1,Arial 14 Fett1 Char1,Arial 14 Fett2 Char1,Kapitel Char1,t1 Char1,Level a Char1,Attribute Heading 1 Char1"/>
    <w:basedOn w:val="DefaultParagraphFont"/>
    <w:rsid w:val="003F5AC4"/>
    <w:rPr>
      <w:rFonts w:asciiTheme="majorHAnsi" w:eastAsiaTheme="majorEastAsia" w:hAnsiTheme="majorHAnsi" w:cstheme="majorBidi"/>
      <w:color w:val="A85300" w:themeColor="accent1" w:themeShade="BF"/>
      <w:sz w:val="32"/>
      <w:szCs w:val="32"/>
      <w:lang w:val="en-GB" w:eastAsia="fr-FR"/>
    </w:rPr>
  </w:style>
  <w:style w:type="character" w:customStyle="1" w:styleId="Heading2Char1">
    <w:name w:val="Heading 2 Char1"/>
    <w:aliases w:val="H2 Char1,Titre2 Char1,T2 Char1,h2 Char1,Heading 2 Hidden Char1,Chapter Title Char1,(Alt+2) Char1,Titre 21 Char1,t2.T2 Char1,Contrat 2 Char1,Ctt Char1,Arial 12 Fett Kursiv Char1,Abschnitt Char1,Attribute Heading 2 Char1,HeadB Char1,2 Char"/>
    <w:basedOn w:val="DefaultParagraphFont"/>
    <w:semiHidden/>
    <w:rsid w:val="003F5AC4"/>
    <w:rPr>
      <w:rFonts w:asciiTheme="majorHAnsi" w:eastAsiaTheme="majorEastAsia" w:hAnsiTheme="majorHAnsi" w:cstheme="majorBidi"/>
      <w:color w:val="A85300" w:themeColor="accent1" w:themeShade="BF"/>
      <w:sz w:val="26"/>
      <w:szCs w:val="26"/>
      <w:lang w:val="en-GB" w:eastAsia="fr-FR"/>
    </w:rPr>
  </w:style>
  <w:style w:type="character" w:customStyle="1" w:styleId="Heading3Char1">
    <w:name w:val="Heading 3 Char1"/>
    <w:aliases w:val="h3 Char1,l3 Char1,level3 Char1,3 Char1,(Alt+3) Char1,Section Char1,Titre 31 Char1,t3.T3 Char1,Arial 12 Fett Char1,Unterabschnitt Char1,Contrat 3 Char1,H3 Char1,Table Attribute Heading Char1,HeadC Char1,Level 3 Topic Heading Char1,T3 Char"/>
    <w:basedOn w:val="DefaultParagraphFont"/>
    <w:semiHidden/>
    <w:rsid w:val="003F5AC4"/>
    <w:rPr>
      <w:rFonts w:asciiTheme="majorHAnsi" w:eastAsiaTheme="majorEastAsia" w:hAnsiTheme="majorHAnsi" w:cstheme="majorBidi"/>
      <w:color w:val="703700" w:themeColor="accent1" w:themeShade="7F"/>
      <w:sz w:val="24"/>
      <w:szCs w:val="24"/>
      <w:lang w:val="en-GB" w:eastAsia="fr-FR"/>
    </w:rPr>
  </w:style>
  <w:style w:type="paragraph" w:customStyle="1" w:styleId="msonormal0">
    <w:name w:val="msonormal"/>
    <w:basedOn w:val="Normal"/>
    <w:rsid w:val="003F5AC4"/>
    <w:pPr>
      <w:spacing w:before="100" w:beforeAutospacing="1" w:after="100" w:afterAutospacing="1" w:line="240" w:lineRule="auto"/>
    </w:pPr>
    <w:rPr>
      <w:rFonts w:ascii="Times New Roman" w:eastAsia="Arial" w:hAnsi="Times New Roman"/>
      <w:color w:val="auto"/>
      <w:sz w:val="24"/>
      <w:szCs w:val="24"/>
      <w:lang w:val="en-US" w:eastAsia="en-US"/>
    </w:rPr>
  </w:style>
  <w:style w:type="character" w:customStyle="1" w:styleId="Heading7Char1">
    <w:name w:val="Heading 7 Char1"/>
    <w:aliases w:val="TITRE A 5 CHIFFRES Char1,TITRE A 5 CHIFFRES1 Char1,TITRE A 5 CHIFFRES2 Char1,TITRE A 5 CHIFFRES3 Char1,TITRE A 5 CHIFFRES4 Char1,TITRE A 5 CHIFFRES5 Char1,TITRE A 5 CHIFFRES6 Char1,TITRE A 5 CHIFFRES7 Char1,TITRE A 5 CHIFFRES8 Char1"/>
    <w:basedOn w:val="DefaultParagraphFont"/>
    <w:semiHidden/>
    <w:rsid w:val="003F5AC4"/>
    <w:rPr>
      <w:rFonts w:asciiTheme="majorHAnsi" w:eastAsiaTheme="majorEastAsia" w:hAnsiTheme="majorHAnsi" w:cstheme="majorBidi"/>
      <w:i/>
      <w:iCs/>
      <w:color w:val="703700" w:themeColor="accent1" w:themeShade="7F"/>
      <w:sz w:val="19"/>
      <w:lang w:val="en-GB" w:eastAsia="fr-FR"/>
    </w:rPr>
  </w:style>
  <w:style w:type="character" w:customStyle="1" w:styleId="Heading8Char1">
    <w:name w:val="Heading 8 Char1"/>
    <w:aliases w:val="Annexe 3 Char1,Annexe 31 Char1,Annexe 32 Char1,Annexe 33 Char1,Annexe 34 Char1,Annexe 35 Char1,Annexe 36 Char1,Annexe 37 Char1,table caption Char1,8 Char1,FigureTitle Char1,Condition Char1,requirement Char1,req2 Char1,req Char1,l8 Char1"/>
    <w:basedOn w:val="DefaultParagraphFont"/>
    <w:semiHidden/>
    <w:rsid w:val="003F5AC4"/>
    <w:rPr>
      <w:rFonts w:asciiTheme="majorHAnsi" w:eastAsiaTheme="majorEastAsia" w:hAnsiTheme="majorHAnsi" w:cstheme="majorBidi"/>
      <w:color w:val="272727" w:themeColor="text1" w:themeTint="D8"/>
      <w:sz w:val="21"/>
      <w:szCs w:val="21"/>
      <w:lang w:val="en-GB" w:eastAsia="fr-FR"/>
    </w:rPr>
  </w:style>
  <w:style w:type="character" w:customStyle="1" w:styleId="Heading9Char1">
    <w:name w:val="Heading 9 Char1"/>
    <w:aliases w:val="Titre 10 Char1,Annexe 4 Char1,Annexe 41 Char1,Annexe 42 Char1,Annexe 43 Char1,Annexe 44 Char1,Annexe 45 Char1,Annexe 46 Char1,Annexe 47 Char1,titre l1c1 Char1,titre l1c11 Char1,titre l1c12 Char1,titre l1c13 Char1,titre l1c14 Char1"/>
    <w:basedOn w:val="DefaultParagraphFont"/>
    <w:semiHidden/>
    <w:rsid w:val="003F5AC4"/>
    <w:rPr>
      <w:rFonts w:asciiTheme="majorHAnsi" w:eastAsiaTheme="majorEastAsia" w:hAnsiTheme="majorHAnsi" w:cstheme="majorBidi"/>
      <w:i/>
      <w:iCs/>
      <w:color w:val="272727" w:themeColor="text1" w:themeTint="D8"/>
      <w:sz w:val="21"/>
      <w:szCs w:val="21"/>
      <w:lang w:val="en-GB" w:eastAsia="fr-FR"/>
    </w:rPr>
  </w:style>
  <w:style w:type="table" w:customStyle="1" w:styleId="ColorfulGrid-Accent11">
    <w:name w:val="Colorful Grid - Accent 11"/>
    <w:basedOn w:val="TableNormal"/>
    <w:next w:val="ColorfulGrid-Accent1"/>
    <w:uiPriority w:val="73"/>
    <w:semiHidden/>
    <w:unhideWhenUsed/>
    <w:rsid w:val="003F5AC4"/>
    <w:rPr>
      <w:color w:val="000000" w:themeColor="text1"/>
    </w:rPr>
    <w:tblPr>
      <w:tblStyleRowBandSize w:val="1"/>
      <w:tblStyleColBandSize w:val="1"/>
      <w:tblInd w:w="0" w:type="nil"/>
      <w:tblBorders>
        <w:insideH w:val="single" w:sz="4" w:space="0" w:color="FFFFFF" w:themeColor="background1"/>
      </w:tblBorders>
    </w:tblPr>
    <w:tcPr>
      <w:shd w:val="clear" w:color="auto" w:fill="FFE2C6" w:themeFill="accent1" w:themeFillTint="33"/>
    </w:tcPr>
    <w:tblStylePr w:type="firstRow">
      <w:rPr>
        <w:b/>
        <w:bCs/>
      </w:rPr>
      <w:tblPr/>
      <w:tcPr>
        <w:shd w:val="clear" w:color="auto" w:fill="FFC58D" w:themeFill="accent1" w:themeFillTint="66"/>
      </w:tcPr>
    </w:tblStylePr>
    <w:tblStylePr w:type="lastRow">
      <w:rPr>
        <w:b/>
        <w:bCs/>
        <w:color w:val="000000" w:themeColor="text1"/>
      </w:rPr>
      <w:tblPr/>
      <w:tcPr>
        <w:shd w:val="clear" w:color="auto" w:fill="FFC58D" w:themeFill="accent1" w:themeFillTint="66"/>
      </w:tcPr>
    </w:tblStylePr>
    <w:tblStylePr w:type="firstCol">
      <w:rPr>
        <w:color w:val="FFFFFF" w:themeColor="background1"/>
      </w:rPr>
      <w:tblPr/>
      <w:tcPr>
        <w:shd w:val="clear" w:color="auto" w:fill="A85300" w:themeFill="accent1" w:themeFillShade="BF"/>
      </w:tcPr>
    </w:tblStylePr>
    <w:tblStylePr w:type="lastCol">
      <w:rPr>
        <w:color w:val="FFFFFF" w:themeColor="background1"/>
      </w:rPr>
      <w:tblPr/>
      <w:tcPr>
        <w:shd w:val="clear" w:color="auto" w:fill="A85300" w:themeFill="accent1" w:themeFillShade="BF"/>
      </w:tcPr>
    </w:tblStylePr>
    <w:tblStylePr w:type="band1Vert">
      <w:tblPr/>
      <w:tcPr>
        <w:shd w:val="clear" w:color="auto" w:fill="FFB771" w:themeFill="accent1" w:themeFillTint="7F"/>
      </w:tcPr>
    </w:tblStylePr>
    <w:tblStylePr w:type="band1Horz">
      <w:tblPr/>
      <w:tcPr>
        <w:shd w:val="clear" w:color="auto" w:fill="FFB771" w:themeFill="accent1" w:themeFillTint="7F"/>
      </w:tcPr>
    </w:tblStylePr>
  </w:style>
  <w:style w:type="table" w:customStyle="1" w:styleId="LightList-Accent617">
    <w:name w:val="Light List - Accent 617"/>
    <w:basedOn w:val="TableNormal"/>
    <w:next w:val="LightList-Accent6"/>
    <w:uiPriority w:val="61"/>
    <w:semiHidden/>
    <w:unhideWhenUsed/>
    <w:rsid w:val="003F5AC4"/>
    <w:rPr>
      <w:rFonts w:ascii="Arial" w:eastAsia="Arial" w:hAnsi="Arial"/>
      <w:sz w:val="22"/>
      <w:szCs w:val="22"/>
    </w:rPr>
    <w:tblPr>
      <w:tblStyleRowBandSize w:val="1"/>
      <w:tblStyleColBandSize w:val="1"/>
      <w:tblInd w:w="0" w:type="nil"/>
      <w:tblBorders>
        <w:top w:val="single" w:sz="8" w:space="0" w:color="7B0041" w:themeColor="accent6"/>
        <w:left w:val="single" w:sz="8" w:space="0" w:color="7B0041" w:themeColor="accent6"/>
        <w:bottom w:val="single" w:sz="8" w:space="0" w:color="7B0041" w:themeColor="accent6"/>
        <w:right w:val="single" w:sz="8" w:space="0" w:color="7B0041" w:themeColor="accent6"/>
      </w:tblBorders>
    </w:tblPr>
    <w:tblStylePr w:type="firstRow">
      <w:pPr>
        <w:spacing w:beforeLines="0" w:before="0" w:beforeAutospacing="0" w:afterLines="0" w:after="0" w:afterAutospacing="0" w:line="240" w:lineRule="auto"/>
      </w:pPr>
      <w:rPr>
        <w:b/>
        <w:bCs/>
        <w:color w:val="FFFFFF" w:themeColor="background1"/>
      </w:rPr>
      <w:tblPr/>
      <w:tcPr>
        <w:shd w:val="clear" w:color="auto" w:fill="7B0041" w:themeFill="accent6"/>
      </w:tcPr>
    </w:tblStylePr>
    <w:tblStylePr w:type="lastRow">
      <w:pPr>
        <w:spacing w:beforeLines="0" w:before="0" w:beforeAutospacing="0" w:afterLines="0" w:after="0" w:afterAutospacing="0" w:line="240" w:lineRule="auto"/>
      </w:pPr>
      <w:rPr>
        <w:b/>
        <w:bCs/>
      </w:rPr>
      <w:tblPr/>
      <w:tcPr>
        <w:tcBorders>
          <w:top w:val="double" w:sz="6" w:space="0" w:color="7B0041" w:themeColor="accent6"/>
          <w:left w:val="single" w:sz="8" w:space="0" w:color="7B0041" w:themeColor="accent6"/>
          <w:bottom w:val="single" w:sz="8" w:space="0" w:color="7B0041" w:themeColor="accent6"/>
          <w:right w:val="single" w:sz="8" w:space="0" w:color="7B0041" w:themeColor="accent6"/>
        </w:tcBorders>
      </w:tcPr>
    </w:tblStylePr>
    <w:tblStylePr w:type="firstCol">
      <w:rPr>
        <w:b/>
        <w:bCs/>
      </w:rPr>
    </w:tblStylePr>
    <w:tblStylePr w:type="lastCol">
      <w:rPr>
        <w:b/>
        <w:bCs/>
      </w:rPr>
    </w:tblStylePr>
    <w:tblStylePr w:type="band1Vert">
      <w:tblPr/>
      <w:tcPr>
        <w:tcBorders>
          <w:top w:val="single" w:sz="8" w:space="0" w:color="7B0041" w:themeColor="accent6"/>
          <w:left w:val="single" w:sz="8" w:space="0" w:color="7B0041" w:themeColor="accent6"/>
          <w:bottom w:val="single" w:sz="8" w:space="0" w:color="7B0041" w:themeColor="accent6"/>
          <w:right w:val="single" w:sz="8" w:space="0" w:color="7B0041" w:themeColor="accent6"/>
        </w:tcBorders>
      </w:tcPr>
    </w:tblStylePr>
    <w:tblStylePr w:type="band1Horz">
      <w:tblPr/>
      <w:tcPr>
        <w:tcBorders>
          <w:top w:val="single" w:sz="8" w:space="0" w:color="7B0041" w:themeColor="accent6"/>
          <w:left w:val="single" w:sz="8" w:space="0" w:color="7B0041" w:themeColor="accent6"/>
          <w:bottom w:val="single" w:sz="8" w:space="0" w:color="7B0041" w:themeColor="accent6"/>
          <w:right w:val="single" w:sz="8" w:space="0" w:color="7B0041" w:themeColor="accent6"/>
        </w:tcBorders>
      </w:tcPr>
    </w:tblStylePr>
  </w:style>
  <w:style w:type="table" w:customStyle="1" w:styleId="LightList-Accent1110">
    <w:name w:val="Light List - Accent 1110"/>
    <w:basedOn w:val="TableNormal"/>
    <w:uiPriority w:val="61"/>
    <w:rsid w:val="003F5AC4"/>
    <w:rPr>
      <w:rFonts w:ascii="Arial" w:hAnsi="Arial"/>
      <w:sz w:val="16"/>
    </w:rPr>
    <w:tblPr>
      <w:tblStyleRowBandSize w:val="1"/>
      <w:tblStyleColBandSize w:val="1"/>
      <w:tblInd w:w="0" w:type="nil"/>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Pr>
    <w:tcPr>
      <w:shd w:val="clear" w:color="auto" w:fill="F2F2F2" w:themeFill="background1" w:themeFillShade="F2"/>
    </w:tcPr>
    <w:tblStylePr w:type="firstRow">
      <w:pPr>
        <w:spacing w:beforeLines="0" w:before="0" w:beforeAutospacing="0" w:afterLines="0" w:after="0" w:afterAutospacing="0" w:line="240" w:lineRule="auto"/>
      </w:pPr>
      <w:rPr>
        <w:rFonts w:ascii="Arial" w:hAnsi="Arial" w:cs="Arial" w:hint="default"/>
        <w:b/>
        <w:bCs/>
        <w:color w:val="FFFFFF" w:themeColor="background1"/>
        <w:sz w:val="16"/>
        <w:szCs w:val="16"/>
      </w:rPr>
      <w:tblPr/>
      <w:tcPr>
        <w:shd w:val="clear" w:color="auto" w:fill="002060"/>
      </w:tcPr>
    </w:tblStylePr>
    <w:tblStylePr w:type="lastRow">
      <w:pPr>
        <w:spacing w:beforeLines="0" w:before="0" w:beforeAutospacing="0" w:afterLines="0" w:after="0" w:afterAutospacing="0" w:line="240" w:lineRule="auto"/>
      </w:pPr>
      <w:rPr>
        <w:b/>
        <w:bCs/>
      </w:rPr>
      <w:tblPr/>
      <w:tcPr>
        <w:tcBorders>
          <w:top w:val="double" w:sz="6" w:space="0" w:color="E17000" w:themeColor="accent1"/>
          <w:left w:val="single" w:sz="8" w:space="0" w:color="E17000" w:themeColor="accent1"/>
          <w:bottom w:val="single" w:sz="8" w:space="0" w:color="E17000" w:themeColor="accent1"/>
          <w:right w:val="single" w:sz="8" w:space="0" w:color="E17000" w:themeColor="accent1"/>
        </w:tcBorders>
      </w:tcPr>
    </w:tblStylePr>
    <w:tblStylePr w:type="firstCol">
      <w:rPr>
        <w:b/>
        <w:bCs/>
      </w:rPr>
    </w:tblStylePr>
    <w:tblStylePr w:type="lastCol">
      <w:rPr>
        <w:b/>
        <w:bCs/>
      </w:rPr>
    </w:tblStylePr>
    <w:tblStylePr w:type="band1Vert">
      <w:tblPr/>
      <w:tcPr>
        <w:tcBorders>
          <w:top w:val="single" w:sz="8" w:space="0" w:color="E17000" w:themeColor="accent1"/>
          <w:left w:val="single" w:sz="8" w:space="0" w:color="E17000" w:themeColor="accent1"/>
          <w:bottom w:val="single" w:sz="8" w:space="0" w:color="E17000" w:themeColor="accent1"/>
          <w:right w:val="single" w:sz="8" w:space="0" w:color="E17000" w:themeColor="accent1"/>
        </w:tcBorders>
      </w:tcPr>
    </w:tblStylePr>
    <w:tblStylePr w:type="band1Horz">
      <w:tblPr/>
      <w:tcPr>
        <w:tcBorders>
          <w:top w:val="single" w:sz="8" w:space="0" w:color="E17000" w:themeColor="accent1"/>
          <w:left w:val="single" w:sz="8" w:space="0" w:color="E17000" w:themeColor="accent1"/>
          <w:bottom w:val="single" w:sz="8" w:space="0" w:color="E17000" w:themeColor="accent1"/>
          <w:right w:val="single" w:sz="8" w:space="0" w:color="E17000" w:themeColor="accent1"/>
        </w:tcBorders>
      </w:tcPr>
    </w:tblStylePr>
  </w:style>
  <w:style w:type="table" w:customStyle="1" w:styleId="LightList-Accent618">
    <w:name w:val="Light List - Accent 618"/>
    <w:basedOn w:val="TableNormal"/>
    <w:uiPriority w:val="61"/>
    <w:rsid w:val="003F5AC4"/>
    <w:rPr>
      <w:rFonts w:ascii="Calibri" w:eastAsia="Calibri" w:hAnsi="Calibri"/>
      <w:sz w:val="22"/>
      <w:szCs w:val="22"/>
    </w:rPr>
    <w:tblPr>
      <w:tblStyleRowBandSize w:val="1"/>
      <w:tblStyleColBandSize w:val="1"/>
      <w:tblInd w:w="0" w:type="nil"/>
      <w:tblBorders>
        <w:top w:val="single" w:sz="8" w:space="0" w:color="F79646"/>
        <w:left w:val="single" w:sz="8" w:space="0" w:color="F79646"/>
        <w:bottom w:val="single" w:sz="8" w:space="0" w:color="F79646"/>
        <w:right w:val="single" w:sz="8" w:space="0" w:color="F79646"/>
      </w:tblBorders>
    </w:tblPr>
    <w:tblStylePr w:type="firstRow">
      <w:pPr>
        <w:spacing w:beforeLines="0" w:before="0" w:beforeAutospacing="0" w:afterLines="0" w:after="0" w:afterAutospacing="0" w:line="240" w:lineRule="auto"/>
      </w:pPr>
      <w:rPr>
        <w:b/>
        <w:bCs/>
        <w:color w:val="FFFFFF"/>
      </w:rPr>
      <w:tblPr/>
      <w:tcPr>
        <w:shd w:val="clear" w:color="auto" w:fill="F79646"/>
      </w:tcPr>
    </w:tblStylePr>
    <w:tblStylePr w:type="lastRow">
      <w:pPr>
        <w:spacing w:beforeLines="0" w:before="0" w:beforeAutospacing="0" w:afterLines="0" w:after="0" w:afterAutospacing="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626">
    <w:name w:val="Light List - Accent 626"/>
    <w:basedOn w:val="TableNormal"/>
    <w:uiPriority w:val="61"/>
    <w:rsid w:val="003F5AC4"/>
    <w:rPr>
      <w:rFonts w:ascii="Calibri" w:eastAsia="Calibri" w:hAnsi="Calibri"/>
      <w:sz w:val="22"/>
      <w:szCs w:val="22"/>
    </w:rPr>
    <w:tblPr>
      <w:tblStyleRowBandSize w:val="1"/>
      <w:tblStyleColBandSize w:val="1"/>
      <w:tblInd w:w="0" w:type="nil"/>
      <w:tblBorders>
        <w:top w:val="single" w:sz="8" w:space="0" w:color="F79646"/>
        <w:left w:val="single" w:sz="8" w:space="0" w:color="F79646"/>
        <w:bottom w:val="single" w:sz="8" w:space="0" w:color="F79646"/>
        <w:right w:val="single" w:sz="8" w:space="0" w:color="F79646"/>
      </w:tblBorders>
    </w:tblPr>
    <w:tblStylePr w:type="firstRow">
      <w:pPr>
        <w:spacing w:beforeLines="0" w:before="0" w:beforeAutospacing="0" w:afterLines="0" w:after="0" w:afterAutospacing="0" w:line="240" w:lineRule="auto"/>
      </w:pPr>
      <w:rPr>
        <w:b/>
        <w:bCs/>
        <w:color w:val="FFFFFF"/>
      </w:rPr>
      <w:tblPr/>
      <w:tcPr>
        <w:shd w:val="clear" w:color="auto" w:fill="F79646"/>
      </w:tcPr>
    </w:tblStylePr>
    <w:tblStylePr w:type="lastRow">
      <w:pPr>
        <w:spacing w:beforeLines="0" w:before="0" w:beforeAutospacing="0" w:afterLines="0" w:after="0" w:afterAutospacing="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ColorfulList11">
    <w:name w:val="Colorful List11"/>
    <w:basedOn w:val="TableNormal"/>
    <w:uiPriority w:val="72"/>
    <w:rsid w:val="003F5AC4"/>
    <w:rPr>
      <w:color w:val="000000" w:themeColor="text1"/>
    </w:rPr>
    <w:tblPr>
      <w:tblStyleRowBandSize w:val="1"/>
      <w:tblStyleColBandSize w:val="1"/>
      <w:tblInd w:w="0" w:type="nil"/>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8B1907" w:themeFill="accent2" w:themeFillShade="CC"/>
      </w:tcPr>
    </w:tblStylePr>
    <w:tblStylePr w:type="lastRow">
      <w:rPr>
        <w:b/>
        <w:bCs/>
        <w:color w:val="8B190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LightList-Accent126">
    <w:name w:val="Light List - Accent 126"/>
    <w:basedOn w:val="TableNormal"/>
    <w:uiPriority w:val="61"/>
    <w:rsid w:val="003F5AC4"/>
    <w:tblPr>
      <w:tblStyleRowBandSize w:val="1"/>
      <w:tblStyleColBandSize w:val="1"/>
      <w:tblInd w:w="0" w:type="nil"/>
      <w:tblBorders>
        <w:top w:val="single" w:sz="8" w:space="0" w:color="E17000" w:themeColor="accent1"/>
        <w:left w:val="single" w:sz="8" w:space="0" w:color="E17000" w:themeColor="accent1"/>
        <w:bottom w:val="single" w:sz="8" w:space="0" w:color="E17000" w:themeColor="accent1"/>
        <w:right w:val="single" w:sz="8" w:space="0" w:color="E17000" w:themeColor="accent1"/>
      </w:tblBorders>
    </w:tblPr>
    <w:tblStylePr w:type="firstRow">
      <w:pPr>
        <w:spacing w:beforeLines="0" w:before="0" w:beforeAutospacing="0" w:afterLines="0" w:after="0" w:afterAutospacing="0" w:line="240" w:lineRule="auto"/>
      </w:pPr>
      <w:rPr>
        <w:b/>
        <w:bCs/>
        <w:color w:val="FFFFFF" w:themeColor="background1"/>
      </w:rPr>
      <w:tblPr/>
      <w:tcPr>
        <w:shd w:val="clear" w:color="auto" w:fill="E17000" w:themeFill="accent1"/>
      </w:tcPr>
    </w:tblStylePr>
    <w:tblStylePr w:type="lastRow">
      <w:pPr>
        <w:spacing w:beforeLines="0" w:before="0" w:beforeAutospacing="0" w:afterLines="0" w:after="0" w:afterAutospacing="0" w:line="240" w:lineRule="auto"/>
      </w:pPr>
      <w:rPr>
        <w:b/>
        <w:bCs/>
      </w:rPr>
      <w:tblPr/>
      <w:tcPr>
        <w:tcBorders>
          <w:top w:val="double" w:sz="6" w:space="0" w:color="E17000" w:themeColor="accent1"/>
          <w:left w:val="single" w:sz="8" w:space="0" w:color="E17000" w:themeColor="accent1"/>
          <w:bottom w:val="single" w:sz="8" w:space="0" w:color="E17000" w:themeColor="accent1"/>
          <w:right w:val="single" w:sz="8" w:space="0" w:color="E17000" w:themeColor="accent1"/>
        </w:tcBorders>
      </w:tcPr>
    </w:tblStylePr>
    <w:tblStylePr w:type="firstCol">
      <w:rPr>
        <w:b/>
        <w:bCs/>
      </w:rPr>
    </w:tblStylePr>
    <w:tblStylePr w:type="lastCol">
      <w:rPr>
        <w:b/>
        <w:bCs/>
      </w:rPr>
    </w:tblStylePr>
    <w:tblStylePr w:type="band1Vert">
      <w:tblPr/>
      <w:tcPr>
        <w:tcBorders>
          <w:top w:val="single" w:sz="8" w:space="0" w:color="E17000" w:themeColor="accent1"/>
          <w:left w:val="single" w:sz="8" w:space="0" w:color="E17000" w:themeColor="accent1"/>
          <w:bottom w:val="single" w:sz="8" w:space="0" w:color="E17000" w:themeColor="accent1"/>
          <w:right w:val="single" w:sz="8" w:space="0" w:color="E17000" w:themeColor="accent1"/>
        </w:tcBorders>
      </w:tcPr>
    </w:tblStylePr>
    <w:tblStylePr w:type="band1Horz">
      <w:tblPr/>
      <w:tcPr>
        <w:tcBorders>
          <w:top w:val="single" w:sz="8" w:space="0" w:color="E17000" w:themeColor="accent1"/>
          <w:left w:val="single" w:sz="8" w:space="0" w:color="E17000" w:themeColor="accent1"/>
          <w:bottom w:val="single" w:sz="8" w:space="0" w:color="E17000" w:themeColor="accent1"/>
          <w:right w:val="single" w:sz="8" w:space="0" w:color="E17000" w:themeColor="accent1"/>
        </w:tcBorders>
      </w:tcPr>
    </w:tblStylePr>
  </w:style>
  <w:style w:type="table" w:customStyle="1" w:styleId="LightList-Accent1115">
    <w:name w:val="Light List - Accent 1115"/>
    <w:basedOn w:val="TableNormal"/>
    <w:uiPriority w:val="61"/>
    <w:rsid w:val="003F5AC4"/>
    <w:tblPr>
      <w:tblStyleRowBandSize w:val="1"/>
      <w:tblStyleColBandSize w:val="1"/>
      <w:tblInd w:w="0" w:type="nil"/>
      <w:tblBorders>
        <w:top w:val="single" w:sz="8" w:space="0" w:color="E17000" w:themeColor="accent1"/>
        <w:left w:val="single" w:sz="8" w:space="0" w:color="E17000" w:themeColor="accent1"/>
        <w:bottom w:val="single" w:sz="8" w:space="0" w:color="E17000" w:themeColor="accent1"/>
        <w:right w:val="single" w:sz="8" w:space="0" w:color="E17000" w:themeColor="accent1"/>
      </w:tblBorders>
    </w:tblPr>
    <w:tblStylePr w:type="firstRow">
      <w:pPr>
        <w:spacing w:beforeLines="0" w:before="0" w:beforeAutospacing="0" w:afterLines="0" w:after="0" w:afterAutospacing="0" w:line="240" w:lineRule="auto"/>
      </w:pPr>
      <w:rPr>
        <w:b/>
        <w:bCs/>
        <w:color w:val="FFFFFF" w:themeColor="background1"/>
      </w:rPr>
      <w:tblPr/>
      <w:tcPr>
        <w:shd w:val="clear" w:color="auto" w:fill="E17000" w:themeFill="accent1"/>
      </w:tcPr>
    </w:tblStylePr>
    <w:tblStylePr w:type="lastRow">
      <w:pPr>
        <w:spacing w:beforeLines="0" w:before="0" w:beforeAutospacing="0" w:afterLines="0" w:after="0" w:afterAutospacing="0" w:line="240" w:lineRule="auto"/>
      </w:pPr>
      <w:rPr>
        <w:b/>
        <w:bCs/>
      </w:rPr>
      <w:tblPr/>
      <w:tcPr>
        <w:tcBorders>
          <w:top w:val="double" w:sz="6" w:space="0" w:color="E17000" w:themeColor="accent1"/>
          <w:left w:val="single" w:sz="8" w:space="0" w:color="E17000" w:themeColor="accent1"/>
          <w:bottom w:val="single" w:sz="8" w:space="0" w:color="E17000" w:themeColor="accent1"/>
          <w:right w:val="single" w:sz="8" w:space="0" w:color="E17000" w:themeColor="accent1"/>
        </w:tcBorders>
      </w:tcPr>
    </w:tblStylePr>
    <w:tblStylePr w:type="firstCol">
      <w:rPr>
        <w:b/>
        <w:bCs/>
      </w:rPr>
    </w:tblStylePr>
    <w:tblStylePr w:type="lastCol">
      <w:rPr>
        <w:b/>
        <w:bCs/>
      </w:rPr>
    </w:tblStylePr>
    <w:tblStylePr w:type="band1Vert">
      <w:tblPr/>
      <w:tcPr>
        <w:tcBorders>
          <w:top w:val="single" w:sz="8" w:space="0" w:color="E17000" w:themeColor="accent1"/>
          <w:left w:val="single" w:sz="8" w:space="0" w:color="E17000" w:themeColor="accent1"/>
          <w:bottom w:val="single" w:sz="8" w:space="0" w:color="E17000" w:themeColor="accent1"/>
          <w:right w:val="single" w:sz="8" w:space="0" w:color="E17000" w:themeColor="accent1"/>
        </w:tcBorders>
      </w:tcPr>
    </w:tblStylePr>
    <w:tblStylePr w:type="band1Horz">
      <w:tblPr/>
      <w:tcPr>
        <w:tcBorders>
          <w:top w:val="single" w:sz="8" w:space="0" w:color="E17000" w:themeColor="accent1"/>
          <w:left w:val="single" w:sz="8" w:space="0" w:color="E17000" w:themeColor="accent1"/>
          <w:bottom w:val="single" w:sz="8" w:space="0" w:color="E17000" w:themeColor="accent1"/>
          <w:right w:val="single" w:sz="8" w:space="0" w:color="E17000" w:themeColor="accent1"/>
        </w:tcBorders>
      </w:tcPr>
    </w:tblStylePr>
  </w:style>
  <w:style w:type="table" w:customStyle="1" w:styleId="LightList-Accent1122">
    <w:name w:val="Light List - Accent 1122"/>
    <w:basedOn w:val="TableNormal"/>
    <w:uiPriority w:val="61"/>
    <w:rsid w:val="003F5AC4"/>
    <w:tblPr>
      <w:tblStyleRowBandSize w:val="1"/>
      <w:tblStyleColBandSize w:val="1"/>
      <w:tblInd w:w="0" w:type="nil"/>
      <w:tblBorders>
        <w:top w:val="single" w:sz="8" w:space="0" w:color="E17000" w:themeColor="accent1"/>
        <w:left w:val="single" w:sz="8" w:space="0" w:color="E17000" w:themeColor="accent1"/>
        <w:bottom w:val="single" w:sz="8" w:space="0" w:color="E17000" w:themeColor="accent1"/>
        <w:right w:val="single" w:sz="8" w:space="0" w:color="E17000" w:themeColor="accent1"/>
      </w:tblBorders>
    </w:tblPr>
    <w:tblStylePr w:type="firstRow">
      <w:pPr>
        <w:spacing w:beforeLines="0" w:before="0" w:beforeAutospacing="0" w:afterLines="0" w:after="0" w:afterAutospacing="0" w:line="240" w:lineRule="auto"/>
      </w:pPr>
      <w:rPr>
        <w:b/>
        <w:bCs/>
        <w:color w:val="FFFFFF" w:themeColor="background1"/>
      </w:rPr>
      <w:tblPr/>
      <w:tcPr>
        <w:shd w:val="clear" w:color="auto" w:fill="E17000" w:themeFill="accent1"/>
      </w:tcPr>
    </w:tblStylePr>
    <w:tblStylePr w:type="lastRow">
      <w:pPr>
        <w:spacing w:beforeLines="0" w:before="0" w:beforeAutospacing="0" w:afterLines="0" w:after="0" w:afterAutospacing="0" w:line="240" w:lineRule="auto"/>
      </w:pPr>
      <w:rPr>
        <w:b/>
        <w:bCs/>
      </w:rPr>
      <w:tblPr/>
      <w:tcPr>
        <w:tcBorders>
          <w:top w:val="double" w:sz="6" w:space="0" w:color="E17000" w:themeColor="accent1"/>
          <w:left w:val="single" w:sz="8" w:space="0" w:color="E17000" w:themeColor="accent1"/>
          <w:bottom w:val="single" w:sz="8" w:space="0" w:color="E17000" w:themeColor="accent1"/>
          <w:right w:val="single" w:sz="8" w:space="0" w:color="E17000" w:themeColor="accent1"/>
        </w:tcBorders>
      </w:tcPr>
    </w:tblStylePr>
    <w:tblStylePr w:type="firstCol">
      <w:rPr>
        <w:b/>
        <w:bCs/>
      </w:rPr>
    </w:tblStylePr>
    <w:tblStylePr w:type="lastCol">
      <w:rPr>
        <w:b/>
        <w:bCs/>
      </w:rPr>
    </w:tblStylePr>
    <w:tblStylePr w:type="band1Vert">
      <w:tblPr/>
      <w:tcPr>
        <w:tcBorders>
          <w:top w:val="single" w:sz="8" w:space="0" w:color="E17000" w:themeColor="accent1"/>
          <w:left w:val="single" w:sz="8" w:space="0" w:color="E17000" w:themeColor="accent1"/>
          <w:bottom w:val="single" w:sz="8" w:space="0" w:color="E17000" w:themeColor="accent1"/>
          <w:right w:val="single" w:sz="8" w:space="0" w:color="E17000" w:themeColor="accent1"/>
        </w:tcBorders>
      </w:tcPr>
    </w:tblStylePr>
    <w:tblStylePr w:type="band1Horz">
      <w:tblPr/>
      <w:tcPr>
        <w:tcBorders>
          <w:top w:val="single" w:sz="8" w:space="0" w:color="E17000" w:themeColor="accent1"/>
          <w:left w:val="single" w:sz="8" w:space="0" w:color="E17000" w:themeColor="accent1"/>
          <w:bottom w:val="single" w:sz="8" w:space="0" w:color="E17000" w:themeColor="accent1"/>
          <w:right w:val="single" w:sz="8" w:space="0" w:color="E17000" w:themeColor="accent1"/>
        </w:tcBorders>
      </w:tcPr>
    </w:tblStylePr>
  </w:style>
  <w:style w:type="table" w:customStyle="1" w:styleId="LightList-Accent632">
    <w:name w:val="Light List - Accent 632"/>
    <w:basedOn w:val="TableNormal"/>
    <w:uiPriority w:val="61"/>
    <w:rsid w:val="003F5AC4"/>
    <w:rPr>
      <w:rFonts w:ascii="Arial" w:eastAsia="Arial" w:hAnsi="Arial"/>
      <w:sz w:val="22"/>
      <w:szCs w:val="22"/>
    </w:rPr>
    <w:tblPr>
      <w:tblStyleRowBandSize w:val="1"/>
      <w:tblStyleColBandSize w:val="1"/>
      <w:tblInd w:w="0" w:type="nil"/>
      <w:tblBorders>
        <w:top w:val="single" w:sz="8" w:space="0" w:color="7B0041" w:themeColor="accent6"/>
        <w:left w:val="single" w:sz="8" w:space="0" w:color="7B0041" w:themeColor="accent6"/>
        <w:bottom w:val="single" w:sz="8" w:space="0" w:color="7B0041" w:themeColor="accent6"/>
        <w:right w:val="single" w:sz="8" w:space="0" w:color="7B0041" w:themeColor="accent6"/>
      </w:tblBorders>
    </w:tblPr>
    <w:tblStylePr w:type="firstRow">
      <w:pPr>
        <w:spacing w:beforeLines="0" w:before="0" w:beforeAutospacing="0" w:afterLines="0" w:after="0" w:afterAutospacing="0" w:line="240" w:lineRule="auto"/>
      </w:pPr>
      <w:rPr>
        <w:b/>
        <w:bCs/>
        <w:color w:val="FFFFFF" w:themeColor="background1"/>
      </w:rPr>
      <w:tblPr/>
      <w:tcPr>
        <w:shd w:val="clear" w:color="auto" w:fill="7B0041" w:themeFill="accent6"/>
      </w:tcPr>
    </w:tblStylePr>
    <w:tblStylePr w:type="lastRow">
      <w:pPr>
        <w:spacing w:beforeLines="0" w:before="0" w:beforeAutospacing="0" w:afterLines="0" w:after="0" w:afterAutospacing="0" w:line="240" w:lineRule="auto"/>
      </w:pPr>
      <w:rPr>
        <w:b/>
        <w:bCs/>
      </w:rPr>
      <w:tblPr/>
      <w:tcPr>
        <w:tcBorders>
          <w:top w:val="double" w:sz="6" w:space="0" w:color="7B0041" w:themeColor="accent6"/>
          <w:left w:val="single" w:sz="8" w:space="0" w:color="7B0041" w:themeColor="accent6"/>
          <w:bottom w:val="single" w:sz="8" w:space="0" w:color="7B0041" w:themeColor="accent6"/>
          <w:right w:val="single" w:sz="8" w:space="0" w:color="7B0041" w:themeColor="accent6"/>
        </w:tcBorders>
      </w:tcPr>
    </w:tblStylePr>
    <w:tblStylePr w:type="firstCol">
      <w:rPr>
        <w:b/>
        <w:bCs/>
      </w:rPr>
    </w:tblStylePr>
    <w:tblStylePr w:type="lastCol">
      <w:rPr>
        <w:b/>
        <w:bCs/>
      </w:rPr>
    </w:tblStylePr>
    <w:tblStylePr w:type="band1Vert">
      <w:tblPr/>
      <w:tcPr>
        <w:tcBorders>
          <w:top w:val="single" w:sz="8" w:space="0" w:color="7B0041" w:themeColor="accent6"/>
          <w:left w:val="single" w:sz="8" w:space="0" w:color="7B0041" w:themeColor="accent6"/>
          <w:bottom w:val="single" w:sz="8" w:space="0" w:color="7B0041" w:themeColor="accent6"/>
          <w:right w:val="single" w:sz="8" w:space="0" w:color="7B0041" w:themeColor="accent6"/>
        </w:tcBorders>
      </w:tcPr>
    </w:tblStylePr>
    <w:tblStylePr w:type="band1Horz">
      <w:tblPr/>
      <w:tcPr>
        <w:tcBorders>
          <w:top w:val="single" w:sz="8" w:space="0" w:color="7B0041" w:themeColor="accent6"/>
          <w:left w:val="single" w:sz="8" w:space="0" w:color="7B0041" w:themeColor="accent6"/>
          <w:bottom w:val="single" w:sz="8" w:space="0" w:color="7B0041" w:themeColor="accent6"/>
          <w:right w:val="single" w:sz="8" w:space="0" w:color="7B0041" w:themeColor="accent6"/>
        </w:tcBorders>
      </w:tcPr>
    </w:tblStylePr>
  </w:style>
  <w:style w:type="table" w:customStyle="1" w:styleId="LightList-Accent6113">
    <w:name w:val="Light List - Accent 6113"/>
    <w:basedOn w:val="TableNormal"/>
    <w:uiPriority w:val="61"/>
    <w:rsid w:val="003F5AC4"/>
    <w:rPr>
      <w:rFonts w:ascii="Calibri" w:eastAsia="Calibri" w:hAnsi="Calibri"/>
      <w:sz w:val="22"/>
      <w:szCs w:val="22"/>
    </w:rPr>
    <w:tblPr>
      <w:tblStyleRowBandSize w:val="1"/>
      <w:tblStyleColBandSize w:val="1"/>
      <w:tblInd w:w="0" w:type="nil"/>
      <w:tblBorders>
        <w:top w:val="single" w:sz="8" w:space="0" w:color="F79646"/>
        <w:left w:val="single" w:sz="8" w:space="0" w:color="F79646"/>
        <w:bottom w:val="single" w:sz="8" w:space="0" w:color="F79646"/>
        <w:right w:val="single" w:sz="8" w:space="0" w:color="F79646"/>
      </w:tblBorders>
    </w:tblPr>
    <w:tblStylePr w:type="firstRow">
      <w:pPr>
        <w:spacing w:beforeLines="0" w:before="0" w:beforeAutospacing="0" w:afterLines="0" w:after="0" w:afterAutospacing="0" w:line="240" w:lineRule="auto"/>
      </w:pPr>
      <w:rPr>
        <w:b/>
        <w:bCs/>
        <w:color w:val="FFFFFF"/>
      </w:rPr>
      <w:tblPr/>
      <w:tcPr>
        <w:shd w:val="clear" w:color="auto" w:fill="F79646"/>
      </w:tcPr>
    </w:tblStylePr>
    <w:tblStylePr w:type="lastRow">
      <w:pPr>
        <w:spacing w:beforeLines="0" w:before="0" w:beforeAutospacing="0" w:afterLines="0" w:after="0" w:afterAutospacing="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6211">
    <w:name w:val="Light List - Accent 6211"/>
    <w:basedOn w:val="TableNormal"/>
    <w:uiPriority w:val="61"/>
    <w:rsid w:val="003F5AC4"/>
    <w:rPr>
      <w:rFonts w:ascii="Calibri" w:eastAsia="Calibri" w:hAnsi="Calibri"/>
      <w:sz w:val="22"/>
      <w:szCs w:val="22"/>
    </w:rPr>
    <w:tblPr>
      <w:tblStyleRowBandSize w:val="1"/>
      <w:tblStyleColBandSize w:val="1"/>
      <w:tblInd w:w="0" w:type="nil"/>
      <w:tblBorders>
        <w:top w:val="single" w:sz="8" w:space="0" w:color="F79646"/>
        <w:left w:val="single" w:sz="8" w:space="0" w:color="F79646"/>
        <w:bottom w:val="single" w:sz="8" w:space="0" w:color="F79646"/>
        <w:right w:val="single" w:sz="8" w:space="0" w:color="F79646"/>
      </w:tblBorders>
    </w:tblPr>
    <w:tblStylePr w:type="firstRow">
      <w:pPr>
        <w:spacing w:beforeLines="0" w:before="0" w:beforeAutospacing="0" w:afterLines="0" w:after="0" w:afterAutospacing="0" w:line="240" w:lineRule="auto"/>
      </w:pPr>
      <w:rPr>
        <w:b/>
        <w:bCs/>
        <w:color w:val="FFFFFF"/>
      </w:rPr>
      <w:tblPr/>
      <w:tcPr>
        <w:shd w:val="clear" w:color="auto" w:fill="F79646"/>
      </w:tcPr>
    </w:tblStylePr>
    <w:tblStylePr w:type="lastRow">
      <w:pPr>
        <w:spacing w:beforeLines="0" w:before="0" w:beforeAutospacing="0" w:afterLines="0" w:after="0" w:afterAutospacing="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1211">
    <w:name w:val="Light List - Accent 1211"/>
    <w:basedOn w:val="TableNormal"/>
    <w:uiPriority w:val="61"/>
    <w:rsid w:val="003F5AC4"/>
    <w:tblPr>
      <w:tblStyleRowBandSize w:val="1"/>
      <w:tblStyleColBandSize w:val="1"/>
      <w:tblInd w:w="0" w:type="nil"/>
      <w:tblBorders>
        <w:top w:val="single" w:sz="8" w:space="0" w:color="E17000" w:themeColor="accent1"/>
        <w:left w:val="single" w:sz="8" w:space="0" w:color="E17000" w:themeColor="accent1"/>
        <w:bottom w:val="single" w:sz="8" w:space="0" w:color="E17000" w:themeColor="accent1"/>
        <w:right w:val="single" w:sz="8" w:space="0" w:color="E17000" w:themeColor="accent1"/>
      </w:tblBorders>
    </w:tblPr>
    <w:tblStylePr w:type="firstRow">
      <w:pPr>
        <w:spacing w:beforeLines="0" w:before="0" w:beforeAutospacing="0" w:afterLines="0" w:after="0" w:afterAutospacing="0" w:line="240" w:lineRule="auto"/>
      </w:pPr>
      <w:rPr>
        <w:b/>
        <w:bCs/>
        <w:color w:val="FFFFFF" w:themeColor="background1"/>
      </w:rPr>
      <w:tblPr/>
      <w:tcPr>
        <w:shd w:val="clear" w:color="auto" w:fill="E17000" w:themeFill="accent1"/>
      </w:tcPr>
    </w:tblStylePr>
    <w:tblStylePr w:type="lastRow">
      <w:pPr>
        <w:spacing w:beforeLines="0" w:before="0" w:beforeAutospacing="0" w:afterLines="0" w:after="0" w:afterAutospacing="0" w:line="240" w:lineRule="auto"/>
      </w:pPr>
      <w:rPr>
        <w:b/>
        <w:bCs/>
      </w:rPr>
      <w:tblPr/>
      <w:tcPr>
        <w:tcBorders>
          <w:top w:val="double" w:sz="6" w:space="0" w:color="E17000" w:themeColor="accent1"/>
          <w:left w:val="single" w:sz="8" w:space="0" w:color="E17000" w:themeColor="accent1"/>
          <w:bottom w:val="single" w:sz="8" w:space="0" w:color="E17000" w:themeColor="accent1"/>
          <w:right w:val="single" w:sz="8" w:space="0" w:color="E17000" w:themeColor="accent1"/>
        </w:tcBorders>
      </w:tcPr>
    </w:tblStylePr>
    <w:tblStylePr w:type="firstCol">
      <w:rPr>
        <w:b/>
        <w:bCs/>
      </w:rPr>
    </w:tblStylePr>
    <w:tblStylePr w:type="lastCol">
      <w:rPr>
        <w:b/>
        <w:bCs/>
      </w:rPr>
    </w:tblStylePr>
    <w:tblStylePr w:type="band1Vert">
      <w:tblPr/>
      <w:tcPr>
        <w:tcBorders>
          <w:top w:val="single" w:sz="8" w:space="0" w:color="E17000" w:themeColor="accent1"/>
          <w:left w:val="single" w:sz="8" w:space="0" w:color="E17000" w:themeColor="accent1"/>
          <w:bottom w:val="single" w:sz="8" w:space="0" w:color="E17000" w:themeColor="accent1"/>
          <w:right w:val="single" w:sz="8" w:space="0" w:color="E17000" w:themeColor="accent1"/>
        </w:tcBorders>
      </w:tcPr>
    </w:tblStylePr>
    <w:tblStylePr w:type="band1Horz">
      <w:tblPr/>
      <w:tcPr>
        <w:tcBorders>
          <w:top w:val="single" w:sz="8" w:space="0" w:color="E17000" w:themeColor="accent1"/>
          <w:left w:val="single" w:sz="8" w:space="0" w:color="E17000" w:themeColor="accent1"/>
          <w:bottom w:val="single" w:sz="8" w:space="0" w:color="E17000" w:themeColor="accent1"/>
          <w:right w:val="single" w:sz="8" w:space="0" w:color="E17000" w:themeColor="accent1"/>
        </w:tcBorders>
      </w:tcPr>
    </w:tblStylePr>
  </w:style>
  <w:style w:type="table" w:customStyle="1" w:styleId="LightList-Accent11111">
    <w:name w:val="Light List - Accent 11111"/>
    <w:basedOn w:val="TableNormal"/>
    <w:uiPriority w:val="61"/>
    <w:rsid w:val="003F5AC4"/>
    <w:tblPr>
      <w:tblStyleRowBandSize w:val="1"/>
      <w:tblStyleColBandSize w:val="1"/>
      <w:tblInd w:w="0" w:type="nil"/>
      <w:tblBorders>
        <w:top w:val="single" w:sz="8" w:space="0" w:color="E17000" w:themeColor="accent1"/>
        <w:left w:val="single" w:sz="8" w:space="0" w:color="E17000" w:themeColor="accent1"/>
        <w:bottom w:val="single" w:sz="8" w:space="0" w:color="E17000" w:themeColor="accent1"/>
        <w:right w:val="single" w:sz="8" w:space="0" w:color="E17000" w:themeColor="accent1"/>
      </w:tblBorders>
    </w:tblPr>
    <w:tblStylePr w:type="firstRow">
      <w:pPr>
        <w:spacing w:beforeLines="0" w:before="0" w:beforeAutospacing="0" w:afterLines="0" w:after="0" w:afterAutospacing="0" w:line="240" w:lineRule="auto"/>
      </w:pPr>
      <w:rPr>
        <w:b/>
        <w:bCs/>
        <w:color w:val="FFFFFF" w:themeColor="background1"/>
      </w:rPr>
      <w:tblPr/>
      <w:tcPr>
        <w:shd w:val="clear" w:color="auto" w:fill="E17000" w:themeFill="accent1"/>
      </w:tcPr>
    </w:tblStylePr>
    <w:tblStylePr w:type="lastRow">
      <w:pPr>
        <w:spacing w:beforeLines="0" w:before="0" w:beforeAutospacing="0" w:afterLines="0" w:after="0" w:afterAutospacing="0" w:line="240" w:lineRule="auto"/>
      </w:pPr>
      <w:rPr>
        <w:b/>
        <w:bCs/>
      </w:rPr>
      <w:tblPr/>
      <w:tcPr>
        <w:tcBorders>
          <w:top w:val="double" w:sz="6" w:space="0" w:color="E17000" w:themeColor="accent1"/>
          <w:left w:val="single" w:sz="8" w:space="0" w:color="E17000" w:themeColor="accent1"/>
          <w:bottom w:val="single" w:sz="8" w:space="0" w:color="E17000" w:themeColor="accent1"/>
          <w:right w:val="single" w:sz="8" w:space="0" w:color="E17000" w:themeColor="accent1"/>
        </w:tcBorders>
      </w:tcPr>
    </w:tblStylePr>
    <w:tblStylePr w:type="firstCol">
      <w:rPr>
        <w:b/>
        <w:bCs/>
      </w:rPr>
    </w:tblStylePr>
    <w:tblStylePr w:type="lastCol">
      <w:rPr>
        <w:b/>
        <w:bCs/>
      </w:rPr>
    </w:tblStylePr>
    <w:tblStylePr w:type="band1Vert">
      <w:tblPr/>
      <w:tcPr>
        <w:tcBorders>
          <w:top w:val="single" w:sz="8" w:space="0" w:color="E17000" w:themeColor="accent1"/>
          <w:left w:val="single" w:sz="8" w:space="0" w:color="E17000" w:themeColor="accent1"/>
          <w:bottom w:val="single" w:sz="8" w:space="0" w:color="E17000" w:themeColor="accent1"/>
          <w:right w:val="single" w:sz="8" w:space="0" w:color="E17000" w:themeColor="accent1"/>
        </w:tcBorders>
      </w:tcPr>
    </w:tblStylePr>
    <w:tblStylePr w:type="band1Horz">
      <w:tblPr/>
      <w:tcPr>
        <w:tcBorders>
          <w:top w:val="single" w:sz="8" w:space="0" w:color="E17000" w:themeColor="accent1"/>
          <w:left w:val="single" w:sz="8" w:space="0" w:color="E17000" w:themeColor="accent1"/>
          <w:bottom w:val="single" w:sz="8" w:space="0" w:color="E17000" w:themeColor="accent1"/>
          <w:right w:val="single" w:sz="8" w:space="0" w:color="E17000" w:themeColor="accent1"/>
        </w:tcBorders>
      </w:tcPr>
    </w:tblStylePr>
  </w:style>
  <w:style w:type="table" w:customStyle="1" w:styleId="LightList-Accent1131">
    <w:name w:val="Light List - Accent 1131"/>
    <w:basedOn w:val="TableNormal"/>
    <w:uiPriority w:val="61"/>
    <w:rsid w:val="003F5AC4"/>
    <w:tblPr>
      <w:tblStyleRowBandSize w:val="1"/>
      <w:tblStyleColBandSize w:val="1"/>
      <w:tblInd w:w="0" w:type="nil"/>
      <w:tblBorders>
        <w:top w:val="single" w:sz="8" w:space="0" w:color="E17000" w:themeColor="accent1"/>
        <w:left w:val="single" w:sz="8" w:space="0" w:color="E17000" w:themeColor="accent1"/>
        <w:bottom w:val="single" w:sz="8" w:space="0" w:color="E17000" w:themeColor="accent1"/>
        <w:right w:val="single" w:sz="8" w:space="0" w:color="E17000" w:themeColor="accent1"/>
      </w:tblBorders>
    </w:tblPr>
    <w:tblStylePr w:type="firstRow">
      <w:pPr>
        <w:spacing w:beforeLines="0" w:before="0" w:beforeAutospacing="0" w:afterLines="0" w:after="0" w:afterAutospacing="0" w:line="240" w:lineRule="auto"/>
      </w:pPr>
      <w:rPr>
        <w:b/>
        <w:bCs/>
        <w:color w:val="FFFFFF" w:themeColor="background1"/>
      </w:rPr>
      <w:tblPr/>
      <w:tcPr>
        <w:shd w:val="clear" w:color="auto" w:fill="E17000" w:themeFill="accent1"/>
      </w:tcPr>
    </w:tblStylePr>
    <w:tblStylePr w:type="lastRow">
      <w:pPr>
        <w:spacing w:beforeLines="0" w:before="0" w:beforeAutospacing="0" w:afterLines="0" w:after="0" w:afterAutospacing="0" w:line="240" w:lineRule="auto"/>
      </w:pPr>
      <w:rPr>
        <w:b/>
        <w:bCs/>
      </w:rPr>
      <w:tblPr/>
      <w:tcPr>
        <w:tcBorders>
          <w:top w:val="double" w:sz="6" w:space="0" w:color="E17000" w:themeColor="accent1"/>
          <w:left w:val="single" w:sz="8" w:space="0" w:color="E17000" w:themeColor="accent1"/>
          <w:bottom w:val="single" w:sz="8" w:space="0" w:color="E17000" w:themeColor="accent1"/>
          <w:right w:val="single" w:sz="8" w:space="0" w:color="E17000" w:themeColor="accent1"/>
        </w:tcBorders>
      </w:tcPr>
    </w:tblStylePr>
    <w:tblStylePr w:type="firstCol">
      <w:rPr>
        <w:b/>
        <w:bCs/>
      </w:rPr>
    </w:tblStylePr>
    <w:tblStylePr w:type="lastCol">
      <w:rPr>
        <w:b/>
        <w:bCs/>
      </w:rPr>
    </w:tblStylePr>
    <w:tblStylePr w:type="band1Vert">
      <w:tblPr/>
      <w:tcPr>
        <w:tcBorders>
          <w:top w:val="single" w:sz="8" w:space="0" w:color="E17000" w:themeColor="accent1"/>
          <w:left w:val="single" w:sz="8" w:space="0" w:color="E17000" w:themeColor="accent1"/>
          <w:bottom w:val="single" w:sz="8" w:space="0" w:color="E17000" w:themeColor="accent1"/>
          <w:right w:val="single" w:sz="8" w:space="0" w:color="E17000" w:themeColor="accent1"/>
        </w:tcBorders>
      </w:tcPr>
    </w:tblStylePr>
    <w:tblStylePr w:type="band1Horz">
      <w:tblPr/>
      <w:tcPr>
        <w:tcBorders>
          <w:top w:val="single" w:sz="8" w:space="0" w:color="E17000" w:themeColor="accent1"/>
          <w:left w:val="single" w:sz="8" w:space="0" w:color="E17000" w:themeColor="accent1"/>
          <w:bottom w:val="single" w:sz="8" w:space="0" w:color="E17000" w:themeColor="accent1"/>
          <w:right w:val="single" w:sz="8" w:space="0" w:color="E17000" w:themeColor="accent1"/>
        </w:tcBorders>
      </w:tcPr>
    </w:tblStylePr>
  </w:style>
  <w:style w:type="table" w:customStyle="1" w:styleId="LightList-Accent641">
    <w:name w:val="Light List - Accent 641"/>
    <w:basedOn w:val="TableNormal"/>
    <w:uiPriority w:val="61"/>
    <w:rsid w:val="003F5AC4"/>
    <w:rPr>
      <w:rFonts w:ascii="Arial" w:eastAsia="Arial" w:hAnsi="Arial"/>
      <w:sz w:val="22"/>
      <w:szCs w:val="22"/>
    </w:rPr>
    <w:tblPr>
      <w:tblStyleRowBandSize w:val="1"/>
      <w:tblStyleColBandSize w:val="1"/>
      <w:tblInd w:w="0" w:type="nil"/>
      <w:tblBorders>
        <w:top w:val="single" w:sz="8" w:space="0" w:color="7B0041" w:themeColor="accent6"/>
        <w:left w:val="single" w:sz="8" w:space="0" w:color="7B0041" w:themeColor="accent6"/>
        <w:bottom w:val="single" w:sz="8" w:space="0" w:color="7B0041" w:themeColor="accent6"/>
        <w:right w:val="single" w:sz="8" w:space="0" w:color="7B0041" w:themeColor="accent6"/>
      </w:tblBorders>
    </w:tblPr>
    <w:tblStylePr w:type="firstRow">
      <w:pPr>
        <w:spacing w:beforeLines="0" w:before="0" w:beforeAutospacing="0" w:afterLines="0" w:after="0" w:afterAutospacing="0" w:line="240" w:lineRule="auto"/>
      </w:pPr>
      <w:rPr>
        <w:b/>
        <w:bCs/>
        <w:color w:val="FFFFFF" w:themeColor="background1"/>
      </w:rPr>
      <w:tblPr/>
      <w:tcPr>
        <w:shd w:val="clear" w:color="auto" w:fill="7B0041" w:themeFill="accent6"/>
      </w:tcPr>
    </w:tblStylePr>
    <w:tblStylePr w:type="lastRow">
      <w:pPr>
        <w:spacing w:beforeLines="0" w:before="0" w:beforeAutospacing="0" w:afterLines="0" w:after="0" w:afterAutospacing="0" w:line="240" w:lineRule="auto"/>
      </w:pPr>
      <w:rPr>
        <w:b/>
        <w:bCs/>
      </w:rPr>
      <w:tblPr/>
      <w:tcPr>
        <w:tcBorders>
          <w:top w:val="double" w:sz="6" w:space="0" w:color="7B0041" w:themeColor="accent6"/>
          <w:left w:val="single" w:sz="8" w:space="0" w:color="7B0041" w:themeColor="accent6"/>
          <w:bottom w:val="single" w:sz="8" w:space="0" w:color="7B0041" w:themeColor="accent6"/>
          <w:right w:val="single" w:sz="8" w:space="0" w:color="7B0041" w:themeColor="accent6"/>
        </w:tcBorders>
      </w:tcPr>
    </w:tblStylePr>
    <w:tblStylePr w:type="firstCol">
      <w:rPr>
        <w:b/>
        <w:bCs/>
      </w:rPr>
    </w:tblStylePr>
    <w:tblStylePr w:type="lastCol">
      <w:rPr>
        <w:b/>
        <w:bCs/>
      </w:rPr>
    </w:tblStylePr>
    <w:tblStylePr w:type="band1Vert">
      <w:tblPr/>
      <w:tcPr>
        <w:tcBorders>
          <w:top w:val="single" w:sz="8" w:space="0" w:color="7B0041" w:themeColor="accent6"/>
          <w:left w:val="single" w:sz="8" w:space="0" w:color="7B0041" w:themeColor="accent6"/>
          <w:bottom w:val="single" w:sz="8" w:space="0" w:color="7B0041" w:themeColor="accent6"/>
          <w:right w:val="single" w:sz="8" w:space="0" w:color="7B0041" w:themeColor="accent6"/>
        </w:tcBorders>
      </w:tcPr>
    </w:tblStylePr>
    <w:tblStylePr w:type="band1Horz">
      <w:tblPr/>
      <w:tcPr>
        <w:tcBorders>
          <w:top w:val="single" w:sz="8" w:space="0" w:color="7B0041" w:themeColor="accent6"/>
          <w:left w:val="single" w:sz="8" w:space="0" w:color="7B0041" w:themeColor="accent6"/>
          <w:bottom w:val="single" w:sz="8" w:space="0" w:color="7B0041" w:themeColor="accent6"/>
          <w:right w:val="single" w:sz="8" w:space="0" w:color="7B0041" w:themeColor="accent6"/>
        </w:tcBorders>
      </w:tcPr>
    </w:tblStylePr>
  </w:style>
  <w:style w:type="table" w:customStyle="1" w:styleId="LightList-Accent6121">
    <w:name w:val="Light List - Accent 6121"/>
    <w:basedOn w:val="TableNormal"/>
    <w:uiPriority w:val="61"/>
    <w:rsid w:val="003F5AC4"/>
    <w:rPr>
      <w:rFonts w:ascii="Calibri" w:eastAsia="Calibri" w:hAnsi="Calibri"/>
      <w:sz w:val="22"/>
      <w:szCs w:val="22"/>
    </w:rPr>
    <w:tblPr>
      <w:tblStyleRowBandSize w:val="1"/>
      <w:tblStyleColBandSize w:val="1"/>
      <w:tblInd w:w="0" w:type="nil"/>
      <w:tblBorders>
        <w:top w:val="single" w:sz="8" w:space="0" w:color="F79646"/>
        <w:left w:val="single" w:sz="8" w:space="0" w:color="F79646"/>
        <w:bottom w:val="single" w:sz="8" w:space="0" w:color="F79646"/>
        <w:right w:val="single" w:sz="8" w:space="0" w:color="F79646"/>
      </w:tblBorders>
    </w:tblPr>
    <w:tblStylePr w:type="firstRow">
      <w:pPr>
        <w:spacing w:beforeLines="0" w:before="0" w:beforeAutospacing="0" w:afterLines="0" w:after="0" w:afterAutospacing="0" w:line="240" w:lineRule="auto"/>
      </w:pPr>
      <w:rPr>
        <w:b/>
        <w:bCs/>
        <w:color w:val="FFFFFF"/>
      </w:rPr>
      <w:tblPr/>
      <w:tcPr>
        <w:shd w:val="clear" w:color="auto" w:fill="F79646"/>
      </w:tcPr>
    </w:tblStylePr>
    <w:tblStylePr w:type="lastRow">
      <w:pPr>
        <w:spacing w:beforeLines="0" w:before="0" w:beforeAutospacing="0" w:afterLines="0" w:after="0" w:afterAutospacing="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62212">
    <w:name w:val="Light List - Accent 62212"/>
    <w:basedOn w:val="TableNormal"/>
    <w:uiPriority w:val="61"/>
    <w:rsid w:val="003F5AC4"/>
    <w:rPr>
      <w:rFonts w:ascii="Calibri" w:eastAsia="Calibri" w:hAnsi="Calibri"/>
      <w:sz w:val="22"/>
      <w:szCs w:val="22"/>
    </w:rPr>
    <w:tblPr>
      <w:tblStyleRowBandSize w:val="1"/>
      <w:tblStyleColBandSize w:val="1"/>
      <w:tblInd w:w="0" w:type="nil"/>
      <w:tblBorders>
        <w:top w:val="single" w:sz="8" w:space="0" w:color="F79646"/>
        <w:left w:val="single" w:sz="8" w:space="0" w:color="F79646"/>
        <w:bottom w:val="single" w:sz="8" w:space="0" w:color="F79646"/>
        <w:right w:val="single" w:sz="8" w:space="0" w:color="F79646"/>
      </w:tblBorders>
    </w:tblPr>
    <w:tblStylePr w:type="firstRow">
      <w:pPr>
        <w:spacing w:beforeLines="0" w:before="0" w:beforeAutospacing="0" w:afterLines="0" w:after="0" w:afterAutospacing="0" w:line="240" w:lineRule="auto"/>
      </w:pPr>
      <w:rPr>
        <w:b/>
        <w:bCs/>
        <w:color w:val="FFFFFF"/>
      </w:rPr>
      <w:tblPr/>
      <w:tcPr>
        <w:shd w:val="clear" w:color="auto" w:fill="F79646"/>
      </w:tcPr>
    </w:tblStylePr>
    <w:tblStylePr w:type="lastRow">
      <w:pPr>
        <w:spacing w:beforeLines="0" w:before="0" w:beforeAutospacing="0" w:afterLines="0" w:after="0" w:afterAutospacing="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1221">
    <w:name w:val="Light List - Accent 1221"/>
    <w:basedOn w:val="TableNormal"/>
    <w:uiPriority w:val="61"/>
    <w:rsid w:val="003F5AC4"/>
    <w:tblPr>
      <w:tblStyleRowBandSize w:val="1"/>
      <w:tblStyleColBandSize w:val="1"/>
      <w:tblInd w:w="0" w:type="nil"/>
      <w:tblBorders>
        <w:top w:val="single" w:sz="8" w:space="0" w:color="E17000" w:themeColor="accent1"/>
        <w:left w:val="single" w:sz="8" w:space="0" w:color="E17000" w:themeColor="accent1"/>
        <w:bottom w:val="single" w:sz="8" w:space="0" w:color="E17000" w:themeColor="accent1"/>
        <w:right w:val="single" w:sz="8" w:space="0" w:color="E17000" w:themeColor="accent1"/>
      </w:tblBorders>
    </w:tblPr>
    <w:tblStylePr w:type="firstRow">
      <w:pPr>
        <w:spacing w:beforeLines="0" w:before="0" w:beforeAutospacing="0" w:afterLines="0" w:after="0" w:afterAutospacing="0" w:line="240" w:lineRule="auto"/>
      </w:pPr>
      <w:rPr>
        <w:b/>
        <w:bCs/>
        <w:color w:val="FFFFFF" w:themeColor="background1"/>
      </w:rPr>
      <w:tblPr/>
      <w:tcPr>
        <w:shd w:val="clear" w:color="auto" w:fill="E17000" w:themeFill="accent1"/>
      </w:tcPr>
    </w:tblStylePr>
    <w:tblStylePr w:type="lastRow">
      <w:pPr>
        <w:spacing w:beforeLines="0" w:before="0" w:beforeAutospacing="0" w:afterLines="0" w:after="0" w:afterAutospacing="0" w:line="240" w:lineRule="auto"/>
      </w:pPr>
      <w:rPr>
        <w:b/>
        <w:bCs/>
      </w:rPr>
      <w:tblPr/>
      <w:tcPr>
        <w:tcBorders>
          <w:top w:val="double" w:sz="6" w:space="0" w:color="E17000" w:themeColor="accent1"/>
          <w:left w:val="single" w:sz="8" w:space="0" w:color="E17000" w:themeColor="accent1"/>
          <w:bottom w:val="single" w:sz="8" w:space="0" w:color="E17000" w:themeColor="accent1"/>
          <w:right w:val="single" w:sz="8" w:space="0" w:color="E17000" w:themeColor="accent1"/>
        </w:tcBorders>
      </w:tcPr>
    </w:tblStylePr>
    <w:tblStylePr w:type="firstCol">
      <w:rPr>
        <w:b/>
        <w:bCs/>
      </w:rPr>
    </w:tblStylePr>
    <w:tblStylePr w:type="lastCol">
      <w:rPr>
        <w:b/>
        <w:bCs/>
      </w:rPr>
    </w:tblStylePr>
    <w:tblStylePr w:type="band1Vert">
      <w:tblPr/>
      <w:tcPr>
        <w:tcBorders>
          <w:top w:val="single" w:sz="8" w:space="0" w:color="E17000" w:themeColor="accent1"/>
          <w:left w:val="single" w:sz="8" w:space="0" w:color="E17000" w:themeColor="accent1"/>
          <w:bottom w:val="single" w:sz="8" w:space="0" w:color="E17000" w:themeColor="accent1"/>
          <w:right w:val="single" w:sz="8" w:space="0" w:color="E17000" w:themeColor="accent1"/>
        </w:tcBorders>
      </w:tcPr>
    </w:tblStylePr>
    <w:tblStylePr w:type="band1Horz">
      <w:tblPr/>
      <w:tcPr>
        <w:tcBorders>
          <w:top w:val="single" w:sz="8" w:space="0" w:color="E17000" w:themeColor="accent1"/>
          <w:left w:val="single" w:sz="8" w:space="0" w:color="E17000" w:themeColor="accent1"/>
          <w:bottom w:val="single" w:sz="8" w:space="0" w:color="E17000" w:themeColor="accent1"/>
          <w:right w:val="single" w:sz="8" w:space="0" w:color="E17000" w:themeColor="accent1"/>
        </w:tcBorders>
      </w:tcPr>
    </w:tblStylePr>
  </w:style>
  <w:style w:type="table" w:customStyle="1" w:styleId="LightList-Accent11121">
    <w:name w:val="Light List - Accent 11121"/>
    <w:basedOn w:val="TableNormal"/>
    <w:uiPriority w:val="61"/>
    <w:rsid w:val="003F5AC4"/>
    <w:tblPr>
      <w:tblStyleRowBandSize w:val="1"/>
      <w:tblStyleColBandSize w:val="1"/>
      <w:tblInd w:w="0" w:type="nil"/>
      <w:tblBorders>
        <w:top w:val="single" w:sz="8" w:space="0" w:color="E17000" w:themeColor="accent1"/>
        <w:left w:val="single" w:sz="8" w:space="0" w:color="E17000" w:themeColor="accent1"/>
        <w:bottom w:val="single" w:sz="8" w:space="0" w:color="E17000" w:themeColor="accent1"/>
        <w:right w:val="single" w:sz="8" w:space="0" w:color="E17000" w:themeColor="accent1"/>
      </w:tblBorders>
    </w:tblPr>
    <w:tblStylePr w:type="firstRow">
      <w:pPr>
        <w:spacing w:beforeLines="0" w:before="0" w:beforeAutospacing="0" w:afterLines="0" w:after="0" w:afterAutospacing="0" w:line="240" w:lineRule="auto"/>
      </w:pPr>
      <w:rPr>
        <w:b/>
        <w:bCs/>
        <w:color w:val="FFFFFF" w:themeColor="background1"/>
      </w:rPr>
      <w:tblPr/>
      <w:tcPr>
        <w:shd w:val="clear" w:color="auto" w:fill="E17000" w:themeFill="accent1"/>
      </w:tcPr>
    </w:tblStylePr>
    <w:tblStylePr w:type="lastRow">
      <w:pPr>
        <w:spacing w:beforeLines="0" w:before="0" w:beforeAutospacing="0" w:afterLines="0" w:after="0" w:afterAutospacing="0" w:line="240" w:lineRule="auto"/>
      </w:pPr>
      <w:rPr>
        <w:b/>
        <w:bCs/>
      </w:rPr>
      <w:tblPr/>
      <w:tcPr>
        <w:tcBorders>
          <w:top w:val="double" w:sz="6" w:space="0" w:color="E17000" w:themeColor="accent1"/>
          <w:left w:val="single" w:sz="8" w:space="0" w:color="E17000" w:themeColor="accent1"/>
          <w:bottom w:val="single" w:sz="8" w:space="0" w:color="E17000" w:themeColor="accent1"/>
          <w:right w:val="single" w:sz="8" w:space="0" w:color="E17000" w:themeColor="accent1"/>
        </w:tcBorders>
      </w:tcPr>
    </w:tblStylePr>
    <w:tblStylePr w:type="firstCol">
      <w:rPr>
        <w:b/>
        <w:bCs/>
      </w:rPr>
    </w:tblStylePr>
    <w:tblStylePr w:type="lastCol">
      <w:rPr>
        <w:b/>
        <w:bCs/>
      </w:rPr>
    </w:tblStylePr>
    <w:tblStylePr w:type="band1Vert">
      <w:tblPr/>
      <w:tcPr>
        <w:tcBorders>
          <w:top w:val="single" w:sz="8" w:space="0" w:color="E17000" w:themeColor="accent1"/>
          <w:left w:val="single" w:sz="8" w:space="0" w:color="E17000" w:themeColor="accent1"/>
          <w:bottom w:val="single" w:sz="8" w:space="0" w:color="E17000" w:themeColor="accent1"/>
          <w:right w:val="single" w:sz="8" w:space="0" w:color="E17000" w:themeColor="accent1"/>
        </w:tcBorders>
      </w:tcPr>
    </w:tblStylePr>
    <w:tblStylePr w:type="band1Horz">
      <w:tblPr/>
      <w:tcPr>
        <w:tcBorders>
          <w:top w:val="single" w:sz="8" w:space="0" w:color="E17000" w:themeColor="accent1"/>
          <w:left w:val="single" w:sz="8" w:space="0" w:color="E17000" w:themeColor="accent1"/>
          <w:bottom w:val="single" w:sz="8" w:space="0" w:color="E17000" w:themeColor="accent1"/>
          <w:right w:val="single" w:sz="8" w:space="0" w:color="E17000" w:themeColor="accent1"/>
        </w:tcBorders>
      </w:tcPr>
    </w:tblStylePr>
  </w:style>
  <w:style w:type="table" w:customStyle="1" w:styleId="LightList-Accent61111">
    <w:name w:val="Light List - Accent 61111"/>
    <w:basedOn w:val="TableNormal"/>
    <w:uiPriority w:val="61"/>
    <w:rsid w:val="003F5AC4"/>
    <w:rPr>
      <w:rFonts w:ascii="Calibri" w:eastAsia="Calibri" w:hAnsi="Calibri"/>
      <w:sz w:val="22"/>
      <w:szCs w:val="22"/>
    </w:rPr>
    <w:tblPr>
      <w:tblStyleRowBandSize w:val="1"/>
      <w:tblStyleColBandSize w:val="1"/>
      <w:tblInd w:w="0" w:type="nil"/>
      <w:tblBorders>
        <w:top w:val="single" w:sz="8" w:space="0" w:color="F79646"/>
        <w:left w:val="single" w:sz="8" w:space="0" w:color="F79646"/>
        <w:bottom w:val="single" w:sz="8" w:space="0" w:color="F79646"/>
        <w:right w:val="single" w:sz="8" w:space="0" w:color="F79646"/>
      </w:tblBorders>
    </w:tblPr>
    <w:tblStylePr w:type="firstRow">
      <w:pPr>
        <w:spacing w:beforeLines="0" w:before="0" w:beforeAutospacing="0" w:afterLines="0" w:after="0" w:afterAutospacing="0" w:line="240" w:lineRule="auto"/>
      </w:pPr>
      <w:rPr>
        <w:b/>
        <w:bCs/>
        <w:color w:val="FFFFFF"/>
      </w:rPr>
      <w:tblPr/>
      <w:tcPr>
        <w:shd w:val="clear" w:color="auto" w:fill="F79646"/>
      </w:tcPr>
    </w:tblStylePr>
    <w:tblStylePr w:type="lastRow">
      <w:pPr>
        <w:spacing w:beforeLines="0" w:before="0" w:beforeAutospacing="0" w:afterLines="0" w:after="0" w:afterAutospacing="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1141">
    <w:name w:val="Light List - Accent 1141"/>
    <w:basedOn w:val="TableNormal"/>
    <w:uiPriority w:val="61"/>
    <w:rsid w:val="003F5AC4"/>
    <w:tblPr>
      <w:tblStyleRowBandSize w:val="1"/>
      <w:tblStyleColBandSize w:val="1"/>
      <w:tblInd w:w="0" w:type="nil"/>
      <w:tblBorders>
        <w:top w:val="single" w:sz="8" w:space="0" w:color="E17000" w:themeColor="accent1"/>
        <w:left w:val="single" w:sz="8" w:space="0" w:color="E17000" w:themeColor="accent1"/>
        <w:bottom w:val="single" w:sz="8" w:space="0" w:color="E17000" w:themeColor="accent1"/>
        <w:right w:val="single" w:sz="8" w:space="0" w:color="E17000" w:themeColor="accent1"/>
      </w:tblBorders>
    </w:tblPr>
    <w:tblStylePr w:type="firstRow">
      <w:pPr>
        <w:spacing w:beforeLines="0" w:before="0" w:beforeAutospacing="0" w:afterLines="0" w:after="0" w:afterAutospacing="0" w:line="240" w:lineRule="auto"/>
      </w:pPr>
      <w:rPr>
        <w:b/>
        <w:bCs/>
        <w:color w:val="FFFFFF" w:themeColor="background1"/>
      </w:rPr>
      <w:tblPr/>
      <w:tcPr>
        <w:shd w:val="clear" w:color="auto" w:fill="E17000" w:themeFill="accent1"/>
      </w:tcPr>
    </w:tblStylePr>
    <w:tblStylePr w:type="lastRow">
      <w:pPr>
        <w:spacing w:beforeLines="0" w:before="0" w:beforeAutospacing="0" w:afterLines="0" w:after="0" w:afterAutospacing="0" w:line="240" w:lineRule="auto"/>
      </w:pPr>
      <w:rPr>
        <w:b/>
        <w:bCs/>
      </w:rPr>
      <w:tblPr/>
      <w:tcPr>
        <w:tcBorders>
          <w:top w:val="double" w:sz="6" w:space="0" w:color="E17000" w:themeColor="accent1"/>
          <w:left w:val="single" w:sz="8" w:space="0" w:color="E17000" w:themeColor="accent1"/>
          <w:bottom w:val="single" w:sz="8" w:space="0" w:color="E17000" w:themeColor="accent1"/>
          <w:right w:val="single" w:sz="8" w:space="0" w:color="E17000" w:themeColor="accent1"/>
        </w:tcBorders>
      </w:tcPr>
    </w:tblStylePr>
    <w:tblStylePr w:type="firstCol">
      <w:rPr>
        <w:b/>
        <w:bCs/>
      </w:rPr>
    </w:tblStylePr>
    <w:tblStylePr w:type="lastCol">
      <w:rPr>
        <w:b/>
        <w:bCs/>
      </w:rPr>
    </w:tblStylePr>
    <w:tblStylePr w:type="band1Vert">
      <w:tblPr/>
      <w:tcPr>
        <w:tcBorders>
          <w:top w:val="single" w:sz="8" w:space="0" w:color="E17000" w:themeColor="accent1"/>
          <w:left w:val="single" w:sz="8" w:space="0" w:color="E17000" w:themeColor="accent1"/>
          <w:bottom w:val="single" w:sz="8" w:space="0" w:color="E17000" w:themeColor="accent1"/>
          <w:right w:val="single" w:sz="8" w:space="0" w:color="E17000" w:themeColor="accent1"/>
        </w:tcBorders>
      </w:tcPr>
    </w:tblStylePr>
    <w:tblStylePr w:type="band1Horz">
      <w:tblPr/>
      <w:tcPr>
        <w:tcBorders>
          <w:top w:val="single" w:sz="8" w:space="0" w:color="E17000" w:themeColor="accent1"/>
          <w:left w:val="single" w:sz="8" w:space="0" w:color="E17000" w:themeColor="accent1"/>
          <w:bottom w:val="single" w:sz="8" w:space="0" w:color="E17000" w:themeColor="accent1"/>
          <w:right w:val="single" w:sz="8" w:space="0" w:color="E17000" w:themeColor="accent1"/>
        </w:tcBorders>
      </w:tcPr>
    </w:tblStylePr>
  </w:style>
  <w:style w:type="table" w:customStyle="1" w:styleId="LightList-Accent651">
    <w:name w:val="Light List - Accent 651"/>
    <w:basedOn w:val="TableNormal"/>
    <w:uiPriority w:val="61"/>
    <w:rsid w:val="003F5AC4"/>
    <w:rPr>
      <w:rFonts w:ascii="Arial" w:eastAsia="Arial" w:hAnsi="Arial"/>
      <w:sz w:val="22"/>
      <w:szCs w:val="22"/>
    </w:rPr>
    <w:tblPr>
      <w:tblStyleRowBandSize w:val="1"/>
      <w:tblStyleColBandSize w:val="1"/>
      <w:tblInd w:w="0" w:type="nil"/>
      <w:tblBorders>
        <w:top w:val="single" w:sz="8" w:space="0" w:color="7B0041" w:themeColor="accent6"/>
        <w:left w:val="single" w:sz="8" w:space="0" w:color="7B0041" w:themeColor="accent6"/>
        <w:bottom w:val="single" w:sz="8" w:space="0" w:color="7B0041" w:themeColor="accent6"/>
        <w:right w:val="single" w:sz="8" w:space="0" w:color="7B0041" w:themeColor="accent6"/>
      </w:tblBorders>
    </w:tblPr>
    <w:tblStylePr w:type="firstRow">
      <w:pPr>
        <w:spacing w:beforeLines="0" w:before="0" w:beforeAutospacing="0" w:afterLines="0" w:after="0" w:afterAutospacing="0" w:line="240" w:lineRule="auto"/>
      </w:pPr>
      <w:rPr>
        <w:b/>
        <w:bCs/>
        <w:color w:val="FFFFFF" w:themeColor="background1"/>
      </w:rPr>
      <w:tblPr/>
      <w:tcPr>
        <w:shd w:val="clear" w:color="auto" w:fill="7B0041" w:themeFill="accent6"/>
      </w:tcPr>
    </w:tblStylePr>
    <w:tblStylePr w:type="lastRow">
      <w:pPr>
        <w:spacing w:beforeLines="0" w:before="0" w:beforeAutospacing="0" w:afterLines="0" w:after="0" w:afterAutospacing="0" w:line="240" w:lineRule="auto"/>
      </w:pPr>
      <w:rPr>
        <w:b/>
        <w:bCs/>
      </w:rPr>
      <w:tblPr/>
      <w:tcPr>
        <w:tcBorders>
          <w:top w:val="double" w:sz="6" w:space="0" w:color="7B0041" w:themeColor="accent6"/>
          <w:left w:val="single" w:sz="8" w:space="0" w:color="7B0041" w:themeColor="accent6"/>
          <w:bottom w:val="single" w:sz="8" w:space="0" w:color="7B0041" w:themeColor="accent6"/>
          <w:right w:val="single" w:sz="8" w:space="0" w:color="7B0041" w:themeColor="accent6"/>
        </w:tcBorders>
      </w:tcPr>
    </w:tblStylePr>
    <w:tblStylePr w:type="firstCol">
      <w:rPr>
        <w:b/>
        <w:bCs/>
      </w:rPr>
    </w:tblStylePr>
    <w:tblStylePr w:type="lastCol">
      <w:rPr>
        <w:b/>
        <w:bCs/>
      </w:rPr>
    </w:tblStylePr>
    <w:tblStylePr w:type="band1Vert">
      <w:tblPr/>
      <w:tcPr>
        <w:tcBorders>
          <w:top w:val="single" w:sz="8" w:space="0" w:color="7B0041" w:themeColor="accent6"/>
          <w:left w:val="single" w:sz="8" w:space="0" w:color="7B0041" w:themeColor="accent6"/>
          <w:bottom w:val="single" w:sz="8" w:space="0" w:color="7B0041" w:themeColor="accent6"/>
          <w:right w:val="single" w:sz="8" w:space="0" w:color="7B0041" w:themeColor="accent6"/>
        </w:tcBorders>
      </w:tcPr>
    </w:tblStylePr>
    <w:tblStylePr w:type="band1Horz">
      <w:tblPr/>
      <w:tcPr>
        <w:tcBorders>
          <w:top w:val="single" w:sz="8" w:space="0" w:color="7B0041" w:themeColor="accent6"/>
          <w:left w:val="single" w:sz="8" w:space="0" w:color="7B0041" w:themeColor="accent6"/>
          <w:bottom w:val="single" w:sz="8" w:space="0" w:color="7B0041" w:themeColor="accent6"/>
          <w:right w:val="single" w:sz="8" w:space="0" w:color="7B0041" w:themeColor="accent6"/>
        </w:tcBorders>
      </w:tcPr>
    </w:tblStylePr>
  </w:style>
  <w:style w:type="table" w:customStyle="1" w:styleId="LightList-Accent6132">
    <w:name w:val="Light List - Accent 6132"/>
    <w:basedOn w:val="TableNormal"/>
    <w:uiPriority w:val="61"/>
    <w:rsid w:val="003F5AC4"/>
    <w:rPr>
      <w:rFonts w:ascii="Calibri" w:eastAsia="Calibri" w:hAnsi="Calibri"/>
      <w:sz w:val="22"/>
      <w:szCs w:val="22"/>
    </w:rPr>
    <w:tblPr>
      <w:tblStyleRowBandSize w:val="1"/>
      <w:tblStyleColBandSize w:val="1"/>
      <w:tblInd w:w="0" w:type="nil"/>
      <w:tblBorders>
        <w:top w:val="single" w:sz="8" w:space="0" w:color="F79646"/>
        <w:left w:val="single" w:sz="8" w:space="0" w:color="F79646"/>
        <w:bottom w:val="single" w:sz="8" w:space="0" w:color="F79646"/>
        <w:right w:val="single" w:sz="8" w:space="0" w:color="F79646"/>
      </w:tblBorders>
    </w:tblPr>
    <w:tblStylePr w:type="firstRow">
      <w:pPr>
        <w:spacing w:beforeLines="0" w:before="0" w:beforeAutospacing="0" w:afterLines="0" w:after="0" w:afterAutospacing="0" w:line="240" w:lineRule="auto"/>
      </w:pPr>
      <w:rPr>
        <w:b/>
        <w:bCs/>
        <w:color w:val="FFFFFF"/>
      </w:rPr>
      <w:tblPr/>
      <w:tcPr>
        <w:shd w:val="clear" w:color="auto" w:fill="F79646"/>
      </w:tcPr>
    </w:tblStylePr>
    <w:tblStylePr w:type="lastRow">
      <w:pPr>
        <w:spacing w:beforeLines="0" w:before="0" w:beforeAutospacing="0" w:afterLines="0" w:after="0" w:afterAutospacing="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6231">
    <w:name w:val="Light List - Accent 6231"/>
    <w:basedOn w:val="TableNormal"/>
    <w:uiPriority w:val="61"/>
    <w:rsid w:val="003F5AC4"/>
    <w:rPr>
      <w:rFonts w:ascii="Calibri" w:eastAsia="Calibri" w:hAnsi="Calibri"/>
      <w:sz w:val="22"/>
      <w:szCs w:val="22"/>
    </w:rPr>
    <w:tblPr>
      <w:tblStyleRowBandSize w:val="1"/>
      <w:tblStyleColBandSize w:val="1"/>
      <w:tblInd w:w="0" w:type="nil"/>
      <w:tblBorders>
        <w:top w:val="single" w:sz="8" w:space="0" w:color="F79646"/>
        <w:left w:val="single" w:sz="8" w:space="0" w:color="F79646"/>
        <w:bottom w:val="single" w:sz="8" w:space="0" w:color="F79646"/>
        <w:right w:val="single" w:sz="8" w:space="0" w:color="F79646"/>
      </w:tblBorders>
    </w:tblPr>
    <w:tblStylePr w:type="firstRow">
      <w:pPr>
        <w:spacing w:beforeLines="0" w:before="0" w:beforeAutospacing="0" w:afterLines="0" w:after="0" w:afterAutospacing="0" w:line="240" w:lineRule="auto"/>
      </w:pPr>
      <w:rPr>
        <w:b/>
        <w:bCs/>
        <w:color w:val="FFFFFF"/>
      </w:rPr>
      <w:tblPr/>
      <w:tcPr>
        <w:shd w:val="clear" w:color="auto" w:fill="F79646"/>
      </w:tcPr>
    </w:tblStylePr>
    <w:tblStylePr w:type="lastRow">
      <w:pPr>
        <w:spacing w:beforeLines="0" w:before="0" w:beforeAutospacing="0" w:afterLines="0" w:after="0" w:afterAutospacing="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1231">
    <w:name w:val="Light List - Accent 1231"/>
    <w:basedOn w:val="TableNormal"/>
    <w:uiPriority w:val="61"/>
    <w:rsid w:val="003F5AC4"/>
    <w:tblPr>
      <w:tblStyleRowBandSize w:val="1"/>
      <w:tblStyleColBandSize w:val="1"/>
      <w:tblInd w:w="0" w:type="nil"/>
      <w:tblBorders>
        <w:top w:val="single" w:sz="8" w:space="0" w:color="E17000" w:themeColor="accent1"/>
        <w:left w:val="single" w:sz="8" w:space="0" w:color="E17000" w:themeColor="accent1"/>
        <w:bottom w:val="single" w:sz="8" w:space="0" w:color="E17000" w:themeColor="accent1"/>
        <w:right w:val="single" w:sz="8" w:space="0" w:color="E17000" w:themeColor="accent1"/>
      </w:tblBorders>
    </w:tblPr>
    <w:tblStylePr w:type="firstRow">
      <w:pPr>
        <w:spacing w:beforeLines="0" w:before="0" w:beforeAutospacing="0" w:afterLines="0" w:after="0" w:afterAutospacing="0" w:line="240" w:lineRule="auto"/>
      </w:pPr>
      <w:rPr>
        <w:b/>
        <w:bCs/>
        <w:color w:val="FFFFFF" w:themeColor="background1"/>
      </w:rPr>
      <w:tblPr/>
      <w:tcPr>
        <w:shd w:val="clear" w:color="auto" w:fill="E17000" w:themeFill="accent1"/>
      </w:tcPr>
    </w:tblStylePr>
    <w:tblStylePr w:type="lastRow">
      <w:pPr>
        <w:spacing w:beforeLines="0" w:before="0" w:beforeAutospacing="0" w:afterLines="0" w:after="0" w:afterAutospacing="0" w:line="240" w:lineRule="auto"/>
      </w:pPr>
      <w:rPr>
        <w:b/>
        <w:bCs/>
      </w:rPr>
      <w:tblPr/>
      <w:tcPr>
        <w:tcBorders>
          <w:top w:val="double" w:sz="6" w:space="0" w:color="E17000" w:themeColor="accent1"/>
          <w:left w:val="single" w:sz="8" w:space="0" w:color="E17000" w:themeColor="accent1"/>
          <w:bottom w:val="single" w:sz="8" w:space="0" w:color="E17000" w:themeColor="accent1"/>
          <w:right w:val="single" w:sz="8" w:space="0" w:color="E17000" w:themeColor="accent1"/>
        </w:tcBorders>
      </w:tcPr>
    </w:tblStylePr>
    <w:tblStylePr w:type="firstCol">
      <w:rPr>
        <w:b/>
        <w:bCs/>
      </w:rPr>
    </w:tblStylePr>
    <w:tblStylePr w:type="lastCol">
      <w:rPr>
        <w:b/>
        <w:bCs/>
      </w:rPr>
    </w:tblStylePr>
    <w:tblStylePr w:type="band1Vert">
      <w:tblPr/>
      <w:tcPr>
        <w:tcBorders>
          <w:top w:val="single" w:sz="8" w:space="0" w:color="E17000" w:themeColor="accent1"/>
          <w:left w:val="single" w:sz="8" w:space="0" w:color="E17000" w:themeColor="accent1"/>
          <w:bottom w:val="single" w:sz="8" w:space="0" w:color="E17000" w:themeColor="accent1"/>
          <w:right w:val="single" w:sz="8" w:space="0" w:color="E17000" w:themeColor="accent1"/>
        </w:tcBorders>
      </w:tcPr>
    </w:tblStylePr>
    <w:tblStylePr w:type="band1Horz">
      <w:tblPr/>
      <w:tcPr>
        <w:tcBorders>
          <w:top w:val="single" w:sz="8" w:space="0" w:color="E17000" w:themeColor="accent1"/>
          <w:left w:val="single" w:sz="8" w:space="0" w:color="E17000" w:themeColor="accent1"/>
          <w:bottom w:val="single" w:sz="8" w:space="0" w:color="E17000" w:themeColor="accent1"/>
          <w:right w:val="single" w:sz="8" w:space="0" w:color="E17000" w:themeColor="accent1"/>
        </w:tcBorders>
      </w:tcPr>
    </w:tblStylePr>
  </w:style>
  <w:style w:type="table" w:customStyle="1" w:styleId="LightList-Accent11131">
    <w:name w:val="Light List - Accent 11131"/>
    <w:basedOn w:val="TableNormal"/>
    <w:uiPriority w:val="61"/>
    <w:rsid w:val="003F5AC4"/>
    <w:tblPr>
      <w:tblStyleRowBandSize w:val="1"/>
      <w:tblStyleColBandSize w:val="1"/>
      <w:tblInd w:w="0" w:type="nil"/>
      <w:tblBorders>
        <w:top w:val="single" w:sz="8" w:space="0" w:color="E17000" w:themeColor="accent1"/>
        <w:left w:val="single" w:sz="8" w:space="0" w:color="E17000" w:themeColor="accent1"/>
        <w:bottom w:val="single" w:sz="8" w:space="0" w:color="E17000" w:themeColor="accent1"/>
        <w:right w:val="single" w:sz="8" w:space="0" w:color="E17000" w:themeColor="accent1"/>
      </w:tblBorders>
    </w:tblPr>
    <w:tblStylePr w:type="firstRow">
      <w:pPr>
        <w:spacing w:beforeLines="0" w:before="0" w:beforeAutospacing="0" w:afterLines="0" w:after="0" w:afterAutospacing="0" w:line="240" w:lineRule="auto"/>
      </w:pPr>
      <w:rPr>
        <w:b/>
        <w:bCs/>
        <w:color w:val="FFFFFF" w:themeColor="background1"/>
      </w:rPr>
      <w:tblPr/>
      <w:tcPr>
        <w:shd w:val="clear" w:color="auto" w:fill="E17000" w:themeFill="accent1"/>
      </w:tcPr>
    </w:tblStylePr>
    <w:tblStylePr w:type="lastRow">
      <w:pPr>
        <w:spacing w:beforeLines="0" w:before="0" w:beforeAutospacing="0" w:afterLines="0" w:after="0" w:afterAutospacing="0" w:line="240" w:lineRule="auto"/>
      </w:pPr>
      <w:rPr>
        <w:b/>
        <w:bCs/>
      </w:rPr>
      <w:tblPr/>
      <w:tcPr>
        <w:tcBorders>
          <w:top w:val="double" w:sz="6" w:space="0" w:color="E17000" w:themeColor="accent1"/>
          <w:left w:val="single" w:sz="8" w:space="0" w:color="E17000" w:themeColor="accent1"/>
          <w:bottom w:val="single" w:sz="8" w:space="0" w:color="E17000" w:themeColor="accent1"/>
          <w:right w:val="single" w:sz="8" w:space="0" w:color="E17000" w:themeColor="accent1"/>
        </w:tcBorders>
      </w:tcPr>
    </w:tblStylePr>
    <w:tblStylePr w:type="firstCol">
      <w:rPr>
        <w:b/>
        <w:bCs/>
      </w:rPr>
    </w:tblStylePr>
    <w:tblStylePr w:type="lastCol">
      <w:rPr>
        <w:b/>
        <w:bCs/>
      </w:rPr>
    </w:tblStylePr>
    <w:tblStylePr w:type="band1Vert">
      <w:tblPr/>
      <w:tcPr>
        <w:tcBorders>
          <w:top w:val="single" w:sz="8" w:space="0" w:color="E17000" w:themeColor="accent1"/>
          <w:left w:val="single" w:sz="8" w:space="0" w:color="E17000" w:themeColor="accent1"/>
          <w:bottom w:val="single" w:sz="8" w:space="0" w:color="E17000" w:themeColor="accent1"/>
          <w:right w:val="single" w:sz="8" w:space="0" w:color="E17000" w:themeColor="accent1"/>
        </w:tcBorders>
      </w:tcPr>
    </w:tblStylePr>
    <w:tblStylePr w:type="band1Horz">
      <w:tblPr/>
      <w:tcPr>
        <w:tcBorders>
          <w:top w:val="single" w:sz="8" w:space="0" w:color="E17000" w:themeColor="accent1"/>
          <w:left w:val="single" w:sz="8" w:space="0" w:color="E17000" w:themeColor="accent1"/>
          <w:bottom w:val="single" w:sz="8" w:space="0" w:color="E17000" w:themeColor="accent1"/>
          <w:right w:val="single" w:sz="8" w:space="0" w:color="E17000" w:themeColor="accent1"/>
        </w:tcBorders>
      </w:tcPr>
    </w:tblStylePr>
  </w:style>
  <w:style w:type="table" w:customStyle="1" w:styleId="LightList-Accent6311">
    <w:name w:val="Light List - Accent 6311"/>
    <w:basedOn w:val="TableNormal"/>
    <w:uiPriority w:val="61"/>
    <w:rsid w:val="003F5AC4"/>
    <w:rPr>
      <w:rFonts w:ascii="Calibri" w:eastAsia="Calibri" w:hAnsi="Calibri"/>
      <w:sz w:val="22"/>
      <w:szCs w:val="22"/>
    </w:rPr>
    <w:tblPr>
      <w:tblStyleRowBandSize w:val="1"/>
      <w:tblStyleColBandSize w:val="1"/>
      <w:tblInd w:w="0" w:type="nil"/>
      <w:tblBorders>
        <w:top w:val="single" w:sz="8" w:space="0" w:color="F79646"/>
        <w:left w:val="single" w:sz="8" w:space="0" w:color="F79646"/>
        <w:bottom w:val="single" w:sz="8" w:space="0" w:color="F79646"/>
        <w:right w:val="single" w:sz="8" w:space="0" w:color="F79646"/>
      </w:tblBorders>
    </w:tblPr>
    <w:tblStylePr w:type="firstRow">
      <w:pPr>
        <w:spacing w:beforeLines="0" w:before="0" w:beforeAutospacing="0" w:afterLines="0" w:after="0" w:afterAutospacing="0" w:line="240" w:lineRule="auto"/>
      </w:pPr>
      <w:rPr>
        <w:b/>
        <w:bCs/>
        <w:color w:val="FFFFFF"/>
      </w:rPr>
      <w:tblPr/>
      <w:tcPr>
        <w:shd w:val="clear" w:color="auto" w:fill="F79646"/>
      </w:tcPr>
    </w:tblStylePr>
    <w:tblStylePr w:type="lastRow">
      <w:pPr>
        <w:spacing w:beforeLines="0" w:before="0" w:beforeAutospacing="0" w:afterLines="0" w:after="0" w:afterAutospacing="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11211">
    <w:name w:val="Light List - Accent 11211"/>
    <w:basedOn w:val="TableNormal"/>
    <w:uiPriority w:val="61"/>
    <w:rsid w:val="003F5AC4"/>
    <w:tblPr>
      <w:tblStyleRowBandSize w:val="1"/>
      <w:tblStyleColBandSize w:val="1"/>
      <w:tblInd w:w="0" w:type="nil"/>
      <w:tblBorders>
        <w:top w:val="single" w:sz="8" w:space="0" w:color="E17000" w:themeColor="accent1"/>
        <w:left w:val="single" w:sz="8" w:space="0" w:color="E17000" w:themeColor="accent1"/>
        <w:bottom w:val="single" w:sz="8" w:space="0" w:color="E17000" w:themeColor="accent1"/>
        <w:right w:val="single" w:sz="8" w:space="0" w:color="E17000" w:themeColor="accent1"/>
      </w:tblBorders>
    </w:tblPr>
    <w:tblStylePr w:type="firstRow">
      <w:pPr>
        <w:spacing w:beforeLines="0" w:before="0" w:beforeAutospacing="0" w:afterLines="0" w:after="0" w:afterAutospacing="0" w:line="240" w:lineRule="auto"/>
      </w:pPr>
      <w:rPr>
        <w:b/>
        <w:bCs/>
        <w:color w:val="FFFFFF" w:themeColor="background1"/>
      </w:rPr>
      <w:tblPr/>
      <w:tcPr>
        <w:shd w:val="clear" w:color="auto" w:fill="E17000" w:themeFill="accent1"/>
      </w:tcPr>
    </w:tblStylePr>
    <w:tblStylePr w:type="lastRow">
      <w:pPr>
        <w:spacing w:beforeLines="0" w:before="0" w:beforeAutospacing="0" w:afterLines="0" w:after="0" w:afterAutospacing="0" w:line="240" w:lineRule="auto"/>
      </w:pPr>
      <w:rPr>
        <w:b/>
        <w:bCs/>
      </w:rPr>
      <w:tblPr/>
      <w:tcPr>
        <w:tcBorders>
          <w:top w:val="double" w:sz="6" w:space="0" w:color="E17000" w:themeColor="accent1"/>
          <w:left w:val="single" w:sz="8" w:space="0" w:color="E17000" w:themeColor="accent1"/>
          <w:bottom w:val="single" w:sz="8" w:space="0" w:color="E17000" w:themeColor="accent1"/>
          <w:right w:val="single" w:sz="8" w:space="0" w:color="E17000" w:themeColor="accent1"/>
        </w:tcBorders>
      </w:tcPr>
    </w:tblStylePr>
    <w:tblStylePr w:type="firstCol">
      <w:rPr>
        <w:b/>
        <w:bCs/>
      </w:rPr>
    </w:tblStylePr>
    <w:tblStylePr w:type="lastCol">
      <w:rPr>
        <w:b/>
        <w:bCs/>
      </w:rPr>
    </w:tblStylePr>
    <w:tblStylePr w:type="band1Vert">
      <w:tblPr/>
      <w:tcPr>
        <w:tcBorders>
          <w:top w:val="single" w:sz="8" w:space="0" w:color="E17000" w:themeColor="accent1"/>
          <w:left w:val="single" w:sz="8" w:space="0" w:color="E17000" w:themeColor="accent1"/>
          <w:bottom w:val="single" w:sz="8" w:space="0" w:color="E17000" w:themeColor="accent1"/>
          <w:right w:val="single" w:sz="8" w:space="0" w:color="E17000" w:themeColor="accent1"/>
        </w:tcBorders>
      </w:tcPr>
    </w:tblStylePr>
    <w:tblStylePr w:type="band1Horz">
      <w:tblPr/>
      <w:tcPr>
        <w:tcBorders>
          <w:top w:val="single" w:sz="8" w:space="0" w:color="E17000" w:themeColor="accent1"/>
          <w:left w:val="single" w:sz="8" w:space="0" w:color="E17000" w:themeColor="accent1"/>
          <w:bottom w:val="single" w:sz="8" w:space="0" w:color="E17000" w:themeColor="accent1"/>
          <w:right w:val="single" w:sz="8" w:space="0" w:color="E17000" w:themeColor="accent1"/>
        </w:tcBorders>
      </w:tcPr>
    </w:tblStylePr>
  </w:style>
  <w:style w:type="table" w:customStyle="1" w:styleId="LightList-Accent1151">
    <w:name w:val="Light List - Accent 1151"/>
    <w:basedOn w:val="TableNormal"/>
    <w:uiPriority w:val="61"/>
    <w:rsid w:val="003F5AC4"/>
    <w:tblPr>
      <w:tblStyleRowBandSize w:val="1"/>
      <w:tblStyleColBandSize w:val="1"/>
      <w:tblInd w:w="0" w:type="nil"/>
      <w:tblBorders>
        <w:top w:val="single" w:sz="8" w:space="0" w:color="E17000" w:themeColor="accent1"/>
        <w:left w:val="single" w:sz="8" w:space="0" w:color="E17000" w:themeColor="accent1"/>
        <w:bottom w:val="single" w:sz="8" w:space="0" w:color="E17000" w:themeColor="accent1"/>
        <w:right w:val="single" w:sz="8" w:space="0" w:color="E17000" w:themeColor="accent1"/>
      </w:tblBorders>
    </w:tblPr>
    <w:tblStylePr w:type="firstRow">
      <w:pPr>
        <w:spacing w:beforeLines="0" w:before="0" w:beforeAutospacing="0" w:afterLines="0" w:after="0" w:afterAutospacing="0" w:line="240" w:lineRule="auto"/>
      </w:pPr>
      <w:rPr>
        <w:b/>
        <w:bCs/>
        <w:color w:val="FFFFFF" w:themeColor="background1"/>
      </w:rPr>
      <w:tblPr/>
      <w:tcPr>
        <w:shd w:val="clear" w:color="auto" w:fill="E17000" w:themeFill="accent1"/>
      </w:tcPr>
    </w:tblStylePr>
    <w:tblStylePr w:type="lastRow">
      <w:pPr>
        <w:spacing w:beforeLines="0" w:before="0" w:beforeAutospacing="0" w:afterLines="0" w:after="0" w:afterAutospacing="0" w:line="240" w:lineRule="auto"/>
      </w:pPr>
      <w:rPr>
        <w:b/>
        <w:bCs/>
      </w:rPr>
      <w:tblPr/>
      <w:tcPr>
        <w:tcBorders>
          <w:top w:val="double" w:sz="6" w:space="0" w:color="E17000" w:themeColor="accent1"/>
          <w:left w:val="single" w:sz="8" w:space="0" w:color="E17000" w:themeColor="accent1"/>
          <w:bottom w:val="single" w:sz="8" w:space="0" w:color="E17000" w:themeColor="accent1"/>
          <w:right w:val="single" w:sz="8" w:space="0" w:color="E17000" w:themeColor="accent1"/>
        </w:tcBorders>
      </w:tcPr>
    </w:tblStylePr>
    <w:tblStylePr w:type="firstCol">
      <w:rPr>
        <w:b/>
        <w:bCs/>
      </w:rPr>
    </w:tblStylePr>
    <w:tblStylePr w:type="lastCol">
      <w:rPr>
        <w:b/>
        <w:bCs/>
      </w:rPr>
    </w:tblStylePr>
    <w:tblStylePr w:type="band1Vert">
      <w:tblPr/>
      <w:tcPr>
        <w:tcBorders>
          <w:top w:val="single" w:sz="8" w:space="0" w:color="E17000" w:themeColor="accent1"/>
          <w:left w:val="single" w:sz="8" w:space="0" w:color="E17000" w:themeColor="accent1"/>
          <w:bottom w:val="single" w:sz="8" w:space="0" w:color="E17000" w:themeColor="accent1"/>
          <w:right w:val="single" w:sz="8" w:space="0" w:color="E17000" w:themeColor="accent1"/>
        </w:tcBorders>
      </w:tcPr>
    </w:tblStylePr>
    <w:tblStylePr w:type="band1Horz">
      <w:tblPr/>
      <w:tcPr>
        <w:tcBorders>
          <w:top w:val="single" w:sz="8" w:space="0" w:color="E17000" w:themeColor="accent1"/>
          <w:left w:val="single" w:sz="8" w:space="0" w:color="E17000" w:themeColor="accent1"/>
          <w:bottom w:val="single" w:sz="8" w:space="0" w:color="E17000" w:themeColor="accent1"/>
          <w:right w:val="single" w:sz="8" w:space="0" w:color="E17000" w:themeColor="accent1"/>
        </w:tcBorders>
      </w:tcPr>
    </w:tblStylePr>
  </w:style>
  <w:style w:type="table" w:customStyle="1" w:styleId="LightList-Accent6141">
    <w:name w:val="Light List - Accent 6141"/>
    <w:basedOn w:val="TableNormal"/>
    <w:uiPriority w:val="61"/>
    <w:rsid w:val="003F5AC4"/>
    <w:rPr>
      <w:rFonts w:ascii="Calibri" w:eastAsia="Calibri" w:hAnsi="Calibri"/>
      <w:sz w:val="22"/>
      <w:szCs w:val="22"/>
    </w:rPr>
    <w:tblPr>
      <w:tblStyleRowBandSize w:val="1"/>
      <w:tblStyleColBandSize w:val="1"/>
      <w:tblInd w:w="0" w:type="nil"/>
      <w:tblBorders>
        <w:top w:val="single" w:sz="8" w:space="0" w:color="F79646"/>
        <w:left w:val="single" w:sz="8" w:space="0" w:color="F79646"/>
        <w:bottom w:val="single" w:sz="8" w:space="0" w:color="F79646"/>
        <w:right w:val="single" w:sz="8" w:space="0" w:color="F79646"/>
      </w:tblBorders>
    </w:tblPr>
    <w:tblStylePr w:type="firstRow">
      <w:pPr>
        <w:spacing w:beforeLines="0" w:before="0" w:beforeAutospacing="0" w:afterLines="0" w:after="0" w:afterAutospacing="0" w:line="240" w:lineRule="auto"/>
      </w:pPr>
      <w:rPr>
        <w:b/>
        <w:bCs/>
        <w:color w:val="FFFFFF"/>
      </w:rPr>
      <w:tblPr/>
      <w:tcPr>
        <w:shd w:val="clear" w:color="auto" w:fill="F79646"/>
      </w:tcPr>
    </w:tblStylePr>
    <w:tblStylePr w:type="lastRow">
      <w:pPr>
        <w:spacing w:beforeLines="0" w:before="0" w:beforeAutospacing="0" w:afterLines="0" w:after="0" w:afterAutospacing="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61121">
    <w:name w:val="Light List - Accent 61121"/>
    <w:basedOn w:val="TableNormal"/>
    <w:uiPriority w:val="61"/>
    <w:rsid w:val="003F5AC4"/>
    <w:rPr>
      <w:rFonts w:ascii="Calibri" w:eastAsia="Calibri" w:hAnsi="Calibri"/>
      <w:sz w:val="22"/>
      <w:szCs w:val="22"/>
    </w:rPr>
    <w:tblPr>
      <w:tblStyleRowBandSize w:val="1"/>
      <w:tblStyleColBandSize w:val="1"/>
      <w:tblInd w:w="0" w:type="nil"/>
      <w:tblBorders>
        <w:top w:val="single" w:sz="8" w:space="0" w:color="F79646"/>
        <w:left w:val="single" w:sz="8" w:space="0" w:color="F79646"/>
        <w:bottom w:val="single" w:sz="8" w:space="0" w:color="F79646"/>
        <w:right w:val="single" w:sz="8" w:space="0" w:color="F79646"/>
      </w:tblBorders>
    </w:tblPr>
    <w:tblStylePr w:type="firstRow">
      <w:pPr>
        <w:spacing w:beforeLines="0" w:before="0" w:beforeAutospacing="0" w:afterLines="0" w:after="0" w:afterAutospacing="0" w:line="240" w:lineRule="auto"/>
      </w:pPr>
      <w:rPr>
        <w:b/>
        <w:bCs/>
        <w:color w:val="FFFFFF"/>
      </w:rPr>
      <w:tblPr/>
      <w:tcPr>
        <w:shd w:val="clear" w:color="auto" w:fill="F79646"/>
      </w:tcPr>
    </w:tblStylePr>
    <w:tblStylePr w:type="lastRow">
      <w:pPr>
        <w:spacing w:beforeLines="0" w:before="0" w:beforeAutospacing="0" w:afterLines="0" w:after="0" w:afterAutospacing="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1254">
    <w:name w:val="Light List - Accent 1254"/>
    <w:basedOn w:val="TableNormal"/>
    <w:uiPriority w:val="61"/>
    <w:rsid w:val="003F5AC4"/>
    <w:tblPr>
      <w:tblStyleRowBandSize w:val="1"/>
      <w:tblStyleColBandSize w:val="1"/>
      <w:tblInd w:w="0" w:type="nil"/>
      <w:tblBorders>
        <w:top w:val="single" w:sz="8" w:space="0" w:color="E17000"/>
        <w:left w:val="single" w:sz="8" w:space="0" w:color="E17000"/>
        <w:bottom w:val="single" w:sz="8" w:space="0" w:color="E17000"/>
        <w:right w:val="single" w:sz="8" w:space="0" w:color="E17000"/>
      </w:tblBorders>
    </w:tblPr>
    <w:tblStylePr w:type="firstRow">
      <w:pPr>
        <w:spacing w:beforeLines="0" w:before="0" w:beforeAutospacing="0" w:afterLines="0" w:after="0" w:afterAutospacing="0" w:line="240" w:lineRule="auto"/>
      </w:pPr>
      <w:rPr>
        <w:b/>
        <w:bCs/>
        <w:color w:val="FFFFFF"/>
      </w:rPr>
      <w:tblPr/>
      <w:tcPr>
        <w:shd w:val="clear" w:color="auto" w:fill="E17000"/>
      </w:tcPr>
    </w:tblStylePr>
    <w:tblStylePr w:type="lastRow">
      <w:pPr>
        <w:spacing w:beforeLines="0" w:before="0" w:beforeAutospacing="0" w:afterLines="0" w:after="0" w:afterAutospacing="0" w:line="240" w:lineRule="auto"/>
      </w:pPr>
      <w:rPr>
        <w:b/>
        <w:bCs/>
      </w:rPr>
      <w:tblPr/>
      <w:tcPr>
        <w:tcBorders>
          <w:top w:val="double" w:sz="6" w:space="0" w:color="E17000"/>
          <w:left w:val="single" w:sz="8" w:space="0" w:color="E17000"/>
          <w:bottom w:val="single" w:sz="8" w:space="0" w:color="E17000"/>
          <w:right w:val="single" w:sz="8" w:space="0" w:color="E17000"/>
        </w:tcBorders>
      </w:tcPr>
    </w:tblStylePr>
    <w:tblStylePr w:type="firstCol">
      <w:rPr>
        <w:b/>
        <w:bCs/>
      </w:rPr>
    </w:tblStylePr>
    <w:tblStylePr w:type="lastCol">
      <w:rPr>
        <w:b/>
        <w:bCs/>
      </w:rPr>
    </w:tblStylePr>
    <w:tblStylePr w:type="band1Vert">
      <w:tblPr/>
      <w:tcPr>
        <w:tcBorders>
          <w:top w:val="single" w:sz="8" w:space="0" w:color="E17000"/>
          <w:left w:val="single" w:sz="8" w:space="0" w:color="E17000"/>
          <w:bottom w:val="single" w:sz="8" w:space="0" w:color="E17000"/>
          <w:right w:val="single" w:sz="8" w:space="0" w:color="E17000"/>
        </w:tcBorders>
      </w:tcPr>
    </w:tblStylePr>
    <w:tblStylePr w:type="band1Horz">
      <w:tblPr/>
      <w:tcPr>
        <w:tcBorders>
          <w:top w:val="single" w:sz="8" w:space="0" w:color="E17000"/>
          <w:left w:val="single" w:sz="8" w:space="0" w:color="E17000"/>
          <w:bottom w:val="single" w:sz="8" w:space="0" w:color="E17000"/>
          <w:right w:val="single" w:sz="8" w:space="0" w:color="E17000"/>
        </w:tcBorders>
      </w:tcPr>
    </w:tblStylePr>
  </w:style>
  <w:style w:type="table" w:customStyle="1" w:styleId="LightList-Accent62213">
    <w:name w:val="Light List - Accent 62213"/>
    <w:basedOn w:val="TableNormal"/>
    <w:uiPriority w:val="61"/>
    <w:rsid w:val="003F5AC4"/>
    <w:rPr>
      <w:rFonts w:ascii="Calibri" w:eastAsia="Calibri" w:hAnsi="Calibri"/>
      <w:sz w:val="22"/>
      <w:szCs w:val="22"/>
    </w:rPr>
    <w:tblPr>
      <w:tblStyleRowBandSize w:val="1"/>
      <w:tblStyleColBandSize w:val="1"/>
      <w:tblInd w:w="0" w:type="nil"/>
      <w:tblBorders>
        <w:top w:val="single" w:sz="8" w:space="0" w:color="F79646"/>
        <w:left w:val="single" w:sz="8" w:space="0" w:color="F79646"/>
        <w:bottom w:val="single" w:sz="8" w:space="0" w:color="F79646"/>
        <w:right w:val="single" w:sz="8" w:space="0" w:color="F79646"/>
      </w:tblBorders>
    </w:tblPr>
    <w:tblStylePr w:type="firstRow">
      <w:pPr>
        <w:spacing w:beforeLines="0" w:before="0" w:beforeAutospacing="0" w:afterLines="0" w:after="0" w:afterAutospacing="0" w:line="240" w:lineRule="auto"/>
      </w:pPr>
      <w:rPr>
        <w:b/>
        <w:bCs/>
        <w:color w:val="FFFFFF"/>
      </w:rPr>
      <w:tblPr/>
      <w:tcPr>
        <w:shd w:val="clear" w:color="auto" w:fill="F79646"/>
      </w:tcPr>
    </w:tblStylePr>
    <w:tblStylePr w:type="lastRow">
      <w:pPr>
        <w:spacing w:beforeLines="0" w:before="0" w:beforeAutospacing="0" w:afterLines="0" w:after="0" w:afterAutospacing="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62223">
    <w:name w:val="Light List - Accent 62223"/>
    <w:basedOn w:val="TableNormal"/>
    <w:uiPriority w:val="61"/>
    <w:rsid w:val="003F5AC4"/>
    <w:rPr>
      <w:rFonts w:ascii="Calibri" w:eastAsia="Calibri" w:hAnsi="Calibri"/>
      <w:sz w:val="22"/>
      <w:szCs w:val="22"/>
    </w:rPr>
    <w:tblPr>
      <w:tblStyleRowBandSize w:val="1"/>
      <w:tblStyleColBandSize w:val="1"/>
      <w:tblInd w:w="0" w:type="nil"/>
      <w:tblBorders>
        <w:top w:val="single" w:sz="8" w:space="0" w:color="F79646"/>
        <w:left w:val="single" w:sz="8" w:space="0" w:color="F79646"/>
        <w:bottom w:val="single" w:sz="8" w:space="0" w:color="F79646"/>
        <w:right w:val="single" w:sz="8" w:space="0" w:color="F79646"/>
      </w:tblBorders>
    </w:tblPr>
    <w:tblStylePr w:type="firstRow">
      <w:pPr>
        <w:spacing w:beforeLines="0" w:before="0" w:beforeAutospacing="0" w:afterLines="0" w:after="0" w:afterAutospacing="0" w:line="240" w:lineRule="auto"/>
      </w:pPr>
      <w:rPr>
        <w:b/>
        <w:bCs/>
        <w:color w:val="FFFFFF"/>
      </w:rPr>
      <w:tblPr/>
      <w:tcPr>
        <w:shd w:val="clear" w:color="auto" w:fill="F79646"/>
      </w:tcPr>
    </w:tblStylePr>
    <w:tblStylePr w:type="lastRow">
      <w:pPr>
        <w:spacing w:beforeLines="0" w:before="0" w:beforeAutospacing="0" w:afterLines="0" w:after="0" w:afterAutospacing="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62231">
    <w:name w:val="Light List - Accent 62231"/>
    <w:basedOn w:val="TableNormal"/>
    <w:uiPriority w:val="61"/>
    <w:rsid w:val="003F5AC4"/>
    <w:rPr>
      <w:rFonts w:ascii="Calibri" w:eastAsia="Calibri" w:hAnsi="Calibri"/>
      <w:sz w:val="22"/>
      <w:szCs w:val="22"/>
    </w:rPr>
    <w:tblPr>
      <w:tblStyleRowBandSize w:val="1"/>
      <w:tblStyleColBandSize w:val="1"/>
      <w:tblInd w:w="0" w:type="nil"/>
      <w:tblBorders>
        <w:top w:val="single" w:sz="8" w:space="0" w:color="F79646"/>
        <w:left w:val="single" w:sz="8" w:space="0" w:color="F79646"/>
        <w:bottom w:val="single" w:sz="8" w:space="0" w:color="F79646"/>
        <w:right w:val="single" w:sz="8" w:space="0" w:color="F79646"/>
      </w:tblBorders>
    </w:tblPr>
    <w:tblStylePr w:type="firstRow">
      <w:pPr>
        <w:spacing w:beforeLines="0" w:before="0" w:beforeAutospacing="0" w:afterLines="0" w:after="0" w:afterAutospacing="0" w:line="240" w:lineRule="auto"/>
      </w:pPr>
      <w:rPr>
        <w:b/>
        <w:bCs/>
        <w:color w:val="FFFFFF"/>
      </w:rPr>
      <w:tblPr/>
      <w:tcPr>
        <w:shd w:val="clear" w:color="auto" w:fill="F79646"/>
      </w:tcPr>
    </w:tblStylePr>
    <w:tblStylePr w:type="lastRow">
      <w:pPr>
        <w:spacing w:beforeLines="0" w:before="0" w:beforeAutospacing="0" w:afterLines="0" w:after="0" w:afterAutospacing="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6241">
    <w:name w:val="Light List - Accent 6241"/>
    <w:basedOn w:val="TableNormal"/>
    <w:uiPriority w:val="61"/>
    <w:rsid w:val="003F5AC4"/>
    <w:rPr>
      <w:rFonts w:ascii="Calibri" w:eastAsia="Calibri" w:hAnsi="Calibri"/>
      <w:sz w:val="22"/>
      <w:szCs w:val="22"/>
    </w:rPr>
    <w:tblPr>
      <w:tblStyleRowBandSize w:val="1"/>
      <w:tblStyleColBandSize w:val="1"/>
      <w:tblInd w:w="0" w:type="nil"/>
      <w:tblBorders>
        <w:top w:val="single" w:sz="8" w:space="0" w:color="F79646"/>
        <w:left w:val="single" w:sz="8" w:space="0" w:color="F79646"/>
        <w:bottom w:val="single" w:sz="8" w:space="0" w:color="F79646"/>
        <w:right w:val="single" w:sz="8" w:space="0" w:color="F79646"/>
      </w:tblBorders>
    </w:tblPr>
    <w:tblStylePr w:type="firstRow">
      <w:pPr>
        <w:spacing w:beforeLines="0" w:before="0" w:beforeAutospacing="0" w:afterLines="0" w:after="0" w:afterAutospacing="0" w:line="240" w:lineRule="auto"/>
      </w:pPr>
      <w:rPr>
        <w:b/>
        <w:bCs/>
        <w:color w:val="FFFFFF"/>
      </w:rPr>
      <w:tblPr/>
      <w:tcPr>
        <w:shd w:val="clear" w:color="auto" w:fill="F79646"/>
      </w:tcPr>
    </w:tblStylePr>
    <w:tblStylePr w:type="lastRow">
      <w:pPr>
        <w:spacing w:beforeLines="0" w:before="0" w:beforeAutospacing="0" w:afterLines="0" w:after="0" w:afterAutospacing="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1161">
    <w:name w:val="Light List - Accent 1161"/>
    <w:basedOn w:val="TableNormal"/>
    <w:uiPriority w:val="61"/>
    <w:rsid w:val="003F5AC4"/>
    <w:tblPr>
      <w:tblStyleRowBandSize w:val="1"/>
      <w:tblStyleColBandSize w:val="1"/>
      <w:tblInd w:w="0" w:type="nil"/>
      <w:tblBorders>
        <w:top w:val="single" w:sz="8" w:space="0" w:color="E17000"/>
        <w:left w:val="single" w:sz="8" w:space="0" w:color="E17000"/>
        <w:bottom w:val="single" w:sz="8" w:space="0" w:color="E17000"/>
        <w:right w:val="single" w:sz="8" w:space="0" w:color="E17000"/>
      </w:tblBorders>
    </w:tblPr>
    <w:tblStylePr w:type="firstRow">
      <w:pPr>
        <w:spacing w:beforeLines="0" w:before="0" w:beforeAutospacing="0" w:afterLines="0" w:after="0" w:afterAutospacing="0" w:line="240" w:lineRule="auto"/>
      </w:pPr>
      <w:rPr>
        <w:b/>
        <w:bCs/>
        <w:color w:val="FFFFFF"/>
      </w:rPr>
      <w:tblPr/>
      <w:tcPr>
        <w:shd w:val="clear" w:color="auto" w:fill="E17000"/>
      </w:tcPr>
    </w:tblStylePr>
    <w:tblStylePr w:type="lastRow">
      <w:pPr>
        <w:spacing w:beforeLines="0" w:before="0" w:beforeAutospacing="0" w:afterLines="0" w:after="0" w:afterAutospacing="0" w:line="240" w:lineRule="auto"/>
      </w:pPr>
      <w:rPr>
        <w:b/>
        <w:bCs/>
      </w:rPr>
      <w:tblPr/>
      <w:tcPr>
        <w:tcBorders>
          <w:top w:val="double" w:sz="6" w:space="0" w:color="E17000"/>
          <w:left w:val="single" w:sz="8" w:space="0" w:color="E17000"/>
          <w:bottom w:val="single" w:sz="8" w:space="0" w:color="E17000"/>
          <w:right w:val="single" w:sz="8" w:space="0" w:color="E17000"/>
        </w:tcBorders>
      </w:tcPr>
    </w:tblStylePr>
    <w:tblStylePr w:type="firstCol">
      <w:rPr>
        <w:b/>
        <w:bCs/>
      </w:rPr>
    </w:tblStylePr>
    <w:tblStylePr w:type="lastCol">
      <w:rPr>
        <w:b/>
        <w:bCs/>
      </w:rPr>
    </w:tblStylePr>
    <w:tblStylePr w:type="band1Vert">
      <w:tblPr/>
      <w:tcPr>
        <w:tcBorders>
          <w:top w:val="single" w:sz="8" w:space="0" w:color="E17000"/>
          <w:left w:val="single" w:sz="8" w:space="0" w:color="E17000"/>
          <w:bottom w:val="single" w:sz="8" w:space="0" w:color="E17000"/>
          <w:right w:val="single" w:sz="8" w:space="0" w:color="E17000"/>
        </w:tcBorders>
      </w:tcPr>
    </w:tblStylePr>
    <w:tblStylePr w:type="band1Horz">
      <w:tblPr/>
      <w:tcPr>
        <w:tcBorders>
          <w:top w:val="single" w:sz="8" w:space="0" w:color="E17000"/>
          <w:left w:val="single" w:sz="8" w:space="0" w:color="E17000"/>
          <w:bottom w:val="single" w:sz="8" w:space="0" w:color="E17000"/>
          <w:right w:val="single" w:sz="8" w:space="0" w:color="E17000"/>
        </w:tcBorders>
      </w:tcPr>
    </w:tblStylePr>
  </w:style>
  <w:style w:type="table" w:customStyle="1" w:styleId="LightList-Accent661">
    <w:name w:val="Light List - Accent 661"/>
    <w:basedOn w:val="TableNormal"/>
    <w:uiPriority w:val="61"/>
    <w:rsid w:val="003F5AC4"/>
    <w:rPr>
      <w:rFonts w:ascii="Calibri" w:eastAsia="Calibri" w:hAnsi="Calibri"/>
      <w:sz w:val="22"/>
      <w:szCs w:val="22"/>
    </w:rPr>
    <w:tblPr>
      <w:tblStyleRowBandSize w:val="1"/>
      <w:tblStyleColBandSize w:val="1"/>
      <w:tblInd w:w="0" w:type="nil"/>
      <w:tblBorders>
        <w:top w:val="single" w:sz="8" w:space="0" w:color="7B0041"/>
        <w:left w:val="single" w:sz="8" w:space="0" w:color="7B0041"/>
        <w:bottom w:val="single" w:sz="8" w:space="0" w:color="7B0041"/>
        <w:right w:val="single" w:sz="8" w:space="0" w:color="7B0041"/>
      </w:tblBorders>
    </w:tblPr>
    <w:tblStylePr w:type="firstRow">
      <w:pPr>
        <w:spacing w:beforeLines="0" w:before="0" w:beforeAutospacing="0" w:afterLines="0" w:after="0" w:afterAutospacing="0" w:line="240" w:lineRule="auto"/>
      </w:pPr>
      <w:rPr>
        <w:b/>
        <w:bCs/>
        <w:color w:val="FFFFFF"/>
      </w:rPr>
      <w:tblPr/>
      <w:tcPr>
        <w:shd w:val="clear" w:color="auto" w:fill="7B0041"/>
      </w:tcPr>
    </w:tblStylePr>
    <w:tblStylePr w:type="lastRow">
      <w:pPr>
        <w:spacing w:beforeLines="0" w:before="0" w:beforeAutospacing="0" w:afterLines="0" w:after="0" w:afterAutospacing="0" w:line="240" w:lineRule="auto"/>
      </w:pPr>
      <w:rPr>
        <w:b/>
        <w:bCs/>
      </w:rPr>
      <w:tblPr/>
      <w:tcPr>
        <w:tcBorders>
          <w:top w:val="double" w:sz="6" w:space="0" w:color="7B0041"/>
          <w:left w:val="single" w:sz="8" w:space="0" w:color="7B0041"/>
          <w:bottom w:val="single" w:sz="8" w:space="0" w:color="7B0041"/>
          <w:right w:val="single" w:sz="8" w:space="0" w:color="7B0041"/>
        </w:tcBorders>
      </w:tcPr>
    </w:tblStylePr>
    <w:tblStylePr w:type="firstCol">
      <w:rPr>
        <w:b/>
        <w:bCs/>
      </w:rPr>
    </w:tblStylePr>
    <w:tblStylePr w:type="lastCol">
      <w:rPr>
        <w:b/>
        <w:bCs/>
      </w:rPr>
    </w:tblStylePr>
    <w:tblStylePr w:type="band1Vert">
      <w:tblPr/>
      <w:tcPr>
        <w:tcBorders>
          <w:top w:val="single" w:sz="8" w:space="0" w:color="7B0041"/>
          <w:left w:val="single" w:sz="8" w:space="0" w:color="7B0041"/>
          <w:bottom w:val="single" w:sz="8" w:space="0" w:color="7B0041"/>
          <w:right w:val="single" w:sz="8" w:space="0" w:color="7B0041"/>
        </w:tcBorders>
      </w:tcPr>
    </w:tblStylePr>
    <w:tblStylePr w:type="band1Horz">
      <w:tblPr/>
      <w:tcPr>
        <w:tcBorders>
          <w:top w:val="single" w:sz="8" w:space="0" w:color="7B0041"/>
          <w:left w:val="single" w:sz="8" w:space="0" w:color="7B0041"/>
          <w:bottom w:val="single" w:sz="8" w:space="0" w:color="7B0041"/>
          <w:right w:val="single" w:sz="8" w:space="0" w:color="7B0041"/>
        </w:tcBorders>
      </w:tcPr>
    </w:tblStylePr>
  </w:style>
  <w:style w:type="table" w:customStyle="1" w:styleId="LightList-Accent6151">
    <w:name w:val="Light List - Accent 6151"/>
    <w:basedOn w:val="TableNormal"/>
    <w:uiPriority w:val="61"/>
    <w:rsid w:val="003F5AC4"/>
    <w:rPr>
      <w:rFonts w:ascii="Calibri" w:eastAsia="Calibri" w:hAnsi="Calibri"/>
      <w:sz w:val="22"/>
      <w:szCs w:val="22"/>
    </w:rPr>
    <w:tblPr>
      <w:tblStyleRowBandSize w:val="1"/>
      <w:tblStyleColBandSize w:val="1"/>
      <w:tblInd w:w="0" w:type="nil"/>
      <w:tblBorders>
        <w:top w:val="single" w:sz="8" w:space="0" w:color="F79646"/>
        <w:left w:val="single" w:sz="8" w:space="0" w:color="F79646"/>
        <w:bottom w:val="single" w:sz="8" w:space="0" w:color="F79646"/>
        <w:right w:val="single" w:sz="8" w:space="0" w:color="F79646"/>
      </w:tblBorders>
    </w:tblPr>
    <w:tblStylePr w:type="firstRow">
      <w:pPr>
        <w:spacing w:beforeLines="0" w:before="0" w:beforeAutospacing="0" w:afterLines="0" w:after="0" w:afterAutospacing="0" w:line="240" w:lineRule="auto"/>
      </w:pPr>
      <w:rPr>
        <w:b/>
        <w:bCs/>
        <w:color w:val="FFFFFF"/>
      </w:rPr>
      <w:tblPr/>
      <w:tcPr>
        <w:shd w:val="clear" w:color="auto" w:fill="F79646"/>
      </w:tcPr>
    </w:tblStylePr>
    <w:tblStylePr w:type="lastRow">
      <w:pPr>
        <w:spacing w:beforeLines="0" w:before="0" w:beforeAutospacing="0" w:afterLines="0" w:after="0" w:afterAutospacing="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6251">
    <w:name w:val="Light List - Accent 6251"/>
    <w:basedOn w:val="TableNormal"/>
    <w:uiPriority w:val="61"/>
    <w:rsid w:val="003F5AC4"/>
    <w:rPr>
      <w:rFonts w:ascii="Calibri" w:eastAsia="Calibri" w:hAnsi="Calibri"/>
      <w:sz w:val="22"/>
      <w:szCs w:val="22"/>
    </w:rPr>
    <w:tblPr>
      <w:tblStyleRowBandSize w:val="1"/>
      <w:tblStyleColBandSize w:val="1"/>
      <w:tblInd w:w="0" w:type="nil"/>
      <w:tblBorders>
        <w:top w:val="single" w:sz="8" w:space="0" w:color="F79646"/>
        <w:left w:val="single" w:sz="8" w:space="0" w:color="F79646"/>
        <w:bottom w:val="single" w:sz="8" w:space="0" w:color="F79646"/>
        <w:right w:val="single" w:sz="8" w:space="0" w:color="F79646"/>
      </w:tblBorders>
    </w:tblPr>
    <w:tblStylePr w:type="firstRow">
      <w:pPr>
        <w:spacing w:beforeLines="0" w:before="0" w:beforeAutospacing="0" w:afterLines="0" w:after="0" w:afterAutospacing="0" w:line="240" w:lineRule="auto"/>
      </w:pPr>
      <w:rPr>
        <w:b/>
        <w:bCs/>
        <w:color w:val="FFFFFF"/>
      </w:rPr>
      <w:tblPr/>
      <w:tcPr>
        <w:shd w:val="clear" w:color="auto" w:fill="F79646"/>
      </w:tcPr>
    </w:tblStylePr>
    <w:tblStylePr w:type="lastRow">
      <w:pPr>
        <w:spacing w:beforeLines="0" w:before="0" w:beforeAutospacing="0" w:afterLines="0" w:after="0" w:afterAutospacing="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1241">
    <w:name w:val="Light List - Accent 1241"/>
    <w:basedOn w:val="TableNormal"/>
    <w:uiPriority w:val="61"/>
    <w:rsid w:val="003F5AC4"/>
    <w:tblPr>
      <w:tblStyleRowBandSize w:val="1"/>
      <w:tblStyleColBandSize w:val="1"/>
      <w:tblInd w:w="0" w:type="nil"/>
      <w:tblBorders>
        <w:top w:val="single" w:sz="8" w:space="0" w:color="E17000"/>
        <w:left w:val="single" w:sz="8" w:space="0" w:color="E17000"/>
        <w:bottom w:val="single" w:sz="8" w:space="0" w:color="E17000"/>
        <w:right w:val="single" w:sz="8" w:space="0" w:color="E17000"/>
      </w:tblBorders>
    </w:tblPr>
    <w:tblStylePr w:type="firstRow">
      <w:pPr>
        <w:spacing w:beforeLines="0" w:before="0" w:beforeAutospacing="0" w:afterLines="0" w:after="0" w:afterAutospacing="0" w:line="240" w:lineRule="auto"/>
      </w:pPr>
      <w:rPr>
        <w:b/>
        <w:bCs/>
        <w:color w:val="FFFFFF"/>
      </w:rPr>
      <w:tblPr/>
      <w:tcPr>
        <w:shd w:val="clear" w:color="auto" w:fill="E17000"/>
      </w:tcPr>
    </w:tblStylePr>
    <w:tblStylePr w:type="lastRow">
      <w:pPr>
        <w:spacing w:beforeLines="0" w:before="0" w:beforeAutospacing="0" w:afterLines="0" w:after="0" w:afterAutospacing="0" w:line="240" w:lineRule="auto"/>
      </w:pPr>
      <w:rPr>
        <w:b/>
        <w:bCs/>
      </w:rPr>
      <w:tblPr/>
      <w:tcPr>
        <w:tcBorders>
          <w:top w:val="double" w:sz="6" w:space="0" w:color="E17000"/>
          <w:left w:val="single" w:sz="8" w:space="0" w:color="E17000"/>
          <w:bottom w:val="single" w:sz="8" w:space="0" w:color="E17000"/>
          <w:right w:val="single" w:sz="8" w:space="0" w:color="E17000"/>
        </w:tcBorders>
      </w:tcPr>
    </w:tblStylePr>
    <w:tblStylePr w:type="firstCol">
      <w:rPr>
        <w:b/>
        <w:bCs/>
      </w:rPr>
    </w:tblStylePr>
    <w:tblStylePr w:type="lastCol">
      <w:rPr>
        <w:b/>
        <w:bCs/>
      </w:rPr>
    </w:tblStylePr>
    <w:tblStylePr w:type="band1Vert">
      <w:tblPr/>
      <w:tcPr>
        <w:tcBorders>
          <w:top w:val="single" w:sz="8" w:space="0" w:color="E17000"/>
          <w:left w:val="single" w:sz="8" w:space="0" w:color="E17000"/>
          <w:bottom w:val="single" w:sz="8" w:space="0" w:color="E17000"/>
          <w:right w:val="single" w:sz="8" w:space="0" w:color="E17000"/>
        </w:tcBorders>
      </w:tcPr>
    </w:tblStylePr>
    <w:tblStylePr w:type="band1Horz">
      <w:tblPr/>
      <w:tcPr>
        <w:tcBorders>
          <w:top w:val="single" w:sz="8" w:space="0" w:color="E17000"/>
          <w:left w:val="single" w:sz="8" w:space="0" w:color="E17000"/>
          <w:bottom w:val="single" w:sz="8" w:space="0" w:color="E17000"/>
          <w:right w:val="single" w:sz="8" w:space="0" w:color="E17000"/>
        </w:tcBorders>
      </w:tcPr>
    </w:tblStylePr>
  </w:style>
  <w:style w:type="table" w:customStyle="1" w:styleId="LightList-Accent11141">
    <w:name w:val="Light List - Accent 11141"/>
    <w:basedOn w:val="TableNormal"/>
    <w:uiPriority w:val="61"/>
    <w:rsid w:val="003F5AC4"/>
    <w:tblPr>
      <w:tblStyleRowBandSize w:val="1"/>
      <w:tblStyleColBandSize w:val="1"/>
      <w:tblInd w:w="0" w:type="nil"/>
      <w:tblBorders>
        <w:top w:val="single" w:sz="8" w:space="0" w:color="E17000"/>
        <w:left w:val="single" w:sz="8" w:space="0" w:color="E17000"/>
        <w:bottom w:val="single" w:sz="8" w:space="0" w:color="E17000"/>
        <w:right w:val="single" w:sz="8" w:space="0" w:color="E17000"/>
      </w:tblBorders>
    </w:tblPr>
    <w:tblStylePr w:type="firstRow">
      <w:pPr>
        <w:spacing w:beforeLines="0" w:before="0" w:beforeAutospacing="0" w:afterLines="0" w:after="0" w:afterAutospacing="0" w:line="240" w:lineRule="auto"/>
      </w:pPr>
      <w:rPr>
        <w:b/>
        <w:bCs/>
        <w:color w:val="FFFFFF"/>
      </w:rPr>
      <w:tblPr/>
      <w:tcPr>
        <w:shd w:val="clear" w:color="auto" w:fill="E17000"/>
      </w:tcPr>
    </w:tblStylePr>
    <w:tblStylePr w:type="lastRow">
      <w:pPr>
        <w:spacing w:beforeLines="0" w:before="0" w:beforeAutospacing="0" w:afterLines="0" w:after="0" w:afterAutospacing="0" w:line="240" w:lineRule="auto"/>
      </w:pPr>
      <w:rPr>
        <w:b/>
        <w:bCs/>
      </w:rPr>
      <w:tblPr/>
      <w:tcPr>
        <w:tcBorders>
          <w:top w:val="double" w:sz="6" w:space="0" w:color="E17000"/>
          <w:left w:val="single" w:sz="8" w:space="0" w:color="E17000"/>
          <w:bottom w:val="single" w:sz="8" w:space="0" w:color="E17000"/>
          <w:right w:val="single" w:sz="8" w:space="0" w:color="E17000"/>
        </w:tcBorders>
      </w:tcPr>
    </w:tblStylePr>
    <w:tblStylePr w:type="firstCol">
      <w:rPr>
        <w:b/>
        <w:bCs/>
      </w:rPr>
    </w:tblStylePr>
    <w:tblStylePr w:type="lastCol">
      <w:rPr>
        <w:b/>
        <w:bCs/>
      </w:rPr>
    </w:tblStylePr>
    <w:tblStylePr w:type="band1Vert">
      <w:tblPr/>
      <w:tcPr>
        <w:tcBorders>
          <w:top w:val="single" w:sz="8" w:space="0" w:color="E17000"/>
          <w:left w:val="single" w:sz="8" w:space="0" w:color="E17000"/>
          <w:bottom w:val="single" w:sz="8" w:space="0" w:color="E17000"/>
          <w:right w:val="single" w:sz="8" w:space="0" w:color="E17000"/>
        </w:tcBorders>
      </w:tcPr>
    </w:tblStylePr>
    <w:tblStylePr w:type="band1Horz">
      <w:tblPr/>
      <w:tcPr>
        <w:tcBorders>
          <w:top w:val="single" w:sz="8" w:space="0" w:color="E17000"/>
          <w:left w:val="single" w:sz="8" w:space="0" w:color="E17000"/>
          <w:bottom w:val="single" w:sz="8" w:space="0" w:color="E17000"/>
          <w:right w:val="single" w:sz="8" w:space="0" w:color="E17000"/>
        </w:tcBorders>
      </w:tcPr>
    </w:tblStylePr>
  </w:style>
  <w:style w:type="table" w:customStyle="1" w:styleId="MediumShading1-Accent111">
    <w:name w:val="Medium Shading 1 - Accent 111"/>
    <w:basedOn w:val="TableNormal"/>
    <w:uiPriority w:val="63"/>
    <w:rsid w:val="003F5AC4"/>
    <w:rPr>
      <w:rFonts w:ascii="Arial" w:eastAsia="Arial" w:hAnsi="Arial"/>
      <w:sz w:val="22"/>
      <w:szCs w:val="22"/>
    </w:rPr>
    <w:tblPr>
      <w:tblStyleRowBandSize w:val="1"/>
      <w:tblStyleColBandSize w:val="1"/>
      <w:tblInd w:w="0" w:type="nil"/>
      <w:tblBorders>
        <w:top w:val="single" w:sz="8" w:space="0" w:color="FF9229" w:themeColor="accent1" w:themeTint="BF"/>
        <w:left w:val="single" w:sz="8" w:space="0" w:color="FF9229" w:themeColor="accent1" w:themeTint="BF"/>
        <w:bottom w:val="single" w:sz="8" w:space="0" w:color="FF9229" w:themeColor="accent1" w:themeTint="BF"/>
        <w:right w:val="single" w:sz="8" w:space="0" w:color="FF9229" w:themeColor="accent1" w:themeTint="BF"/>
        <w:insideH w:val="single" w:sz="8" w:space="0" w:color="FF9229" w:themeColor="accent1"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FF9229" w:themeColor="accent1" w:themeTint="BF"/>
          <w:left w:val="single" w:sz="8" w:space="0" w:color="FF9229" w:themeColor="accent1" w:themeTint="BF"/>
          <w:bottom w:val="single" w:sz="8" w:space="0" w:color="FF9229" w:themeColor="accent1" w:themeTint="BF"/>
          <w:right w:val="single" w:sz="8" w:space="0" w:color="FF9229" w:themeColor="accent1" w:themeTint="BF"/>
          <w:insideH w:val="nil"/>
          <w:insideV w:val="nil"/>
        </w:tcBorders>
        <w:shd w:val="clear" w:color="auto" w:fill="E17000" w:themeFill="accent1"/>
      </w:tcPr>
    </w:tblStylePr>
    <w:tblStylePr w:type="lastRow">
      <w:pPr>
        <w:spacing w:beforeLines="0" w:before="0" w:beforeAutospacing="0" w:afterLines="0" w:after="0" w:afterAutospacing="0" w:line="240" w:lineRule="auto"/>
      </w:pPr>
      <w:rPr>
        <w:b/>
        <w:bCs/>
      </w:rPr>
      <w:tblPr/>
      <w:tcPr>
        <w:tcBorders>
          <w:top w:val="double" w:sz="6" w:space="0" w:color="FF9229" w:themeColor="accent1" w:themeTint="BF"/>
          <w:left w:val="single" w:sz="8" w:space="0" w:color="FF9229" w:themeColor="accent1" w:themeTint="BF"/>
          <w:bottom w:val="single" w:sz="8" w:space="0" w:color="FF9229" w:themeColor="accent1" w:themeTint="BF"/>
          <w:right w:val="single" w:sz="8" w:space="0" w:color="FF9229"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DBB8" w:themeFill="accent1" w:themeFillTint="3F"/>
      </w:tcPr>
    </w:tblStylePr>
    <w:tblStylePr w:type="band1Horz">
      <w:tblPr/>
      <w:tcPr>
        <w:tcBorders>
          <w:insideH w:val="nil"/>
          <w:insideV w:val="nil"/>
        </w:tcBorders>
        <w:shd w:val="clear" w:color="auto" w:fill="FFDBB8" w:themeFill="accent1" w:themeFillTint="3F"/>
      </w:tcPr>
    </w:tblStylePr>
    <w:tblStylePr w:type="band2Horz">
      <w:tblPr/>
      <w:tcPr>
        <w:tcBorders>
          <w:insideH w:val="nil"/>
          <w:insideV w:val="nil"/>
        </w:tcBorders>
      </w:tcPr>
    </w:tblStylePr>
  </w:style>
  <w:style w:type="table" w:customStyle="1" w:styleId="LightList-Accent1171">
    <w:name w:val="Light List - Accent 1171"/>
    <w:basedOn w:val="TableNormal"/>
    <w:uiPriority w:val="61"/>
    <w:rsid w:val="003F5AC4"/>
    <w:tblPr>
      <w:tblStyleRowBandSize w:val="1"/>
      <w:tblStyleColBandSize w:val="1"/>
      <w:tblInd w:w="0" w:type="nil"/>
      <w:tblBorders>
        <w:top w:val="single" w:sz="8" w:space="0" w:color="E17000" w:themeColor="accent1"/>
        <w:left w:val="single" w:sz="8" w:space="0" w:color="E17000" w:themeColor="accent1"/>
        <w:bottom w:val="single" w:sz="8" w:space="0" w:color="E17000" w:themeColor="accent1"/>
        <w:right w:val="single" w:sz="8" w:space="0" w:color="E17000" w:themeColor="accent1"/>
      </w:tblBorders>
    </w:tblPr>
    <w:tblStylePr w:type="firstRow">
      <w:pPr>
        <w:spacing w:beforeLines="0" w:before="0" w:beforeAutospacing="0" w:afterLines="0" w:after="0" w:afterAutospacing="0" w:line="240" w:lineRule="auto"/>
      </w:pPr>
      <w:rPr>
        <w:b/>
        <w:bCs/>
        <w:color w:val="FFFFFF" w:themeColor="background1"/>
      </w:rPr>
      <w:tblPr/>
      <w:tcPr>
        <w:shd w:val="clear" w:color="auto" w:fill="E17000" w:themeFill="accent1"/>
      </w:tcPr>
    </w:tblStylePr>
    <w:tblStylePr w:type="lastRow">
      <w:pPr>
        <w:spacing w:beforeLines="0" w:before="0" w:beforeAutospacing="0" w:afterLines="0" w:after="0" w:afterAutospacing="0" w:line="240" w:lineRule="auto"/>
      </w:pPr>
      <w:rPr>
        <w:b/>
        <w:bCs/>
      </w:rPr>
      <w:tblPr/>
      <w:tcPr>
        <w:tcBorders>
          <w:top w:val="double" w:sz="6" w:space="0" w:color="E17000" w:themeColor="accent1"/>
          <w:left w:val="single" w:sz="8" w:space="0" w:color="E17000" w:themeColor="accent1"/>
          <w:bottom w:val="single" w:sz="8" w:space="0" w:color="E17000" w:themeColor="accent1"/>
          <w:right w:val="single" w:sz="8" w:space="0" w:color="E17000" w:themeColor="accent1"/>
        </w:tcBorders>
      </w:tcPr>
    </w:tblStylePr>
    <w:tblStylePr w:type="firstCol">
      <w:rPr>
        <w:b/>
        <w:bCs/>
      </w:rPr>
    </w:tblStylePr>
    <w:tblStylePr w:type="lastCol">
      <w:rPr>
        <w:b/>
        <w:bCs/>
      </w:rPr>
    </w:tblStylePr>
    <w:tblStylePr w:type="band1Vert">
      <w:tblPr/>
      <w:tcPr>
        <w:tcBorders>
          <w:top w:val="single" w:sz="8" w:space="0" w:color="E17000" w:themeColor="accent1"/>
          <w:left w:val="single" w:sz="8" w:space="0" w:color="E17000" w:themeColor="accent1"/>
          <w:bottom w:val="single" w:sz="8" w:space="0" w:color="E17000" w:themeColor="accent1"/>
          <w:right w:val="single" w:sz="8" w:space="0" w:color="E17000" w:themeColor="accent1"/>
        </w:tcBorders>
      </w:tcPr>
    </w:tblStylePr>
    <w:tblStylePr w:type="band1Horz">
      <w:tblPr/>
      <w:tcPr>
        <w:tcBorders>
          <w:top w:val="single" w:sz="8" w:space="0" w:color="E17000" w:themeColor="accent1"/>
          <w:left w:val="single" w:sz="8" w:space="0" w:color="E17000" w:themeColor="accent1"/>
          <w:bottom w:val="single" w:sz="8" w:space="0" w:color="E17000" w:themeColor="accent1"/>
          <w:right w:val="single" w:sz="8" w:space="0" w:color="E17000" w:themeColor="accent1"/>
        </w:tcBorders>
      </w:tcPr>
    </w:tblStylePr>
  </w:style>
  <w:style w:type="table" w:customStyle="1" w:styleId="LightList-Accent6161">
    <w:name w:val="Light List - Accent 6161"/>
    <w:basedOn w:val="TableNormal"/>
    <w:uiPriority w:val="61"/>
    <w:rsid w:val="003F5AC4"/>
    <w:rPr>
      <w:rFonts w:ascii="Calibri" w:eastAsia="Calibri" w:hAnsi="Calibri"/>
      <w:sz w:val="22"/>
      <w:szCs w:val="22"/>
    </w:rPr>
    <w:tblPr>
      <w:tblStyleRowBandSize w:val="1"/>
      <w:tblStyleColBandSize w:val="1"/>
      <w:tblInd w:w="0" w:type="nil"/>
      <w:tblBorders>
        <w:top w:val="single" w:sz="8" w:space="0" w:color="F79646"/>
        <w:left w:val="single" w:sz="8" w:space="0" w:color="F79646"/>
        <w:bottom w:val="single" w:sz="8" w:space="0" w:color="F79646"/>
        <w:right w:val="single" w:sz="8" w:space="0" w:color="F79646"/>
      </w:tblBorders>
    </w:tblPr>
    <w:tblStylePr w:type="firstRow">
      <w:pPr>
        <w:spacing w:beforeLines="0" w:before="0" w:beforeAutospacing="0" w:afterLines="0" w:after="0" w:afterAutospacing="0" w:line="240" w:lineRule="auto"/>
      </w:pPr>
      <w:rPr>
        <w:b/>
        <w:bCs/>
        <w:color w:val="FFFFFF"/>
      </w:rPr>
      <w:tblPr/>
      <w:tcPr>
        <w:shd w:val="clear" w:color="auto" w:fill="F79646"/>
      </w:tcPr>
    </w:tblStylePr>
    <w:tblStylePr w:type="lastRow">
      <w:pPr>
        <w:spacing w:beforeLines="0" w:before="0" w:beforeAutospacing="0" w:afterLines="0" w:after="0" w:afterAutospacing="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61311">
    <w:name w:val="Light List - Accent 61311"/>
    <w:basedOn w:val="TableNormal"/>
    <w:uiPriority w:val="61"/>
    <w:rsid w:val="003F5AC4"/>
    <w:rPr>
      <w:rFonts w:ascii="Calibri" w:eastAsia="Calibri" w:hAnsi="Calibri"/>
      <w:sz w:val="22"/>
      <w:szCs w:val="22"/>
    </w:rPr>
    <w:tblPr>
      <w:tblStyleRowBandSize w:val="1"/>
      <w:tblStyleColBandSize w:val="1"/>
      <w:tblInd w:w="0" w:type="nil"/>
      <w:tblBorders>
        <w:top w:val="single" w:sz="8" w:space="0" w:color="F79646"/>
        <w:left w:val="single" w:sz="8" w:space="0" w:color="F79646"/>
        <w:bottom w:val="single" w:sz="8" w:space="0" w:color="F79646"/>
        <w:right w:val="single" w:sz="8" w:space="0" w:color="F79646"/>
      </w:tblBorders>
    </w:tblPr>
    <w:tblStylePr w:type="firstRow">
      <w:pPr>
        <w:spacing w:beforeLines="0" w:before="0" w:beforeAutospacing="0" w:afterLines="0" w:after="0" w:afterAutospacing="0" w:line="240" w:lineRule="auto"/>
      </w:pPr>
      <w:rPr>
        <w:b/>
        <w:bCs/>
        <w:color w:val="FFFFFF"/>
      </w:rPr>
      <w:tblPr/>
      <w:tcPr>
        <w:shd w:val="clear" w:color="auto" w:fill="F79646"/>
      </w:tcPr>
    </w:tblStylePr>
    <w:tblStylePr w:type="lastRow">
      <w:pPr>
        <w:spacing w:beforeLines="0" w:before="0" w:beforeAutospacing="0" w:afterLines="0" w:after="0" w:afterAutospacing="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671">
    <w:name w:val="Light List - Accent 671"/>
    <w:basedOn w:val="TableNormal"/>
    <w:uiPriority w:val="61"/>
    <w:rsid w:val="003F5AC4"/>
    <w:rPr>
      <w:rFonts w:ascii="Calibri" w:eastAsia="Calibri" w:hAnsi="Calibri"/>
      <w:sz w:val="22"/>
      <w:szCs w:val="22"/>
    </w:rPr>
    <w:tblPr>
      <w:tblStyleRowBandSize w:val="1"/>
      <w:tblStyleColBandSize w:val="1"/>
      <w:tblInd w:w="0" w:type="nil"/>
      <w:tblBorders>
        <w:top w:val="single" w:sz="8" w:space="0" w:color="F79646"/>
        <w:left w:val="single" w:sz="8" w:space="0" w:color="F79646"/>
        <w:bottom w:val="single" w:sz="8" w:space="0" w:color="F79646"/>
        <w:right w:val="single" w:sz="8" w:space="0" w:color="F79646"/>
      </w:tblBorders>
    </w:tblPr>
    <w:tblStylePr w:type="firstRow">
      <w:pPr>
        <w:spacing w:beforeLines="0" w:before="0" w:beforeAutospacing="0" w:afterLines="0" w:after="0" w:afterAutospacing="0" w:line="240" w:lineRule="auto"/>
      </w:pPr>
      <w:rPr>
        <w:b/>
        <w:bCs/>
        <w:color w:val="FFFFFF"/>
      </w:rPr>
      <w:tblPr/>
      <w:tcPr>
        <w:shd w:val="clear" w:color="auto" w:fill="F79646"/>
      </w:tcPr>
    </w:tblStylePr>
    <w:tblStylePr w:type="lastRow">
      <w:pPr>
        <w:spacing w:beforeLines="0" w:before="0" w:beforeAutospacing="0" w:afterLines="0" w:after="0" w:afterAutospacing="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681">
    <w:name w:val="Light List - Accent 681"/>
    <w:basedOn w:val="TableNormal"/>
    <w:uiPriority w:val="61"/>
    <w:rsid w:val="003F5AC4"/>
    <w:rPr>
      <w:rFonts w:ascii="Calibri" w:eastAsia="Calibri" w:hAnsi="Calibri"/>
      <w:sz w:val="22"/>
      <w:szCs w:val="22"/>
    </w:rPr>
    <w:tblPr>
      <w:tblStyleRowBandSize w:val="1"/>
      <w:tblStyleColBandSize w:val="1"/>
      <w:tblInd w:w="0" w:type="nil"/>
      <w:tblBorders>
        <w:top w:val="single" w:sz="8" w:space="0" w:color="F79646"/>
        <w:left w:val="single" w:sz="8" w:space="0" w:color="F79646"/>
        <w:bottom w:val="single" w:sz="8" w:space="0" w:color="F79646"/>
        <w:right w:val="single" w:sz="8" w:space="0" w:color="F79646"/>
      </w:tblBorders>
    </w:tblPr>
    <w:tblStylePr w:type="firstRow">
      <w:pPr>
        <w:spacing w:beforeLines="0" w:before="0" w:beforeAutospacing="0" w:afterLines="0" w:after="0" w:afterAutospacing="0" w:line="240" w:lineRule="auto"/>
      </w:pPr>
      <w:rPr>
        <w:b/>
        <w:bCs/>
        <w:color w:val="FFFFFF"/>
      </w:rPr>
      <w:tblPr/>
      <w:tcPr>
        <w:shd w:val="clear" w:color="auto" w:fill="F79646"/>
      </w:tcPr>
    </w:tblStylePr>
    <w:tblStylePr w:type="lastRow">
      <w:pPr>
        <w:spacing w:beforeLines="0" w:before="0" w:beforeAutospacing="0" w:afterLines="0" w:after="0" w:afterAutospacing="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692">
    <w:name w:val="Light List - Accent 692"/>
    <w:basedOn w:val="TableNormal"/>
    <w:uiPriority w:val="61"/>
    <w:rsid w:val="003F5AC4"/>
    <w:rPr>
      <w:rFonts w:ascii="Calibri" w:eastAsia="Calibri" w:hAnsi="Calibri"/>
      <w:sz w:val="22"/>
      <w:szCs w:val="22"/>
    </w:rPr>
    <w:tblPr>
      <w:tblStyleRowBandSize w:val="1"/>
      <w:tblStyleColBandSize w:val="1"/>
      <w:tblInd w:w="0" w:type="nil"/>
      <w:tblBorders>
        <w:top w:val="single" w:sz="8" w:space="0" w:color="F79646"/>
        <w:left w:val="single" w:sz="8" w:space="0" w:color="F79646"/>
        <w:bottom w:val="single" w:sz="8" w:space="0" w:color="F79646"/>
        <w:right w:val="single" w:sz="8" w:space="0" w:color="F79646"/>
      </w:tblBorders>
    </w:tblPr>
    <w:tblStylePr w:type="firstRow">
      <w:pPr>
        <w:spacing w:beforeLines="0" w:before="0" w:beforeAutospacing="0" w:afterLines="0" w:after="0" w:afterAutospacing="0" w:line="240" w:lineRule="auto"/>
      </w:pPr>
      <w:rPr>
        <w:b/>
        <w:bCs/>
        <w:color w:val="FFFFFF"/>
      </w:rPr>
      <w:tblPr/>
      <w:tcPr>
        <w:shd w:val="clear" w:color="auto" w:fill="F79646"/>
      </w:tcPr>
    </w:tblStylePr>
    <w:tblStylePr w:type="lastRow">
      <w:pPr>
        <w:spacing w:beforeLines="0" w:before="0" w:beforeAutospacing="0" w:afterLines="0" w:after="0" w:afterAutospacing="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6911">
    <w:name w:val="Light List - Accent 6911"/>
    <w:basedOn w:val="TableNormal"/>
    <w:uiPriority w:val="61"/>
    <w:rsid w:val="003F5AC4"/>
    <w:rPr>
      <w:rFonts w:ascii="Calibri" w:eastAsia="Calibri" w:hAnsi="Calibri"/>
      <w:sz w:val="22"/>
      <w:szCs w:val="22"/>
    </w:rPr>
    <w:tblPr>
      <w:tblStyleRowBandSize w:val="1"/>
      <w:tblStyleColBandSize w:val="1"/>
      <w:tblInd w:w="0" w:type="nil"/>
      <w:tblBorders>
        <w:top w:val="single" w:sz="8" w:space="0" w:color="F79646"/>
        <w:left w:val="single" w:sz="8" w:space="0" w:color="F79646"/>
        <w:bottom w:val="single" w:sz="8" w:space="0" w:color="F79646"/>
        <w:right w:val="single" w:sz="8" w:space="0" w:color="F79646"/>
      </w:tblBorders>
    </w:tblPr>
    <w:tblStylePr w:type="firstRow">
      <w:pPr>
        <w:spacing w:beforeLines="0" w:before="0" w:beforeAutospacing="0" w:afterLines="0" w:after="0" w:afterAutospacing="0" w:line="240" w:lineRule="auto"/>
      </w:pPr>
      <w:rPr>
        <w:b/>
        <w:bCs/>
        <w:color w:val="FFFFFF"/>
      </w:rPr>
      <w:tblPr/>
      <w:tcPr>
        <w:shd w:val="clear" w:color="auto" w:fill="F79646"/>
      </w:tcPr>
    </w:tblStylePr>
    <w:tblStylePr w:type="lastRow">
      <w:pPr>
        <w:spacing w:beforeLines="0" w:before="0" w:beforeAutospacing="0" w:afterLines="0" w:after="0" w:afterAutospacing="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131">
    <w:name w:val="Light List - Accent 131"/>
    <w:basedOn w:val="TableNormal"/>
    <w:uiPriority w:val="61"/>
    <w:rsid w:val="003F5AC4"/>
    <w:tblPr>
      <w:tblStyleRowBandSize w:val="1"/>
      <w:tblStyleColBandSize w:val="1"/>
      <w:tblInd w:w="0" w:type="nil"/>
      <w:tblBorders>
        <w:top w:val="single" w:sz="8" w:space="0" w:color="E17000" w:themeColor="accent1"/>
        <w:left w:val="single" w:sz="8" w:space="0" w:color="E17000" w:themeColor="accent1"/>
        <w:bottom w:val="single" w:sz="8" w:space="0" w:color="E17000" w:themeColor="accent1"/>
        <w:right w:val="single" w:sz="8" w:space="0" w:color="E17000" w:themeColor="accent1"/>
      </w:tblBorders>
    </w:tblPr>
    <w:tblStylePr w:type="firstRow">
      <w:pPr>
        <w:spacing w:beforeLines="0" w:before="0" w:beforeAutospacing="0" w:afterLines="0" w:after="0" w:afterAutospacing="0" w:line="240" w:lineRule="auto"/>
      </w:pPr>
      <w:rPr>
        <w:b/>
        <w:bCs/>
        <w:color w:val="FFFFFF" w:themeColor="background1"/>
      </w:rPr>
      <w:tblPr/>
      <w:tcPr>
        <w:shd w:val="clear" w:color="auto" w:fill="E17000" w:themeFill="accent1"/>
      </w:tcPr>
    </w:tblStylePr>
    <w:tblStylePr w:type="lastRow">
      <w:pPr>
        <w:spacing w:beforeLines="0" w:before="0" w:beforeAutospacing="0" w:afterLines="0" w:after="0" w:afterAutospacing="0" w:line="240" w:lineRule="auto"/>
      </w:pPr>
      <w:rPr>
        <w:b/>
        <w:bCs/>
      </w:rPr>
      <w:tblPr/>
      <w:tcPr>
        <w:tcBorders>
          <w:top w:val="double" w:sz="6" w:space="0" w:color="E17000" w:themeColor="accent1"/>
          <w:left w:val="single" w:sz="8" w:space="0" w:color="E17000" w:themeColor="accent1"/>
          <w:bottom w:val="single" w:sz="8" w:space="0" w:color="E17000" w:themeColor="accent1"/>
          <w:right w:val="single" w:sz="8" w:space="0" w:color="E17000" w:themeColor="accent1"/>
        </w:tcBorders>
      </w:tcPr>
    </w:tblStylePr>
    <w:tblStylePr w:type="firstCol">
      <w:rPr>
        <w:b/>
        <w:bCs/>
      </w:rPr>
    </w:tblStylePr>
    <w:tblStylePr w:type="lastCol">
      <w:rPr>
        <w:b/>
        <w:bCs/>
      </w:rPr>
    </w:tblStylePr>
    <w:tblStylePr w:type="band1Vert">
      <w:tblPr/>
      <w:tcPr>
        <w:tcBorders>
          <w:top w:val="single" w:sz="8" w:space="0" w:color="E17000" w:themeColor="accent1"/>
          <w:left w:val="single" w:sz="8" w:space="0" w:color="E17000" w:themeColor="accent1"/>
          <w:bottom w:val="single" w:sz="8" w:space="0" w:color="E17000" w:themeColor="accent1"/>
          <w:right w:val="single" w:sz="8" w:space="0" w:color="E17000" w:themeColor="accent1"/>
        </w:tcBorders>
      </w:tcPr>
    </w:tblStylePr>
    <w:tblStylePr w:type="band1Horz">
      <w:tblPr/>
      <w:tcPr>
        <w:tcBorders>
          <w:top w:val="single" w:sz="8" w:space="0" w:color="E17000" w:themeColor="accent1"/>
          <w:left w:val="single" w:sz="8" w:space="0" w:color="E17000" w:themeColor="accent1"/>
          <w:bottom w:val="single" w:sz="8" w:space="0" w:color="E17000" w:themeColor="accent1"/>
          <w:right w:val="single" w:sz="8" w:space="0" w:color="E17000" w:themeColor="accent1"/>
        </w:tcBorders>
      </w:tcPr>
    </w:tblStylePr>
  </w:style>
  <w:style w:type="table" w:customStyle="1" w:styleId="LightList-Accent62241">
    <w:name w:val="Light List - Accent 62241"/>
    <w:basedOn w:val="TableNormal"/>
    <w:uiPriority w:val="61"/>
    <w:rsid w:val="003F5AC4"/>
    <w:rPr>
      <w:rFonts w:ascii="Calibri" w:eastAsia="Calibri" w:hAnsi="Calibri"/>
      <w:sz w:val="22"/>
      <w:szCs w:val="22"/>
    </w:rPr>
    <w:tblPr>
      <w:tblStyleRowBandSize w:val="1"/>
      <w:tblStyleColBandSize w:val="1"/>
      <w:tblInd w:w="0" w:type="nil"/>
      <w:tblBorders>
        <w:top w:val="single" w:sz="8" w:space="0" w:color="F79646"/>
        <w:left w:val="single" w:sz="8" w:space="0" w:color="F79646"/>
        <w:bottom w:val="single" w:sz="8" w:space="0" w:color="F79646"/>
        <w:right w:val="single" w:sz="8" w:space="0" w:color="F79646"/>
      </w:tblBorders>
    </w:tblPr>
    <w:tblStylePr w:type="firstRow">
      <w:pPr>
        <w:spacing w:beforeLines="0" w:before="0" w:beforeAutospacing="0" w:afterLines="0" w:after="0" w:afterAutospacing="0" w:line="240" w:lineRule="auto"/>
      </w:pPr>
      <w:rPr>
        <w:b/>
        <w:bCs/>
        <w:color w:val="FFFFFF"/>
      </w:rPr>
      <w:tblPr/>
      <w:tcPr>
        <w:shd w:val="clear" w:color="auto" w:fill="F79646"/>
      </w:tcPr>
    </w:tblStylePr>
    <w:tblStylePr w:type="lastRow">
      <w:pPr>
        <w:spacing w:beforeLines="0" w:before="0" w:beforeAutospacing="0" w:afterLines="0" w:after="0" w:afterAutospacing="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62251">
    <w:name w:val="Light List - Accent 62251"/>
    <w:basedOn w:val="TableNormal"/>
    <w:uiPriority w:val="61"/>
    <w:rsid w:val="003F5AC4"/>
    <w:rPr>
      <w:rFonts w:ascii="Calibri" w:eastAsia="Calibri" w:hAnsi="Calibri"/>
      <w:sz w:val="22"/>
      <w:szCs w:val="22"/>
    </w:rPr>
    <w:tblPr>
      <w:tblStyleRowBandSize w:val="1"/>
      <w:tblStyleColBandSize w:val="1"/>
      <w:tblInd w:w="0" w:type="nil"/>
      <w:tblBorders>
        <w:top w:val="single" w:sz="8" w:space="0" w:color="F79646"/>
        <w:left w:val="single" w:sz="8" w:space="0" w:color="F79646"/>
        <w:bottom w:val="single" w:sz="8" w:space="0" w:color="F79646"/>
        <w:right w:val="single" w:sz="8" w:space="0" w:color="F79646"/>
      </w:tblBorders>
    </w:tblPr>
    <w:tblStylePr w:type="firstRow">
      <w:pPr>
        <w:spacing w:beforeLines="0" w:before="0" w:beforeAutospacing="0" w:afterLines="0" w:after="0" w:afterAutospacing="0" w:line="240" w:lineRule="auto"/>
      </w:pPr>
      <w:rPr>
        <w:b/>
        <w:bCs/>
        <w:color w:val="FFFFFF"/>
      </w:rPr>
      <w:tblPr/>
      <w:tcPr>
        <w:shd w:val="clear" w:color="auto" w:fill="F79646"/>
      </w:tcPr>
    </w:tblStylePr>
    <w:tblStylePr w:type="lastRow">
      <w:pPr>
        <w:spacing w:beforeLines="0" w:before="0" w:beforeAutospacing="0" w:afterLines="0" w:after="0" w:afterAutospacing="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62261">
    <w:name w:val="Light List - Accent 62261"/>
    <w:basedOn w:val="TableNormal"/>
    <w:uiPriority w:val="61"/>
    <w:rsid w:val="003F5AC4"/>
    <w:rPr>
      <w:rFonts w:ascii="Calibri" w:eastAsia="Calibri" w:hAnsi="Calibri"/>
      <w:sz w:val="22"/>
      <w:szCs w:val="22"/>
    </w:rPr>
    <w:tblPr>
      <w:tblStyleRowBandSize w:val="1"/>
      <w:tblStyleColBandSize w:val="1"/>
      <w:tblInd w:w="0" w:type="nil"/>
      <w:tblBorders>
        <w:top w:val="single" w:sz="8" w:space="0" w:color="F79646"/>
        <w:left w:val="single" w:sz="8" w:space="0" w:color="F79646"/>
        <w:bottom w:val="single" w:sz="8" w:space="0" w:color="F79646"/>
        <w:right w:val="single" w:sz="8" w:space="0" w:color="F79646"/>
      </w:tblBorders>
    </w:tblPr>
    <w:tblStylePr w:type="firstRow">
      <w:pPr>
        <w:spacing w:beforeLines="0" w:before="0" w:beforeAutospacing="0" w:afterLines="0" w:after="0" w:afterAutospacing="0" w:line="240" w:lineRule="auto"/>
      </w:pPr>
      <w:rPr>
        <w:b/>
        <w:bCs/>
        <w:color w:val="FFFFFF"/>
      </w:rPr>
      <w:tblPr/>
      <w:tcPr>
        <w:shd w:val="clear" w:color="auto" w:fill="F79646"/>
      </w:tcPr>
    </w:tblStylePr>
    <w:tblStylePr w:type="lastRow">
      <w:pPr>
        <w:spacing w:beforeLines="0" w:before="0" w:beforeAutospacing="0" w:afterLines="0" w:after="0" w:afterAutospacing="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62271">
    <w:name w:val="Light List - Accent 62271"/>
    <w:basedOn w:val="TableNormal"/>
    <w:uiPriority w:val="61"/>
    <w:rsid w:val="003F5AC4"/>
    <w:rPr>
      <w:rFonts w:ascii="Calibri" w:eastAsia="Calibri" w:hAnsi="Calibri"/>
      <w:sz w:val="22"/>
      <w:szCs w:val="22"/>
    </w:rPr>
    <w:tblPr>
      <w:tblStyleRowBandSize w:val="1"/>
      <w:tblStyleColBandSize w:val="1"/>
      <w:tblInd w:w="0" w:type="nil"/>
      <w:tblBorders>
        <w:top w:val="single" w:sz="8" w:space="0" w:color="F79646"/>
        <w:left w:val="single" w:sz="8" w:space="0" w:color="F79646"/>
        <w:bottom w:val="single" w:sz="8" w:space="0" w:color="F79646"/>
        <w:right w:val="single" w:sz="8" w:space="0" w:color="F79646"/>
      </w:tblBorders>
    </w:tblPr>
    <w:tblStylePr w:type="firstRow">
      <w:pPr>
        <w:spacing w:beforeLines="0" w:before="0" w:beforeAutospacing="0" w:afterLines="0" w:after="0" w:afterAutospacing="0" w:line="240" w:lineRule="auto"/>
      </w:pPr>
      <w:rPr>
        <w:b/>
        <w:bCs/>
        <w:color w:val="FFFFFF"/>
      </w:rPr>
      <w:tblPr/>
      <w:tcPr>
        <w:shd w:val="clear" w:color="auto" w:fill="F79646"/>
      </w:tcPr>
    </w:tblStylePr>
    <w:tblStylePr w:type="lastRow">
      <w:pPr>
        <w:spacing w:beforeLines="0" w:before="0" w:beforeAutospacing="0" w:afterLines="0" w:after="0" w:afterAutospacing="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12511">
    <w:name w:val="Light List - Accent 12511"/>
    <w:basedOn w:val="TableNormal"/>
    <w:uiPriority w:val="61"/>
    <w:rsid w:val="003F5AC4"/>
    <w:tblPr>
      <w:tblStyleRowBandSize w:val="1"/>
      <w:tblStyleColBandSize w:val="1"/>
      <w:tblInd w:w="0" w:type="nil"/>
      <w:tblBorders>
        <w:top w:val="single" w:sz="8" w:space="0" w:color="E17000"/>
        <w:left w:val="single" w:sz="8" w:space="0" w:color="E17000"/>
        <w:bottom w:val="single" w:sz="8" w:space="0" w:color="E17000"/>
        <w:right w:val="single" w:sz="8" w:space="0" w:color="E17000"/>
      </w:tblBorders>
    </w:tblPr>
    <w:tblStylePr w:type="firstRow">
      <w:pPr>
        <w:spacing w:beforeLines="0" w:before="0" w:beforeAutospacing="0" w:afterLines="0" w:after="0" w:afterAutospacing="0" w:line="240" w:lineRule="auto"/>
      </w:pPr>
      <w:rPr>
        <w:b/>
        <w:bCs/>
        <w:color w:val="FFFFFF"/>
      </w:rPr>
      <w:tblPr/>
      <w:tcPr>
        <w:shd w:val="clear" w:color="auto" w:fill="E17000"/>
      </w:tcPr>
    </w:tblStylePr>
    <w:tblStylePr w:type="lastRow">
      <w:pPr>
        <w:spacing w:beforeLines="0" w:before="0" w:beforeAutospacing="0" w:afterLines="0" w:after="0" w:afterAutospacing="0" w:line="240" w:lineRule="auto"/>
      </w:pPr>
      <w:rPr>
        <w:b/>
        <w:bCs/>
      </w:rPr>
      <w:tblPr/>
      <w:tcPr>
        <w:tcBorders>
          <w:top w:val="double" w:sz="6" w:space="0" w:color="E17000"/>
          <w:left w:val="single" w:sz="8" w:space="0" w:color="E17000"/>
          <w:bottom w:val="single" w:sz="8" w:space="0" w:color="E17000"/>
          <w:right w:val="single" w:sz="8" w:space="0" w:color="E17000"/>
        </w:tcBorders>
      </w:tcPr>
    </w:tblStylePr>
    <w:tblStylePr w:type="firstCol">
      <w:rPr>
        <w:b/>
        <w:bCs/>
      </w:rPr>
    </w:tblStylePr>
    <w:tblStylePr w:type="lastCol">
      <w:rPr>
        <w:b/>
        <w:bCs/>
      </w:rPr>
    </w:tblStylePr>
    <w:tblStylePr w:type="band1Vert">
      <w:tblPr/>
      <w:tcPr>
        <w:tcBorders>
          <w:top w:val="single" w:sz="8" w:space="0" w:color="E17000"/>
          <w:left w:val="single" w:sz="8" w:space="0" w:color="E17000"/>
          <w:bottom w:val="single" w:sz="8" w:space="0" w:color="E17000"/>
          <w:right w:val="single" w:sz="8" w:space="0" w:color="E17000"/>
        </w:tcBorders>
      </w:tcPr>
    </w:tblStylePr>
    <w:tblStylePr w:type="band1Horz">
      <w:tblPr/>
      <w:tcPr>
        <w:tcBorders>
          <w:top w:val="single" w:sz="8" w:space="0" w:color="E17000"/>
          <w:left w:val="single" w:sz="8" w:space="0" w:color="E17000"/>
          <w:bottom w:val="single" w:sz="8" w:space="0" w:color="E17000"/>
          <w:right w:val="single" w:sz="8" w:space="0" w:color="E17000"/>
        </w:tcBorders>
      </w:tcPr>
    </w:tblStylePr>
  </w:style>
  <w:style w:type="table" w:customStyle="1" w:styleId="LightList-Accent12521">
    <w:name w:val="Light List - Accent 12521"/>
    <w:basedOn w:val="TableNormal"/>
    <w:uiPriority w:val="61"/>
    <w:rsid w:val="003F5AC4"/>
    <w:tblPr>
      <w:tblStyleRowBandSize w:val="1"/>
      <w:tblStyleColBandSize w:val="1"/>
      <w:tblInd w:w="0" w:type="nil"/>
      <w:tblBorders>
        <w:top w:val="single" w:sz="8" w:space="0" w:color="E17000"/>
        <w:left w:val="single" w:sz="8" w:space="0" w:color="E17000"/>
        <w:bottom w:val="single" w:sz="8" w:space="0" w:color="E17000"/>
        <w:right w:val="single" w:sz="8" w:space="0" w:color="E17000"/>
      </w:tblBorders>
    </w:tblPr>
    <w:tblStylePr w:type="firstRow">
      <w:pPr>
        <w:spacing w:beforeLines="0" w:before="0" w:beforeAutospacing="0" w:afterLines="0" w:after="0" w:afterAutospacing="0" w:line="240" w:lineRule="auto"/>
      </w:pPr>
      <w:rPr>
        <w:b/>
        <w:bCs/>
        <w:color w:val="FFFFFF"/>
      </w:rPr>
      <w:tblPr/>
      <w:tcPr>
        <w:shd w:val="clear" w:color="auto" w:fill="E17000"/>
      </w:tcPr>
    </w:tblStylePr>
    <w:tblStylePr w:type="lastRow">
      <w:pPr>
        <w:spacing w:beforeLines="0" w:before="0" w:beforeAutospacing="0" w:afterLines="0" w:after="0" w:afterAutospacing="0" w:line="240" w:lineRule="auto"/>
      </w:pPr>
      <w:rPr>
        <w:b/>
        <w:bCs/>
      </w:rPr>
      <w:tblPr/>
      <w:tcPr>
        <w:tcBorders>
          <w:top w:val="double" w:sz="6" w:space="0" w:color="E17000"/>
          <w:left w:val="single" w:sz="8" w:space="0" w:color="E17000"/>
          <w:bottom w:val="single" w:sz="8" w:space="0" w:color="E17000"/>
          <w:right w:val="single" w:sz="8" w:space="0" w:color="E17000"/>
        </w:tcBorders>
      </w:tcPr>
    </w:tblStylePr>
    <w:tblStylePr w:type="firstCol">
      <w:rPr>
        <w:b/>
        <w:bCs/>
      </w:rPr>
    </w:tblStylePr>
    <w:tblStylePr w:type="lastCol">
      <w:rPr>
        <w:b/>
        <w:bCs/>
      </w:rPr>
    </w:tblStylePr>
    <w:tblStylePr w:type="band1Vert">
      <w:tblPr/>
      <w:tcPr>
        <w:tcBorders>
          <w:top w:val="single" w:sz="8" w:space="0" w:color="E17000"/>
          <w:left w:val="single" w:sz="8" w:space="0" w:color="E17000"/>
          <w:bottom w:val="single" w:sz="8" w:space="0" w:color="E17000"/>
          <w:right w:val="single" w:sz="8" w:space="0" w:color="E17000"/>
        </w:tcBorders>
      </w:tcPr>
    </w:tblStylePr>
    <w:tblStylePr w:type="band1Horz">
      <w:tblPr/>
      <w:tcPr>
        <w:tcBorders>
          <w:top w:val="single" w:sz="8" w:space="0" w:color="E17000"/>
          <w:left w:val="single" w:sz="8" w:space="0" w:color="E17000"/>
          <w:bottom w:val="single" w:sz="8" w:space="0" w:color="E17000"/>
          <w:right w:val="single" w:sz="8" w:space="0" w:color="E17000"/>
        </w:tcBorders>
      </w:tcPr>
    </w:tblStylePr>
  </w:style>
  <w:style w:type="table" w:customStyle="1" w:styleId="LightList-Accent12531">
    <w:name w:val="Light List - Accent 12531"/>
    <w:basedOn w:val="TableNormal"/>
    <w:uiPriority w:val="61"/>
    <w:rsid w:val="003F5AC4"/>
    <w:tblPr>
      <w:tblStyleRowBandSize w:val="1"/>
      <w:tblStyleColBandSize w:val="1"/>
      <w:tblInd w:w="0" w:type="nil"/>
      <w:tblBorders>
        <w:top w:val="single" w:sz="8" w:space="0" w:color="E17000"/>
        <w:left w:val="single" w:sz="8" w:space="0" w:color="E17000"/>
        <w:bottom w:val="single" w:sz="8" w:space="0" w:color="E17000"/>
        <w:right w:val="single" w:sz="8" w:space="0" w:color="E17000"/>
      </w:tblBorders>
    </w:tblPr>
    <w:tblStylePr w:type="firstRow">
      <w:pPr>
        <w:spacing w:beforeLines="0" w:before="0" w:beforeAutospacing="0" w:afterLines="0" w:after="0" w:afterAutospacing="0" w:line="240" w:lineRule="auto"/>
      </w:pPr>
      <w:rPr>
        <w:b/>
        <w:bCs/>
        <w:color w:val="FFFFFF"/>
      </w:rPr>
      <w:tblPr/>
      <w:tcPr>
        <w:shd w:val="clear" w:color="auto" w:fill="E17000"/>
      </w:tcPr>
    </w:tblStylePr>
    <w:tblStylePr w:type="lastRow">
      <w:pPr>
        <w:spacing w:beforeLines="0" w:before="0" w:beforeAutospacing="0" w:afterLines="0" w:after="0" w:afterAutospacing="0" w:line="240" w:lineRule="auto"/>
      </w:pPr>
      <w:rPr>
        <w:b/>
        <w:bCs/>
      </w:rPr>
      <w:tblPr/>
      <w:tcPr>
        <w:tcBorders>
          <w:top w:val="double" w:sz="6" w:space="0" w:color="E17000"/>
          <w:left w:val="single" w:sz="8" w:space="0" w:color="E17000"/>
          <w:bottom w:val="single" w:sz="8" w:space="0" w:color="E17000"/>
          <w:right w:val="single" w:sz="8" w:space="0" w:color="E17000"/>
        </w:tcBorders>
      </w:tcPr>
    </w:tblStylePr>
    <w:tblStylePr w:type="firstCol">
      <w:rPr>
        <w:b/>
        <w:bCs/>
      </w:rPr>
    </w:tblStylePr>
    <w:tblStylePr w:type="lastCol">
      <w:rPr>
        <w:b/>
        <w:bCs/>
      </w:rPr>
    </w:tblStylePr>
    <w:tblStylePr w:type="band1Vert">
      <w:tblPr/>
      <w:tcPr>
        <w:tcBorders>
          <w:top w:val="single" w:sz="8" w:space="0" w:color="E17000"/>
          <w:left w:val="single" w:sz="8" w:space="0" w:color="E17000"/>
          <w:bottom w:val="single" w:sz="8" w:space="0" w:color="E17000"/>
          <w:right w:val="single" w:sz="8" w:space="0" w:color="E17000"/>
        </w:tcBorders>
      </w:tcPr>
    </w:tblStylePr>
    <w:tblStylePr w:type="band1Horz">
      <w:tblPr/>
      <w:tcPr>
        <w:tcBorders>
          <w:top w:val="single" w:sz="8" w:space="0" w:color="E17000"/>
          <w:left w:val="single" w:sz="8" w:space="0" w:color="E17000"/>
          <w:bottom w:val="single" w:sz="8" w:space="0" w:color="E17000"/>
          <w:right w:val="single" w:sz="8" w:space="0" w:color="E17000"/>
        </w:tcBorders>
      </w:tcPr>
    </w:tblStylePr>
  </w:style>
  <w:style w:type="table" w:customStyle="1" w:styleId="LightList-Accent62281">
    <w:name w:val="Light List - Accent 62281"/>
    <w:basedOn w:val="TableNormal"/>
    <w:uiPriority w:val="61"/>
    <w:rsid w:val="003F5AC4"/>
    <w:rPr>
      <w:rFonts w:ascii="Calibri" w:eastAsia="Calibri" w:hAnsi="Calibri"/>
      <w:sz w:val="22"/>
      <w:szCs w:val="22"/>
    </w:rPr>
    <w:tblPr>
      <w:tblStyleRowBandSize w:val="1"/>
      <w:tblStyleColBandSize w:val="1"/>
      <w:tblInd w:w="0" w:type="nil"/>
      <w:tblBorders>
        <w:top w:val="single" w:sz="8" w:space="0" w:color="F79646"/>
        <w:left w:val="single" w:sz="8" w:space="0" w:color="F79646"/>
        <w:bottom w:val="single" w:sz="8" w:space="0" w:color="F79646"/>
        <w:right w:val="single" w:sz="8" w:space="0" w:color="F79646"/>
      </w:tblBorders>
    </w:tblPr>
    <w:tblStylePr w:type="firstRow">
      <w:pPr>
        <w:spacing w:beforeLines="0" w:before="0" w:beforeAutospacing="0" w:afterLines="0" w:after="0" w:afterAutospacing="0" w:line="240" w:lineRule="auto"/>
      </w:pPr>
      <w:rPr>
        <w:b/>
        <w:bCs/>
        <w:color w:val="FFFFFF"/>
      </w:rPr>
      <w:tblPr/>
      <w:tcPr>
        <w:shd w:val="clear" w:color="auto" w:fill="F79646"/>
      </w:tcPr>
    </w:tblStylePr>
    <w:tblStylePr w:type="lastRow">
      <w:pPr>
        <w:spacing w:beforeLines="0" w:before="0" w:beforeAutospacing="0" w:afterLines="0" w:after="0" w:afterAutospacing="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62291">
    <w:name w:val="Light List - Accent 62291"/>
    <w:basedOn w:val="TableNormal"/>
    <w:uiPriority w:val="61"/>
    <w:rsid w:val="003F5AC4"/>
    <w:rPr>
      <w:rFonts w:ascii="Calibri" w:eastAsia="Calibri" w:hAnsi="Calibri"/>
      <w:sz w:val="22"/>
      <w:szCs w:val="22"/>
    </w:rPr>
    <w:tblPr>
      <w:tblStyleRowBandSize w:val="1"/>
      <w:tblStyleColBandSize w:val="1"/>
      <w:tblInd w:w="0" w:type="nil"/>
      <w:tblBorders>
        <w:top w:val="single" w:sz="8" w:space="0" w:color="F79646"/>
        <w:left w:val="single" w:sz="8" w:space="0" w:color="F79646"/>
        <w:bottom w:val="single" w:sz="8" w:space="0" w:color="F79646"/>
        <w:right w:val="single" w:sz="8" w:space="0" w:color="F79646"/>
      </w:tblBorders>
    </w:tblPr>
    <w:tblStylePr w:type="firstRow">
      <w:pPr>
        <w:spacing w:beforeLines="0" w:before="0" w:beforeAutospacing="0" w:afterLines="0" w:after="0" w:afterAutospacing="0" w:line="240" w:lineRule="auto"/>
      </w:pPr>
      <w:rPr>
        <w:b/>
        <w:bCs/>
        <w:color w:val="FFFFFF"/>
      </w:rPr>
      <w:tblPr/>
      <w:tcPr>
        <w:shd w:val="clear" w:color="auto" w:fill="F79646"/>
      </w:tcPr>
    </w:tblStylePr>
    <w:tblStylePr w:type="lastRow">
      <w:pPr>
        <w:spacing w:beforeLines="0" w:before="0" w:beforeAutospacing="0" w:afterLines="0" w:after="0" w:afterAutospacing="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622101">
    <w:name w:val="Light List - Accent 622101"/>
    <w:basedOn w:val="TableNormal"/>
    <w:uiPriority w:val="61"/>
    <w:rsid w:val="003F5AC4"/>
    <w:rPr>
      <w:rFonts w:ascii="Calibri" w:eastAsia="Calibri" w:hAnsi="Calibri"/>
      <w:sz w:val="22"/>
      <w:szCs w:val="22"/>
    </w:rPr>
    <w:tblPr>
      <w:tblStyleRowBandSize w:val="1"/>
      <w:tblStyleColBandSize w:val="1"/>
      <w:tblInd w:w="0" w:type="nil"/>
      <w:tblBorders>
        <w:top w:val="single" w:sz="8" w:space="0" w:color="F79646"/>
        <w:left w:val="single" w:sz="8" w:space="0" w:color="F79646"/>
        <w:bottom w:val="single" w:sz="8" w:space="0" w:color="F79646"/>
        <w:right w:val="single" w:sz="8" w:space="0" w:color="F79646"/>
      </w:tblBorders>
    </w:tblPr>
    <w:tblStylePr w:type="firstRow">
      <w:pPr>
        <w:spacing w:beforeLines="0" w:before="0" w:beforeAutospacing="0" w:afterLines="0" w:after="0" w:afterAutospacing="0" w:line="240" w:lineRule="auto"/>
      </w:pPr>
      <w:rPr>
        <w:b/>
        <w:bCs/>
        <w:color w:val="FFFFFF"/>
      </w:rPr>
      <w:tblPr/>
      <w:tcPr>
        <w:shd w:val="clear" w:color="auto" w:fill="F79646"/>
      </w:tcPr>
    </w:tblStylePr>
    <w:tblStylePr w:type="lastRow">
      <w:pPr>
        <w:spacing w:beforeLines="0" w:before="0" w:beforeAutospacing="0" w:afterLines="0" w:after="0" w:afterAutospacing="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622111">
    <w:name w:val="Light List - Accent 622111"/>
    <w:basedOn w:val="TableNormal"/>
    <w:uiPriority w:val="61"/>
    <w:rsid w:val="003F5AC4"/>
    <w:rPr>
      <w:rFonts w:ascii="Calibri" w:eastAsia="Calibri" w:hAnsi="Calibri"/>
      <w:sz w:val="22"/>
      <w:szCs w:val="22"/>
    </w:rPr>
    <w:tblPr>
      <w:tblStyleRowBandSize w:val="1"/>
      <w:tblStyleColBandSize w:val="1"/>
      <w:tblInd w:w="0" w:type="nil"/>
      <w:tblBorders>
        <w:top w:val="single" w:sz="8" w:space="0" w:color="F79646"/>
        <w:left w:val="single" w:sz="8" w:space="0" w:color="F79646"/>
        <w:bottom w:val="single" w:sz="8" w:space="0" w:color="F79646"/>
        <w:right w:val="single" w:sz="8" w:space="0" w:color="F79646"/>
      </w:tblBorders>
    </w:tblPr>
    <w:tblStylePr w:type="firstRow">
      <w:pPr>
        <w:spacing w:beforeLines="0" w:before="0" w:beforeAutospacing="0" w:afterLines="0" w:after="0" w:afterAutospacing="0" w:line="240" w:lineRule="auto"/>
      </w:pPr>
      <w:rPr>
        <w:b/>
        <w:bCs/>
        <w:color w:val="FFFFFF"/>
      </w:rPr>
      <w:tblPr/>
      <w:tcPr>
        <w:shd w:val="clear" w:color="auto" w:fill="F79646"/>
      </w:tcPr>
    </w:tblStylePr>
    <w:tblStylePr w:type="lastRow">
      <w:pPr>
        <w:spacing w:beforeLines="0" w:before="0" w:beforeAutospacing="0" w:afterLines="0" w:after="0" w:afterAutospacing="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6101">
    <w:name w:val="Light List - Accent 6101"/>
    <w:basedOn w:val="TableNormal"/>
    <w:uiPriority w:val="61"/>
    <w:rsid w:val="003F5AC4"/>
    <w:rPr>
      <w:rFonts w:ascii="Calibri" w:eastAsia="Calibri" w:hAnsi="Calibri"/>
      <w:sz w:val="22"/>
      <w:szCs w:val="22"/>
    </w:rPr>
    <w:tblPr>
      <w:tblStyleRowBandSize w:val="1"/>
      <w:tblStyleColBandSize w:val="1"/>
      <w:tblInd w:w="0" w:type="nil"/>
      <w:tblBorders>
        <w:top w:val="single" w:sz="8" w:space="0" w:color="F79646"/>
        <w:left w:val="single" w:sz="8" w:space="0" w:color="F79646"/>
        <w:bottom w:val="single" w:sz="8" w:space="0" w:color="F79646"/>
        <w:right w:val="single" w:sz="8" w:space="0" w:color="F79646"/>
      </w:tblBorders>
    </w:tblPr>
    <w:tblStylePr w:type="firstRow">
      <w:pPr>
        <w:spacing w:beforeLines="0" w:before="0" w:beforeAutospacing="0" w:afterLines="0" w:after="0" w:afterAutospacing="0" w:line="240" w:lineRule="auto"/>
      </w:pPr>
      <w:rPr>
        <w:b/>
        <w:bCs/>
        <w:color w:val="FFFFFF"/>
      </w:rPr>
      <w:tblPr/>
      <w:tcPr>
        <w:shd w:val="clear" w:color="auto" w:fill="F79646"/>
      </w:tcPr>
    </w:tblStylePr>
    <w:tblStylePr w:type="lastRow">
      <w:pPr>
        <w:spacing w:beforeLines="0" w:before="0" w:beforeAutospacing="0" w:afterLines="0" w:after="0" w:afterAutospacing="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622211">
    <w:name w:val="Light List - Accent 622211"/>
    <w:basedOn w:val="TableNormal"/>
    <w:uiPriority w:val="61"/>
    <w:rsid w:val="003F5AC4"/>
    <w:rPr>
      <w:rFonts w:ascii="Calibri" w:eastAsia="Calibri" w:hAnsi="Calibri"/>
      <w:sz w:val="22"/>
      <w:szCs w:val="22"/>
    </w:rPr>
    <w:tblPr>
      <w:tblStyleRowBandSize w:val="1"/>
      <w:tblStyleColBandSize w:val="1"/>
      <w:tblInd w:w="0" w:type="nil"/>
      <w:tblBorders>
        <w:top w:val="single" w:sz="8" w:space="0" w:color="F79646"/>
        <w:left w:val="single" w:sz="8" w:space="0" w:color="F79646"/>
        <w:bottom w:val="single" w:sz="8" w:space="0" w:color="F79646"/>
        <w:right w:val="single" w:sz="8" w:space="0" w:color="F79646"/>
      </w:tblBorders>
    </w:tblPr>
    <w:tblStylePr w:type="firstRow">
      <w:pPr>
        <w:spacing w:beforeLines="0" w:before="0" w:beforeAutospacing="0" w:afterLines="0" w:after="0" w:afterAutospacing="0" w:line="240" w:lineRule="auto"/>
      </w:pPr>
      <w:rPr>
        <w:b/>
        <w:bCs/>
        <w:color w:val="FFFFFF"/>
      </w:rPr>
      <w:tblPr/>
      <w:tcPr>
        <w:shd w:val="clear" w:color="auto" w:fill="F79646"/>
      </w:tcPr>
    </w:tblStylePr>
    <w:tblStylePr w:type="lastRow">
      <w:pPr>
        <w:spacing w:beforeLines="0" w:before="0" w:beforeAutospacing="0" w:afterLines="0" w:after="0" w:afterAutospacing="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622221">
    <w:name w:val="Light List - Accent 622221"/>
    <w:basedOn w:val="TableNormal"/>
    <w:uiPriority w:val="61"/>
    <w:rsid w:val="003F5AC4"/>
    <w:rPr>
      <w:rFonts w:ascii="Calibri" w:eastAsia="Calibri" w:hAnsi="Calibri"/>
      <w:sz w:val="22"/>
      <w:szCs w:val="22"/>
    </w:rPr>
    <w:tblPr>
      <w:tblStyleRowBandSize w:val="1"/>
      <w:tblStyleColBandSize w:val="1"/>
      <w:tblInd w:w="0" w:type="nil"/>
      <w:tblBorders>
        <w:top w:val="single" w:sz="8" w:space="0" w:color="F79646"/>
        <w:left w:val="single" w:sz="8" w:space="0" w:color="F79646"/>
        <w:bottom w:val="single" w:sz="8" w:space="0" w:color="F79646"/>
        <w:right w:val="single" w:sz="8" w:space="0" w:color="F79646"/>
      </w:tblBorders>
    </w:tblPr>
    <w:tblStylePr w:type="firstRow">
      <w:pPr>
        <w:spacing w:beforeLines="0" w:before="0" w:beforeAutospacing="0" w:afterLines="0" w:after="0" w:afterAutospacing="0" w:line="240" w:lineRule="auto"/>
      </w:pPr>
      <w:rPr>
        <w:b/>
        <w:bCs/>
        <w:color w:val="FFFFFF"/>
      </w:rPr>
      <w:tblPr/>
      <w:tcPr>
        <w:shd w:val="clear" w:color="auto" w:fill="F79646"/>
      </w:tcPr>
    </w:tblStylePr>
    <w:tblStylePr w:type="lastRow">
      <w:pPr>
        <w:spacing w:beforeLines="0" w:before="0" w:beforeAutospacing="0" w:afterLines="0" w:after="0" w:afterAutospacing="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141">
    <w:name w:val="Light List - Accent 141"/>
    <w:basedOn w:val="TableNormal"/>
    <w:uiPriority w:val="61"/>
    <w:rsid w:val="003F5AC4"/>
    <w:tblPr>
      <w:tblStyleRowBandSize w:val="1"/>
      <w:tblStyleColBandSize w:val="1"/>
      <w:tblInd w:w="0" w:type="nil"/>
      <w:tblBorders>
        <w:top w:val="single" w:sz="8" w:space="0" w:color="E17000" w:themeColor="accent1"/>
        <w:left w:val="single" w:sz="8" w:space="0" w:color="E17000" w:themeColor="accent1"/>
        <w:bottom w:val="single" w:sz="8" w:space="0" w:color="E17000" w:themeColor="accent1"/>
        <w:right w:val="single" w:sz="8" w:space="0" w:color="E17000" w:themeColor="accent1"/>
      </w:tblBorders>
    </w:tblPr>
    <w:tblStylePr w:type="firstRow">
      <w:pPr>
        <w:spacing w:beforeLines="0" w:before="0" w:beforeAutospacing="0" w:afterLines="0" w:after="0" w:afterAutospacing="0" w:line="240" w:lineRule="auto"/>
      </w:pPr>
      <w:rPr>
        <w:b/>
        <w:bCs/>
        <w:color w:val="FFFFFF" w:themeColor="background1"/>
      </w:rPr>
      <w:tblPr/>
      <w:tcPr>
        <w:shd w:val="clear" w:color="auto" w:fill="E17000" w:themeFill="accent1"/>
      </w:tcPr>
    </w:tblStylePr>
    <w:tblStylePr w:type="lastRow">
      <w:pPr>
        <w:spacing w:beforeLines="0" w:before="0" w:beforeAutospacing="0" w:afterLines="0" w:after="0" w:afterAutospacing="0" w:line="240" w:lineRule="auto"/>
      </w:pPr>
      <w:rPr>
        <w:b/>
        <w:bCs/>
      </w:rPr>
      <w:tblPr/>
      <w:tcPr>
        <w:tcBorders>
          <w:top w:val="double" w:sz="6" w:space="0" w:color="E17000" w:themeColor="accent1"/>
          <w:left w:val="single" w:sz="8" w:space="0" w:color="E17000" w:themeColor="accent1"/>
          <w:bottom w:val="single" w:sz="8" w:space="0" w:color="E17000" w:themeColor="accent1"/>
          <w:right w:val="single" w:sz="8" w:space="0" w:color="E17000" w:themeColor="accent1"/>
        </w:tcBorders>
      </w:tcPr>
    </w:tblStylePr>
    <w:tblStylePr w:type="firstCol">
      <w:rPr>
        <w:b/>
        <w:bCs/>
      </w:rPr>
    </w:tblStylePr>
    <w:tblStylePr w:type="lastCol">
      <w:rPr>
        <w:b/>
        <w:bCs/>
      </w:rPr>
    </w:tblStylePr>
    <w:tblStylePr w:type="band1Vert">
      <w:tblPr/>
      <w:tcPr>
        <w:tcBorders>
          <w:top w:val="single" w:sz="8" w:space="0" w:color="E17000" w:themeColor="accent1"/>
          <w:left w:val="single" w:sz="8" w:space="0" w:color="E17000" w:themeColor="accent1"/>
          <w:bottom w:val="single" w:sz="8" w:space="0" w:color="E17000" w:themeColor="accent1"/>
          <w:right w:val="single" w:sz="8" w:space="0" w:color="E17000" w:themeColor="accent1"/>
        </w:tcBorders>
      </w:tcPr>
    </w:tblStylePr>
    <w:tblStylePr w:type="band1Horz">
      <w:tblPr/>
      <w:tcPr>
        <w:tcBorders>
          <w:top w:val="single" w:sz="8" w:space="0" w:color="E17000" w:themeColor="accent1"/>
          <w:left w:val="single" w:sz="8" w:space="0" w:color="E17000" w:themeColor="accent1"/>
          <w:bottom w:val="single" w:sz="8" w:space="0" w:color="E17000" w:themeColor="accent1"/>
          <w:right w:val="single" w:sz="8" w:space="0" w:color="E17000" w:themeColor="accent1"/>
        </w:tcBorders>
      </w:tcPr>
    </w:tblStylePr>
  </w:style>
  <w:style w:type="table" w:customStyle="1" w:styleId="LightList-Accent151">
    <w:name w:val="Light List - Accent 151"/>
    <w:basedOn w:val="TableNormal"/>
    <w:uiPriority w:val="61"/>
    <w:rsid w:val="003F5AC4"/>
    <w:tblPr>
      <w:tblStyleRowBandSize w:val="1"/>
      <w:tblStyleColBandSize w:val="1"/>
      <w:tblInd w:w="0" w:type="nil"/>
      <w:tblBorders>
        <w:top w:val="single" w:sz="8" w:space="0" w:color="E17000" w:themeColor="accent1"/>
        <w:left w:val="single" w:sz="8" w:space="0" w:color="E17000" w:themeColor="accent1"/>
        <w:bottom w:val="single" w:sz="8" w:space="0" w:color="E17000" w:themeColor="accent1"/>
        <w:right w:val="single" w:sz="8" w:space="0" w:color="E17000" w:themeColor="accent1"/>
      </w:tblBorders>
    </w:tblPr>
    <w:tblStylePr w:type="firstRow">
      <w:pPr>
        <w:spacing w:beforeLines="0" w:before="0" w:beforeAutospacing="0" w:afterLines="0" w:after="0" w:afterAutospacing="0" w:line="240" w:lineRule="auto"/>
      </w:pPr>
      <w:rPr>
        <w:b/>
        <w:bCs/>
        <w:color w:val="FFFFFF" w:themeColor="background1"/>
      </w:rPr>
      <w:tblPr/>
      <w:tcPr>
        <w:shd w:val="clear" w:color="auto" w:fill="E17000" w:themeFill="accent1"/>
      </w:tcPr>
    </w:tblStylePr>
    <w:tblStylePr w:type="lastRow">
      <w:pPr>
        <w:spacing w:beforeLines="0" w:before="0" w:beforeAutospacing="0" w:afterLines="0" w:after="0" w:afterAutospacing="0" w:line="240" w:lineRule="auto"/>
      </w:pPr>
      <w:rPr>
        <w:b/>
        <w:bCs/>
      </w:rPr>
      <w:tblPr/>
      <w:tcPr>
        <w:tcBorders>
          <w:top w:val="double" w:sz="6" w:space="0" w:color="E17000" w:themeColor="accent1"/>
          <w:left w:val="single" w:sz="8" w:space="0" w:color="E17000" w:themeColor="accent1"/>
          <w:bottom w:val="single" w:sz="8" w:space="0" w:color="E17000" w:themeColor="accent1"/>
          <w:right w:val="single" w:sz="8" w:space="0" w:color="E17000" w:themeColor="accent1"/>
        </w:tcBorders>
      </w:tcPr>
    </w:tblStylePr>
    <w:tblStylePr w:type="firstCol">
      <w:rPr>
        <w:b/>
        <w:bCs/>
      </w:rPr>
    </w:tblStylePr>
    <w:tblStylePr w:type="lastCol">
      <w:rPr>
        <w:b/>
        <w:bCs/>
      </w:rPr>
    </w:tblStylePr>
    <w:tblStylePr w:type="band1Vert">
      <w:tblPr/>
      <w:tcPr>
        <w:tcBorders>
          <w:top w:val="single" w:sz="8" w:space="0" w:color="E17000" w:themeColor="accent1"/>
          <w:left w:val="single" w:sz="8" w:space="0" w:color="E17000" w:themeColor="accent1"/>
          <w:bottom w:val="single" w:sz="8" w:space="0" w:color="E17000" w:themeColor="accent1"/>
          <w:right w:val="single" w:sz="8" w:space="0" w:color="E17000" w:themeColor="accent1"/>
        </w:tcBorders>
      </w:tcPr>
    </w:tblStylePr>
    <w:tblStylePr w:type="band1Horz">
      <w:tblPr/>
      <w:tcPr>
        <w:tcBorders>
          <w:top w:val="single" w:sz="8" w:space="0" w:color="E17000" w:themeColor="accent1"/>
          <w:left w:val="single" w:sz="8" w:space="0" w:color="E17000" w:themeColor="accent1"/>
          <w:bottom w:val="single" w:sz="8" w:space="0" w:color="E17000" w:themeColor="accent1"/>
          <w:right w:val="single" w:sz="8" w:space="0" w:color="E17000" w:themeColor="accent1"/>
        </w:tcBorders>
      </w:tcPr>
    </w:tblStylePr>
  </w:style>
  <w:style w:type="table" w:customStyle="1" w:styleId="EuropeanCommissionstyle4">
    <w:name w:val="European Commission style4"/>
    <w:basedOn w:val="TableNormal"/>
    <w:uiPriority w:val="99"/>
    <w:rsid w:val="003F5AC4"/>
    <w:rPr>
      <w:rFonts w:ascii="Verdana" w:hAnsi="Verdana"/>
      <w:sz w:val="12"/>
    </w:rPr>
    <w:tblPr>
      <w:tblInd w:w="0" w:type="nil"/>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Pr>
    <w:tcPr>
      <w:shd w:val="clear" w:color="auto" w:fill="F2F2F2" w:themeFill="background1" w:themeFillShade="F2"/>
    </w:tcPr>
    <w:tblStylePr w:type="firstRow">
      <w:rPr>
        <w:rFonts w:ascii="Bahnschrift SemiLight" w:hAnsi="Bahnschrift SemiLight" w:cs="Bahnschrift SemiLight" w:hint="default"/>
        <w:b/>
        <w:color w:val="FFFFFF" w:themeColor="background1"/>
        <w:sz w:val="12"/>
        <w:szCs w:val="12"/>
      </w:rPr>
      <w:tblPr/>
      <w:tcPr>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val="clear" w:color="auto" w:fill="002060"/>
      </w:tcPr>
    </w:tblStylePr>
  </w:style>
  <w:style w:type="table" w:customStyle="1" w:styleId="LightList-Accent1181">
    <w:name w:val="Light List - Accent 1181"/>
    <w:basedOn w:val="TableNormal"/>
    <w:uiPriority w:val="61"/>
    <w:rsid w:val="003F5AC4"/>
    <w:rPr>
      <w:rFonts w:ascii="Arial" w:hAnsi="Arial"/>
      <w:sz w:val="16"/>
    </w:rPr>
    <w:tblPr>
      <w:tblStyleRowBandSize w:val="1"/>
      <w:tblStyleColBandSize w:val="1"/>
      <w:tblInd w:w="0" w:type="nil"/>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Pr>
    <w:tcPr>
      <w:shd w:val="clear" w:color="auto" w:fill="F2F2F2" w:themeFill="background1" w:themeFillShade="F2"/>
    </w:tcPr>
    <w:tblStylePr w:type="firstRow">
      <w:pPr>
        <w:spacing w:beforeLines="0" w:before="100" w:beforeAutospacing="1" w:afterLines="0" w:after="100" w:afterAutospacing="1" w:line="240" w:lineRule="auto"/>
      </w:pPr>
      <w:rPr>
        <w:rFonts w:ascii="Arial" w:hAnsi="Arial" w:cs="Arial" w:hint="default"/>
        <w:b/>
        <w:bCs/>
        <w:color w:val="FFFFFF" w:themeColor="background1"/>
        <w:sz w:val="16"/>
        <w:szCs w:val="16"/>
      </w:rPr>
      <w:tblPr/>
      <w:tcPr>
        <w:shd w:val="clear" w:color="auto" w:fill="002060"/>
      </w:tcPr>
    </w:tblStylePr>
    <w:tblStylePr w:type="lastRow">
      <w:pPr>
        <w:spacing w:beforeLines="0" w:before="100" w:beforeAutospacing="1" w:afterLines="0" w:after="100" w:afterAutospacing="1" w:line="240" w:lineRule="auto"/>
      </w:pPr>
      <w:rPr>
        <w:b/>
        <w:bCs/>
      </w:rPr>
      <w:tblPr/>
      <w:tcPr>
        <w:tcBorders>
          <w:top w:val="double" w:sz="6" w:space="0" w:color="E17000" w:themeColor="accent1"/>
          <w:left w:val="single" w:sz="8" w:space="0" w:color="E17000" w:themeColor="accent1"/>
          <w:bottom w:val="single" w:sz="8" w:space="0" w:color="E17000" w:themeColor="accent1"/>
          <w:right w:val="single" w:sz="8" w:space="0" w:color="E17000" w:themeColor="accent1"/>
        </w:tcBorders>
      </w:tcPr>
    </w:tblStylePr>
    <w:tblStylePr w:type="firstCol">
      <w:rPr>
        <w:b/>
        <w:bCs/>
      </w:rPr>
    </w:tblStylePr>
    <w:tblStylePr w:type="lastCol">
      <w:rPr>
        <w:b/>
        <w:bCs/>
      </w:rPr>
    </w:tblStylePr>
    <w:tblStylePr w:type="band1Vert">
      <w:tblPr/>
      <w:tcPr>
        <w:tcBorders>
          <w:top w:val="single" w:sz="8" w:space="0" w:color="E17000" w:themeColor="accent1"/>
          <w:left w:val="single" w:sz="8" w:space="0" w:color="E17000" w:themeColor="accent1"/>
          <w:bottom w:val="single" w:sz="8" w:space="0" w:color="E17000" w:themeColor="accent1"/>
          <w:right w:val="single" w:sz="8" w:space="0" w:color="E17000" w:themeColor="accent1"/>
        </w:tcBorders>
      </w:tcPr>
    </w:tblStylePr>
    <w:tblStylePr w:type="band1Horz">
      <w:tblPr/>
      <w:tcPr>
        <w:tcBorders>
          <w:top w:val="single" w:sz="8" w:space="0" w:color="E17000" w:themeColor="accent1"/>
          <w:left w:val="single" w:sz="8" w:space="0" w:color="E17000" w:themeColor="accent1"/>
          <w:bottom w:val="single" w:sz="8" w:space="0" w:color="E17000" w:themeColor="accent1"/>
          <w:right w:val="single" w:sz="8" w:space="0" w:color="E17000" w:themeColor="accent1"/>
        </w:tcBorders>
      </w:tcPr>
    </w:tblStylePr>
  </w:style>
  <w:style w:type="table" w:customStyle="1" w:styleId="LightList-Accent1191">
    <w:name w:val="Light List - Accent 1191"/>
    <w:basedOn w:val="TableNormal"/>
    <w:uiPriority w:val="61"/>
    <w:rsid w:val="003F5AC4"/>
    <w:rPr>
      <w:rFonts w:ascii="Arial" w:hAnsi="Arial"/>
      <w:sz w:val="16"/>
    </w:rPr>
    <w:tblPr>
      <w:tblStyleRowBandSize w:val="1"/>
      <w:tblStyleColBandSize w:val="1"/>
      <w:tblInd w:w="0" w:type="nil"/>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Pr>
    <w:tcPr>
      <w:shd w:val="clear" w:color="auto" w:fill="F2F2F2" w:themeFill="background1" w:themeFillShade="F2"/>
    </w:tcPr>
    <w:tblStylePr w:type="firstRow">
      <w:pPr>
        <w:spacing w:beforeLines="0" w:before="100" w:beforeAutospacing="1" w:afterLines="0" w:after="100" w:afterAutospacing="1" w:line="240" w:lineRule="auto"/>
      </w:pPr>
      <w:rPr>
        <w:rFonts w:ascii="Arial" w:hAnsi="Arial" w:cs="Arial" w:hint="default"/>
        <w:b/>
        <w:bCs/>
        <w:color w:val="FFFFFF" w:themeColor="background1"/>
        <w:sz w:val="16"/>
        <w:szCs w:val="16"/>
      </w:rPr>
      <w:tblPr/>
      <w:tcPr>
        <w:shd w:val="clear" w:color="auto" w:fill="002060"/>
      </w:tcPr>
    </w:tblStylePr>
    <w:tblStylePr w:type="lastRow">
      <w:pPr>
        <w:spacing w:beforeLines="0" w:before="100" w:beforeAutospacing="1" w:afterLines="0" w:after="100" w:afterAutospacing="1" w:line="240" w:lineRule="auto"/>
      </w:pPr>
      <w:rPr>
        <w:b/>
        <w:bCs/>
      </w:rPr>
      <w:tblPr/>
      <w:tcPr>
        <w:tcBorders>
          <w:top w:val="double" w:sz="6" w:space="0" w:color="E17000" w:themeColor="accent1"/>
          <w:left w:val="single" w:sz="8" w:space="0" w:color="E17000" w:themeColor="accent1"/>
          <w:bottom w:val="single" w:sz="8" w:space="0" w:color="E17000" w:themeColor="accent1"/>
          <w:right w:val="single" w:sz="8" w:space="0" w:color="E17000" w:themeColor="accent1"/>
        </w:tcBorders>
      </w:tcPr>
    </w:tblStylePr>
    <w:tblStylePr w:type="firstCol">
      <w:rPr>
        <w:b/>
        <w:bCs/>
      </w:rPr>
    </w:tblStylePr>
    <w:tblStylePr w:type="lastCol">
      <w:rPr>
        <w:b/>
        <w:bCs/>
      </w:rPr>
    </w:tblStylePr>
    <w:tblStylePr w:type="band1Vert">
      <w:tblPr/>
      <w:tcPr>
        <w:tcBorders>
          <w:top w:val="single" w:sz="8" w:space="0" w:color="E17000" w:themeColor="accent1"/>
          <w:left w:val="single" w:sz="8" w:space="0" w:color="E17000" w:themeColor="accent1"/>
          <w:bottom w:val="single" w:sz="8" w:space="0" w:color="E17000" w:themeColor="accent1"/>
          <w:right w:val="single" w:sz="8" w:space="0" w:color="E17000" w:themeColor="accent1"/>
        </w:tcBorders>
      </w:tcPr>
    </w:tblStylePr>
    <w:tblStylePr w:type="band1Horz">
      <w:tblPr/>
      <w:tcPr>
        <w:tcBorders>
          <w:top w:val="single" w:sz="8" w:space="0" w:color="E17000" w:themeColor="accent1"/>
          <w:left w:val="single" w:sz="8" w:space="0" w:color="E17000" w:themeColor="accent1"/>
          <w:bottom w:val="single" w:sz="8" w:space="0" w:color="E17000" w:themeColor="accent1"/>
          <w:right w:val="single" w:sz="8" w:space="0" w:color="E17000" w:themeColor="accent1"/>
        </w:tcBorders>
      </w:tcPr>
    </w:tblStylePr>
  </w:style>
  <w:style w:type="table" w:customStyle="1" w:styleId="EuropeanCommissionstyle11">
    <w:name w:val="European Commission style11"/>
    <w:basedOn w:val="TableNormal"/>
    <w:uiPriority w:val="99"/>
    <w:rsid w:val="003F5AC4"/>
    <w:rPr>
      <w:rFonts w:ascii="Verdana" w:hAnsi="Verdana"/>
      <w:sz w:val="12"/>
    </w:rPr>
    <w:tblPr>
      <w:tblInd w:w="0" w:type="nil"/>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Pr>
    <w:tcPr>
      <w:shd w:val="clear" w:color="auto" w:fill="F2F2F2" w:themeFill="background1" w:themeFillShade="F2"/>
    </w:tcPr>
    <w:tblStylePr w:type="firstRow">
      <w:rPr>
        <w:rFonts w:ascii="Cambria" w:hAnsi="Cambria" w:hint="default"/>
        <w:b/>
        <w:color w:val="FFFFFF" w:themeColor="background1"/>
        <w:sz w:val="12"/>
        <w:szCs w:val="12"/>
      </w:rPr>
      <w:tblPr/>
      <w:tcPr>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val="clear" w:color="auto" w:fill="002060"/>
      </w:tcPr>
    </w:tblStylePr>
  </w:style>
  <w:style w:type="table" w:customStyle="1" w:styleId="EuropeanCommissionstyle21">
    <w:name w:val="European Commission style21"/>
    <w:basedOn w:val="TableNormal"/>
    <w:uiPriority w:val="99"/>
    <w:rsid w:val="003F5AC4"/>
    <w:rPr>
      <w:rFonts w:ascii="Verdana" w:hAnsi="Verdana"/>
      <w:sz w:val="12"/>
    </w:rPr>
    <w:tblPr>
      <w:tblInd w:w="0" w:type="nil"/>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Pr>
    <w:tcPr>
      <w:shd w:val="clear" w:color="auto" w:fill="F2F2F2" w:themeFill="background1" w:themeFillShade="F2"/>
    </w:tcPr>
    <w:tblStylePr w:type="firstRow">
      <w:rPr>
        <w:rFonts w:ascii="Cambria" w:hAnsi="Cambria" w:hint="default"/>
        <w:b/>
        <w:color w:val="FFFFFF" w:themeColor="background1"/>
        <w:sz w:val="12"/>
        <w:szCs w:val="12"/>
      </w:rPr>
      <w:tblPr/>
      <w:tcPr>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val="clear" w:color="auto" w:fill="002060"/>
      </w:tcPr>
    </w:tblStylePr>
  </w:style>
  <w:style w:type="table" w:customStyle="1" w:styleId="EuropeanCommissionstyle31">
    <w:name w:val="European Commission style31"/>
    <w:basedOn w:val="TableNormal"/>
    <w:uiPriority w:val="99"/>
    <w:rsid w:val="003F5AC4"/>
    <w:rPr>
      <w:rFonts w:ascii="Verdana" w:hAnsi="Verdana"/>
      <w:sz w:val="12"/>
    </w:rPr>
    <w:tblPr>
      <w:tblInd w:w="0" w:type="nil"/>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Pr>
    <w:tcPr>
      <w:shd w:val="clear" w:color="auto" w:fill="F2F2F2" w:themeFill="background1" w:themeFillShade="F2"/>
    </w:tcPr>
    <w:tblStylePr w:type="firstRow">
      <w:rPr>
        <w:rFonts w:ascii="Cambria" w:hAnsi="Cambria" w:hint="default"/>
        <w:b/>
        <w:color w:val="FFFFFF" w:themeColor="background1"/>
        <w:sz w:val="12"/>
        <w:szCs w:val="12"/>
      </w:rPr>
      <w:tblPr/>
      <w:tcPr>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val="clear" w:color="auto" w:fill="002060"/>
      </w:tcPr>
    </w:tblStylePr>
  </w:style>
  <w:style w:type="numbering" w:customStyle="1" w:styleId="Style22">
    <w:name w:val="Style22"/>
    <w:uiPriority w:val="99"/>
    <w:rsid w:val="003F5AC4"/>
    <w:pPr>
      <w:numPr>
        <w:numId w:val="8"/>
      </w:numPr>
    </w:pPr>
  </w:style>
  <w:style w:type="numbering" w:customStyle="1" w:styleId="Style12">
    <w:name w:val="Style12"/>
    <w:uiPriority w:val="99"/>
    <w:rsid w:val="003F5AC4"/>
    <w:pPr>
      <w:numPr>
        <w:numId w:val="9"/>
      </w:numPr>
    </w:pPr>
  </w:style>
  <w:style w:type="numbering" w:customStyle="1" w:styleId="ListBullets2">
    <w:name w:val="ListBullets2"/>
    <w:uiPriority w:val="99"/>
    <w:rsid w:val="003F5AC4"/>
    <w:pPr>
      <w:numPr>
        <w:numId w:val="10"/>
      </w:numPr>
    </w:pPr>
  </w:style>
  <w:style w:type="paragraph" w:customStyle="1" w:styleId="TableFont">
    <w:name w:val="Table Font"/>
    <w:basedOn w:val="Normal"/>
    <w:link w:val="TableFontChar"/>
    <w:qFormat/>
    <w:rsid w:val="009451B7"/>
    <w:pPr>
      <w:keepNext/>
      <w:keepLines/>
      <w:spacing w:line="240" w:lineRule="auto"/>
    </w:pPr>
    <w:rPr>
      <w:bCs/>
      <w:sz w:val="16"/>
      <w:szCs w:val="16"/>
    </w:rPr>
  </w:style>
  <w:style w:type="character" w:customStyle="1" w:styleId="TableFontChar">
    <w:name w:val="Table Font Char"/>
    <w:basedOn w:val="DefaultParagraphFont"/>
    <w:link w:val="TableFont"/>
    <w:rsid w:val="009451B7"/>
    <w:rPr>
      <w:rFonts w:ascii="Arial" w:hAnsi="Arial"/>
      <w:bCs/>
      <w:color w:val="000000" w:themeColor="text1"/>
      <w:sz w:val="16"/>
      <w:szCs w:val="16"/>
      <w:lang w:val="en-GB" w:eastAsia="fr-FR"/>
    </w:rPr>
  </w:style>
  <w:style w:type="paragraph" w:customStyle="1" w:styleId="Tablemaintext">
    <w:name w:val="Table main text"/>
    <w:basedOn w:val="Normal"/>
    <w:link w:val="TablemaintextChar"/>
    <w:qFormat/>
    <w:rsid w:val="00DA5DAB"/>
    <w:pPr>
      <w:spacing w:before="0" w:after="0" w:line="240" w:lineRule="auto"/>
      <w:jc w:val="left"/>
    </w:pPr>
    <w:rPr>
      <w:rFonts w:asciiTheme="majorHAnsi" w:hAnsiTheme="majorHAnsi" w:cstheme="majorHAnsi"/>
      <w:bCs/>
      <w:color w:val="auto"/>
      <w:sz w:val="16"/>
      <w:szCs w:val="16"/>
      <w:lang w:eastAsia="en-GB"/>
    </w:rPr>
  </w:style>
  <w:style w:type="character" w:customStyle="1" w:styleId="TablemaintextChar">
    <w:name w:val="Table main text Char"/>
    <w:basedOn w:val="DefaultParagraphFont"/>
    <w:link w:val="Tablemaintext"/>
    <w:rsid w:val="00DA5DAB"/>
    <w:rPr>
      <w:rFonts w:asciiTheme="majorHAnsi" w:hAnsiTheme="majorHAnsi" w:cstheme="majorHAnsi"/>
      <w:bCs/>
      <w:sz w:val="16"/>
      <w:szCs w:val="16"/>
      <w:lang w:val="en-GB" w:eastAsia="en-GB"/>
    </w:rPr>
  </w:style>
  <w:style w:type="paragraph" w:customStyle="1" w:styleId="xl80">
    <w:name w:val="xl80"/>
    <w:basedOn w:val="Normal"/>
    <w:rsid w:val="00724FCB"/>
    <w:pPr>
      <w:pBdr>
        <w:top w:val="single" w:sz="4" w:space="0" w:color="002060"/>
        <w:left w:val="single" w:sz="4" w:space="0" w:color="002060"/>
        <w:right w:val="single" w:sz="4" w:space="0" w:color="002060"/>
      </w:pBdr>
      <w:shd w:val="clear" w:color="000000" w:fill="F2F2F2"/>
      <w:spacing w:before="100" w:beforeAutospacing="1" w:after="100" w:afterAutospacing="1" w:line="240" w:lineRule="auto"/>
      <w:jc w:val="left"/>
      <w:textAlignment w:val="top"/>
    </w:pPr>
    <w:rPr>
      <w:rFonts w:cs="Arial"/>
      <w:color w:val="000000"/>
      <w:sz w:val="16"/>
      <w:szCs w:val="16"/>
      <w:lang w:eastAsia="en-GB"/>
    </w:rPr>
  </w:style>
  <w:style w:type="paragraph" w:customStyle="1" w:styleId="xl81">
    <w:name w:val="xl81"/>
    <w:basedOn w:val="Normal"/>
    <w:rsid w:val="00724FCB"/>
    <w:pPr>
      <w:pBdr>
        <w:top w:val="single" w:sz="4" w:space="0" w:color="002060"/>
        <w:left w:val="single" w:sz="4" w:space="0" w:color="002060"/>
        <w:right w:val="single" w:sz="4" w:space="0" w:color="002060"/>
      </w:pBdr>
      <w:shd w:val="clear" w:color="000000" w:fill="F2F2F2"/>
      <w:spacing w:before="100" w:beforeAutospacing="1" w:after="100" w:afterAutospacing="1" w:line="240" w:lineRule="auto"/>
      <w:jc w:val="left"/>
      <w:textAlignment w:val="top"/>
    </w:pPr>
    <w:rPr>
      <w:rFonts w:cs="Arial"/>
      <w:color w:val="auto"/>
      <w:sz w:val="16"/>
      <w:szCs w:val="16"/>
      <w:lang w:eastAsia="en-GB"/>
    </w:rPr>
  </w:style>
  <w:style w:type="paragraph" w:customStyle="1" w:styleId="xl82">
    <w:name w:val="xl82"/>
    <w:basedOn w:val="Normal"/>
    <w:rsid w:val="00724FCB"/>
    <w:pPr>
      <w:pBdr>
        <w:top w:val="single" w:sz="4" w:space="0" w:color="002060"/>
        <w:left w:val="single" w:sz="4" w:space="0" w:color="002060"/>
        <w:right w:val="single" w:sz="4" w:space="0" w:color="002060"/>
      </w:pBdr>
      <w:shd w:val="clear" w:color="000000" w:fill="F2F2F2"/>
      <w:spacing w:before="100" w:beforeAutospacing="1" w:after="100" w:afterAutospacing="1" w:line="240" w:lineRule="auto"/>
      <w:jc w:val="left"/>
      <w:textAlignment w:val="top"/>
    </w:pPr>
    <w:rPr>
      <w:rFonts w:cs="Arial"/>
      <w:color w:val="000000"/>
      <w:sz w:val="16"/>
      <w:szCs w:val="16"/>
      <w:lang w:eastAsia="en-GB"/>
    </w:rPr>
  </w:style>
  <w:style w:type="paragraph" w:customStyle="1" w:styleId="xl83">
    <w:name w:val="xl83"/>
    <w:basedOn w:val="Normal"/>
    <w:rsid w:val="00724FCB"/>
    <w:pPr>
      <w:pBdr>
        <w:top w:val="single" w:sz="4" w:space="0" w:color="002060"/>
        <w:left w:val="single" w:sz="4" w:space="0" w:color="002060"/>
      </w:pBdr>
      <w:shd w:val="clear" w:color="000000" w:fill="F2F2F2"/>
      <w:spacing w:before="100" w:beforeAutospacing="1" w:after="100" w:afterAutospacing="1" w:line="240" w:lineRule="auto"/>
      <w:jc w:val="left"/>
      <w:textAlignment w:val="top"/>
    </w:pPr>
    <w:rPr>
      <w:rFonts w:cs="Arial"/>
      <w:color w:val="auto"/>
      <w:sz w:val="16"/>
      <w:szCs w:val="16"/>
      <w:lang w:eastAsia="en-GB"/>
    </w:rPr>
  </w:style>
  <w:style w:type="table" w:customStyle="1" w:styleId="TableGrid11">
    <w:name w:val="Table Grid11"/>
    <w:basedOn w:val="TableNormal"/>
    <w:next w:val="TableGrid"/>
    <w:rsid w:val="0051786A"/>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uropeanCommissionstyle5">
    <w:name w:val="European Commission style5"/>
    <w:basedOn w:val="TableNormal"/>
    <w:uiPriority w:val="99"/>
    <w:rsid w:val="00E70D20"/>
    <w:rPr>
      <w:rFonts w:ascii="Verdana" w:hAnsi="Verdana"/>
      <w:sz w:val="12"/>
    </w:rPr>
    <w:tblPr>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Pr>
    <w:trPr>
      <w:cantSplit/>
    </w:trPr>
    <w:tcPr>
      <w:shd w:val="clear" w:color="auto" w:fill="F2F2F2"/>
    </w:tcPr>
    <w:tblStylePr w:type="firstRow">
      <w:rPr>
        <w:rFonts w:ascii="Comic Sans MS" w:hAnsi="Comic Sans MS"/>
        <w:b/>
        <w:bCs/>
        <w:color w:val="FFFFFF"/>
        <w:sz w:val="12"/>
      </w:rPr>
      <w:tblPr/>
      <w:tcPr>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val="clear" w:color="auto" w:fill="002060"/>
      </w:tcPr>
    </w:tblStylePr>
    <w:tblStylePr w:type="lastRow">
      <w:rPr>
        <w:b/>
        <w:bCs/>
      </w:rPr>
    </w:tblStylePr>
    <w:tblStylePr w:type="firstCol">
      <w:rPr>
        <w:b/>
        <w:bCs/>
      </w:rPr>
    </w:tblStylePr>
    <w:tblStylePr w:type="lastCol">
      <w:rPr>
        <w:b/>
        <w:bCs/>
      </w:rPr>
    </w:tblStylePr>
  </w:style>
  <w:style w:type="paragraph" w:customStyle="1" w:styleId="TableParagraph">
    <w:name w:val="Table Paragraph"/>
    <w:basedOn w:val="Normal"/>
    <w:uiPriority w:val="1"/>
    <w:qFormat/>
    <w:rsid w:val="00C12D7F"/>
    <w:pPr>
      <w:widowControl w:val="0"/>
      <w:autoSpaceDE w:val="0"/>
      <w:autoSpaceDN w:val="0"/>
      <w:spacing w:before="0" w:after="0" w:line="240" w:lineRule="auto"/>
      <w:ind w:left="103"/>
      <w:jc w:val="left"/>
    </w:pPr>
    <w:rPr>
      <w:rFonts w:eastAsia="Arial" w:cs="Arial"/>
      <w:color w:val="auto"/>
      <w:sz w:val="22"/>
      <w:szCs w:val="22"/>
      <w:lang w:val="en-US" w:eastAsia="en-US"/>
    </w:rPr>
  </w:style>
  <w:style w:type="character" w:customStyle="1" w:styleId="Titolo2Carattere1">
    <w:name w:val="Titolo 2 Carattere1"/>
    <w:basedOn w:val="DefaultParagraphFont"/>
    <w:uiPriority w:val="9"/>
    <w:qFormat/>
    <w:rsid w:val="0052389F"/>
    <w:rPr>
      <w:rFonts w:asciiTheme="majorHAnsi" w:eastAsiaTheme="majorEastAsia" w:hAnsiTheme="majorHAnsi" w:cstheme="majorBidi"/>
      <w:color w:val="A85300" w:themeColor="accent1" w:themeShade="BF"/>
      <w:sz w:val="26"/>
      <w:szCs w:val="26"/>
    </w:rPr>
  </w:style>
  <w:style w:type="character" w:customStyle="1" w:styleId="HeaderChar">
    <w:name w:val="Header Char"/>
    <w:basedOn w:val="DefaultParagraphFont"/>
    <w:qFormat/>
    <w:rsid w:val="0052389F"/>
    <w:rPr>
      <w:sz w:val="22"/>
    </w:rPr>
  </w:style>
  <w:style w:type="character" w:customStyle="1" w:styleId="FooterChar">
    <w:name w:val="Footer Char"/>
    <w:basedOn w:val="DefaultParagraphFont"/>
    <w:uiPriority w:val="99"/>
    <w:qFormat/>
    <w:rsid w:val="0052389F"/>
    <w:rPr>
      <w:sz w:val="22"/>
    </w:rPr>
  </w:style>
  <w:style w:type="character" w:customStyle="1" w:styleId="CommentTextChar">
    <w:name w:val="Comment Text Char"/>
    <w:basedOn w:val="DefaultParagraphFont"/>
    <w:uiPriority w:val="99"/>
    <w:qFormat/>
    <w:rsid w:val="0052389F"/>
    <w:rPr>
      <w:sz w:val="20"/>
      <w:szCs w:val="20"/>
    </w:rPr>
  </w:style>
  <w:style w:type="character" w:customStyle="1" w:styleId="BalloonTextChar">
    <w:name w:val="Balloon Text Char"/>
    <w:basedOn w:val="DefaultParagraphFont"/>
    <w:uiPriority w:val="99"/>
    <w:semiHidden/>
    <w:qFormat/>
    <w:rsid w:val="0052389F"/>
    <w:rPr>
      <w:rFonts w:ascii="Segoe UI" w:hAnsi="Segoe UI" w:cs="Segoe UI"/>
      <w:sz w:val="18"/>
      <w:szCs w:val="18"/>
    </w:rPr>
  </w:style>
  <w:style w:type="character" w:customStyle="1" w:styleId="BodyTextChar">
    <w:name w:val="Body Text Char"/>
    <w:basedOn w:val="DefaultParagraphFont"/>
    <w:uiPriority w:val="1"/>
    <w:qFormat/>
    <w:rsid w:val="0052389F"/>
    <w:rPr>
      <w:rFonts w:ascii="Arial" w:eastAsia="Arial" w:hAnsi="Arial"/>
      <w:szCs w:val="20"/>
    </w:rPr>
  </w:style>
  <w:style w:type="character" w:customStyle="1" w:styleId="ListParagraphChar">
    <w:name w:val="List Paragraph Char"/>
    <w:aliases w:val="List Paragraph_Sections Char"/>
    <w:basedOn w:val="DefaultParagraphFont"/>
    <w:uiPriority w:val="34"/>
    <w:qFormat/>
    <w:rsid w:val="0052389F"/>
  </w:style>
  <w:style w:type="character" w:customStyle="1" w:styleId="Collegamentoipertestuale1">
    <w:name w:val="Collegamento ipertestuale1"/>
    <w:basedOn w:val="DefaultParagraphFont"/>
    <w:uiPriority w:val="99"/>
    <w:unhideWhenUsed/>
    <w:qFormat/>
    <w:rsid w:val="0052389F"/>
    <w:rPr>
      <w:color w:val="0000FF"/>
      <w:u w:val="single"/>
    </w:rPr>
  </w:style>
  <w:style w:type="character" w:customStyle="1" w:styleId="CommentSubjectChar">
    <w:name w:val="Comment Subject Char"/>
    <w:basedOn w:val="CommentTextChar"/>
    <w:uiPriority w:val="99"/>
    <w:semiHidden/>
    <w:qFormat/>
    <w:rsid w:val="0052389F"/>
    <w:rPr>
      <w:b/>
      <w:bCs/>
      <w:sz w:val="20"/>
      <w:szCs w:val="20"/>
    </w:rPr>
  </w:style>
  <w:style w:type="character" w:customStyle="1" w:styleId="CaptionChar">
    <w:name w:val="Caption Char"/>
    <w:uiPriority w:val="35"/>
    <w:semiHidden/>
    <w:qFormat/>
    <w:locked/>
    <w:rsid w:val="0052389F"/>
    <w:rPr>
      <w:i/>
      <w:iCs/>
      <w:color w:val="1F497D"/>
      <w:sz w:val="18"/>
      <w:szCs w:val="18"/>
    </w:rPr>
  </w:style>
  <w:style w:type="character" w:customStyle="1" w:styleId="NoSpacingChar">
    <w:name w:val="No Spacing Char"/>
    <w:basedOn w:val="DefaultParagraphFont"/>
    <w:uiPriority w:val="1"/>
    <w:qFormat/>
    <w:rsid w:val="0052389F"/>
    <w:rPr>
      <w:sz w:val="22"/>
      <w:lang w:val="en-US"/>
    </w:rPr>
  </w:style>
  <w:style w:type="character" w:customStyle="1" w:styleId="BIP-NormalTextChar">
    <w:name w:val="BIP - Normal Text Char"/>
    <w:qFormat/>
    <w:rsid w:val="0052389F"/>
    <w:rPr>
      <w:rFonts w:eastAsia="Times New Roman" w:cs="Calibri"/>
      <w:color w:val="000000"/>
      <w:sz w:val="20"/>
    </w:rPr>
  </w:style>
  <w:style w:type="character" w:customStyle="1" w:styleId="FootnoteTextChar">
    <w:name w:val="Footnote Text Char"/>
    <w:basedOn w:val="DefaultParagraphFont"/>
    <w:uiPriority w:val="99"/>
    <w:qFormat/>
    <w:rsid w:val="0052389F"/>
    <w:rPr>
      <w:sz w:val="16"/>
      <w:szCs w:val="18"/>
    </w:rPr>
  </w:style>
  <w:style w:type="character" w:customStyle="1" w:styleId="FootnoteCharacters">
    <w:name w:val="Footnote Characters"/>
    <w:basedOn w:val="DefaultParagraphFont"/>
    <w:uiPriority w:val="99"/>
    <w:semiHidden/>
    <w:unhideWhenUsed/>
    <w:qFormat/>
    <w:rsid w:val="0052389F"/>
    <w:rPr>
      <w:vertAlign w:val="superscript"/>
    </w:rPr>
  </w:style>
  <w:style w:type="character" w:customStyle="1" w:styleId="FootnoteAnchor">
    <w:name w:val="Footnote Anchor"/>
    <w:rsid w:val="0052389F"/>
    <w:rPr>
      <w:vertAlign w:val="superscript"/>
    </w:rPr>
  </w:style>
  <w:style w:type="character" w:customStyle="1" w:styleId="EndnoteTextChar">
    <w:name w:val="Endnote Text Char"/>
    <w:basedOn w:val="DefaultParagraphFont"/>
    <w:uiPriority w:val="99"/>
    <w:semiHidden/>
    <w:qFormat/>
    <w:rsid w:val="0052389F"/>
    <w:rPr>
      <w:szCs w:val="20"/>
    </w:rPr>
  </w:style>
  <w:style w:type="character" w:customStyle="1" w:styleId="EndnoteCharacters">
    <w:name w:val="Endnote Characters"/>
    <w:basedOn w:val="DefaultParagraphFont"/>
    <w:uiPriority w:val="99"/>
    <w:semiHidden/>
    <w:unhideWhenUsed/>
    <w:qFormat/>
    <w:rsid w:val="0052389F"/>
    <w:rPr>
      <w:vertAlign w:val="superscript"/>
    </w:rPr>
  </w:style>
  <w:style w:type="character" w:customStyle="1" w:styleId="EndnoteAnchor">
    <w:name w:val="Endnote Anchor"/>
    <w:rsid w:val="0052389F"/>
    <w:rPr>
      <w:vertAlign w:val="superscript"/>
    </w:rPr>
  </w:style>
  <w:style w:type="character" w:customStyle="1" w:styleId="Lista2livelloCarattere">
    <w:name w:val="Lista 2 livello Carattere"/>
    <w:basedOn w:val="ListParagraphChar"/>
    <w:uiPriority w:val="1"/>
    <w:qFormat/>
    <w:rsid w:val="0052389F"/>
    <w:rPr>
      <w:sz w:val="20"/>
    </w:rPr>
  </w:style>
  <w:style w:type="character" w:customStyle="1" w:styleId="Lista1livelloCarattere">
    <w:name w:val="Lista 1 livello Carattere"/>
    <w:basedOn w:val="ListParagraphChar"/>
    <w:uiPriority w:val="1"/>
    <w:qFormat/>
    <w:rsid w:val="0052389F"/>
    <w:rPr>
      <w:sz w:val="20"/>
    </w:rPr>
  </w:style>
  <w:style w:type="character" w:customStyle="1" w:styleId="ListaNumeri1LivelloChar">
    <w:name w:val="Lista Numeri 1 Livello Char"/>
    <w:basedOn w:val="ListParagraphChar"/>
    <w:uiPriority w:val="1"/>
    <w:qFormat/>
    <w:rsid w:val="0052389F"/>
    <w:rPr>
      <w:b/>
      <w:sz w:val="20"/>
    </w:rPr>
  </w:style>
  <w:style w:type="character" w:customStyle="1" w:styleId="Collegamentovisitato1">
    <w:name w:val="Collegamento visitato1"/>
    <w:basedOn w:val="DefaultParagraphFont"/>
    <w:uiPriority w:val="99"/>
    <w:semiHidden/>
    <w:unhideWhenUsed/>
    <w:qFormat/>
    <w:rsid w:val="0052389F"/>
    <w:rPr>
      <w:color w:val="800080"/>
      <w:u w:val="single"/>
    </w:rPr>
  </w:style>
  <w:style w:type="character" w:customStyle="1" w:styleId="HTMLPreformattedChar">
    <w:name w:val="HTML Preformatted Char"/>
    <w:basedOn w:val="DefaultParagraphFont"/>
    <w:uiPriority w:val="99"/>
    <w:semiHidden/>
    <w:qFormat/>
    <w:rsid w:val="0052389F"/>
    <w:rPr>
      <w:rFonts w:ascii="Courier New" w:eastAsia="Times New Roman" w:hAnsi="Courier New" w:cs="Courier New"/>
      <w:szCs w:val="20"/>
      <w:lang w:val="it-IT" w:eastAsia="it-IT"/>
    </w:rPr>
  </w:style>
  <w:style w:type="character" w:styleId="HTMLCite">
    <w:name w:val="HTML Cite"/>
    <w:basedOn w:val="DefaultParagraphFont"/>
    <w:uiPriority w:val="99"/>
    <w:semiHidden/>
    <w:unhideWhenUsed/>
    <w:qFormat/>
    <w:rsid w:val="0052389F"/>
    <w:rPr>
      <w:i/>
      <w:iCs/>
    </w:rPr>
  </w:style>
  <w:style w:type="character" w:customStyle="1" w:styleId="hps">
    <w:name w:val="hps"/>
    <w:basedOn w:val="Hyperlink"/>
    <w:qFormat/>
    <w:rsid w:val="00DD04C5"/>
    <w:rPr>
      <w:rFonts w:ascii="Calibri" w:hAnsi="Calibri" w:cs="Calibri"/>
      <w:i w:val="0"/>
      <w:iCs w:val="0"/>
      <w:color w:val="0070C0"/>
      <w:sz w:val="22"/>
      <w:szCs w:val="22"/>
      <w:u w:val="single"/>
    </w:rPr>
  </w:style>
  <w:style w:type="character" w:customStyle="1" w:styleId="shorttext">
    <w:name w:val="short_text"/>
    <w:basedOn w:val="DefaultParagraphFont"/>
    <w:qFormat/>
    <w:rsid w:val="0052389F"/>
  </w:style>
  <w:style w:type="character" w:customStyle="1" w:styleId="PlainTextChar">
    <w:name w:val="Plain Text Char"/>
    <w:basedOn w:val="DefaultParagraphFont"/>
    <w:uiPriority w:val="99"/>
    <w:qFormat/>
    <w:rsid w:val="0052389F"/>
    <w:rPr>
      <w:rFonts w:ascii="Arial" w:hAnsi="Arial" w:cs="Arial"/>
      <w:szCs w:val="20"/>
      <w:lang w:val="it-IT"/>
    </w:rPr>
  </w:style>
  <w:style w:type="character" w:customStyle="1" w:styleId="InternetLink">
    <w:name w:val="Internet Link"/>
    <w:basedOn w:val="DefaultParagraphFont"/>
    <w:uiPriority w:val="99"/>
    <w:unhideWhenUsed/>
    <w:rsid w:val="0052389F"/>
    <w:rPr>
      <w:color w:val="EEA400" w:themeColor="hyperlink"/>
      <w:u w:val="single"/>
    </w:rPr>
  </w:style>
  <w:style w:type="character" w:customStyle="1" w:styleId="FirstlineChar">
    <w:name w:val="First line Char"/>
    <w:basedOn w:val="DefaultParagraphFont"/>
    <w:qFormat/>
    <w:rsid w:val="0052389F"/>
    <w:rPr>
      <w:rFonts w:eastAsia="Times" w:cstheme="minorHAnsi"/>
      <w:b/>
      <w:color w:val="E17000" w:themeColor="accent1"/>
      <w:sz w:val="22"/>
      <w:szCs w:val="24"/>
      <w:lang w:val="en-US"/>
    </w:rPr>
  </w:style>
  <w:style w:type="character" w:customStyle="1" w:styleId="gmail-m-406949000799068964gmail-msohyperlink">
    <w:name w:val="gmail-m_-406949000799068964gmail-msohyperlink"/>
    <w:basedOn w:val="DefaultParagraphFont"/>
    <w:qFormat/>
    <w:rsid w:val="0052389F"/>
  </w:style>
  <w:style w:type="character" w:customStyle="1" w:styleId="ListLabel1">
    <w:name w:val="ListLabel 1"/>
    <w:qFormat/>
    <w:rsid w:val="0052389F"/>
    <w:rPr>
      <w:b/>
      <w:bCs w:val="0"/>
      <w:i w:val="0"/>
      <w:iCs w:val="0"/>
      <w:caps w:val="0"/>
      <w:smallCaps w:val="0"/>
      <w:strike w:val="0"/>
      <w:dstrike w:val="0"/>
      <w:vanish w:val="0"/>
      <w:color w:val="2846AD"/>
      <w:spacing w:val="0"/>
      <w:kern w:val="0"/>
      <w:position w:val="0"/>
      <w:sz w:val="28"/>
      <w:u w:val="none"/>
      <w:effect w:val="none"/>
      <w:vertAlign w:val="baseline"/>
      <w:em w:val="none"/>
    </w:rPr>
  </w:style>
  <w:style w:type="character" w:customStyle="1" w:styleId="ListLabel2">
    <w:name w:val="ListLabel 2"/>
    <w:qFormat/>
    <w:rsid w:val="0052389F"/>
    <w:rPr>
      <w:color w:val="auto"/>
      <w:sz w:val="22"/>
    </w:rPr>
  </w:style>
  <w:style w:type="character" w:customStyle="1" w:styleId="ListLabel3">
    <w:name w:val="ListLabel 3"/>
    <w:qFormat/>
    <w:rsid w:val="0052389F"/>
    <w:rPr>
      <w:rFonts w:cs="Courier New"/>
    </w:rPr>
  </w:style>
  <w:style w:type="character" w:customStyle="1" w:styleId="ListLabel4">
    <w:name w:val="ListLabel 4"/>
    <w:qFormat/>
    <w:rsid w:val="0052389F"/>
    <w:rPr>
      <w:rFonts w:cs="Courier New"/>
    </w:rPr>
  </w:style>
  <w:style w:type="character" w:customStyle="1" w:styleId="ListLabel5">
    <w:name w:val="ListLabel 5"/>
    <w:qFormat/>
    <w:rsid w:val="0052389F"/>
    <w:rPr>
      <w:rFonts w:cs="Courier New"/>
    </w:rPr>
  </w:style>
  <w:style w:type="character" w:customStyle="1" w:styleId="ListLabel6">
    <w:name w:val="ListLabel 6"/>
    <w:qFormat/>
    <w:rsid w:val="0052389F"/>
    <w:rPr>
      <w:color w:val="auto"/>
      <w:sz w:val="22"/>
    </w:rPr>
  </w:style>
  <w:style w:type="character" w:customStyle="1" w:styleId="ListLabel7">
    <w:name w:val="ListLabel 7"/>
    <w:qFormat/>
    <w:rsid w:val="0052389F"/>
    <w:rPr>
      <w:rFonts w:cs="Courier New"/>
    </w:rPr>
  </w:style>
  <w:style w:type="character" w:customStyle="1" w:styleId="ListLabel8">
    <w:name w:val="ListLabel 8"/>
    <w:qFormat/>
    <w:rsid w:val="0052389F"/>
    <w:rPr>
      <w:rFonts w:cs="Courier New"/>
    </w:rPr>
  </w:style>
  <w:style w:type="character" w:customStyle="1" w:styleId="ListLabel9">
    <w:name w:val="ListLabel 9"/>
    <w:qFormat/>
    <w:rsid w:val="0052389F"/>
    <w:rPr>
      <w:rFonts w:cs="Courier New"/>
    </w:rPr>
  </w:style>
  <w:style w:type="character" w:customStyle="1" w:styleId="ListLabel10">
    <w:name w:val="ListLabel 10"/>
    <w:qFormat/>
    <w:rsid w:val="0052389F"/>
    <w:rPr>
      <w:color w:val="auto"/>
      <w:sz w:val="18"/>
      <w:szCs w:val="22"/>
    </w:rPr>
  </w:style>
  <w:style w:type="character" w:customStyle="1" w:styleId="ListLabel11">
    <w:name w:val="ListLabel 11"/>
    <w:qFormat/>
    <w:rsid w:val="0052389F"/>
    <w:rPr>
      <w:rFonts w:cs="Courier New"/>
    </w:rPr>
  </w:style>
  <w:style w:type="character" w:customStyle="1" w:styleId="ListLabel12">
    <w:name w:val="ListLabel 12"/>
    <w:qFormat/>
    <w:rsid w:val="0052389F"/>
    <w:rPr>
      <w:rFonts w:cs="Courier New"/>
    </w:rPr>
  </w:style>
  <w:style w:type="character" w:customStyle="1" w:styleId="ListLabel13">
    <w:name w:val="ListLabel 13"/>
    <w:qFormat/>
    <w:rsid w:val="0052389F"/>
    <w:rPr>
      <w:rFonts w:cs="Courier New"/>
    </w:rPr>
  </w:style>
  <w:style w:type="character" w:customStyle="1" w:styleId="ListLabel14">
    <w:name w:val="ListLabel 14"/>
    <w:qFormat/>
    <w:rsid w:val="0052389F"/>
    <w:rPr>
      <w:rFonts w:cs="Arial"/>
      <w:color w:val="auto"/>
      <w:sz w:val="24"/>
    </w:rPr>
  </w:style>
  <w:style w:type="character" w:customStyle="1" w:styleId="ListLabel15">
    <w:name w:val="ListLabel 15"/>
    <w:qFormat/>
    <w:rsid w:val="0052389F"/>
    <w:rPr>
      <w:color w:val="auto"/>
      <w:sz w:val="22"/>
    </w:rPr>
  </w:style>
  <w:style w:type="character" w:customStyle="1" w:styleId="ListLabel16">
    <w:name w:val="ListLabel 16"/>
    <w:qFormat/>
    <w:rsid w:val="0052389F"/>
    <w:rPr>
      <w:b/>
      <w:bCs w:val="0"/>
      <w:i w:val="0"/>
      <w:iCs w:val="0"/>
      <w:caps w:val="0"/>
      <w:smallCaps w:val="0"/>
      <w:strike w:val="0"/>
      <w:dstrike w:val="0"/>
      <w:vanish w:val="0"/>
      <w:color w:val="2846AD"/>
      <w:spacing w:val="0"/>
      <w:kern w:val="0"/>
      <w:position w:val="0"/>
      <w:sz w:val="22"/>
      <w:u w:val="none"/>
      <w:effect w:val="none"/>
      <w:vertAlign w:val="baseline"/>
      <w:em w:val="none"/>
    </w:rPr>
  </w:style>
  <w:style w:type="character" w:customStyle="1" w:styleId="ListLabel17">
    <w:name w:val="ListLabel 17"/>
    <w:qFormat/>
    <w:rsid w:val="0052389F"/>
    <w:rPr>
      <w:b/>
      <w:bCs w:val="0"/>
      <w:i w:val="0"/>
      <w:iCs w:val="0"/>
      <w:caps w:val="0"/>
      <w:smallCaps w:val="0"/>
      <w:strike w:val="0"/>
      <w:dstrike w:val="0"/>
      <w:vanish w:val="0"/>
      <w:color w:val="2846AD"/>
      <w:spacing w:val="0"/>
      <w:kern w:val="0"/>
      <w:position w:val="0"/>
      <w:sz w:val="22"/>
      <w:u w:val="none"/>
      <w:effect w:val="none"/>
      <w:vertAlign w:val="baseline"/>
      <w:em w:val="none"/>
    </w:rPr>
  </w:style>
  <w:style w:type="character" w:customStyle="1" w:styleId="ListLabel18">
    <w:name w:val="ListLabel 18"/>
    <w:qFormat/>
    <w:rsid w:val="0052389F"/>
    <w:rPr>
      <w:b/>
      <w:bCs w:val="0"/>
      <w:i w:val="0"/>
      <w:iCs w:val="0"/>
      <w:caps w:val="0"/>
      <w:smallCaps w:val="0"/>
      <w:strike w:val="0"/>
      <w:dstrike w:val="0"/>
      <w:vanish w:val="0"/>
      <w:color w:val="2846AD"/>
      <w:spacing w:val="0"/>
      <w:kern w:val="0"/>
      <w:position w:val="0"/>
      <w:sz w:val="22"/>
      <w:u w:val="none"/>
      <w:effect w:val="none"/>
      <w:vertAlign w:val="baseline"/>
      <w:em w:val="none"/>
    </w:rPr>
  </w:style>
  <w:style w:type="character" w:customStyle="1" w:styleId="ListLabel19">
    <w:name w:val="ListLabel 19"/>
    <w:qFormat/>
    <w:rsid w:val="0052389F"/>
    <w:rPr>
      <w:b/>
      <w:bCs w:val="0"/>
      <w:i w:val="0"/>
      <w:iCs w:val="0"/>
      <w:caps w:val="0"/>
      <w:smallCaps w:val="0"/>
      <w:strike w:val="0"/>
      <w:dstrike w:val="0"/>
      <w:vanish w:val="0"/>
      <w:color w:val="2846AD"/>
      <w:spacing w:val="0"/>
      <w:kern w:val="0"/>
      <w:position w:val="0"/>
      <w:sz w:val="22"/>
      <w:u w:val="none"/>
      <w:effect w:val="none"/>
      <w:vertAlign w:val="baseline"/>
      <w:em w:val="none"/>
    </w:rPr>
  </w:style>
  <w:style w:type="character" w:customStyle="1" w:styleId="ListLabel20">
    <w:name w:val="ListLabel 20"/>
    <w:qFormat/>
    <w:rsid w:val="0052389F"/>
    <w:rPr>
      <w:color w:val="auto"/>
      <w:sz w:val="22"/>
    </w:rPr>
  </w:style>
  <w:style w:type="character" w:customStyle="1" w:styleId="ListLabel21">
    <w:name w:val="ListLabel 21"/>
    <w:qFormat/>
    <w:rsid w:val="0052389F"/>
    <w:rPr>
      <w:rFonts w:cs="Courier New"/>
    </w:rPr>
  </w:style>
  <w:style w:type="character" w:customStyle="1" w:styleId="ListLabel22">
    <w:name w:val="ListLabel 22"/>
    <w:qFormat/>
    <w:rsid w:val="0052389F"/>
    <w:rPr>
      <w:rFonts w:cs="Courier New"/>
    </w:rPr>
  </w:style>
  <w:style w:type="character" w:customStyle="1" w:styleId="ListLabel23">
    <w:name w:val="ListLabel 23"/>
    <w:qFormat/>
    <w:rsid w:val="0052389F"/>
    <w:rPr>
      <w:rFonts w:cs="Courier New"/>
    </w:rPr>
  </w:style>
  <w:style w:type="character" w:customStyle="1" w:styleId="ListLabel24">
    <w:name w:val="ListLabel 24"/>
    <w:qFormat/>
    <w:rsid w:val="0052389F"/>
    <w:rPr>
      <w:rFonts w:cs="Arial"/>
    </w:rPr>
  </w:style>
  <w:style w:type="character" w:customStyle="1" w:styleId="ListLabel25">
    <w:name w:val="ListLabel 25"/>
    <w:qFormat/>
    <w:rsid w:val="0052389F"/>
    <w:rPr>
      <w:rFonts w:cs="Arial"/>
      <w:sz w:val="24"/>
    </w:rPr>
  </w:style>
  <w:style w:type="character" w:customStyle="1" w:styleId="ListLabel26">
    <w:name w:val="ListLabel 26"/>
    <w:qFormat/>
    <w:rsid w:val="0052389F"/>
    <w:rPr>
      <w:rFonts w:cs="Arial"/>
    </w:rPr>
  </w:style>
  <w:style w:type="character" w:customStyle="1" w:styleId="ListLabel27">
    <w:name w:val="ListLabel 27"/>
    <w:qFormat/>
    <w:rsid w:val="0052389F"/>
    <w:rPr>
      <w:rFonts w:cs="Arial"/>
    </w:rPr>
  </w:style>
  <w:style w:type="character" w:customStyle="1" w:styleId="ListLabel28">
    <w:name w:val="ListLabel 28"/>
    <w:qFormat/>
    <w:rsid w:val="0052389F"/>
    <w:rPr>
      <w:rFonts w:cs="Arial"/>
    </w:rPr>
  </w:style>
  <w:style w:type="character" w:customStyle="1" w:styleId="ListLabel29">
    <w:name w:val="ListLabel 29"/>
    <w:qFormat/>
    <w:rsid w:val="0052389F"/>
    <w:rPr>
      <w:rFonts w:cs="Arial"/>
      <w:sz w:val="24"/>
    </w:rPr>
  </w:style>
  <w:style w:type="character" w:customStyle="1" w:styleId="ListLabel30">
    <w:name w:val="ListLabel 30"/>
    <w:qFormat/>
    <w:rsid w:val="0052389F"/>
    <w:rPr>
      <w:rFonts w:cs="Arial"/>
    </w:rPr>
  </w:style>
  <w:style w:type="character" w:customStyle="1" w:styleId="ListLabel31">
    <w:name w:val="ListLabel 31"/>
    <w:qFormat/>
    <w:rsid w:val="0052389F"/>
    <w:rPr>
      <w:rFonts w:cs="Arial"/>
    </w:rPr>
  </w:style>
  <w:style w:type="character" w:customStyle="1" w:styleId="ListLabel32">
    <w:name w:val="ListLabel 32"/>
    <w:qFormat/>
    <w:rsid w:val="0052389F"/>
    <w:rPr>
      <w:rFonts w:cs="Arial"/>
    </w:rPr>
  </w:style>
  <w:style w:type="character" w:customStyle="1" w:styleId="ListLabel33">
    <w:name w:val="ListLabel 33"/>
    <w:qFormat/>
    <w:rsid w:val="0052389F"/>
    <w:rPr>
      <w:rFonts w:cs="Arial"/>
      <w:color w:val="auto"/>
      <w:sz w:val="24"/>
    </w:rPr>
  </w:style>
  <w:style w:type="character" w:customStyle="1" w:styleId="ListLabel34">
    <w:name w:val="ListLabel 34"/>
    <w:qFormat/>
    <w:rsid w:val="0052389F"/>
    <w:rPr>
      <w:color w:val="auto"/>
      <w:sz w:val="22"/>
    </w:rPr>
  </w:style>
  <w:style w:type="character" w:customStyle="1" w:styleId="ListLabel35">
    <w:name w:val="ListLabel 35"/>
    <w:qFormat/>
    <w:rsid w:val="0052389F"/>
    <w:rPr>
      <w:rFonts w:cs="Courier New"/>
    </w:rPr>
  </w:style>
  <w:style w:type="character" w:customStyle="1" w:styleId="ListLabel36">
    <w:name w:val="ListLabel 36"/>
    <w:qFormat/>
    <w:rsid w:val="0052389F"/>
    <w:rPr>
      <w:rFonts w:cs="Courier New"/>
    </w:rPr>
  </w:style>
  <w:style w:type="character" w:customStyle="1" w:styleId="ListLabel37">
    <w:name w:val="ListLabel 37"/>
    <w:qFormat/>
    <w:rsid w:val="0052389F"/>
    <w:rPr>
      <w:rFonts w:cs="Courier New"/>
    </w:rPr>
  </w:style>
  <w:style w:type="character" w:customStyle="1" w:styleId="ListLabel38">
    <w:name w:val="ListLabel 38"/>
    <w:qFormat/>
    <w:rsid w:val="0052389F"/>
    <w:rPr>
      <w:b/>
      <w:bCs w:val="0"/>
      <w:i w:val="0"/>
      <w:iCs w:val="0"/>
      <w:caps w:val="0"/>
      <w:smallCaps w:val="0"/>
      <w:strike w:val="0"/>
      <w:dstrike w:val="0"/>
      <w:vanish w:val="0"/>
      <w:color w:val="2846AD"/>
      <w:spacing w:val="0"/>
      <w:kern w:val="0"/>
      <w:position w:val="0"/>
      <w:sz w:val="22"/>
      <w:u w:val="none"/>
      <w:effect w:val="none"/>
      <w:vertAlign w:val="baseline"/>
      <w:em w:val="none"/>
    </w:rPr>
  </w:style>
  <w:style w:type="character" w:customStyle="1" w:styleId="ListLabel39">
    <w:name w:val="ListLabel 39"/>
    <w:qFormat/>
    <w:rsid w:val="0052389F"/>
    <w:rPr>
      <w:b/>
      <w:bCs w:val="0"/>
      <w:i w:val="0"/>
      <w:iCs w:val="0"/>
      <w:caps w:val="0"/>
      <w:smallCaps w:val="0"/>
      <w:strike w:val="0"/>
      <w:dstrike w:val="0"/>
      <w:vanish w:val="0"/>
      <w:color w:val="2846AD"/>
      <w:spacing w:val="0"/>
      <w:kern w:val="0"/>
      <w:position w:val="0"/>
      <w:sz w:val="22"/>
      <w:u w:val="none"/>
      <w:effect w:val="none"/>
      <w:vertAlign w:val="baseline"/>
      <w:em w:val="none"/>
    </w:rPr>
  </w:style>
  <w:style w:type="character" w:customStyle="1" w:styleId="ListLabel40">
    <w:name w:val="ListLabel 40"/>
    <w:qFormat/>
    <w:rsid w:val="0052389F"/>
    <w:rPr>
      <w:color w:val="auto"/>
      <w:sz w:val="22"/>
    </w:rPr>
  </w:style>
  <w:style w:type="character" w:customStyle="1" w:styleId="ListLabel41">
    <w:name w:val="ListLabel 41"/>
    <w:qFormat/>
    <w:rsid w:val="0052389F"/>
    <w:rPr>
      <w:rFonts w:eastAsia="Times New Roman" w:cs="Times New Roman"/>
    </w:rPr>
  </w:style>
  <w:style w:type="character" w:customStyle="1" w:styleId="ListLabel42">
    <w:name w:val="ListLabel 42"/>
    <w:qFormat/>
    <w:rsid w:val="0052389F"/>
    <w:rPr>
      <w:rFonts w:cs="Courier New"/>
    </w:rPr>
  </w:style>
  <w:style w:type="character" w:customStyle="1" w:styleId="ListLabel43">
    <w:name w:val="ListLabel 43"/>
    <w:qFormat/>
    <w:rsid w:val="0052389F"/>
    <w:rPr>
      <w:rFonts w:cs="Courier New"/>
    </w:rPr>
  </w:style>
  <w:style w:type="character" w:customStyle="1" w:styleId="ListLabel44">
    <w:name w:val="ListLabel 44"/>
    <w:qFormat/>
    <w:rsid w:val="0052389F"/>
    <w:rPr>
      <w:rFonts w:cs="Courier New"/>
    </w:rPr>
  </w:style>
  <w:style w:type="character" w:customStyle="1" w:styleId="ListLabel45">
    <w:name w:val="ListLabel 45"/>
    <w:qFormat/>
    <w:rsid w:val="0052389F"/>
    <w:rPr>
      <w:color w:val="auto"/>
      <w:sz w:val="22"/>
    </w:rPr>
  </w:style>
  <w:style w:type="character" w:customStyle="1" w:styleId="ListLabel46">
    <w:name w:val="ListLabel 46"/>
    <w:qFormat/>
    <w:rsid w:val="0052389F"/>
    <w:rPr>
      <w:rFonts w:cs="Courier New"/>
    </w:rPr>
  </w:style>
  <w:style w:type="character" w:customStyle="1" w:styleId="ListLabel47">
    <w:name w:val="ListLabel 47"/>
    <w:qFormat/>
    <w:rsid w:val="0052389F"/>
    <w:rPr>
      <w:rFonts w:cs="Courier New"/>
    </w:rPr>
  </w:style>
  <w:style w:type="character" w:customStyle="1" w:styleId="ListLabel48">
    <w:name w:val="ListLabel 48"/>
    <w:qFormat/>
    <w:rsid w:val="0052389F"/>
    <w:rPr>
      <w:rFonts w:cs="Courier New"/>
    </w:rPr>
  </w:style>
  <w:style w:type="character" w:customStyle="1" w:styleId="ListLabel49">
    <w:name w:val="ListLabel 49"/>
    <w:qFormat/>
    <w:rsid w:val="0052389F"/>
    <w:rPr>
      <w:color w:val="auto"/>
    </w:rPr>
  </w:style>
  <w:style w:type="character" w:customStyle="1" w:styleId="ListLabel50">
    <w:name w:val="ListLabel 50"/>
    <w:qFormat/>
    <w:rsid w:val="0052389F"/>
    <w:rPr>
      <w:rFonts w:cs="Courier New"/>
    </w:rPr>
  </w:style>
  <w:style w:type="character" w:customStyle="1" w:styleId="ListLabel51">
    <w:name w:val="ListLabel 51"/>
    <w:qFormat/>
    <w:rsid w:val="0052389F"/>
    <w:rPr>
      <w:rFonts w:cs="Courier New"/>
    </w:rPr>
  </w:style>
  <w:style w:type="character" w:customStyle="1" w:styleId="ListLabel52">
    <w:name w:val="ListLabel 52"/>
    <w:qFormat/>
    <w:rsid w:val="0052389F"/>
    <w:rPr>
      <w:rFonts w:cs="Courier New"/>
    </w:rPr>
  </w:style>
  <w:style w:type="character" w:customStyle="1" w:styleId="ListLabel53">
    <w:name w:val="ListLabel 53"/>
    <w:qFormat/>
    <w:rsid w:val="0052389F"/>
    <w:rPr>
      <w:color w:val="auto"/>
      <w:sz w:val="22"/>
    </w:rPr>
  </w:style>
  <w:style w:type="character" w:customStyle="1" w:styleId="ListLabel54">
    <w:name w:val="ListLabel 54"/>
    <w:qFormat/>
    <w:rsid w:val="0052389F"/>
    <w:rPr>
      <w:rFonts w:cs="Courier New"/>
    </w:rPr>
  </w:style>
  <w:style w:type="character" w:customStyle="1" w:styleId="ListLabel55">
    <w:name w:val="ListLabel 55"/>
    <w:qFormat/>
    <w:rsid w:val="0052389F"/>
    <w:rPr>
      <w:rFonts w:cs="Courier New"/>
    </w:rPr>
  </w:style>
  <w:style w:type="character" w:customStyle="1" w:styleId="ListLabel56">
    <w:name w:val="ListLabel 56"/>
    <w:qFormat/>
    <w:rsid w:val="0052389F"/>
    <w:rPr>
      <w:rFonts w:cs="Courier New"/>
    </w:rPr>
  </w:style>
  <w:style w:type="character" w:customStyle="1" w:styleId="ListLabel57">
    <w:name w:val="ListLabel 57"/>
    <w:qFormat/>
    <w:rsid w:val="0052389F"/>
    <w:rPr>
      <w:rFonts w:cs="Courier New"/>
    </w:rPr>
  </w:style>
  <w:style w:type="character" w:customStyle="1" w:styleId="ListLabel58">
    <w:name w:val="ListLabel 58"/>
    <w:qFormat/>
    <w:rsid w:val="0052389F"/>
    <w:rPr>
      <w:rFonts w:cs="Courier New"/>
    </w:rPr>
  </w:style>
  <w:style w:type="character" w:customStyle="1" w:styleId="ListLabel59">
    <w:name w:val="ListLabel 59"/>
    <w:qFormat/>
    <w:rsid w:val="0052389F"/>
    <w:rPr>
      <w:rFonts w:cs="Courier New"/>
    </w:rPr>
  </w:style>
  <w:style w:type="character" w:customStyle="1" w:styleId="ListLabel60">
    <w:name w:val="ListLabel 60"/>
    <w:qFormat/>
    <w:rsid w:val="0052389F"/>
    <w:rPr>
      <w:rFonts w:eastAsia="OpenSymbol" w:cs="OpenSymbol"/>
    </w:rPr>
  </w:style>
  <w:style w:type="character" w:customStyle="1" w:styleId="ListLabel61">
    <w:name w:val="ListLabel 61"/>
    <w:qFormat/>
    <w:rsid w:val="0052389F"/>
    <w:rPr>
      <w:rFonts w:cs="Courier New"/>
      <w:sz w:val="22"/>
    </w:rPr>
  </w:style>
  <w:style w:type="character" w:customStyle="1" w:styleId="ListLabel62">
    <w:name w:val="ListLabel 62"/>
    <w:qFormat/>
    <w:rsid w:val="0052389F"/>
    <w:rPr>
      <w:rFonts w:eastAsia="OpenSymbol" w:cs="OpenSymbol"/>
    </w:rPr>
  </w:style>
  <w:style w:type="character" w:customStyle="1" w:styleId="ListLabel63">
    <w:name w:val="ListLabel 63"/>
    <w:qFormat/>
    <w:rsid w:val="0052389F"/>
    <w:rPr>
      <w:rFonts w:eastAsia="OpenSymbol" w:cs="OpenSymbol"/>
    </w:rPr>
  </w:style>
  <w:style w:type="character" w:customStyle="1" w:styleId="ListLabel64">
    <w:name w:val="ListLabel 64"/>
    <w:qFormat/>
    <w:rsid w:val="0052389F"/>
    <w:rPr>
      <w:rFonts w:eastAsia="OpenSymbol" w:cs="OpenSymbol"/>
    </w:rPr>
  </w:style>
  <w:style w:type="character" w:customStyle="1" w:styleId="ListLabel65">
    <w:name w:val="ListLabel 65"/>
    <w:qFormat/>
    <w:rsid w:val="0052389F"/>
    <w:rPr>
      <w:rFonts w:eastAsia="OpenSymbol" w:cs="OpenSymbol"/>
    </w:rPr>
  </w:style>
  <w:style w:type="character" w:customStyle="1" w:styleId="ListLabel66">
    <w:name w:val="ListLabel 66"/>
    <w:qFormat/>
    <w:rsid w:val="0052389F"/>
    <w:rPr>
      <w:rFonts w:eastAsia="OpenSymbol" w:cs="OpenSymbol"/>
    </w:rPr>
  </w:style>
  <w:style w:type="character" w:customStyle="1" w:styleId="ListLabel67">
    <w:name w:val="ListLabel 67"/>
    <w:qFormat/>
    <w:rsid w:val="0052389F"/>
    <w:rPr>
      <w:rFonts w:eastAsia="OpenSymbol" w:cs="OpenSymbol"/>
    </w:rPr>
  </w:style>
  <w:style w:type="character" w:customStyle="1" w:styleId="ListLabel68">
    <w:name w:val="ListLabel 68"/>
    <w:qFormat/>
    <w:rsid w:val="0052389F"/>
    <w:rPr>
      <w:rFonts w:eastAsia="OpenSymbol" w:cs="OpenSymbol"/>
    </w:rPr>
  </w:style>
  <w:style w:type="character" w:customStyle="1" w:styleId="ListLabel69">
    <w:name w:val="ListLabel 69"/>
    <w:qFormat/>
    <w:rsid w:val="0052389F"/>
    <w:rPr>
      <w:b/>
      <w:color w:val="auto"/>
      <w:sz w:val="22"/>
    </w:rPr>
  </w:style>
  <w:style w:type="character" w:customStyle="1" w:styleId="ListLabel70">
    <w:name w:val="ListLabel 70"/>
    <w:qFormat/>
    <w:rsid w:val="0052389F"/>
    <w:rPr>
      <w:rFonts w:cs="Courier New"/>
    </w:rPr>
  </w:style>
  <w:style w:type="character" w:customStyle="1" w:styleId="ListLabel71">
    <w:name w:val="ListLabel 71"/>
    <w:qFormat/>
    <w:rsid w:val="0052389F"/>
    <w:rPr>
      <w:rFonts w:cs="Courier New"/>
    </w:rPr>
  </w:style>
  <w:style w:type="character" w:customStyle="1" w:styleId="ListLabel72">
    <w:name w:val="ListLabel 72"/>
    <w:qFormat/>
    <w:rsid w:val="0052389F"/>
    <w:rPr>
      <w:rFonts w:cs="Courier New"/>
    </w:rPr>
  </w:style>
  <w:style w:type="character" w:customStyle="1" w:styleId="ListLabel73">
    <w:name w:val="ListLabel 73"/>
    <w:qFormat/>
    <w:rsid w:val="0052389F"/>
    <w:rPr>
      <w:b/>
      <w:bCs w:val="0"/>
      <w:i w:val="0"/>
      <w:iCs w:val="0"/>
      <w:caps w:val="0"/>
      <w:smallCaps w:val="0"/>
      <w:strike w:val="0"/>
      <w:dstrike w:val="0"/>
      <w:vanish w:val="0"/>
      <w:color w:val="2846AD"/>
      <w:spacing w:val="0"/>
      <w:kern w:val="0"/>
      <w:position w:val="0"/>
      <w:sz w:val="22"/>
      <w:u w:val="none"/>
      <w:effect w:val="none"/>
      <w:vertAlign w:val="baseline"/>
      <w:em w:val="none"/>
    </w:rPr>
  </w:style>
  <w:style w:type="character" w:customStyle="1" w:styleId="ListLabel74">
    <w:name w:val="ListLabel 74"/>
    <w:qFormat/>
    <w:rsid w:val="0052389F"/>
    <w:rPr>
      <w:b/>
      <w:bCs w:val="0"/>
      <w:i w:val="0"/>
      <w:iCs w:val="0"/>
      <w:caps w:val="0"/>
      <w:smallCaps w:val="0"/>
      <w:strike w:val="0"/>
      <w:dstrike w:val="0"/>
      <w:vanish w:val="0"/>
      <w:color w:val="2846AD"/>
      <w:spacing w:val="0"/>
      <w:kern w:val="0"/>
      <w:position w:val="0"/>
      <w:sz w:val="22"/>
      <w:u w:val="none"/>
      <w:effect w:val="none"/>
      <w:vertAlign w:val="baseline"/>
      <w:em w:val="none"/>
    </w:rPr>
  </w:style>
  <w:style w:type="character" w:customStyle="1" w:styleId="ListLabel75">
    <w:name w:val="ListLabel 75"/>
    <w:qFormat/>
    <w:rsid w:val="0052389F"/>
    <w:rPr>
      <w:b/>
      <w:bCs w:val="0"/>
      <w:i w:val="0"/>
      <w:iCs w:val="0"/>
      <w:caps w:val="0"/>
      <w:smallCaps w:val="0"/>
      <w:strike w:val="0"/>
      <w:dstrike w:val="0"/>
      <w:vanish w:val="0"/>
      <w:color w:val="2846AD"/>
      <w:spacing w:val="0"/>
      <w:kern w:val="0"/>
      <w:position w:val="0"/>
      <w:sz w:val="22"/>
      <w:u w:val="none"/>
      <w:effect w:val="none"/>
      <w:vertAlign w:val="baseline"/>
      <w:em w:val="none"/>
    </w:rPr>
  </w:style>
  <w:style w:type="character" w:customStyle="1" w:styleId="ListLabel76">
    <w:name w:val="ListLabel 76"/>
    <w:qFormat/>
    <w:rsid w:val="0052389F"/>
    <w:rPr>
      <w:color w:val="auto"/>
    </w:rPr>
  </w:style>
  <w:style w:type="character" w:customStyle="1" w:styleId="ListLabel77">
    <w:name w:val="ListLabel 77"/>
    <w:qFormat/>
    <w:rsid w:val="0052389F"/>
    <w:rPr>
      <w:rFonts w:cs="Courier New"/>
    </w:rPr>
  </w:style>
  <w:style w:type="character" w:customStyle="1" w:styleId="ListLabel78">
    <w:name w:val="ListLabel 78"/>
    <w:qFormat/>
    <w:rsid w:val="0052389F"/>
    <w:rPr>
      <w:rFonts w:cs="Courier New"/>
    </w:rPr>
  </w:style>
  <w:style w:type="character" w:customStyle="1" w:styleId="ListLabel79">
    <w:name w:val="ListLabel 79"/>
    <w:qFormat/>
    <w:rsid w:val="0052389F"/>
    <w:rPr>
      <w:rFonts w:cs="Courier New"/>
    </w:rPr>
  </w:style>
  <w:style w:type="character" w:customStyle="1" w:styleId="ListLabel80">
    <w:name w:val="ListLabel 80"/>
    <w:qFormat/>
    <w:rsid w:val="0052389F"/>
    <w:rPr>
      <w:b/>
      <w:color w:val="auto"/>
      <w:sz w:val="22"/>
    </w:rPr>
  </w:style>
  <w:style w:type="character" w:customStyle="1" w:styleId="ListLabel81">
    <w:name w:val="ListLabel 81"/>
    <w:qFormat/>
    <w:rsid w:val="0052389F"/>
    <w:rPr>
      <w:rFonts w:cs="Courier New"/>
    </w:rPr>
  </w:style>
  <w:style w:type="character" w:customStyle="1" w:styleId="ListLabel82">
    <w:name w:val="ListLabel 82"/>
    <w:qFormat/>
    <w:rsid w:val="0052389F"/>
    <w:rPr>
      <w:rFonts w:cs="Courier New"/>
    </w:rPr>
  </w:style>
  <w:style w:type="character" w:customStyle="1" w:styleId="ListLabel83">
    <w:name w:val="ListLabel 83"/>
    <w:qFormat/>
    <w:rsid w:val="0052389F"/>
    <w:rPr>
      <w:rFonts w:cs="Courier New"/>
    </w:rPr>
  </w:style>
  <w:style w:type="character" w:customStyle="1" w:styleId="ListLabel84">
    <w:name w:val="ListLabel 84"/>
    <w:qFormat/>
    <w:rsid w:val="0052389F"/>
    <w:rPr>
      <w:color w:val="auto"/>
      <w:sz w:val="22"/>
    </w:rPr>
  </w:style>
  <w:style w:type="character" w:customStyle="1" w:styleId="ListLabel85">
    <w:name w:val="ListLabel 85"/>
    <w:qFormat/>
    <w:rsid w:val="0052389F"/>
    <w:rPr>
      <w:rFonts w:cs="Courier New"/>
    </w:rPr>
  </w:style>
  <w:style w:type="character" w:customStyle="1" w:styleId="ListLabel86">
    <w:name w:val="ListLabel 86"/>
    <w:qFormat/>
    <w:rsid w:val="0052389F"/>
    <w:rPr>
      <w:rFonts w:cs="Courier New"/>
    </w:rPr>
  </w:style>
  <w:style w:type="character" w:customStyle="1" w:styleId="ListLabel87">
    <w:name w:val="ListLabel 87"/>
    <w:qFormat/>
    <w:rsid w:val="0052389F"/>
    <w:rPr>
      <w:rFonts w:cs="Courier New"/>
    </w:rPr>
  </w:style>
  <w:style w:type="character" w:customStyle="1" w:styleId="ListLabel88">
    <w:name w:val="ListLabel 88"/>
    <w:qFormat/>
    <w:rsid w:val="0052389F"/>
    <w:rPr>
      <w:rFonts w:asciiTheme="minorHAnsi" w:hAnsiTheme="minorHAnsi" w:cstheme="minorHAnsi"/>
      <w:b/>
      <w:bCs/>
      <w:sz w:val="22"/>
    </w:rPr>
  </w:style>
  <w:style w:type="character" w:customStyle="1" w:styleId="ListLabel89">
    <w:name w:val="ListLabel 89"/>
    <w:qFormat/>
    <w:rsid w:val="0052389F"/>
    <w:rPr>
      <w:rFonts w:asciiTheme="minorHAnsi" w:hAnsiTheme="minorHAnsi" w:cstheme="minorHAnsi"/>
      <w:sz w:val="22"/>
    </w:rPr>
  </w:style>
  <w:style w:type="character" w:customStyle="1" w:styleId="ListLabel90">
    <w:name w:val="ListLabel 90"/>
    <w:qFormat/>
    <w:rsid w:val="0052389F"/>
    <w:rPr>
      <w:rFonts w:asciiTheme="minorHAnsi" w:hAnsiTheme="minorHAnsi" w:cstheme="minorHAnsi"/>
      <w:sz w:val="22"/>
      <w:lang w:val="en-GB"/>
    </w:rPr>
  </w:style>
  <w:style w:type="character" w:customStyle="1" w:styleId="ListLabel91">
    <w:name w:val="ListLabel 91"/>
    <w:qFormat/>
    <w:rsid w:val="0052389F"/>
    <w:rPr>
      <w:rFonts w:eastAsia="Arial" w:cstheme="minorHAnsi"/>
      <w:sz w:val="22"/>
    </w:rPr>
  </w:style>
  <w:style w:type="character" w:customStyle="1" w:styleId="ListLabel92">
    <w:name w:val="ListLabel 92"/>
    <w:qFormat/>
    <w:rsid w:val="0052389F"/>
    <w:rPr>
      <w:rFonts w:cstheme="minorHAnsi"/>
      <w:sz w:val="22"/>
    </w:rPr>
  </w:style>
  <w:style w:type="character" w:customStyle="1" w:styleId="ListLabel93">
    <w:name w:val="ListLabel 93"/>
    <w:qFormat/>
    <w:rsid w:val="0052389F"/>
    <w:rPr>
      <w:rFonts w:cstheme="minorHAnsi"/>
      <w:iCs/>
      <w:color w:val="1155CC"/>
      <w:sz w:val="22"/>
      <w:shd w:val="clear" w:color="auto" w:fill="FFFFFF"/>
    </w:rPr>
  </w:style>
  <w:style w:type="character" w:customStyle="1" w:styleId="ListLabel94">
    <w:name w:val="ListLabel 94"/>
    <w:qFormat/>
    <w:rsid w:val="0052389F"/>
    <w:rPr>
      <w:rFonts w:cstheme="minorHAnsi"/>
    </w:rPr>
  </w:style>
  <w:style w:type="character" w:customStyle="1" w:styleId="ListLabel95">
    <w:name w:val="ListLabel 95"/>
    <w:qFormat/>
    <w:rsid w:val="0052389F"/>
    <w:rPr>
      <w:rFonts w:cstheme="minorHAnsi"/>
      <w:iCs/>
      <w:sz w:val="22"/>
      <w:shd w:val="clear" w:color="auto" w:fill="FFFFFF"/>
    </w:rPr>
  </w:style>
  <w:style w:type="character" w:customStyle="1" w:styleId="ListLabel96">
    <w:name w:val="ListLabel 96"/>
    <w:qFormat/>
    <w:rsid w:val="0052389F"/>
    <w:rPr>
      <w:rFonts w:asciiTheme="minorHAnsi" w:hAnsiTheme="minorHAnsi" w:cstheme="minorHAnsi"/>
      <w:sz w:val="22"/>
      <w:szCs w:val="22"/>
    </w:rPr>
  </w:style>
  <w:style w:type="character" w:customStyle="1" w:styleId="ListLabel97">
    <w:name w:val="ListLabel 97"/>
    <w:qFormat/>
    <w:rsid w:val="0052389F"/>
    <w:rPr>
      <w:rFonts w:cstheme="minorHAnsi"/>
    </w:rPr>
  </w:style>
  <w:style w:type="character" w:customStyle="1" w:styleId="ListLabel98">
    <w:name w:val="ListLabel 98"/>
    <w:qFormat/>
    <w:rsid w:val="0052389F"/>
  </w:style>
  <w:style w:type="character" w:customStyle="1" w:styleId="ListLabel99">
    <w:name w:val="ListLabel 99"/>
    <w:qFormat/>
    <w:rsid w:val="0052389F"/>
    <w:rPr>
      <w:rFonts w:asciiTheme="minorHAnsi" w:hAnsiTheme="minorHAnsi" w:cstheme="minorHAnsi"/>
      <w:sz w:val="22"/>
    </w:rPr>
  </w:style>
  <w:style w:type="character" w:customStyle="1" w:styleId="ListLabel100">
    <w:name w:val="ListLabel 100"/>
    <w:qFormat/>
    <w:rsid w:val="0052389F"/>
    <w:rPr>
      <w:rFonts w:asciiTheme="minorHAnsi" w:hAnsiTheme="minorHAnsi"/>
      <w:sz w:val="22"/>
      <w:szCs w:val="22"/>
    </w:rPr>
  </w:style>
  <w:style w:type="character" w:customStyle="1" w:styleId="ListLabel101">
    <w:name w:val="ListLabel 101"/>
    <w:qFormat/>
    <w:rsid w:val="0052389F"/>
    <w:rPr>
      <w:rFonts w:asciiTheme="minorHAnsi" w:hAnsiTheme="minorHAnsi" w:cstheme="minorHAnsi"/>
      <w:sz w:val="22"/>
      <w:szCs w:val="20"/>
    </w:rPr>
  </w:style>
  <w:style w:type="character" w:customStyle="1" w:styleId="ListLabel102">
    <w:name w:val="ListLabel 102"/>
    <w:qFormat/>
    <w:rsid w:val="0052389F"/>
    <w:rPr>
      <w:rFonts w:asciiTheme="minorHAnsi" w:hAnsiTheme="minorHAnsi" w:cstheme="minorHAnsi"/>
      <w:sz w:val="22"/>
      <w:szCs w:val="20"/>
    </w:rPr>
  </w:style>
  <w:style w:type="character" w:customStyle="1" w:styleId="IndexLink">
    <w:name w:val="Index Link"/>
    <w:qFormat/>
    <w:rsid w:val="0052389F"/>
  </w:style>
  <w:style w:type="character" w:customStyle="1" w:styleId="ListLabel103">
    <w:name w:val="ListLabel 103"/>
    <w:qFormat/>
    <w:rsid w:val="0052389F"/>
    <w:rPr>
      <w:rFonts w:ascii="Calibri" w:hAnsi="Calibri"/>
      <w:b/>
      <w:bCs w:val="0"/>
      <w:i w:val="0"/>
      <w:iCs w:val="0"/>
      <w:caps w:val="0"/>
      <w:smallCaps w:val="0"/>
      <w:strike w:val="0"/>
      <w:dstrike w:val="0"/>
      <w:vanish w:val="0"/>
      <w:color w:val="2846AD"/>
      <w:spacing w:val="0"/>
      <w:kern w:val="0"/>
      <w:position w:val="0"/>
      <w:sz w:val="28"/>
      <w:u w:val="none"/>
      <w:effect w:val="none"/>
      <w:vertAlign w:val="baseline"/>
      <w:em w:val="none"/>
    </w:rPr>
  </w:style>
  <w:style w:type="character" w:customStyle="1" w:styleId="ListLabel104">
    <w:name w:val="ListLabel 104"/>
    <w:qFormat/>
    <w:rsid w:val="0052389F"/>
    <w:rPr>
      <w:b/>
      <w:bCs w:val="0"/>
      <w:i w:val="0"/>
      <w:iCs w:val="0"/>
      <w:caps w:val="0"/>
      <w:smallCaps w:val="0"/>
      <w:strike w:val="0"/>
      <w:dstrike w:val="0"/>
      <w:vanish w:val="0"/>
      <w:color w:val="2846AD"/>
      <w:spacing w:val="0"/>
      <w:kern w:val="0"/>
      <w:position w:val="0"/>
      <w:sz w:val="28"/>
      <w:u w:val="none"/>
      <w:effect w:val="none"/>
      <w:vertAlign w:val="baseline"/>
      <w:em w:val="none"/>
    </w:rPr>
  </w:style>
  <w:style w:type="character" w:customStyle="1" w:styleId="ListLabel105">
    <w:name w:val="ListLabel 105"/>
    <w:qFormat/>
    <w:rsid w:val="0052389F"/>
    <w:rPr>
      <w:rFonts w:cs="Symbol"/>
      <w:color w:val="auto"/>
      <w:sz w:val="22"/>
    </w:rPr>
  </w:style>
  <w:style w:type="character" w:customStyle="1" w:styleId="ListLabel106">
    <w:name w:val="ListLabel 106"/>
    <w:qFormat/>
    <w:rsid w:val="0052389F"/>
    <w:rPr>
      <w:rFonts w:ascii="Calibri" w:hAnsi="Calibri" w:cs="Symbol"/>
      <w:color w:val="auto"/>
      <w:sz w:val="22"/>
    </w:rPr>
  </w:style>
  <w:style w:type="character" w:customStyle="1" w:styleId="ListLabel107">
    <w:name w:val="ListLabel 107"/>
    <w:qFormat/>
    <w:rsid w:val="0052389F"/>
    <w:rPr>
      <w:rFonts w:cs="Courier New"/>
    </w:rPr>
  </w:style>
  <w:style w:type="character" w:customStyle="1" w:styleId="ListLabel108">
    <w:name w:val="ListLabel 108"/>
    <w:qFormat/>
    <w:rsid w:val="0052389F"/>
    <w:rPr>
      <w:rFonts w:cs="Wingdings"/>
    </w:rPr>
  </w:style>
  <w:style w:type="character" w:customStyle="1" w:styleId="ListLabel109">
    <w:name w:val="ListLabel 109"/>
    <w:qFormat/>
    <w:rsid w:val="0052389F"/>
    <w:rPr>
      <w:rFonts w:cs="Symbol"/>
    </w:rPr>
  </w:style>
  <w:style w:type="character" w:customStyle="1" w:styleId="ListLabel110">
    <w:name w:val="ListLabel 110"/>
    <w:qFormat/>
    <w:rsid w:val="0052389F"/>
    <w:rPr>
      <w:rFonts w:cs="Courier New"/>
    </w:rPr>
  </w:style>
  <w:style w:type="character" w:customStyle="1" w:styleId="ListLabel111">
    <w:name w:val="ListLabel 111"/>
    <w:qFormat/>
    <w:rsid w:val="0052389F"/>
    <w:rPr>
      <w:rFonts w:cs="Wingdings"/>
    </w:rPr>
  </w:style>
  <w:style w:type="character" w:customStyle="1" w:styleId="ListLabel112">
    <w:name w:val="ListLabel 112"/>
    <w:qFormat/>
    <w:rsid w:val="0052389F"/>
    <w:rPr>
      <w:rFonts w:cs="Symbol"/>
    </w:rPr>
  </w:style>
  <w:style w:type="character" w:customStyle="1" w:styleId="ListLabel113">
    <w:name w:val="ListLabel 113"/>
    <w:qFormat/>
    <w:rsid w:val="0052389F"/>
    <w:rPr>
      <w:rFonts w:cs="Courier New"/>
    </w:rPr>
  </w:style>
  <w:style w:type="character" w:customStyle="1" w:styleId="ListLabel114">
    <w:name w:val="ListLabel 114"/>
    <w:qFormat/>
    <w:rsid w:val="0052389F"/>
    <w:rPr>
      <w:rFonts w:cs="Wingdings"/>
    </w:rPr>
  </w:style>
  <w:style w:type="character" w:customStyle="1" w:styleId="ListLabel115">
    <w:name w:val="ListLabel 115"/>
    <w:qFormat/>
    <w:rsid w:val="0052389F"/>
    <w:rPr>
      <w:rFonts w:cs="Arial"/>
      <w:sz w:val="24"/>
    </w:rPr>
  </w:style>
  <w:style w:type="character" w:customStyle="1" w:styleId="ListLabel116">
    <w:name w:val="ListLabel 116"/>
    <w:qFormat/>
    <w:rsid w:val="0052389F"/>
    <w:rPr>
      <w:rFonts w:cs="9999999"/>
    </w:rPr>
  </w:style>
  <w:style w:type="character" w:customStyle="1" w:styleId="ListLabel117">
    <w:name w:val="ListLabel 117"/>
    <w:qFormat/>
    <w:rsid w:val="0052389F"/>
    <w:rPr>
      <w:rFonts w:cs="Arial"/>
    </w:rPr>
  </w:style>
  <w:style w:type="character" w:customStyle="1" w:styleId="ListLabel118">
    <w:name w:val="ListLabel 118"/>
    <w:qFormat/>
    <w:rsid w:val="0052389F"/>
    <w:rPr>
      <w:rFonts w:cs="9999999"/>
    </w:rPr>
  </w:style>
  <w:style w:type="character" w:customStyle="1" w:styleId="ListLabel119">
    <w:name w:val="ListLabel 119"/>
    <w:qFormat/>
    <w:rsid w:val="0052389F"/>
    <w:rPr>
      <w:rFonts w:cs="Arial"/>
    </w:rPr>
  </w:style>
  <w:style w:type="character" w:customStyle="1" w:styleId="ListLabel120">
    <w:name w:val="ListLabel 120"/>
    <w:qFormat/>
    <w:rsid w:val="0052389F"/>
    <w:rPr>
      <w:rFonts w:cs="9999999"/>
    </w:rPr>
  </w:style>
  <w:style w:type="character" w:customStyle="1" w:styleId="ListLabel121">
    <w:name w:val="ListLabel 121"/>
    <w:qFormat/>
    <w:rsid w:val="0052389F"/>
    <w:rPr>
      <w:rFonts w:cs="Arial"/>
    </w:rPr>
  </w:style>
  <w:style w:type="character" w:customStyle="1" w:styleId="ListLabel122">
    <w:name w:val="ListLabel 122"/>
    <w:qFormat/>
    <w:rsid w:val="0052389F"/>
    <w:rPr>
      <w:rFonts w:cs="9999999"/>
    </w:rPr>
  </w:style>
  <w:style w:type="character" w:customStyle="1" w:styleId="ListLabel123">
    <w:name w:val="ListLabel 123"/>
    <w:qFormat/>
    <w:rsid w:val="0052389F"/>
    <w:rPr>
      <w:rFonts w:ascii="Calibri" w:hAnsi="Calibri" w:cs="Symbol"/>
      <w:color w:val="auto"/>
      <w:sz w:val="22"/>
    </w:rPr>
  </w:style>
  <w:style w:type="character" w:customStyle="1" w:styleId="ListLabel124">
    <w:name w:val="ListLabel 124"/>
    <w:qFormat/>
    <w:rsid w:val="0052389F"/>
    <w:rPr>
      <w:rFonts w:cs="Courier New"/>
    </w:rPr>
  </w:style>
  <w:style w:type="character" w:customStyle="1" w:styleId="ListLabel125">
    <w:name w:val="ListLabel 125"/>
    <w:qFormat/>
    <w:rsid w:val="0052389F"/>
    <w:rPr>
      <w:rFonts w:cs="Wingdings"/>
    </w:rPr>
  </w:style>
  <w:style w:type="character" w:customStyle="1" w:styleId="ListLabel126">
    <w:name w:val="ListLabel 126"/>
    <w:qFormat/>
    <w:rsid w:val="0052389F"/>
    <w:rPr>
      <w:rFonts w:cs="Symbol"/>
    </w:rPr>
  </w:style>
  <w:style w:type="character" w:customStyle="1" w:styleId="ListLabel127">
    <w:name w:val="ListLabel 127"/>
    <w:qFormat/>
    <w:rsid w:val="0052389F"/>
    <w:rPr>
      <w:rFonts w:cs="Courier New"/>
    </w:rPr>
  </w:style>
  <w:style w:type="character" w:customStyle="1" w:styleId="ListLabel128">
    <w:name w:val="ListLabel 128"/>
    <w:qFormat/>
    <w:rsid w:val="0052389F"/>
    <w:rPr>
      <w:rFonts w:cs="Wingdings"/>
    </w:rPr>
  </w:style>
  <w:style w:type="character" w:customStyle="1" w:styleId="ListLabel129">
    <w:name w:val="ListLabel 129"/>
    <w:qFormat/>
    <w:rsid w:val="0052389F"/>
    <w:rPr>
      <w:rFonts w:cs="Symbol"/>
    </w:rPr>
  </w:style>
  <w:style w:type="character" w:customStyle="1" w:styleId="ListLabel130">
    <w:name w:val="ListLabel 130"/>
    <w:qFormat/>
    <w:rsid w:val="0052389F"/>
    <w:rPr>
      <w:rFonts w:cs="Courier New"/>
    </w:rPr>
  </w:style>
  <w:style w:type="character" w:customStyle="1" w:styleId="ListLabel131">
    <w:name w:val="ListLabel 131"/>
    <w:qFormat/>
    <w:rsid w:val="0052389F"/>
    <w:rPr>
      <w:rFonts w:cs="Wingdings"/>
    </w:rPr>
  </w:style>
  <w:style w:type="character" w:customStyle="1" w:styleId="ListLabel132">
    <w:name w:val="ListLabel 132"/>
    <w:qFormat/>
    <w:rsid w:val="0052389F"/>
    <w:rPr>
      <w:rFonts w:ascii="Calibri" w:hAnsi="Calibri" w:cs="Symbol"/>
      <w:color w:val="auto"/>
      <w:sz w:val="22"/>
    </w:rPr>
  </w:style>
  <w:style w:type="character" w:customStyle="1" w:styleId="ListLabel133">
    <w:name w:val="ListLabel 133"/>
    <w:qFormat/>
    <w:rsid w:val="0052389F"/>
    <w:rPr>
      <w:rFonts w:cs="Symbol"/>
      <w:sz w:val="22"/>
    </w:rPr>
  </w:style>
  <w:style w:type="character" w:customStyle="1" w:styleId="ListLabel134">
    <w:name w:val="ListLabel 134"/>
    <w:qFormat/>
    <w:rsid w:val="0052389F"/>
    <w:rPr>
      <w:rFonts w:cs="Courier New"/>
    </w:rPr>
  </w:style>
  <w:style w:type="character" w:customStyle="1" w:styleId="ListLabel135">
    <w:name w:val="ListLabel 135"/>
    <w:qFormat/>
    <w:rsid w:val="0052389F"/>
    <w:rPr>
      <w:rFonts w:cs="Wingdings"/>
    </w:rPr>
  </w:style>
  <w:style w:type="character" w:customStyle="1" w:styleId="ListLabel136">
    <w:name w:val="ListLabel 136"/>
    <w:qFormat/>
    <w:rsid w:val="0052389F"/>
    <w:rPr>
      <w:rFonts w:cs="Symbol"/>
    </w:rPr>
  </w:style>
  <w:style w:type="character" w:customStyle="1" w:styleId="ListLabel137">
    <w:name w:val="ListLabel 137"/>
    <w:qFormat/>
    <w:rsid w:val="0052389F"/>
    <w:rPr>
      <w:rFonts w:cs="Courier New"/>
    </w:rPr>
  </w:style>
  <w:style w:type="character" w:customStyle="1" w:styleId="ListLabel138">
    <w:name w:val="ListLabel 138"/>
    <w:qFormat/>
    <w:rsid w:val="0052389F"/>
    <w:rPr>
      <w:rFonts w:cs="Wingdings"/>
    </w:rPr>
  </w:style>
  <w:style w:type="character" w:customStyle="1" w:styleId="ListLabel139">
    <w:name w:val="ListLabel 139"/>
    <w:qFormat/>
    <w:rsid w:val="0052389F"/>
    <w:rPr>
      <w:rFonts w:cs="Symbol"/>
    </w:rPr>
  </w:style>
  <w:style w:type="character" w:customStyle="1" w:styleId="ListLabel140">
    <w:name w:val="ListLabel 140"/>
    <w:qFormat/>
    <w:rsid w:val="0052389F"/>
    <w:rPr>
      <w:rFonts w:cs="Courier New"/>
    </w:rPr>
  </w:style>
  <w:style w:type="character" w:customStyle="1" w:styleId="ListLabel141">
    <w:name w:val="ListLabel 141"/>
    <w:qFormat/>
    <w:rsid w:val="0052389F"/>
    <w:rPr>
      <w:rFonts w:cs="Wingdings"/>
    </w:rPr>
  </w:style>
  <w:style w:type="character" w:customStyle="1" w:styleId="ListLabel142">
    <w:name w:val="ListLabel 142"/>
    <w:qFormat/>
    <w:rsid w:val="0052389F"/>
    <w:rPr>
      <w:rFonts w:cs="Symbol"/>
      <w:sz w:val="22"/>
    </w:rPr>
  </w:style>
  <w:style w:type="character" w:customStyle="1" w:styleId="ListLabel143">
    <w:name w:val="ListLabel 143"/>
    <w:qFormat/>
    <w:rsid w:val="0052389F"/>
    <w:rPr>
      <w:rFonts w:cs="Courier New"/>
    </w:rPr>
  </w:style>
  <w:style w:type="character" w:customStyle="1" w:styleId="ListLabel144">
    <w:name w:val="ListLabel 144"/>
    <w:qFormat/>
    <w:rsid w:val="0052389F"/>
    <w:rPr>
      <w:rFonts w:cs="Wingdings"/>
    </w:rPr>
  </w:style>
  <w:style w:type="character" w:customStyle="1" w:styleId="ListLabel145">
    <w:name w:val="ListLabel 145"/>
    <w:qFormat/>
    <w:rsid w:val="0052389F"/>
    <w:rPr>
      <w:rFonts w:cs="Symbol"/>
    </w:rPr>
  </w:style>
  <w:style w:type="character" w:customStyle="1" w:styleId="ListLabel146">
    <w:name w:val="ListLabel 146"/>
    <w:qFormat/>
    <w:rsid w:val="0052389F"/>
    <w:rPr>
      <w:rFonts w:cs="Courier New"/>
    </w:rPr>
  </w:style>
  <w:style w:type="character" w:customStyle="1" w:styleId="ListLabel147">
    <w:name w:val="ListLabel 147"/>
    <w:qFormat/>
    <w:rsid w:val="0052389F"/>
    <w:rPr>
      <w:rFonts w:cs="Wingdings"/>
    </w:rPr>
  </w:style>
  <w:style w:type="character" w:customStyle="1" w:styleId="ListLabel148">
    <w:name w:val="ListLabel 148"/>
    <w:qFormat/>
    <w:rsid w:val="0052389F"/>
    <w:rPr>
      <w:rFonts w:cs="Symbol"/>
    </w:rPr>
  </w:style>
  <w:style w:type="character" w:customStyle="1" w:styleId="ListLabel149">
    <w:name w:val="ListLabel 149"/>
    <w:qFormat/>
    <w:rsid w:val="0052389F"/>
    <w:rPr>
      <w:rFonts w:cs="Courier New"/>
    </w:rPr>
  </w:style>
  <w:style w:type="character" w:customStyle="1" w:styleId="ListLabel150">
    <w:name w:val="ListLabel 150"/>
    <w:qFormat/>
    <w:rsid w:val="0052389F"/>
    <w:rPr>
      <w:rFonts w:cs="Wingdings"/>
    </w:rPr>
  </w:style>
  <w:style w:type="character" w:customStyle="1" w:styleId="ListLabel151">
    <w:name w:val="ListLabel 151"/>
    <w:qFormat/>
    <w:rsid w:val="0052389F"/>
    <w:rPr>
      <w:rFonts w:ascii="Calibri" w:hAnsi="Calibri" w:cs="Symbol"/>
      <w:sz w:val="22"/>
    </w:rPr>
  </w:style>
  <w:style w:type="character" w:customStyle="1" w:styleId="ListLabel152">
    <w:name w:val="ListLabel 152"/>
    <w:qFormat/>
    <w:rsid w:val="0052389F"/>
    <w:rPr>
      <w:rFonts w:cs="Courier New"/>
    </w:rPr>
  </w:style>
  <w:style w:type="character" w:customStyle="1" w:styleId="ListLabel153">
    <w:name w:val="ListLabel 153"/>
    <w:qFormat/>
    <w:rsid w:val="0052389F"/>
    <w:rPr>
      <w:rFonts w:cs="Wingdings"/>
    </w:rPr>
  </w:style>
  <w:style w:type="character" w:customStyle="1" w:styleId="ListLabel154">
    <w:name w:val="ListLabel 154"/>
    <w:qFormat/>
    <w:rsid w:val="0052389F"/>
    <w:rPr>
      <w:rFonts w:cs="Symbol"/>
    </w:rPr>
  </w:style>
  <w:style w:type="character" w:customStyle="1" w:styleId="ListLabel155">
    <w:name w:val="ListLabel 155"/>
    <w:qFormat/>
    <w:rsid w:val="0052389F"/>
    <w:rPr>
      <w:rFonts w:cs="Courier New"/>
    </w:rPr>
  </w:style>
  <w:style w:type="character" w:customStyle="1" w:styleId="ListLabel156">
    <w:name w:val="ListLabel 156"/>
    <w:qFormat/>
    <w:rsid w:val="0052389F"/>
    <w:rPr>
      <w:rFonts w:cs="Wingdings"/>
    </w:rPr>
  </w:style>
  <w:style w:type="character" w:customStyle="1" w:styleId="ListLabel157">
    <w:name w:val="ListLabel 157"/>
    <w:qFormat/>
    <w:rsid w:val="0052389F"/>
    <w:rPr>
      <w:rFonts w:cs="Symbol"/>
    </w:rPr>
  </w:style>
  <w:style w:type="character" w:customStyle="1" w:styleId="ListLabel158">
    <w:name w:val="ListLabel 158"/>
    <w:qFormat/>
    <w:rsid w:val="0052389F"/>
    <w:rPr>
      <w:rFonts w:cs="Courier New"/>
    </w:rPr>
  </w:style>
  <w:style w:type="character" w:customStyle="1" w:styleId="ListLabel159">
    <w:name w:val="ListLabel 159"/>
    <w:qFormat/>
    <w:rsid w:val="0052389F"/>
    <w:rPr>
      <w:rFonts w:cs="Wingdings"/>
    </w:rPr>
  </w:style>
  <w:style w:type="character" w:customStyle="1" w:styleId="ListLabel160">
    <w:name w:val="ListLabel 160"/>
    <w:qFormat/>
    <w:rsid w:val="0052389F"/>
    <w:rPr>
      <w:rFonts w:ascii="Calibri" w:hAnsi="Calibri" w:cs="Symbol"/>
      <w:sz w:val="22"/>
    </w:rPr>
  </w:style>
  <w:style w:type="character" w:customStyle="1" w:styleId="ListLabel161">
    <w:name w:val="ListLabel 161"/>
    <w:qFormat/>
    <w:rsid w:val="0052389F"/>
    <w:rPr>
      <w:rFonts w:cs="Courier New"/>
    </w:rPr>
  </w:style>
  <w:style w:type="character" w:customStyle="1" w:styleId="ListLabel162">
    <w:name w:val="ListLabel 162"/>
    <w:qFormat/>
    <w:rsid w:val="0052389F"/>
    <w:rPr>
      <w:rFonts w:cs="Wingdings"/>
    </w:rPr>
  </w:style>
  <w:style w:type="character" w:customStyle="1" w:styleId="ListLabel163">
    <w:name w:val="ListLabel 163"/>
    <w:qFormat/>
    <w:rsid w:val="0052389F"/>
    <w:rPr>
      <w:rFonts w:cs="Symbol"/>
    </w:rPr>
  </w:style>
  <w:style w:type="character" w:customStyle="1" w:styleId="ListLabel164">
    <w:name w:val="ListLabel 164"/>
    <w:qFormat/>
    <w:rsid w:val="0052389F"/>
    <w:rPr>
      <w:rFonts w:cs="Courier New"/>
    </w:rPr>
  </w:style>
  <w:style w:type="character" w:customStyle="1" w:styleId="ListLabel165">
    <w:name w:val="ListLabel 165"/>
    <w:qFormat/>
    <w:rsid w:val="0052389F"/>
    <w:rPr>
      <w:rFonts w:cs="Wingdings"/>
    </w:rPr>
  </w:style>
  <w:style w:type="character" w:customStyle="1" w:styleId="ListLabel166">
    <w:name w:val="ListLabel 166"/>
    <w:qFormat/>
    <w:rsid w:val="0052389F"/>
    <w:rPr>
      <w:rFonts w:cs="Symbol"/>
    </w:rPr>
  </w:style>
  <w:style w:type="character" w:customStyle="1" w:styleId="ListLabel167">
    <w:name w:val="ListLabel 167"/>
    <w:qFormat/>
    <w:rsid w:val="0052389F"/>
    <w:rPr>
      <w:rFonts w:cs="Courier New"/>
    </w:rPr>
  </w:style>
  <w:style w:type="character" w:customStyle="1" w:styleId="ListLabel168">
    <w:name w:val="ListLabel 168"/>
    <w:qFormat/>
    <w:rsid w:val="0052389F"/>
    <w:rPr>
      <w:rFonts w:cs="Wingdings"/>
    </w:rPr>
  </w:style>
  <w:style w:type="character" w:customStyle="1" w:styleId="ListLabel169">
    <w:name w:val="ListLabel 169"/>
    <w:qFormat/>
    <w:rsid w:val="0052389F"/>
    <w:rPr>
      <w:rFonts w:ascii="Arial" w:hAnsi="Arial" w:cs="Symbol"/>
      <w:sz w:val="22"/>
    </w:rPr>
  </w:style>
  <w:style w:type="character" w:customStyle="1" w:styleId="ListLabel170">
    <w:name w:val="ListLabel 170"/>
    <w:qFormat/>
    <w:rsid w:val="0052389F"/>
    <w:rPr>
      <w:rFonts w:cs="Courier New"/>
    </w:rPr>
  </w:style>
  <w:style w:type="character" w:customStyle="1" w:styleId="ListLabel171">
    <w:name w:val="ListLabel 171"/>
    <w:qFormat/>
    <w:rsid w:val="0052389F"/>
    <w:rPr>
      <w:rFonts w:cs="Wingdings"/>
    </w:rPr>
  </w:style>
  <w:style w:type="character" w:customStyle="1" w:styleId="ListLabel172">
    <w:name w:val="ListLabel 172"/>
    <w:qFormat/>
    <w:rsid w:val="0052389F"/>
    <w:rPr>
      <w:rFonts w:cs="Symbol"/>
    </w:rPr>
  </w:style>
  <w:style w:type="character" w:customStyle="1" w:styleId="ListLabel173">
    <w:name w:val="ListLabel 173"/>
    <w:qFormat/>
    <w:rsid w:val="0052389F"/>
    <w:rPr>
      <w:rFonts w:cs="Courier New"/>
    </w:rPr>
  </w:style>
  <w:style w:type="character" w:customStyle="1" w:styleId="ListLabel174">
    <w:name w:val="ListLabel 174"/>
    <w:qFormat/>
    <w:rsid w:val="0052389F"/>
    <w:rPr>
      <w:rFonts w:cs="Wingdings"/>
    </w:rPr>
  </w:style>
  <w:style w:type="character" w:customStyle="1" w:styleId="ListLabel175">
    <w:name w:val="ListLabel 175"/>
    <w:qFormat/>
    <w:rsid w:val="0052389F"/>
    <w:rPr>
      <w:rFonts w:cs="Symbol"/>
    </w:rPr>
  </w:style>
  <w:style w:type="character" w:customStyle="1" w:styleId="ListLabel176">
    <w:name w:val="ListLabel 176"/>
    <w:qFormat/>
    <w:rsid w:val="0052389F"/>
    <w:rPr>
      <w:rFonts w:cs="Courier New"/>
    </w:rPr>
  </w:style>
  <w:style w:type="character" w:customStyle="1" w:styleId="ListLabel177">
    <w:name w:val="ListLabel 177"/>
    <w:qFormat/>
    <w:rsid w:val="0052389F"/>
    <w:rPr>
      <w:rFonts w:cs="Wingdings"/>
    </w:rPr>
  </w:style>
  <w:style w:type="character" w:customStyle="1" w:styleId="ListLabel178">
    <w:name w:val="ListLabel 178"/>
    <w:qFormat/>
    <w:rsid w:val="0052389F"/>
    <w:rPr>
      <w:rFonts w:ascii="Calibri" w:hAnsi="Calibri" w:cs="Symbol"/>
      <w:color w:val="auto"/>
      <w:sz w:val="22"/>
    </w:rPr>
  </w:style>
  <w:style w:type="character" w:customStyle="1" w:styleId="ListLabel179">
    <w:name w:val="ListLabel 179"/>
    <w:qFormat/>
    <w:rsid w:val="0052389F"/>
    <w:rPr>
      <w:rFonts w:cs="Courier New"/>
    </w:rPr>
  </w:style>
  <w:style w:type="character" w:customStyle="1" w:styleId="ListLabel180">
    <w:name w:val="ListLabel 180"/>
    <w:qFormat/>
    <w:rsid w:val="0052389F"/>
    <w:rPr>
      <w:rFonts w:cs="Wingdings"/>
    </w:rPr>
  </w:style>
  <w:style w:type="character" w:customStyle="1" w:styleId="ListLabel181">
    <w:name w:val="ListLabel 181"/>
    <w:qFormat/>
    <w:rsid w:val="0052389F"/>
    <w:rPr>
      <w:rFonts w:cs="Symbol"/>
    </w:rPr>
  </w:style>
  <w:style w:type="character" w:customStyle="1" w:styleId="ListLabel182">
    <w:name w:val="ListLabel 182"/>
    <w:qFormat/>
    <w:rsid w:val="0052389F"/>
    <w:rPr>
      <w:rFonts w:cs="Courier New"/>
    </w:rPr>
  </w:style>
  <w:style w:type="character" w:customStyle="1" w:styleId="ListLabel183">
    <w:name w:val="ListLabel 183"/>
    <w:qFormat/>
    <w:rsid w:val="0052389F"/>
    <w:rPr>
      <w:rFonts w:cs="Wingdings"/>
    </w:rPr>
  </w:style>
  <w:style w:type="character" w:customStyle="1" w:styleId="ListLabel184">
    <w:name w:val="ListLabel 184"/>
    <w:qFormat/>
    <w:rsid w:val="0052389F"/>
    <w:rPr>
      <w:rFonts w:cs="Symbol"/>
    </w:rPr>
  </w:style>
  <w:style w:type="character" w:customStyle="1" w:styleId="ListLabel185">
    <w:name w:val="ListLabel 185"/>
    <w:qFormat/>
    <w:rsid w:val="0052389F"/>
    <w:rPr>
      <w:rFonts w:cs="Courier New"/>
    </w:rPr>
  </w:style>
  <w:style w:type="character" w:customStyle="1" w:styleId="ListLabel186">
    <w:name w:val="ListLabel 186"/>
    <w:qFormat/>
    <w:rsid w:val="0052389F"/>
    <w:rPr>
      <w:rFonts w:cs="Wingdings"/>
    </w:rPr>
  </w:style>
  <w:style w:type="character" w:customStyle="1" w:styleId="ListLabel187">
    <w:name w:val="ListLabel 187"/>
    <w:qFormat/>
    <w:rsid w:val="0052389F"/>
    <w:rPr>
      <w:rFonts w:ascii="Calibri" w:hAnsi="Calibri" w:cs="Symbol"/>
      <w:color w:val="auto"/>
      <w:sz w:val="22"/>
    </w:rPr>
  </w:style>
  <w:style w:type="character" w:customStyle="1" w:styleId="ListLabel188">
    <w:name w:val="ListLabel 188"/>
    <w:qFormat/>
    <w:rsid w:val="0052389F"/>
    <w:rPr>
      <w:rFonts w:cs="Courier New"/>
    </w:rPr>
  </w:style>
  <w:style w:type="character" w:customStyle="1" w:styleId="ListLabel189">
    <w:name w:val="ListLabel 189"/>
    <w:qFormat/>
    <w:rsid w:val="0052389F"/>
    <w:rPr>
      <w:rFonts w:cs="Wingdings"/>
    </w:rPr>
  </w:style>
  <w:style w:type="character" w:customStyle="1" w:styleId="ListLabel190">
    <w:name w:val="ListLabel 190"/>
    <w:qFormat/>
    <w:rsid w:val="0052389F"/>
    <w:rPr>
      <w:rFonts w:cs="Symbol"/>
    </w:rPr>
  </w:style>
  <w:style w:type="character" w:customStyle="1" w:styleId="ListLabel191">
    <w:name w:val="ListLabel 191"/>
    <w:qFormat/>
    <w:rsid w:val="0052389F"/>
    <w:rPr>
      <w:rFonts w:cs="Courier New"/>
    </w:rPr>
  </w:style>
  <w:style w:type="character" w:customStyle="1" w:styleId="ListLabel192">
    <w:name w:val="ListLabel 192"/>
    <w:qFormat/>
    <w:rsid w:val="0052389F"/>
    <w:rPr>
      <w:rFonts w:cs="Wingdings"/>
    </w:rPr>
  </w:style>
  <w:style w:type="character" w:customStyle="1" w:styleId="ListLabel193">
    <w:name w:val="ListLabel 193"/>
    <w:qFormat/>
    <w:rsid w:val="0052389F"/>
    <w:rPr>
      <w:rFonts w:cs="Symbol"/>
    </w:rPr>
  </w:style>
  <w:style w:type="character" w:customStyle="1" w:styleId="ListLabel194">
    <w:name w:val="ListLabel 194"/>
    <w:qFormat/>
    <w:rsid w:val="0052389F"/>
    <w:rPr>
      <w:rFonts w:cs="Courier New"/>
    </w:rPr>
  </w:style>
  <w:style w:type="character" w:customStyle="1" w:styleId="ListLabel195">
    <w:name w:val="ListLabel 195"/>
    <w:qFormat/>
    <w:rsid w:val="0052389F"/>
    <w:rPr>
      <w:rFonts w:cs="Wingdings"/>
    </w:rPr>
  </w:style>
  <w:style w:type="character" w:customStyle="1" w:styleId="ListLabel196">
    <w:name w:val="ListLabel 196"/>
    <w:qFormat/>
    <w:rsid w:val="0052389F"/>
    <w:rPr>
      <w:rFonts w:ascii="Calibri" w:hAnsi="Calibri" w:cs="Symbol"/>
      <w:sz w:val="22"/>
    </w:rPr>
  </w:style>
  <w:style w:type="character" w:customStyle="1" w:styleId="ListLabel197">
    <w:name w:val="ListLabel 197"/>
    <w:qFormat/>
    <w:rsid w:val="0052389F"/>
    <w:rPr>
      <w:rFonts w:cs="Courier New"/>
    </w:rPr>
  </w:style>
  <w:style w:type="character" w:customStyle="1" w:styleId="ListLabel198">
    <w:name w:val="ListLabel 198"/>
    <w:qFormat/>
    <w:rsid w:val="0052389F"/>
    <w:rPr>
      <w:rFonts w:cs="Wingdings"/>
    </w:rPr>
  </w:style>
  <w:style w:type="character" w:customStyle="1" w:styleId="ListLabel199">
    <w:name w:val="ListLabel 199"/>
    <w:qFormat/>
    <w:rsid w:val="0052389F"/>
    <w:rPr>
      <w:rFonts w:cs="Symbol"/>
    </w:rPr>
  </w:style>
  <w:style w:type="character" w:customStyle="1" w:styleId="ListLabel200">
    <w:name w:val="ListLabel 200"/>
    <w:qFormat/>
    <w:rsid w:val="0052389F"/>
    <w:rPr>
      <w:rFonts w:cs="Courier New"/>
    </w:rPr>
  </w:style>
  <w:style w:type="character" w:customStyle="1" w:styleId="ListLabel201">
    <w:name w:val="ListLabel 201"/>
    <w:qFormat/>
    <w:rsid w:val="0052389F"/>
    <w:rPr>
      <w:rFonts w:cs="Wingdings"/>
    </w:rPr>
  </w:style>
  <w:style w:type="character" w:customStyle="1" w:styleId="ListLabel202">
    <w:name w:val="ListLabel 202"/>
    <w:qFormat/>
    <w:rsid w:val="0052389F"/>
    <w:rPr>
      <w:rFonts w:cs="Symbol"/>
    </w:rPr>
  </w:style>
  <w:style w:type="character" w:customStyle="1" w:styleId="ListLabel203">
    <w:name w:val="ListLabel 203"/>
    <w:qFormat/>
    <w:rsid w:val="0052389F"/>
    <w:rPr>
      <w:rFonts w:cs="Courier New"/>
    </w:rPr>
  </w:style>
  <w:style w:type="character" w:customStyle="1" w:styleId="ListLabel204">
    <w:name w:val="ListLabel 204"/>
    <w:qFormat/>
    <w:rsid w:val="0052389F"/>
    <w:rPr>
      <w:rFonts w:cs="Wingdings"/>
    </w:rPr>
  </w:style>
  <w:style w:type="character" w:customStyle="1" w:styleId="ListLabel205">
    <w:name w:val="ListLabel 205"/>
    <w:qFormat/>
    <w:rsid w:val="0052389F"/>
    <w:rPr>
      <w:rFonts w:cs="OpenSymbol"/>
    </w:rPr>
  </w:style>
  <w:style w:type="character" w:customStyle="1" w:styleId="ListLabel206">
    <w:name w:val="ListLabel 206"/>
    <w:qFormat/>
    <w:rsid w:val="0052389F"/>
    <w:rPr>
      <w:rFonts w:ascii="Calibri" w:hAnsi="Calibri" w:cs="Courier New"/>
      <w:sz w:val="22"/>
    </w:rPr>
  </w:style>
  <w:style w:type="character" w:customStyle="1" w:styleId="ListLabel207">
    <w:name w:val="ListLabel 207"/>
    <w:qFormat/>
    <w:rsid w:val="0052389F"/>
    <w:rPr>
      <w:rFonts w:cs="OpenSymbol"/>
    </w:rPr>
  </w:style>
  <w:style w:type="character" w:customStyle="1" w:styleId="ListLabel208">
    <w:name w:val="ListLabel 208"/>
    <w:qFormat/>
    <w:rsid w:val="0052389F"/>
    <w:rPr>
      <w:rFonts w:cs="OpenSymbol"/>
    </w:rPr>
  </w:style>
  <w:style w:type="character" w:customStyle="1" w:styleId="ListLabel209">
    <w:name w:val="ListLabel 209"/>
    <w:qFormat/>
    <w:rsid w:val="0052389F"/>
    <w:rPr>
      <w:rFonts w:cs="OpenSymbol"/>
    </w:rPr>
  </w:style>
  <w:style w:type="character" w:customStyle="1" w:styleId="ListLabel210">
    <w:name w:val="ListLabel 210"/>
    <w:qFormat/>
    <w:rsid w:val="0052389F"/>
    <w:rPr>
      <w:rFonts w:cs="OpenSymbol"/>
    </w:rPr>
  </w:style>
  <w:style w:type="character" w:customStyle="1" w:styleId="ListLabel211">
    <w:name w:val="ListLabel 211"/>
    <w:qFormat/>
    <w:rsid w:val="0052389F"/>
    <w:rPr>
      <w:rFonts w:cs="OpenSymbol"/>
    </w:rPr>
  </w:style>
  <w:style w:type="character" w:customStyle="1" w:styleId="ListLabel212">
    <w:name w:val="ListLabel 212"/>
    <w:qFormat/>
    <w:rsid w:val="0052389F"/>
    <w:rPr>
      <w:rFonts w:cs="OpenSymbol"/>
    </w:rPr>
  </w:style>
  <w:style w:type="character" w:customStyle="1" w:styleId="ListLabel213">
    <w:name w:val="ListLabel 213"/>
    <w:qFormat/>
    <w:rsid w:val="0052389F"/>
    <w:rPr>
      <w:rFonts w:cs="OpenSymbol"/>
    </w:rPr>
  </w:style>
  <w:style w:type="character" w:customStyle="1" w:styleId="ListLabel214">
    <w:name w:val="ListLabel 214"/>
    <w:qFormat/>
    <w:rsid w:val="0052389F"/>
    <w:rPr>
      <w:rFonts w:ascii="Calibri" w:hAnsi="Calibri" w:cs="Symbol"/>
      <w:b/>
      <w:color w:val="auto"/>
      <w:sz w:val="22"/>
    </w:rPr>
  </w:style>
  <w:style w:type="character" w:customStyle="1" w:styleId="ListLabel215">
    <w:name w:val="ListLabel 215"/>
    <w:qFormat/>
    <w:rsid w:val="0052389F"/>
    <w:rPr>
      <w:rFonts w:cs="Courier New"/>
    </w:rPr>
  </w:style>
  <w:style w:type="character" w:customStyle="1" w:styleId="ListLabel216">
    <w:name w:val="ListLabel 216"/>
    <w:qFormat/>
    <w:rsid w:val="0052389F"/>
    <w:rPr>
      <w:rFonts w:cs="Wingdings"/>
    </w:rPr>
  </w:style>
  <w:style w:type="character" w:customStyle="1" w:styleId="ListLabel217">
    <w:name w:val="ListLabel 217"/>
    <w:qFormat/>
    <w:rsid w:val="0052389F"/>
    <w:rPr>
      <w:rFonts w:cs="Symbol"/>
    </w:rPr>
  </w:style>
  <w:style w:type="character" w:customStyle="1" w:styleId="ListLabel218">
    <w:name w:val="ListLabel 218"/>
    <w:qFormat/>
    <w:rsid w:val="0052389F"/>
    <w:rPr>
      <w:rFonts w:cs="Courier New"/>
    </w:rPr>
  </w:style>
  <w:style w:type="character" w:customStyle="1" w:styleId="ListLabel219">
    <w:name w:val="ListLabel 219"/>
    <w:qFormat/>
    <w:rsid w:val="0052389F"/>
    <w:rPr>
      <w:rFonts w:cs="Wingdings"/>
    </w:rPr>
  </w:style>
  <w:style w:type="character" w:customStyle="1" w:styleId="ListLabel220">
    <w:name w:val="ListLabel 220"/>
    <w:qFormat/>
    <w:rsid w:val="0052389F"/>
    <w:rPr>
      <w:rFonts w:cs="Symbol"/>
    </w:rPr>
  </w:style>
  <w:style w:type="character" w:customStyle="1" w:styleId="ListLabel221">
    <w:name w:val="ListLabel 221"/>
    <w:qFormat/>
    <w:rsid w:val="0052389F"/>
    <w:rPr>
      <w:rFonts w:cs="Courier New"/>
    </w:rPr>
  </w:style>
  <w:style w:type="character" w:customStyle="1" w:styleId="ListLabel222">
    <w:name w:val="ListLabel 222"/>
    <w:qFormat/>
    <w:rsid w:val="0052389F"/>
    <w:rPr>
      <w:rFonts w:cs="Wingdings"/>
    </w:rPr>
  </w:style>
  <w:style w:type="character" w:customStyle="1" w:styleId="ListLabel223">
    <w:name w:val="ListLabel 223"/>
    <w:qFormat/>
    <w:rsid w:val="0052389F"/>
    <w:rPr>
      <w:rFonts w:cs="Symbol"/>
      <w:b/>
      <w:color w:val="auto"/>
      <w:sz w:val="22"/>
    </w:rPr>
  </w:style>
  <w:style w:type="character" w:customStyle="1" w:styleId="ListLabel224">
    <w:name w:val="ListLabel 224"/>
    <w:qFormat/>
    <w:rsid w:val="0052389F"/>
    <w:rPr>
      <w:rFonts w:cs="Courier New"/>
    </w:rPr>
  </w:style>
  <w:style w:type="character" w:customStyle="1" w:styleId="ListLabel225">
    <w:name w:val="ListLabel 225"/>
    <w:qFormat/>
    <w:rsid w:val="0052389F"/>
    <w:rPr>
      <w:rFonts w:cs="Wingdings"/>
    </w:rPr>
  </w:style>
  <w:style w:type="character" w:customStyle="1" w:styleId="ListLabel226">
    <w:name w:val="ListLabel 226"/>
    <w:qFormat/>
    <w:rsid w:val="0052389F"/>
    <w:rPr>
      <w:rFonts w:cs="Symbol"/>
    </w:rPr>
  </w:style>
  <w:style w:type="character" w:customStyle="1" w:styleId="ListLabel227">
    <w:name w:val="ListLabel 227"/>
    <w:qFormat/>
    <w:rsid w:val="0052389F"/>
    <w:rPr>
      <w:rFonts w:cs="Courier New"/>
    </w:rPr>
  </w:style>
  <w:style w:type="character" w:customStyle="1" w:styleId="ListLabel228">
    <w:name w:val="ListLabel 228"/>
    <w:qFormat/>
    <w:rsid w:val="0052389F"/>
    <w:rPr>
      <w:rFonts w:cs="Wingdings"/>
    </w:rPr>
  </w:style>
  <w:style w:type="character" w:customStyle="1" w:styleId="ListLabel229">
    <w:name w:val="ListLabel 229"/>
    <w:qFormat/>
    <w:rsid w:val="0052389F"/>
    <w:rPr>
      <w:rFonts w:cs="Symbol"/>
    </w:rPr>
  </w:style>
  <w:style w:type="character" w:customStyle="1" w:styleId="ListLabel230">
    <w:name w:val="ListLabel 230"/>
    <w:qFormat/>
    <w:rsid w:val="0052389F"/>
    <w:rPr>
      <w:rFonts w:cs="Courier New"/>
    </w:rPr>
  </w:style>
  <w:style w:type="character" w:customStyle="1" w:styleId="ListLabel231">
    <w:name w:val="ListLabel 231"/>
    <w:qFormat/>
    <w:rsid w:val="0052389F"/>
    <w:rPr>
      <w:rFonts w:cs="Wingdings"/>
    </w:rPr>
  </w:style>
  <w:style w:type="character" w:customStyle="1" w:styleId="ListLabel232">
    <w:name w:val="ListLabel 232"/>
    <w:qFormat/>
    <w:rsid w:val="0052389F"/>
    <w:rPr>
      <w:rFonts w:ascii="Calibri" w:hAnsi="Calibri" w:cs="Symbol"/>
      <w:color w:val="auto"/>
      <w:sz w:val="22"/>
    </w:rPr>
  </w:style>
  <w:style w:type="character" w:customStyle="1" w:styleId="ListLabel233">
    <w:name w:val="ListLabel 233"/>
    <w:qFormat/>
    <w:rsid w:val="0052389F"/>
    <w:rPr>
      <w:rFonts w:cs="Courier New"/>
    </w:rPr>
  </w:style>
  <w:style w:type="character" w:customStyle="1" w:styleId="ListLabel234">
    <w:name w:val="ListLabel 234"/>
    <w:qFormat/>
    <w:rsid w:val="0052389F"/>
    <w:rPr>
      <w:rFonts w:cs="Wingdings"/>
    </w:rPr>
  </w:style>
  <w:style w:type="character" w:customStyle="1" w:styleId="ListLabel235">
    <w:name w:val="ListLabel 235"/>
    <w:qFormat/>
    <w:rsid w:val="0052389F"/>
    <w:rPr>
      <w:rFonts w:cs="Symbol"/>
    </w:rPr>
  </w:style>
  <w:style w:type="character" w:customStyle="1" w:styleId="ListLabel236">
    <w:name w:val="ListLabel 236"/>
    <w:qFormat/>
    <w:rsid w:val="0052389F"/>
    <w:rPr>
      <w:rFonts w:cs="Courier New"/>
    </w:rPr>
  </w:style>
  <w:style w:type="character" w:customStyle="1" w:styleId="ListLabel237">
    <w:name w:val="ListLabel 237"/>
    <w:qFormat/>
    <w:rsid w:val="0052389F"/>
    <w:rPr>
      <w:rFonts w:cs="Wingdings"/>
    </w:rPr>
  </w:style>
  <w:style w:type="character" w:customStyle="1" w:styleId="ListLabel238">
    <w:name w:val="ListLabel 238"/>
    <w:qFormat/>
    <w:rsid w:val="0052389F"/>
    <w:rPr>
      <w:rFonts w:cs="Symbol"/>
    </w:rPr>
  </w:style>
  <w:style w:type="character" w:customStyle="1" w:styleId="ListLabel239">
    <w:name w:val="ListLabel 239"/>
    <w:qFormat/>
    <w:rsid w:val="0052389F"/>
    <w:rPr>
      <w:rFonts w:cs="Courier New"/>
    </w:rPr>
  </w:style>
  <w:style w:type="character" w:customStyle="1" w:styleId="ListLabel240">
    <w:name w:val="ListLabel 240"/>
    <w:qFormat/>
    <w:rsid w:val="0052389F"/>
    <w:rPr>
      <w:rFonts w:cs="Wingdings"/>
    </w:rPr>
  </w:style>
  <w:style w:type="character" w:customStyle="1" w:styleId="ListLabel241">
    <w:name w:val="ListLabel 241"/>
    <w:qFormat/>
    <w:rsid w:val="0052389F"/>
    <w:rPr>
      <w:rFonts w:asciiTheme="minorHAnsi" w:hAnsiTheme="minorHAnsi" w:cstheme="minorHAnsi"/>
      <w:b/>
      <w:bCs/>
      <w:sz w:val="22"/>
    </w:rPr>
  </w:style>
  <w:style w:type="character" w:customStyle="1" w:styleId="ListLabel242">
    <w:name w:val="ListLabel 242"/>
    <w:qFormat/>
    <w:rsid w:val="0052389F"/>
    <w:rPr>
      <w:rFonts w:asciiTheme="minorHAnsi" w:hAnsiTheme="minorHAnsi" w:cstheme="minorHAnsi"/>
      <w:sz w:val="22"/>
    </w:rPr>
  </w:style>
  <w:style w:type="character" w:customStyle="1" w:styleId="ListLabel243">
    <w:name w:val="ListLabel 243"/>
    <w:qFormat/>
    <w:rsid w:val="0052389F"/>
    <w:rPr>
      <w:rFonts w:asciiTheme="minorHAnsi" w:hAnsiTheme="minorHAnsi" w:cstheme="minorHAnsi"/>
      <w:sz w:val="22"/>
      <w:lang w:val="en-GB"/>
    </w:rPr>
  </w:style>
  <w:style w:type="character" w:customStyle="1" w:styleId="ListLabel244">
    <w:name w:val="ListLabel 244"/>
    <w:qFormat/>
    <w:rsid w:val="0052389F"/>
    <w:rPr>
      <w:rFonts w:eastAsia="Arial" w:cstheme="minorHAnsi"/>
      <w:sz w:val="22"/>
    </w:rPr>
  </w:style>
  <w:style w:type="character" w:customStyle="1" w:styleId="ListLabel245">
    <w:name w:val="ListLabel 245"/>
    <w:qFormat/>
    <w:rsid w:val="0052389F"/>
    <w:rPr>
      <w:rFonts w:cstheme="minorHAnsi"/>
      <w:sz w:val="22"/>
    </w:rPr>
  </w:style>
  <w:style w:type="character" w:customStyle="1" w:styleId="ListLabel246">
    <w:name w:val="ListLabel 246"/>
    <w:qFormat/>
    <w:rsid w:val="0052389F"/>
    <w:rPr>
      <w:rFonts w:cstheme="minorHAnsi"/>
      <w:bCs/>
      <w:iCs/>
      <w:color w:val="1155CC"/>
      <w:sz w:val="22"/>
      <w:highlight w:val="white"/>
    </w:rPr>
  </w:style>
  <w:style w:type="character" w:customStyle="1" w:styleId="ListLabel247">
    <w:name w:val="ListLabel 247"/>
    <w:qFormat/>
    <w:rsid w:val="0052389F"/>
    <w:rPr>
      <w:rFonts w:cstheme="minorHAnsi"/>
    </w:rPr>
  </w:style>
  <w:style w:type="character" w:customStyle="1" w:styleId="ListLabel248">
    <w:name w:val="ListLabel 248"/>
    <w:qFormat/>
    <w:rsid w:val="0052389F"/>
    <w:rPr>
      <w:rFonts w:cstheme="minorHAnsi"/>
      <w:iCs/>
      <w:sz w:val="22"/>
      <w:highlight w:val="white"/>
    </w:rPr>
  </w:style>
  <w:style w:type="character" w:customStyle="1" w:styleId="ListLabel249">
    <w:name w:val="ListLabel 249"/>
    <w:qFormat/>
    <w:rsid w:val="0052389F"/>
    <w:rPr>
      <w:rFonts w:asciiTheme="minorHAnsi" w:hAnsiTheme="minorHAnsi" w:cstheme="minorHAnsi"/>
      <w:sz w:val="22"/>
      <w:szCs w:val="22"/>
    </w:rPr>
  </w:style>
  <w:style w:type="character" w:customStyle="1" w:styleId="ListLabel250">
    <w:name w:val="ListLabel 250"/>
    <w:qFormat/>
    <w:rsid w:val="0052389F"/>
    <w:rPr>
      <w:rFonts w:cstheme="minorHAnsi"/>
    </w:rPr>
  </w:style>
  <w:style w:type="character" w:customStyle="1" w:styleId="ListLabel251">
    <w:name w:val="ListLabel 251"/>
    <w:qFormat/>
    <w:rsid w:val="0052389F"/>
  </w:style>
  <w:style w:type="character" w:customStyle="1" w:styleId="ListLabel252">
    <w:name w:val="ListLabel 252"/>
    <w:qFormat/>
    <w:rsid w:val="0052389F"/>
    <w:rPr>
      <w:rFonts w:asciiTheme="minorHAnsi" w:hAnsiTheme="minorHAnsi" w:cstheme="minorHAnsi"/>
      <w:sz w:val="22"/>
    </w:rPr>
  </w:style>
  <w:style w:type="character" w:customStyle="1" w:styleId="ListLabel253">
    <w:name w:val="ListLabel 253"/>
    <w:qFormat/>
    <w:rsid w:val="0052389F"/>
    <w:rPr>
      <w:rFonts w:asciiTheme="minorHAnsi" w:hAnsiTheme="minorHAnsi"/>
      <w:sz w:val="22"/>
      <w:szCs w:val="22"/>
    </w:rPr>
  </w:style>
  <w:style w:type="character" w:customStyle="1" w:styleId="ListLabel254">
    <w:name w:val="ListLabel 254"/>
    <w:qFormat/>
    <w:rsid w:val="0052389F"/>
    <w:rPr>
      <w:rFonts w:asciiTheme="minorHAnsi" w:hAnsiTheme="minorHAnsi" w:cstheme="minorHAnsi"/>
      <w:sz w:val="22"/>
      <w:szCs w:val="20"/>
    </w:rPr>
  </w:style>
  <w:style w:type="character" w:customStyle="1" w:styleId="ListLabel255">
    <w:name w:val="ListLabel 255"/>
    <w:qFormat/>
    <w:rsid w:val="0052389F"/>
    <w:rPr>
      <w:rFonts w:asciiTheme="minorHAnsi" w:hAnsiTheme="minorHAnsi" w:cstheme="minorHAnsi"/>
      <w:sz w:val="22"/>
      <w:szCs w:val="20"/>
    </w:rPr>
  </w:style>
  <w:style w:type="character" w:customStyle="1" w:styleId="ListLabel256">
    <w:name w:val="ListLabel 256"/>
    <w:qFormat/>
    <w:rsid w:val="0052389F"/>
    <w:rPr>
      <w:b/>
      <w:bCs w:val="0"/>
      <w:i w:val="0"/>
      <w:iCs w:val="0"/>
      <w:caps w:val="0"/>
      <w:smallCaps w:val="0"/>
      <w:strike w:val="0"/>
      <w:dstrike w:val="0"/>
      <w:vanish w:val="0"/>
      <w:color w:val="2846AD"/>
      <w:spacing w:val="0"/>
      <w:kern w:val="0"/>
      <w:position w:val="0"/>
      <w:sz w:val="28"/>
      <w:u w:val="none"/>
      <w:effect w:val="none"/>
      <w:vertAlign w:val="baseline"/>
      <w:em w:val="none"/>
    </w:rPr>
  </w:style>
  <w:style w:type="character" w:customStyle="1" w:styleId="ListLabel257">
    <w:name w:val="ListLabel 257"/>
    <w:qFormat/>
    <w:rsid w:val="0052389F"/>
    <w:rPr>
      <w:b/>
      <w:bCs w:val="0"/>
      <w:i w:val="0"/>
      <w:iCs w:val="0"/>
      <w:caps w:val="0"/>
      <w:smallCaps w:val="0"/>
      <w:strike w:val="0"/>
      <w:dstrike w:val="0"/>
      <w:vanish w:val="0"/>
      <w:color w:val="2846AD"/>
      <w:spacing w:val="0"/>
      <w:kern w:val="0"/>
      <w:position w:val="0"/>
      <w:sz w:val="28"/>
      <w:u w:val="none"/>
      <w:effect w:val="none"/>
      <w:vertAlign w:val="baseline"/>
      <w:em w:val="none"/>
    </w:rPr>
  </w:style>
  <w:style w:type="character" w:customStyle="1" w:styleId="ListLabel258">
    <w:name w:val="ListLabel 258"/>
    <w:qFormat/>
    <w:rsid w:val="0052389F"/>
    <w:rPr>
      <w:rFonts w:cs="Symbol"/>
      <w:color w:val="auto"/>
      <w:sz w:val="22"/>
    </w:rPr>
  </w:style>
  <w:style w:type="character" w:customStyle="1" w:styleId="ListLabel259">
    <w:name w:val="ListLabel 259"/>
    <w:qFormat/>
    <w:rsid w:val="0052389F"/>
    <w:rPr>
      <w:rFonts w:ascii="Calibri" w:hAnsi="Calibri" w:cs="Symbol"/>
      <w:color w:val="auto"/>
      <w:sz w:val="22"/>
    </w:rPr>
  </w:style>
  <w:style w:type="character" w:customStyle="1" w:styleId="ListLabel260">
    <w:name w:val="ListLabel 260"/>
    <w:qFormat/>
    <w:rsid w:val="0052389F"/>
    <w:rPr>
      <w:rFonts w:cs="Courier New"/>
    </w:rPr>
  </w:style>
  <w:style w:type="character" w:customStyle="1" w:styleId="ListLabel261">
    <w:name w:val="ListLabel 261"/>
    <w:qFormat/>
    <w:rsid w:val="0052389F"/>
    <w:rPr>
      <w:rFonts w:cs="Wingdings"/>
    </w:rPr>
  </w:style>
  <w:style w:type="character" w:customStyle="1" w:styleId="ListLabel262">
    <w:name w:val="ListLabel 262"/>
    <w:qFormat/>
    <w:rsid w:val="0052389F"/>
    <w:rPr>
      <w:rFonts w:cs="Symbol"/>
    </w:rPr>
  </w:style>
  <w:style w:type="character" w:customStyle="1" w:styleId="ListLabel263">
    <w:name w:val="ListLabel 263"/>
    <w:qFormat/>
    <w:rsid w:val="0052389F"/>
    <w:rPr>
      <w:rFonts w:cs="Courier New"/>
    </w:rPr>
  </w:style>
  <w:style w:type="character" w:customStyle="1" w:styleId="ListLabel264">
    <w:name w:val="ListLabel 264"/>
    <w:qFormat/>
    <w:rsid w:val="0052389F"/>
    <w:rPr>
      <w:rFonts w:cs="Wingdings"/>
    </w:rPr>
  </w:style>
  <w:style w:type="character" w:customStyle="1" w:styleId="ListLabel265">
    <w:name w:val="ListLabel 265"/>
    <w:qFormat/>
    <w:rsid w:val="0052389F"/>
    <w:rPr>
      <w:rFonts w:cs="Symbol"/>
    </w:rPr>
  </w:style>
  <w:style w:type="character" w:customStyle="1" w:styleId="ListLabel266">
    <w:name w:val="ListLabel 266"/>
    <w:qFormat/>
    <w:rsid w:val="0052389F"/>
    <w:rPr>
      <w:rFonts w:cs="Courier New"/>
    </w:rPr>
  </w:style>
  <w:style w:type="character" w:customStyle="1" w:styleId="ListLabel267">
    <w:name w:val="ListLabel 267"/>
    <w:qFormat/>
    <w:rsid w:val="0052389F"/>
    <w:rPr>
      <w:rFonts w:cs="Wingdings"/>
    </w:rPr>
  </w:style>
  <w:style w:type="character" w:customStyle="1" w:styleId="ListLabel268">
    <w:name w:val="ListLabel 268"/>
    <w:qFormat/>
    <w:rsid w:val="0052389F"/>
    <w:rPr>
      <w:rFonts w:cs="Arial"/>
      <w:sz w:val="24"/>
    </w:rPr>
  </w:style>
  <w:style w:type="character" w:customStyle="1" w:styleId="ListLabel269">
    <w:name w:val="ListLabel 269"/>
    <w:qFormat/>
    <w:rsid w:val="0052389F"/>
    <w:rPr>
      <w:rFonts w:cs="9999999"/>
    </w:rPr>
  </w:style>
  <w:style w:type="character" w:customStyle="1" w:styleId="ListLabel270">
    <w:name w:val="ListLabel 270"/>
    <w:qFormat/>
    <w:rsid w:val="0052389F"/>
    <w:rPr>
      <w:rFonts w:cs="Arial"/>
    </w:rPr>
  </w:style>
  <w:style w:type="character" w:customStyle="1" w:styleId="ListLabel271">
    <w:name w:val="ListLabel 271"/>
    <w:qFormat/>
    <w:rsid w:val="0052389F"/>
    <w:rPr>
      <w:rFonts w:cs="9999999"/>
    </w:rPr>
  </w:style>
  <w:style w:type="character" w:customStyle="1" w:styleId="ListLabel272">
    <w:name w:val="ListLabel 272"/>
    <w:qFormat/>
    <w:rsid w:val="0052389F"/>
    <w:rPr>
      <w:rFonts w:cs="Arial"/>
    </w:rPr>
  </w:style>
  <w:style w:type="character" w:customStyle="1" w:styleId="ListLabel273">
    <w:name w:val="ListLabel 273"/>
    <w:qFormat/>
    <w:rsid w:val="0052389F"/>
    <w:rPr>
      <w:rFonts w:cs="9999999"/>
    </w:rPr>
  </w:style>
  <w:style w:type="character" w:customStyle="1" w:styleId="ListLabel274">
    <w:name w:val="ListLabel 274"/>
    <w:qFormat/>
    <w:rsid w:val="0052389F"/>
    <w:rPr>
      <w:rFonts w:cs="Arial"/>
    </w:rPr>
  </w:style>
  <w:style w:type="character" w:customStyle="1" w:styleId="ListLabel275">
    <w:name w:val="ListLabel 275"/>
    <w:qFormat/>
    <w:rsid w:val="0052389F"/>
    <w:rPr>
      <w:rFonts w:cs="9999999"/>
    </w:rPr>
  </w:style>
  <w:style w:type="character" w:customStyle="1" w:styleId="ListLabel276">
    <w:name w:val="ListLabel 276"/>
    <w:qFormat/>
    <w:rsid w:val="0052389F"/>
    <w:rPr>
      <w:rFonts w:ascii="Calibri" w:hAnsi="Calibri" w:cs="Symbol"/>
      <w:color w:val="auto"/>
      <w:sz w:val="22"/>
    </w:rPr>
  </w:style>
  <w:style w:type="character" w:customStyle="1" w:styleId="ListLabel277">
    <w:name w:val="ListLabel 277"/>
    <w:qFormat/>
    <w:rsid w:val="0052389F"/>
    <w:rPr>
      <w:rFonts w:cs="Courier New"/>
    </w:rPr>
  </w:style>
  <w:style w:type="character" w:customStyle="1" w:styleId="ListLabel278">
    <w:name w:val="ListLabel 278"/>
    <w:qFormat/>
    <w:rsid w:val="0052389F"/>
    <w:rPr>
      <w:rFonts w:cs="Wingdings"/>
    </w:rPr>
  </w:style>
  <w:style w:type="character" w:customStyle="1" w:styleId="ListLabel279">
    <w:name w:val="ListLabel 279"/>
    <w:qFormat/>
    <w:rsid w:val="0052389F"/>
    <w:rPr>
      <w:rFonts w:cs="Symbol"/>
    </w:rPr>
  </w:style>
  <w:style w:type="character" w:customStyle="1" w:styleId="ListLabel280">
    <w:name w:val="ListLabel 280"/>
    <w:qFormat/>
    <w:rsid w:val="0052389F"/>
    <w:rPr>
      <w:rFonts w:cs="Courier New"/>
    </w:rPr>
  </w:style>
  <w:style w:type="character" w:customStyle="1" w:styleId="ListLabel281">
    <w:name w:val="ListLabel 281"/>
    <w:qFormat/>
    <w:rsid w:val="0052389F"/>
    <w:rPr>
      <w:rFonts w:cs="Wingdings"/>
    </w:rPr>
  </w:style>
  <w:style w:type="character" w:customStyle="1" w:styleId="ListLabel282">
    <w:name w:val="ListLabel 282"/>
    <w:qFormat/>
    <w:rsid w:val="0052389F"/>
    <w:rPr>
      <w:rFonts w:cs="Symbol"/>
    </w:rPr>
  </w:style>
  <w:style w:type="character" w:customStyle="1" w:styleId="ListLabel283">
    <w:name w:val="ListLabel 283"/>
    <w:qFormat/>
    <w:rsid w:val="0052389F"/>
    <w:rPr>
      <w:rFonts w:cs="Courier New"/>
    </w:rPr>
  </w:style>
  <w:style w:type="character" w:customStyle="1" w:styleId="ListLabel284">
    <w:name w:val="ListLabel 284"/>
    <w:qFormat/>
    <w:rsid w:val="0052389F"/>
    <w:rPr>
      <w:rFonts w:cs="Wingdings"/>
    </w:rPr>
  </w:style>
  <w:style w:type="character" w:customStyle="1" w:styleId="ListLabel285">
    <w:name w:val="ListLabel 285"/>
    <w:qFormat/>
    <w:rsid w:val="0052389F"/>
    <w:rPr>
      <w:rFonts w:ascii="Calibri" w:hAnsi="Calibri" w:cs="Symbol"/>
      <w:color w:val="auto"/>
      <w:sz w:val="22"/>
    </w:rPr>
  </w:style>
  <w:style w:type="character" w:customStyle="1" w:styleId="ListLabel286">
    <w:name w:val="ListLabel 286"/>
    <w:qFormat/>
    <w:rsid w:val="0052389F"/>
    <w:rPr>
      <w:rFonts w:cs="Symbol"/>
      <w:sz w:val="22"/>
    </w:rPr>
  </w:style>
  <w:style w:type="character" w:customStyle="1" w:styleId="ListLabel287">
    <w:name w:val="ListLabel 287"/>
    <w:qFormat/>
    <w:rsid w:val="0052389F"/>
    <w:rPr>
      <w:rFonts w:cs="Courier New"/>
    </w:rPr>
  </w:style>
  <w:style w:type="character" w:customStyle="1" w:styleId="ListLabel288">
    <w:name w:val="ListLabel 288"/>
    <w:qFormat/>
    <w:rsid w:val="0052389F"/>
    <w:rPr>
      <w:rFonts w:cs="Wingdings"/>
    </w:rPr>
  </w:style>
  <w:style w:type="character" w:customStyle="1" w:styleId="ListLabel289">
    <w:name w:val="ListLabel 289"/>
    <w:qFormat/>
    <w:rsid w:val="0052389F"/>
    <w:rPr>
      <w:rFonts w:cs="Symbol"/>
    </w:rPr>
  </w:style>
  <w:style w:type="character" w:customStyle="1" w:styleId="ListLabel290">
    <w:name w:val="ListLabel 290"/>
    <w:qFormat/>
    <w:rsid w:val="0052389F"/>
    <w:rPr>
      <w:rFonts w:cs="Courier New"/>
    </w:rPr>
  </w:style>
  <w:style w:type="character" w:customStyle="1" w:styleId="ListLabel291">
    <w:name w:val="ListLabel 291"/>
    <w:qFormat/>
    <w:rsid w:val="0052389F"/>
    <w:rPr>
      <w:rFonts w:cs="Wingdings"/>
    </w:rPr>
  </w:style>
  <w:style w:type="character" w:customStyle="1" w:styleId="ListLabel292">
    <w:name w:val="ListLabel 292"/>
    <w:qFormat/>
    <w:rsid w:val="0052389F"/>
    <w:rPr>
      <w:rFonts w:cs="Symbol"/>
    </w:rPr>
  </w:style>
  <w:style w:type="character" w:customStyle="1" w:styleId="ListLabel293">
    <w:name w:val="ListLabel 293"/>
    <w:qFormat/>
    <w:rsid w:val="0052389F"/>
    <w:rPr>
      <w:rFonts w:cs="Courier New"/>
    </w:rPr>
  </w:style>
  <w:style w:type="character" w:customStyle="1" w:styleId="ListLabel294">
    <w:name w:val="ListLabel 294"/>
    <w:qFormat/>
    <w:rsid w:val="0052389F"/>
    <w:rPr>
      <w:rFonts w:cs="Wingdings"/>
    </w:rPr>
  </w:style>
  <w:style w:type="character" w:customStyle="1" w:styleId="ListLabel295">
    <w:name w:val="ListLabel 295"/>
    <w:qFormat/>
    <w:rsid w:val="0052389F"/>
    <w:rPr>
      <w:rFonts w:cs="Symbol"/>
      <w:sz w:val="22"/>
    </w:rPr>
  </w:style>
  <w:style w:type="character" w:customStyle="1" w:styleId="ListLabel296">
    <w:name w:val="ListLabel 296"/>
    <w:qFormat/>
    <w:rsid w:val="0052389F"/>
    <w:rPr>
      <w:rFonts w:cs="Courier New"/>
    </w:rPr>
  </w:style>
  <w:style w:type="character" w:customStyle="1" w:styleId="ListLabel297">
    <w:name w:val="ListLabel 297"/>
    <w:qFormat/>
    <w:rsid w:val="0052389F"/>
    <w:rPr>
      <w:rFonts w:cs="Wingdings"/>
    </w:rPr>
  </w:style>
  <w:style w:type="character" w:customStyle="1" w:styleId="ListLabel298">
    <w:name w:val="ListLabel 298"/>
    <w:qFormat/>
    <w:rsid w:val="0052389F"/>
    <w:rPr>
      <w:rFonts w:cs="Symbol"/>
    </w:rPr>
  </w:style>
  <w:style w:type="character" w:customStyle="1" w:styleId="ListLabel299">
    <w:name w:val="ListLabel 299"/>
    <w:qFormat/>
    <w:rsid w:val="0052389F"/>
    <w:rPr>
      <w:rFonts w:cs="Courier New"/>
    </w:rPr>
  </w:style>
  <w:style w:type="character" w:customStyle="1" w:styleId="ListLabel300">
    <w:name w:val="ListLabel 300"/>
    <w:qFormat/>
    <w:rsid w:val="0052389F"/>
    <w:rPr>
      <w:rFonts w:cs="Wingdings"/>
    </w:rPr>
  </w:style>
  <w:style w:type="character" w:customStyle="1" w:styleId="ListLabel301">
    <w:name w:val="ListLabel 301"/>
    <w:qFormat/>
    <w:rsid w:val="0052389F"/>
    <w:rPr>
      <w:rFonts w:cs="Symbol"/>
    </w:rPr>
  </w:style>
  <w:style w:type="character" w:customStyle="1" w:styleId="ListLabel302">
    <w:name w:val="ListLabel 302"/>
    <w:qFormat/>
    <w:rsid w:val="0052389F"/>
    <w:rPr>
      <w:rFonts w:cs="Courier New"/>
    </w:rPr>
  </w:style>
  <w:style w:type="character" w:customStyle="1" w:styleId="ListLabel303">
    <w:name w:val="ListLabel 303"/>
    <w:qFormat/>
    <w:rsid w:val="0052389F"/>
    <w:rPr>
      <w:rFonts w:cs="Wingdings"/>
    </w:rPr>
  </w:style>
  <w:style w:type="character" w:customStyle="1" w:styleId="ListLabel304">
    <w:name w:val="ListLabel 304"/>
    <w:qFormat/>
    <w:rsid w:val="0052389F"/>
    <w:rPr>
      <w:rFonts w:ascii="Calibri" w:hAnsi="Calibri" w:cs="Symbol"/>
      <w:sz w:val="22"/>
    </w:rPr>
  </w:style>
  <w:style w:type="character" w:customStyle="1" w:styleId="ListLabel305">
    <w:name w:val="ListLabel 305"/>
    <w:qFormat/>
    <w:rsid w:val="0052389F"/>
    <w:rPr>
      <w:rFonts w:cs="Courier New"/>
    </w:rPr>
  </w:style>
  <w:style w:type="character" w:customStyle="1" w:styleId="ListLabel306">
    <w:name w:val="ListLabel 306"/>
    <w:qFormat/>
    <w:rsid w:val="0052389F"/>
    <w:rPr>
      <w:rFonts w:cs="Wingdings"/>
    </w:rPr>
  </w:style>
  <w:style w:type="character" w:customStyle="1" w:styleId="ListLabel307">
    <w:name w:val="ListLabel 307"/>
    <w:qFormat/>
    <w:rsid w:val="0052389F"/>
    <w:rPr>
      <w:rFonts w:cs="Symbol"/>
    </w:rPr>
  </w:style>
  <w:style w:type="character" w:customStyle="1" w:styleId="ListLabel308">
    <w:name w:val="ListLabel 308"/>
    <w:qFormat/>
    <w:rsid w:val="0052389F"/>
    <w:rPr>
      <w:rFonts w:cs="Courier New"/>
    </w:rPr>
  </w:style>
  <w:style w:type="character" w:customStyle="1" w:styleId="ListLabel309">
    <w:name w:val="ListLabel 309"/>
    <w:qFormat/>
    <w:rsid w:val="0052389F"/>
    <w:rPr>
      <w:rFonts w:cs="Wingdings"/>
    </w:rPr>
  </w:style>
  <w:style w:type="character" w:customStyle="1" w:styleId="ListLabel310">
    <w:name w:val="ListLabel 310"/>
    <w:qFormat/>
    <w:rsid w:val="0052389F"/>
    <w:rPr>
      <w:rFonts w:cs="Symbol"/>
    </w:rPr>
  </w:style>
  <w:style w:type="character" w:customStyle="1" w:styleId="ListLabel311">
    <w:name w:val="ListLabel 311"/>
    <w:qFormat/>
    <w:rsid w:val="0052389F"/>
    <w:rPr>
      <w:rFonts w:cs="Courier New"/>
    </w:rPr>
  </w:style>
  <w:style w:type="character" w:customStyle="1" w:styleId="ListLabel312">
    <w:name w:val="ListLabel 312"/>
    <w:qFormat/>
    <w:rsid w:val="0052389F"/>
    <w:rPr>
      <w:rFonts w:cs="Wingdings"/>
    </w:rPr>
  </w:style>
  <w:style w:type="character" w:customStyle="1" w:styleId="ListLabel313">
    <w:name w:val="ListLabel 313"/>
    <w:qFormat/>
    <w:rsid w:val="0052389F"/>
    <w:rPr>
      <w:rFonts w:ascii="Calibri" w:hAnsi="Calibri" w:cs="Symbol"/>
      <w:sz w:val="22"/>
    </w:rPr>
  </w:style>
  <w:style w:type="character" w:customStyle="1" w:styleId="ListLabel314">
    <w:name w:val="ListLabel 314"/>
    <w:qFormat/>
    <w:rsid w:val="0052389F"/>
    <w:rPr>
      <w:rFonts w:cs="Courier New"/>
    </w:rPr>
  </w:style>
  <w:style w:type="character" w:customStyle="1" w:styleId="ListLabel315">
    <w:name w:val="ListLabel 315"/>
    <w:qFormat/>
    <w:rsid w:val="0052389F"/>
    <w:rPr>
      <w:rFonts w:cs="Wingdings"/>
    </w:rPr>
  </w:style>
  <w:style w:type="character" w:customStyle="1" w:styleId="ListLabel316">
    <w:name w:val="ListLabel 316"/>
    <w:qFormat/>
    <w:rsid w:val="0052389F"/>
    <w:rPr>
      <w:rFonts w:cs="Symbol"/>
    </w:rPr>
  </w:style>
  <w:style w:type="character" w:customStyle="1" w:styleId="ListLabel317">
    <w:name w:val="ListLabel 317"/>
    <w:qFormat/>
    <w:rsid w:val="0052389F"/>
    <w:rPr>
      <w:rFonts w:cs="Courier New"/>
    </w:rPr>
  </w:style>
  <w:style w:type="character" w:customStyle="1" w:styleId="ListLabel318">
    <w:name w:val="ListLabel 318"/>
    <w:qFormat/>
    <w:rsid w:val="0052389F"/>
    <w:rPr>
      <w:rFonts w:cs="Wingdings"/>
    </w:rPr>
  </w:style>
  <w:style w:type="character" w:customStyle="1" w:styleId="ListLabel319">
    <w:name w:val="ListLabel 319"/>
    <w:qFormat/>
    <w:rsid w:val="0052389F"/>
    <w:rPr>
      <w:rFonts w:cs="Symbol"/>
    </w:rPr>
  </w:style>
  <w:style w:type="character" w:customStyle="1" w:styleId="ListLabel320">
    <w:name w:val="ListLabel 320"/>
    <w:qFormat/>
    <w:rsid w:val="0052389F"/>
    <w:rPr>
      <w:rFonts w:cs="Courier New"/>
    </w:rPr>
  </w:style>
  <w:style w:type="character" w:customStyle="1" w:styleId="ListLabel321">
    <w:name w:val="ListLabel 321"/>
    <w:qFormat/>
    <w:rsid w:val="0052389F"/>
    <w:rPr>
      <w:rFonts w:cs="Wingdings"/>
    </w:rPr>
  </w:style>
  <w:style w:type="character" w:customStyle="1" w:styleId="ListLabel322">
    <w:name w:val="ListLabel 322"/>
    <w:qFormat/>
    <w:rsid w:val="0052389F"/>
    <w:rPr>
      <w:rFonts w:ascii="Arial" w:hAnsi="Arial" w:cs="Symbol"/>
      <w:sz w:val="22"/>
    </w:rPr>
  </w:style>
  <w:style w:type="character" w:customStyle="1" w:styleId="ListLabel323">
    <w:name w:val="ListLabel 323"/>
    <w:qFormat/>
    <w:rsid w:val="0052389F"/>
    <w:rPr>
      <w:rFonts w:cs="Courier New"/>
    </w:rPr>
  </w:style>
  <w:style w:type="character" w:customStyle="1" w:styleId="ListLabel324">
    <w:name w:val="ListLabel 324"/>
    <w:qFormat/>
    <w:rsid w:val="0052389F"/>
    <w:rPr>
      <w:rFonts w:cs="Wingdings"/>
    </w:rPr>
  </w:style>
  <w:style w:type="character" w:customStyle="1" w:styleId="ListLabel325">
    <w:name w:val="ListLabel 325"/>
    <w:qFormat/>
    <w:rsid w:val="0052389F"/>
    <w:rPr>
      <w:rFonts w:cs="Symbol"/>
    </w:rPr>
  </w:style>
  <w:style w:type="character" w:customStyle="1" w:styleId="ListLabel326">
    <w:name w:val="ListLabel 326"/>
    <w:qFormat/>
    <w:rsid w:val="0052389F"/>
    <w:rPr>
      <w:rFonts w:cs="Courier New"/>
    </w:rPr>
  </w:style>
  <w:style w:type="character" w:customStyle="1" w:styleId="ListLabel327">
    <w:name w:val="ListLabel 327"/>
    <w:qFormat/>
    <w:rsid w:val="0052389F"/>
    <w:rPr>
      <w:rFonts w:cs="Wingdings"/>
    </w:rPr>
  </w:style>
  <w:style w:type="character" w:customStyle="1" w:styleId="ListLabel328">
    <w:name w:val="ListLabel 328"/>
    <w:qFormat/>
    <w:rsid w:val="0052389F"/>
    <w:rPr>
      <w:rFonts w:cs="Symbol"/>
    </w:rPr>
  </w:style>
  <w:style w:type="character" w:customStyle="1" w:styleId="ListLabel329">
    <w:name w:val="ListLabel 329"/>
    <w:qFormat/>
    <w:rsid w:val="0052389F"/>
    <w:rPr>
      <w:rFonts w:cs="Courier New"/>
    </w:rPr>
  </w:style>
  <w:style w:type="character" w:customStyle="1" w:styleId="ListLabel330">
    <w:name w:val="ListLabel 330"/>
    <w:qFormat/>
    <w:rsid w:val="0052389F"/>
    <w:rPr>
      <w:rFonts w:cs="Wingdings"/>
    </w:rPr>
  </w:style>
  <w:style w:type="character" w:customStyle="1" w:styleId="ListLabel331">
    <w:name w:val="ListLabel 331"/>
    <w:qFormat/>
    <w:rsid w:val="0052389F"/>
    <w:rPr>
      <w:rFonts w:ascii="Calibri" w:hAnsi="Calibri" w:cs="Symbol"/>
      <w:color w:val="auto"/>
      <w:sz w:val="22"/>
    </w:rPr>
  </w:style>
  <w:style w:type="character" w:customStyle="1" w:styleId="ListLabel332">
    <w:name w:val="ListLabel 332"/>
    <w:qFormat/>
    <w:rsid w:val="0052389F"/>
    <w:rPr>
      <w:rFonts w:cs="Courier New"/>
    </w:rPr>
  </w:style>
  <w:style w:type="character" w:customStyle="1" w:styleId="ListLabel333">
    <w:name w:val="ListLabel 333"/>
    <w:qFormat/>
    <w:rsid w:val="0052389F"/>
    <w:rPr>
      <w:rFonts w:cs="Wingdings"/>
    </w:rPr>
  </w:style>
  <w:style w:type="character" w:customStyle="1" w:styleId="ListLabel334">
    <w:name w:val="ListLabel 334"/>
    <w:qFormat/>
    <w:rsid w:val="0052389F"/>
    <w:rPr>
      <w:rFonts w:cs="Symbol"/>
    </w:rPr>
  </w:style>
  <w:style w:type="character" w:customStyle="1" w:styleId="ListLabel335">
    <w:name w:val="ListLabel 335"/>
    <w:qFormat/>
    <w:rsid w:val="0052389F"/>
    <w:rPr>
      <w:rFonts w:cs="Courier New"/>
    </w:rPr>
  </w:style>
  <w:style w:type="character" w:customStyle="1" w:styleId="ListLabel336">
    <w:name w:val="ListLabel 336"/>
    <w:qFormat/>
    <w:rsid w:val="0052389F"/>
    <w:rPr>
      <w:rFonts w:cs="Wingdings"/>
    </w:rPr>
  </w:style>
  <w:style w:type="character" w:customStyle="1" w:styleId="ListLabel337">
    <w:name w:val="ListLabel 337"/>
    <w:qFormat/>
    <w:rsid w:val="0052389F"/>
    <w:rPr>
      <w:rFonts w:cs="Symbol"/>
    </w:rPr>
  </w:style>
  <w:style w:type="character" w:customStyle="1" w:styleId="ListLabel338">
    <w:name w:val="ListLabel 338"/>
    <w:qFormat/>
    <w:rsid w:val="0052389F"/>
    <w:rPr>
      <w:rFonts w:cs="Courier New"/>
    </w:rPr>
  </w:style>
  <w:style w:type="character" w:customStyle="1" w:styleId="ListLabel339">
    <w:name w:val="ListLabel 339"/>
    <w:qFormat/>
    <w:rsid w:val="0052389F"/>
    <w:rPr>
      <w:rFonts w:cs="Wingdings"/>
    </w:rPr>
  </w:style>
  <w:style w:type="character" w:customStyle="1" w:styleId="ListLabel340">
    <w:name w:val="ListLabel 340"/>
    <w:qFormat/>
    <w:rsid w:val="0052389F"/>
    <w:rPr>
      <w:rFonts w:ascii="Calibri" w:hAnsi="Calibri" w:cs="Symbol"/>
      <w:color w:val="auto"/>
      <w:sz w:val="22"/>
    </w:rPr>
  </w:style>
  <w:style w:type="character" w:customStyle="1" w:styleId="ListLabel341">
    <w:name w:val="ListLabel 341"/>
    <w:qFormat/>
    <w:rsid w:val="0052389F"/>
    <w:rPr>
      <w:rFonts w:cs="Courier New"/>
    </w:rPr>
  </w:style>
  <w:style w:type="character" w:customStyle="1" w:styleId="ListLabel342">
    <w:name w:val="ListLabel 342"/>
    <w:qFormat/>
    <w:rsid w:val="0052389F"/>
    <w:rPr>
      <w:rFonts w:cs="Wingdings"/>
    </w:rPr>
  </w:style>
  <w:style w:type="character" w:customStyle="1" w:styleId="ListLabel343">
    <w:name w:val="ListLabel 343"/>
    <w:qFormat/>
    <w:rsid w:val="0052389F"/>
    <w:rPr>
      <w:rFonts w:cs="Symbol"/>
    </w:rPr>
  </w:style>
  <w:style w:type="character" w:customStyle="1" w:styleId="ListLabel344">
    <w:name w:val="ListLabel 344"/>
    <w:qFormat/>
    <w:rsid w:val="0052389F"/>
    <w:rPr>
      <w:rFonts w:cs="Courier New"/>
    </w:rPr>
  </w:style>
  <w:style w:type="character" w:customStyle="1" w:styleId="ListLabel345">
    <w:name w:val="ListLabel 345"/>
    <w:qFormat/>
    <w:rsid w:val="0052389F"/>
    <w:rPr>
      <w:rFonts w:cs="Wingdings"/>
    </w:rPr>
  </w:style>
  <w:style w:type="character" w:customStyle="1" w:styleId="ListLabel346">
    <w:name w:val="ListLabel 346"/>
    <w:qFormat/>
    <w:rsid w:val="0052389F"/>
    <w:rPr>
      <w:rFonts w:cs="Symbol"/>
    </w:rPr>
  </w:style>
  <w:style w:type="character" w:customStyle="1" w:styleId="ListLabel347">
    <w:name w:val="ListLabel 347"/>
    <w:qFormat/>
    <w:rsid w:val="0052389F"/>
    <w:rPr>
      <w:rFonts w:cs="Courier New"/>
    </w:rPr>
  </w:style>
  <w:style w:type="character" w:customStyle="1" w:styleId="ListLabel348">
    <w:name w:val="ListLabel 348"/>
    <w:qFormat/>
    <w:rsid w:val="0052389F"/>
    <w:rPr>
      <w:rFonts w:cs="Wingdings"/>
    </w:rPr>
  </w:style>
  <w:style w:type="character" w:customStyle="1" w:styleId="ListLabel349">
    <w:name w:val="ListLabel 349"/>
    <w:qFormat/>
    <w:rsid w:val="0052389F"/>
    <w:rPr>
      <w:rFonts w:ascii="Calibri" w:hAnsi="Calibri" w:cs="Symbol"/>
      <w:sz w:val="22"/>
    </w:rPr>
  </w:style>
  <w:style w:type="character" w:customStyle="1" w:styleId="ListLabel350">
    <w:name w:val="ListLabel 350"/>
    <w:qFormat/>
    <w:rsid w:val="0052389F"/>
    <w:rPr>
      <w:rFonts w:cs="Courier New"/>
    </w:rPr>
  </w:style>
  <w:style w:type="character" w:customStyle="1" w:styleId="ListLabel351">
    <w:name w:val="ListLabel 351"/>
    <w:qFormat/>
    <w:rsid w:val="0052389F"/>
    <w:rPr>
      <w:rFonts w:cs="Wingdings"/>
    </w:rPr>
  </w:style>
  <w:style w:type="character" w:customStyle="1" w:styleId="ListLabel352">
    <w:name w:val="ListLabel 352"/>
    <w:qFormat/>
    <w:rsid w:val="0052389F"/>
    <w:rPr>
      <w:rFonts w:cs="Symbol"/>
    </w:rPr>
  </w:style>
  <w:style w:type="character" w:customStyle="1" w:styleId="ListLabel353">
    <w:name w:val="ListLabel 353"/>
    <w:qFormat/>
    <w:rsid w:val="0052389F"/>
    <w:rPr>
      <w:rFonts w:cs="Courier New"/>
    </w:rPr>
  </w:style>
  <w:style w:type="character" w:customStyle="1" w:styleId="ListLabel354">
    <w:name w:val="ListLabel 354"/>
    <w:qFormat/>
    <w:rsid w:val="0052389F"/>
    <w:rPr>
      <w:rFonts w:cs="Wingdings"/>
    </w:rPr>
  </w:style>
  <w:style w:type="character" w:customStyle="1" w:styleId="ListLabel355">
    <w:name w:val="ListLabel 355"/>
    <w:qFormat/>
    <w:rsid w:val="0052389F"/>
    <w:rPr>
      <w:rFonts w:cs="Symbol"/>
    </w:rPr>
  </w:style>
  <w:style w:type="character" w:customStyle="1" w:styleId="ListLabel356">
    <w:name w:val="ListLabel 356"/>
    <w:qFormat/>
    <w:rsid w:val="0052389F"/>
    <w:rPr>
      <w:rFonts w:cs="Courier New"/>
    </w:rPr>
  </w:style>
  <w:style w:type="character" w:customStyle="1" w:styleId="ListLabel357">
    <w:name w:val="ListLabel 357"/>
    <w:qFormat/>
    <w:rsid w:val="0052389F"/>
    <w:rPr>
      <w:rFonts w:cs="Wingdings"/>
    </w:rPr>
  </w:style>
  <w:style w:type="character" w:customStyle="1" w:styleId="ListLabel358">
    <w:name w:val="ListLabel 358"/>
    <w:qFormat/>
    <w:rsid w:val="0052389F"/>
    <w:rPr>
      <w:rFonts w:cs="OpenSymbol"/>
    </w:rPr>
  </w:style>
  <w:style w:type="character" w:customStyle="1" w:styleId="ListLabel359">
    <w:name w:val="ListLabel 359"/>
    <w:qFormat/>
    <w:rsid w:val="0052389F"/>
    <w:rPr>
      <w:rFonts w:ascii="Calibri" w:hAnsi="Calibri" w:cs="Courier New"/>
      <w:sz w:val="22"/>
    </w:rPr>
  </w:style>
  <w:style w:type="character" w:customStyle="1" w:styleId="ListLabel360">
    <w:name w:val="ListLabel 360"/>
    <w:qFormat/>
    <w:rsid w:val="0052389F"/>
    <w:rPr>
      <w:rFonts w:cs="OpenSymbol"/>
    </w:rPr>
  </w:style>
  <w:style w:type="character" w:customStyle="1" w:styleId="ListLabel361">
    <w:name w:val="ListLabel 361"/>
    <w:qFormat/>
    <w:rsid w:val="0052389F"/>
    <w:rPr>
      <w:rFonts w:cs="OpenSymbol"/>
    </w:rPr>
  </w:style>
  <w:style w:type="character" w:customStyle="1" w:styleId="ListLabel362">
    <w:name w:val="ListLabel 362"/>
    <w:qFormat/>
    <w:rsid w:val="0052389F"/>
    <w:rPr>
      <w:rFonts w:cs="OpenSymbol"/>
    </w:rPr>
  </w:style>
  <w:style w:type="character" w:customStyle="1" w:styleId="ListLabel363">
    <w:name w:val="ListLabel 363"/>
    <w:qFormat/>
    <w:rsid w:val="0052389F"/>
    <w:rPr>
      <w:rFonts w:cs="OpenSymbol"/>
    </w:rPr>
  </w:style>
  <w:style w:type="character" w:customStyle="1" w:styleId="ListLabel364">
    <w:name w:val="ListLabel 364"/>
    <w:qFormat/>
    <w:rsid w:val="0052389F"/>
    <w:rPr>
      <w:rFonts w:cs="OpenSymbol"/>
    </w:rPr>
  </w:style>
  <w:style w:type="character" w:customStyle="1" w:styleId="ListLabel365">
    <w:name w:val="ListLabel 365"/>
    <w:qFormat/>
    <w:rsid w:val="0052389F"/>
    <w:rPr>
      <w:rFonts w:cs="OpenSymbol"/>
    </w:rPr>
  </w:style>
  <w:style w:type="character" w:customStyle="1" w:styleId="ListLabel366">
    <w:name w:val="ListLabel 366"/>
    <w:qFormat/>
    <w:rsid w:val="0052389F"/>
    <w:rPr>
      <w:rFonts w:cs="OpenSymbol"/>
    </w:rPr>
  </w:style>
  <w:style w:type="character" w:customStyle="1" w:styleId="ListLabel367">
    <w:name w:val="ListLabel 367"/>
    <w:qFormat/>
    <w:rsid w:val="0052389F"/>
    <w:rPr>
      <w:rFonts w:ascii="Calibri" w:hAnsi="Calibri" w:cs="Symbol"/>
      <w:b/>
      <w:color w:val="auto"/>
      <w:sz w:val="22"/>
    </w:rPr>
  </w:style>
  <w:style w:type="character" w:customStyle="1" w:styleId="ListLabel368">
    <w:name w:val="ListLabel 368"/>
    <w:qFormat/>
    <w:rsid w:val="0052389F"/>
    <w:rPr>
      <w:rFonts w:cs="Courier New"/>
    </w:rPr>
  </w:style>
  <w:style w:type="character" w:customStyle="1" w:styleId="ListLabel369">
    <w:name w:val="ListLabel 369"/>
    <w:qFormat/>
    <w:rsid w:val="0052389F"/>
    <w:rPr>
      <w:rFonts w:cs="Wingdings"/>
    </w:rPr>
  </w:style>
  <w:style w:type="character" w:customStyle="1" w:styleId="ListLabel370">
    <w:name w:val="ListLabel 370"/>
    <w:qFormat/>
    <w:rsid w:val="0052389F"/>
    <w:rPr>
      <w:rFonts w:cs="Symbol"/>
    </w:rPr>
  </w:style>
  <w:style w:type="character" w:customStyle="1" w:styleId="ListLabel371">
    <w:name w:val="ListLabel 371"/>
    <w:qFormat/>
    <w:rsid w:val="0052389F"/>
    <w:rPr>
      <w:rFonts w:cs="Courier New"/>
    </w:rPr>
  </w:style>
  <w:style w:type="character" w:customStyle="1" w:styleId="ListLabel372">
    <w:name w:val="ListLabel 372"/>
    <w:qFormat/>
    <w:rsid w:val="0052389F"/>
    <w:rPr>
      <w:rFonts w:cs="Wingdings"/>
    </w:rPr>
  </w:style>
  <w:style w:type="character" w:customStyle="1" w:styleId="ListLabel373">
    <w:name w:val="ListLabel 373"/>
    <w:qFormat/>
    <w:rsid w:val="0052389F"/>
    <w:rPr>
      <w:rFonts w:cs="Symbol"/>
    </w:rPr>
  </w:style>
  <w:style w:type="character" w:customStyle="1" w:styleId="ListLabel374">
    <w:name w:val="ListLabel 374"/>
    <w:qFormat/>
    <w:rsid w:val="0052389F"/>
    <w:rPr>
      <w:rFonts w:cs="Courier New"/>
    </w:rPr>
  </w:style>
  <w:style w:type="character" w:customStyle="1" w:styleId="ListLabel375">
    <w:name w:val="ListLabel 375"/>
    <w:qFormat/>
    <w:rsid w:val="0052389F"/>
    <w:rPr>
      <w:rFonts w:cs="Wingdings"/>
    </w:rPr>
  </w:style>
  <w:style w:type="character" w:customStyle="1" w:styleId="ListLabel376">
    <w:name w:val="ListLabel 376"/>
    <w:qFormat/>
    <w:rsid w:val="0052389F"/>
    <w:rPr>
      <w:rFonts w:cs="Symbol"/>
      <w:b/>
      <w:color w:val="auto"/>
      <w:sz w:val="22"/>
    </w:rPr>
  </w:style>
  <w:style w:type="character" w:customStyle="1" w:styleId="ListLabel377">
    <w:name w:val="ListLabel 377"/>
    <w:qFormat/>
    <w:rsid w:val="0052389F"/>
    <w:rPr>
      <w:rFonts w:cs="Courier New"/>
    </w:rPr>
  </w:style>
  <w:style w:type="character" w:customStyle="1" w:styleId="ListLabel378">
    <w:name w:val="ListLabel 378"/>
    <w:qFormat/>
    <w:rsid w:val="0052389F"/>
    <w:rPr>
      <w:rFonts w:cs="Wingdings"/>
    </w:rPr>
  </w:style>
  <w:style w:type="character" w:customStyle="1" w:styleId="ListLabel379">
    <w:name w:val="ListLabel 379"/>
    <w:qFormat/>
    <w:rsid w:val="0052389F"/>
    <w:rPr>
      <w:rFonts w:cs="Symbol"/>
    </w:rPr>
  </w:style>
  <w:style w:type="character" w:customStyle="1" w:styleId="ListLabel380">
    <w:name w:val="ListLabel 380"/>
    <w:qFormat/>
    <w:rsid w:val="0052389F"/>
    <w:rPr>
      <w:rFonts w:cs="Courier New"/>
    </w:rPr>
  </w:style>
  <w:style w:type="character" w:customStyle="1" w:styleId="ListLabel381">
    <w:name w:val="ListLabel 381"/>
    <w:qFormat/>
    <w:rsid w:val="0052389F"/>
    <w:rPr>
      <w:rFonts w:cs="Wingdings"/>
    </w:rPr>
  </w:style>
  <w:style w:type="character" w:customStyle="1" w:styleId="ListLabel382">
    <w:name w:val="ListLabel 382"/>
    <w:qFormat/>
    <w:rsid w:val="0052389F"/>
    <w:rPr>
      <w:rFonts w:cs="Symbol"/>
    </w:rPr>
  </w:style>
  <w:style w:type="character" w:customStyle="1" w:styleId="ListLabel383">
    <w:name w:val="ListLabel 383"/>
    <w:qFormat/>
    <w:rsid w:val="0052389F"/>
    <w:rPr>
      <w:rFonts w:cs="Courier New"/>
    </w:rPr>
  </w:style>
  <w:style w:type="character" w:customStyle="1" w:styleId="ListLabel384">
    <w:name w:val="ListLabel 384"/>
    <w:qFormat/>
    <w:rsid w:val="0052389F"/>
    <w:rPr>
      <w:rFonts w:cs="Wingdings"/>
    </w:rPr>
  </w:style>
  <w:style w:type="character" w:customStyle="1" w:styleId="ListLabel385">
    <w:name w:val="ListLabel 385"/>
    <w:qFormat/>
    <w:rsid w:val="0052389F"/>
    <w:rPr>
      <w:rFonts w:ascii="Calibri" w:hAnsi="Calibri" w:cs="Symbol"/>
      <w:color w:val="auto"/>
      <w:sz w:val="22"/>
    </w:rPr>
  </w:style>
  <w:style w:type="character" w:customStyle="1" w:styleId="ListLabel386">
    <w:name w:val="ListLabel 386"/>
    <w:qFormat/>
    <w:rsid w:val="0052389F"/>
    <w:rPr>
      <w:rFonts w:cs="Courier New"/>
    </w:rPr>
  </w:style>
  <w:style w:type="character" w:customStyle="1" w:styleId="ListLabel387">
    <w:name w:val="ListLabel 387"/>
    <w:qFormat/>
    <w:rsid w:val="0052389F"/>
    <w:rPr>
      <w:rFonts w:cs="Wingdings"/>
    </w:rPr>
  </w:style>
  <w:style w:type="character" w:customStyle="1" w:styleId="ListLabel388">
    <w:name w:val="ListLabel 388"/>
    <w:qFormat/>
    <w:rsid w:val="0052389F"/>
    <w:rPr>
      <w:rFonts w:cs="Symbol"/>
    </w:rPr>
  </w:style>
  <w:style w:type="character" w:customStyle="1" w:styleId="ListLabel389">
    <w:name w:val="ListLabel 389"/>
    <w:qFormat/>
    <w:rsid w:val="0052389F"/>
    <w:rPr>
      <w:rFonts w:cs="Courier New"/>
    </w:rPr>
  </w:style>
  <w:style w:type="character" w:customStyle="1" w:styleId="ListLabel390">
    <w:name w:val="ListLabel 390"/>
    <w:qFormat/>
    <w:rsid w:val="0052389F"/>
    <w:rPr>
      <w:rFonts w:cs="Wingdings"/>
    </w:rPr>
  </w:style>
  <w:style w:type="character" w:customStyle="1" w:styleId="ListLabel391">
    <w:name w:val="ListLabel 391"/>
    <w:qFormat/>
    <w:rsid w:val="0052389F"/>
    <w:rPr>
      <w:rFonts w:cs="Symbol"/>
    </w:rPr>
  </w:style>
  <w:style w:type="character" w:customStyle="1" w:styleId="ListLabel392">
    <w:name w:val="ListLabel 392"/>
    <w:qFormat/>
    <w:rsid w:val="0052389F"/>
    <w:rPr>
      <w:rFonts w:cs="Courier New"/>
    </w:rPr>
  </w:style>
  <w:style w:type="character" w:customStyle="1" w:styleId="ListLabel393">
    <w:name w:val="ListLabel 393"/>
    <w:qFormat/>
    <w:rsid w:val="0052389F"/>
    <w:rPr>
      <w:rFonts w:cs="Wingdings"/>
    </w:rPr>
  </w:style>
  <w:style w:type="character" w:customStyle="1" w:styleId="ListLabel394">
    <w:name w:val="ListLabel 394"/>
    <w:qFormat/>
    <w:rsid w:val="0052389F"/>
    <w:rPr>
      <w:rFonts w:asciiTheme="minorHAnsi" w:hAnsiTheme="minorHAnsi" w:cstheme="minorHAnsi"/>
      <w:b/>
      <w:bCs/>
      <w:sz w:val="22"/>
    </w:rPr>
  </w:style>
  <w:style w:type="character" w:customStyle="1" w:styleId="ListLabel395">
    <w:name w:val="ListLabel 395"/>
    <w:qFormat/>
    <w:rsid w:val="0052389F"/>
    <w:rPr>
      <w:rFonts w:asciiTheme="minorHAnsi" w:hAnsiTheme="minorHAnsi" w:cstheme="minorHAnsi"/>
      <w:sz w:val="22"/>
    </w:rPr>
  </w:style>
  <w:style w:type="character" w:customStyle="1" w:styleId="ListLabel396">
    <w:name w:val="ListLabel 396"/>
    <w:qFormat/>
    <w:rsid w:val="0052389F"/>
    <w:rPr>
      <w:rFonts w:asciiTheme="minorHAnsi" w:hAnsiTheme="minorHAnsi" w:cstheme="minorHAnsi"/>
      <w:sz w:val="22"/>
      <w:lang w:val="en-GB"/>
    </w:rPr>
  </w:style>
  <w:style w:type="character" w:customStyle="1" w:styleId="ListLabel397">
    <w:name w:val="ListLabel 397"/>
    <w:qFormat/>
    <w:rsid w:val="0052389F"/>
    <w:rPr>
      <w:rFonts w:eastAsia="Arial" w:cstheme="minorHAnsi"/>
      <w:sz w:val="22"/>
    </w:rPr>
  </w:style>
  <w:style w:type="character" w:customStyle="1" w:styleId="ListLabel398">
    <w:name w:val="ListLabel 398"/>
    <w:qFormat/>
    <w:rsid w:val="0052389F"/>
    <w:rPr>
      <w:rFonts w:cstheme="minorHAnsi"/>
      <w:sz w:val="22"/>
    </w:rPr>
  </w:style>
  <w:style w:type="character" w:customStyle="1" w:styleId="ListLabel399">
    <w:name w:val="ListLabel 399"/>
    <w:qFormat/>
    <w:rsid w:val="0052389F"/>
    <w:rPr>
      <w:rFonts w:cstheme="minorHAnsi"/>
      <w:bCs/>
      <w:iCs/>
      <w:color w:val="1155CC"/>
      <w:sz w:val="22"/>
      <w:highlight w:val="white"/>
    </w:rPr>
  </w:style>
  <w:style w:type="character" w:customStyle="1" w:styleId="ListLabel400">
    <w:name w:val="ListLabel 400"/>
    <w:qFormat/>
    <w:rsid w:val="0052389F"/>
    <w:rPr>
      <w:rFonts w:cstheme="minorHAnsi"/>
    </w:rPr>
  </w:style>
  <w:style w:type="character" w:customStyle="1" w:styleId="ListLabel401">
    <w:name w:val="ListLabel 401"/>
    <w:qFormat/>
    <w:rsid w:val="0052389F"/>
    <w:rPr>
      <w:rFonts w:cstheme="minorHAnsi"/>
      <w:iCs/>
      <w:sz w:val="22"/>
      <w:highlight w:val="white"/>
    </w:rPr>
  </w:style>
  <w:style w:type="character" w:customStyle="1" w:styleId="ListLabel402">
    <w:name w:val="ListLabel 402"/>
    <w:qFormat/>
    <w:rsid w:val="0052389F"/>
    <w:rPr>
      <w:rFonts w:asciiTheme="minorHAnsi" w:hAnsiTheme="minorHAnsi" w:cstheme="minorHAnsi"/>
      <w:sz w:val="22"/>
      <w:szCs w:val="22"/>
    </w:rPr>
  </w:style>
  <w:style w:type="character" w:customStyle="1" w:styleId="ListLabel403">
    <w:name w:val="ListLabel 403"/>
    <w:qFormat/>
    <w:rsid w:val="0052389F"/>
    <w:rPr>
      <w:rFonts w:cstheme="minorHAnsi"/>
    </w:rPr>
  </w:style>
  <w:style w:type="character" w:customStyle="1" w:styleId="ListLabel404">
    <w:name w:val="ListLabel 404"/>
    <w:qFormat/>
    <w:rsid w:val="0052389F"/>
  </w:style>
  <w:style w:type="character" w:customStyle="1" w:styleId="ListLabel405">
    <w:name w:val="ListLabel 405"/>
    <w:qFormat/>
    <w:rsid w:val="0052389F"/>
    <w:rPr>
      <w:rFonts w:asciiTheme="minorHAnsi" w:hAnsiTheme="minorHAnsi" w:cstheme="minorHAnsi"/>
      <w:sz w:val="22"/>
    </w:rPr>
  </w:style>
  <w:style w:type="character" w:customStyle="1" w:styleId="ListLabel406">
    <w:name w:val="ListLabel 406"/>
    <w:qFormat/>
    <w:rsid w:val="0052389F"/>
    <w:rPr>
      <w:rFonts w:asciiTheme="minorHAnsi" w:hAnsiTheme="minorHAnsi"/>
      <w:sz w:val="22"/>
      <w:szCs w:val="22"/>
    </w:rPr>
  </w:style>
  <w:style w:type="character" w:customStyle="1" w:styleId="ListLabel407">
    <w:name w:val="ListLabel 407"/>
    <w:qFormat/>
    <w:rsid w:val="0052389F"/>
    <w:rPr>
      <w:rFonts w:asciiTheme="minorHAnsi" w:hAnsiTheme="minorHAnsi" w:cstheme="minorHAnsi"/>
      <w:sz w:val="22"/>
      <w:szCs w:val="20"/>
    </w:rPr>
  </w:style>
  <w:style w:type="character" w:customStyle="1" w:styleId="ListLabel408">
    <w:name w:val="ListLabel 408"/>
    <w:qFormat/>
    <w:rsid w:val="0052389F"/>
    <w:rPr>
      <w:rFonts w:asciiTheme="minorHAnsi" w:hAnsiTheme="minorHAnsi" w:cstheme="minorHAnsi"/>
      <w:sz w:val="22"/>
      <w:szCs w:val="20"/>
    </w:rPr>
  </w:style>
  <w:style w:type="character" w:customStyle="1" w:styleId="ListLabel409">
    <w:name w:val="ListLabel 409"/>
    <w:qFormat/>
    <w:rsid w:val="0052389F"/>
    <w:rPr>
      <w:b/>
      <w:bCs w:val="0"/>
      <w:i w:val="0"/>
      <w:iCs w:val="0"/>
      <w:caps w:val="0"/>
      <w:smallCaps w:val="0"/>
      <w:strike w:val="0"/>
      <w:dstrike w:val="0"/>
      <w:vanish w:val="0"/>
      <w:color w:val="2846AD"/>
      <w:spacing w:val="0"/>
      <w:kern w:val="0"/>
      <w:position w:val="0"/>
      <w:sz w:val="28"/>
      <w:u w:val="none"/>
      <w:effect w:val="none"/>
      <w:vertAlign w:val="baseline"/>
      <w:em w:val="none"/>
    </w:rPr>
  </w:style>
  <w:style w:type="character" w:customStyle="1" w:styleId="ListLabel410">
    <w:name w:val="ListLabel 410"/>
    <w:qFormat/>
    <w:rsid w:val="0052389F"/>
    <w:rPr>
      <w:b/>
      <w:bCs w:val="0"/>
      <w:i w:val="0"/>
      <w:iCs w:val="0"/>
      <w:caps w:val="0"/>
      <w:smallCaps w:val="0"/>
      <w:strike w:val="0"/>
      <w:dstrike w:val="0"/>
      <w:vanish w:val="0"/>
      <w:color w:val="2846AD"/>
      <w:spacing w:val="0"/>
      <w:kern w:val="0"/>
      <w:position w:val="0"/>
      <w:sz w:val="28"/>
      <w:u w:val="none"/>
      <w:effect w:val="none"/>
      <w:vertAlign w:val="baseline"/>
      <w:em w:val="none"/>
    </w:rPr>
  </w:style>
  <w:style w:type="character" w:customStyle="1" w:styleId="ListLabel411">
    <w:name w:val="ListLabel 411"/>
    <w:qFormat/>
    <w:rsid w:val="0052389F"/>
    <w:rPr>
      <w:rFonts w:cs="Symbol"/>
      <w:color w:val="auto"/>
      <w:sz w:val="22"/>
    </w:rPr>
  </w:style>
  <w:style w:type="character" w:customStyle="1" w:styleId="ListLabel412">
    <w:name w:val="ListLabel 412"/>
    <w:qFormat/>
    <w:rsid w:val="0052389F"/>
    <w:rPr>
      <w:rFonts w:ascii="Calibri" w:hAnsi="Calibri" w:cs="Symbol"/>
      <w:color w:val="auto"/>
      <w:sz w:val="22"/>
    </w:rPr>
  </w:style>
  <w:style w:type="character" w:customStyle="1" w:styleId="ListLabel413">
    <w:name w:val="ListLabel 413"/>
    <w:qFormat/>
    <w:rsid w:val="0052389F"/>
    <w:rPr>
      <w:rFonts w:cs="Courier New"/>
    </w:rPr>
  </w:style>
  <w:style w:type="character" w:customStyle="1" w:styleId="ListLabel414">
    <w:name w:val="ListLabel 414"/>
    <w:qFormat/>
    <w:rsid w:val="0052389F"/>
    <w:rPr>
      <w:rFonts w:cs="Wingdings"/>
    </w:rPr>
  </w:style>
  <w:style w:type="character" w:customStyle="1" w:styleId="ListLabel415">
    <w:name w:val="ListLabel 415"/>
    <w:qFormat/>
    <w:rsid w:val="0052389F"/>
    <w:rPr>
      <w:rFonts w:cs="Symbol"/>
    </w:rPr>
  </w:style>
  <w:style w:type="character" w:customStyle="1" w:styleId="ListLabel416">
    <w:name w:val="ListLabel 416"/>
    <w:qFormat/>
    <w:rsid w:val="0052389F"/>
    <w:rPr>
      <w:rFonts w:cs="Courier New"/>
    </w:rPr>
  </w:style>
  <w:style w:type="character" w:customStyle="1" w:styleId="ListLabel417">
    <w:name w:val="ListLabel 417"/>
    <w:qFormat/>
    <w:rsid w:val="0052389F"/>
    <w:rPr>
      <w:rFonts w:cs="Wingdings"/>
    </w:rPr>
  </w:style>
  <w:style w:type="character" w:customStyle="1" w:styleId="ListLabel418">
    <w:name w:val="ListLabel 418"/>
    <w:qFormat/>
    <w:rsid w:val="0052389F"/>
    <w:rPr>
      <w:rFonts w:cs="Symbol"/>
    </w:rPr>
  </w:style>
  <w:style w:type="character" w:customStyle="1" w:styleId="ListLabel419">
    <w:name w:val="ListLabel 419"/>
    <w:qFormat/>
    <w:rsid w:val="0052389F"/>
    <w:rPr>
      <w:rFonts w:cs="Courier New"/>
    </w:rPr>
  </w:style>
  <w:style w:type="character" w:customStyle="1" w:styleId="ListLabel420">
    <w:name w:val="ListLabel 420"/>
    <w:qFormat/>
    <w:rsid w:val="0052389F"/>
    <w:rPr>
      <w:rFonts w:cs="Wingdings"/>
    </w:rPr>
  </w:style>
  <w:style w:type="character" w:customStyle="1" w:styleId="ListLabel421">
    <w:name w:val="ListLabel 421"/>
    <w:qFormat/>
    <w:rsid w:val="0052389F"/>
    <w:rPr>
      <w:rFonts w:cs="Arial"/>
      <w:sz w:val="24"/>
    </w:rPr>
  </w:style>
  <w:style w:type="character" w:customStyle="1" w:styleId="ListLabel422">
    <w:name w:val="ListLabel 422"/>
    <w:qFormat/>
    <w:rsid w:val="0052389F"/>
    <w:rPr>
      <w:rFonts w:cs="9999999"/>
    </w:rPr>
  </w:style>
  <w:style w:type="character" w:customStyle="1" w:styleId="ListLabel423">
    <w:name w:val="ListLabel 423"/>
    <w:qFormat/>
    <w:rsid w:val="0052389F"/>
    <w:rPr>
      <w:rFonts w:cs="Arial"/>
    </w:rPr>
  </w:style>
  <w:style w:type="character" w:customStyle="1" w:styleId="ListLabel424">
    <w:name w:val="ListLabel 424"/>
    <w:qFormat/>
    <w:rsid w:val="0052389F"/>
    <w:rPr>
      <w:rFonts w:cs="9999999"/>
    </w:rPr>
  </w:style>
  <w:style w:type="character" w:customStyle="1" w:styleId="ListLabel425">
    <w:name w:val="ListLabel 425"/>
    <w:qFormat/>
    <w:rsid w:val="0052389F"/>
    <w:rPr>
      <w:rFonts w:cs="Arial"/>
    </w:rPr>
  </w:style>
  <w:style w:type="character" w:customStyle="1" w:styleId="ListLabel426">
    <w:name w:val="ListLabel 426"/>
    <w:qFormat/>
    <w:rsid w:val="0052389F"/>
    <w:rPr>
      <w:rFonts w:cs="9999999"/>
    </w:rPr>
  </w:style>
  <w:style w:type="character" w:customStyle="1" w:styleId="ListLabel427">
    <w:name w:val="ListLabel 427"/>
    <w:qFormat/>
    <w:rsid w:val="0052389F"/>
    <w:rPr>
      <w:rFonts w:cs="Arial"/>
    </w:rPr>
  </w:style>
  <w:style w:type="character" w:customStyle="1" w:styleId="ListLabel428">
    <w:name w:val="ListLabel 428"/>
    <w:qFormat/>
    <w:rsid w:val="0052389F"/>
    <w:rPr>
      <w:rFonts w:cs="9999999"/>
    </w:rPr>
  </w:style>
  <w:style w:type="character" w:customStyle="1" w:styleId="ListLabel429">
    <w:name w:val="ListLabel 429"/>
    <w:qFormat/>
    <w:rsid w:val="0052389F"/>
    <w:rPr>
      <w:rFonts w:ascii="Calibri" w:hAnsi="Calibri" w:cs="Symbol"/>
      <w:color w:val="auto"/>
      <w:sz w:val="22"/>
    </w:rPr>
  </w:style>
  <w:style w:type="character" w:customStyle="1" w:styleId="ListLabel430">
    <w:name w:val="ListLabel 430"/>
    <w:qFormat/>
    <w:rsid w:val="0052389F"/>
    <w:rPr>
      <w:rFonts w:cs="Courier New"/>
    </w:rPr>
  </w:style>
  <w:style w:type="character" w:customStyle="1" w:styleId="ListLabel431">
    <w:name w:val="ListLabel 431"/>
    <w:qFormat/>
    <w:rsid w:val="0052389F"/>
    <w:rPr>
      <w:rFonts w:cs="Wingdings"/>
    </w:rPr>
  </w:style>
  <w:style w:type="character" w:customStyle="1" w:styleId="ListLabel432">
    <w:name w:val="ListLabel 432"/>
    <w:qFormat/>
    <w:rsid w:val="0052389F"/>
    <w:rPr>
      <w:rFonts w:cs="Symbol"/>
    </w:rPr>
  </w:style>
  <w:style w:type="character" w:customStyle="1" w:styleId="ListLabel433">
    <w:name w:val="ListLabel 433"/>
    <w:qFormat/>
    <w:rsid w:val="0052389F"/>
    <w:rPr>
      <w:rFonts w:cs="Courier New"/>
    </w:rPr>
  </w:style>
  <w:style w:type="character" w:customStyle="1" w:styleId="ListLabel434">
    <w:name w:val="ListLabel 434"/>
    <w:qFormat/>
    <w:rsid w:val="0052389F"/>
    <w:rPr>
      <w:rFonts w:cs="Wingdings"/>
    </w:rPr>
  </w:style>
  <w:style w:type="character" w:customStyle="1" w:styleId="ListLabel435">
    <w:name w:val="ListLabel 435"/>
    <w:qFormat/>
    <w:rsid w:val="0052389F"/>
    <w:rPr>
      <w:rFonts w:cs="Symbol"/>
    </w:rPr>
  </w:style>
  <w:style w:type="character" w:customStyle="1" w:styleId="ListLabel436">
    <w:name w:val="ListLabel 436"/>
    <w:qFormat/>
    <w:rsid w:val="0052389F"/>
    <w:rPr>
      <w:rFonts w:cs="Courier New"/>
    </w:rPr>
  </w:style>
  <w:style w:type="character" w:customStyle="1" w:styleId="ListLabel437">
    <w:name w:val="ListLabel 437"/>
    <w:qFormat/>
    <w:rsid w:val="0052389F"/>
    <w:rPr>
      <w:rFonts w:cs="Wingdings"/>
    </w:rPr>
  </w:style>
  <w:style w:type="character" w:customStyle="1" w:styleId="ListLabel438">
    <w:name w:val="ListLabel 438"/>
    <w:qFormat/>
    <w:rsid w:val="0052389F"/>
    <w:rPr>
      <w:rFonts w:ascii="Calibri" w:hAnsi="Calibri" w:cs="Symbol"/>
      <w:color w:val="auto"/>
      <w:sz w:val="22"/>
    </w:rPr>
  </w:style>
  <w:style w:type="character" w:customStyle="1" w:styleId="ListLabel439">
    <w:name w:val="ListLabel 439"/>
    <w:qFormat/>
    <w:rsid w:val="0052389F"/>
    <w:rPr>
      <w:rFonts w:cs="Symbol"/>
      <w:sz w:val="22"/>
    </w:rPr>
  </w:style>
  <w:style w:type="character" w:customStyle="1" w:styleId="ListLabel440">
    <w:name w:val="ListLabel 440"/>
    <w:qFormat/>
    <w:rsid w:val="0052389F"/>
    <w:rPr>
      <w:rFonts w:cs="Courier New"/>
    </w:rPr>
  </w:style>
  <w:style w:type="character" w:customStyle="1" w:styleId="ListLabel441">
    <w:name w:val="ListLabel 441"/>
    <w:qFormat/>
    <w:rsid w:val="0052389F"/>
    <w:rPr>
      <w:rFonts w:cs="Wingdings"/>
    </w:rPr>
  </w:style>
  <w:style w:type="character" w:customStyle="1" w:styleId="ListLabel442">
    <w:name w:val="ListLabel 442"/>
    <w:qFormat/>
    <w:rsid w:val="0052389F"/>
    <w:rPr>
      <w:rFonts w:cs="Symbol"/>
    </w:rPr>
  </w:style>
  <w:style w:type="character" w:customStyle="1" w:styleId="ListLabel443">
    <w:name w:val="ListLabel 443"/>
    <w:qFormat/>
    <w:rsid w:val="0052389F"/>
    <w:rPr>
      <w:rFonts w:cs="Courier New"/>
    </w:rPr>
  </w:style>
  <w:style w:type="character" w:customStyle="1" w:styleId="ListLabel444">
    <w:name w:val="ListLabel 444"/>
    <w:qFormat/>
    <w:rsid w:val="0052389F"/>
    <w:rPr>
      <w:rFonts w:cs="Wingdings"/>
    </w:rPr>
  </w:style>
  <w:style w:type="character" w:customStyle="1" w:styleId="ListLabel445">
    <w:name w:val="ListLabel 445"/>
    <w:qFormat/>
    <w:rsid w:val="0052389F"/>
    <w:rPr>
      <w:rFonts w:cs="Symbol"/>
    </w:rPr>
  </w:style>
  <w:style w:type="character" w:customStyle="1" w:styleId="ListLabel446">
    <w:name w:val="ListLabel 446"/>
    <w:qFormat/>
    <w:rsid w:val="0052389F"/>
    <w:rPr>
      <w:rFonts w:cs="Courier New"/>
    </w:rPr>
  </w:style>
  <w:style w:type="character" w:customStyle="1" w:styleId="ListLabel447">
    <w:name w:val="ListLabel 447"/>
    <w:qFormat/>
    <w:rsid w:val="0052389F"/>
    <w:rPr>
      <w:rFonts w:cs="Wingdings"/>
    </w:rPr>
  </w:style>
  <w:style w:type="character" w:customStyle="1" w:styleId="ListLabel448">
    <w:name w:val="ListLabel 448"/>
    <w:qFormat/>
    <w:rsid w:val="0052389F"/>
    <w:rPr>
      <w:rFonts w:cs="Symbol"/>
      <w:sz w:val="22"/>
    </w:rPr>
  </w:style>
  <w:style w:type="character" w:customStyle="1" w:styleId="ListLabel449">
    <w:name w:val="ListLabel 449"/>
    <w:qFormat/>
    <w:rsid w:val="0052389F"/>
    <w:rPr>
      <w:rFonts w:cs="Courier New"/>
    </w:rPr>
  </w:style>
  <w:style w:type="character" w:customStyle="1" w:styleId="ListLabel450">
    <w:name w:val="ListLabel 450"/>
    <w:qFormat/>
    <w:rsid w:val="0052389F"/>
    <w:rPr>
      <w:rFonts w:cs="Wingdings"/>
    </w:rPr>
  </w:style>
  <w:style w:type="character" w:customStyle="1" w:styleId="ListLabel451">
    <w:name w:val="ListLabel 451"/>
    <w:qFormat/>
    <w:rsid w:val="0052389F"/>
    <w:rPr>
      <w:rFonts w:cs="Symbol"/>
    </w:rPr>
  </w:style>
  <w:style w:type="character" w:customStyle="1" w:styleId="ListLabel452">
    <w:name w:val="ListLabel 452"/>
    <w:qFormat/>
    <w:rsid w:val="0052389F"/>
    <w:rPr>
      <w:rFonts w:cs="Courier New"/>
    </w:rPr>
  </w:style>
  <w:style w:type="character" w:customStyle="1" w:styleId="ListLabel453">
    <w:name w:val="ListLabel 453"/>
    <w:qFormat/>
    <w:rsid w:val="0052389F"/>
    <w:rPr>
      <w:rFonts w:cs="Wingdings"/>
    </w:rPr>
  </w:style>
  <w:style w:type="character" w:customStyle="1" w:styleId="ListLabel454">
    <w:name w:val="ListLabel 454"/>
    <w:qFormat/>
    <w:rsid w:val="0052389F"/>
    <w:rPr>
      <w:rFonts w:cs="Symbol"/>
    </w:rPr>
  </w:style>
  <w:style w:type="character" w:customStyle="1" w:styleId="ListLabel455">
    <w:name w:val="ListLabel 455"/>
    <w:qFormat/>
    <w:rsid w:val="0052389F"/>
    <w:rPr>
      <w:rFonts w:cs="Courier New"/>
    </w:rPr>
  </w:style>
  <w:style w:type="character" w:customStyle="1" w:styleId="ListLabel456">
    <w:name w:val="ListLabel 456"/>
    <w:qFormat/>
    <w:rsid w:val="0052389F"/>
    <w:rPr>
      <w:rFonts w:cs="Wingdings"/>
    </w:rPr>
  </w:style>
  <w:style w:type="character" w:customStyle="1" w:styleId="ListLabel457">
    <w:name w:val="ListLabel 457"/>
    <w:qFormat/>
    <w:rsid w:val="0052389F"/>
    <w:rPr>
      <w:rFonts w:ascii="Calibri" w:hAnsi="Calibri" w:cs="Symbol"/>
      <w:sz w:val="22"/>
    </w:rPr>
  </w:style>
  <w:style w:type="character" w:customStyle="1" w:styleId="ListLabel458">
    <w:name w:val="ListLabel 458"/>
    <w:qFormat/>
    <w:rsid w:val="0052389F"/>
    <w:rPr>
      <w:rFonts w:cs="Courier New"/>
    </w:rPr>
  </w:style>
  <w:style w:type="character" w:customStyle="1" w:styleId="ListLabel459">
    <w:name w:val="ListLabel 459"/>
    <w:qFormat/>
    <w:rsid w:val="0052389F"/>
    <w:rPr>
      <w:rFonts w:cs="Wingdings"/>
    </w:rPr>
  </w:style>
  <w:style w:type="character" w:customStyle="1" w:styleId="ListLabel460">
    <w:name w:val="ListLabel 460"/>
    <w:qFormat/>
    <w:rsid w:val="0052389F"/>
    <w:rPr>
      <w:rFonts w:cs="Symbol"/>
    </w:rPr>
  </w:style>
  <w:style w:type="character" w:customStyle="1" w:styleId="ListLabel461">
    <w:name w:val="ListLabel 461"/>
    <w:qFormat/>
    <w:rsid w:val="0052389F"/>
    <w:rPr>
      <w:rFonts w:cs="Courier New"/>
    </w:rPr>
  </w:style>
  <w:style w:type="character" w:customStyle="1" w:styleId="ListLabel462">
    <w:name w:val="ListLabel 462"/>
    <w:qFormat/>
    <w:rsid w:val="0052389F"/>
    <w:rPr>
      <w:rFonts w:cs="Wingdings"/>
    </w:rPr>
  </w:style>
  <w:style w:type="character" w:customStyle="1" w:styleId="ListLabel463">
    <w:name w:val="ListLabel 463"/>
    <w:qFormat/>
    <w:rsid w:val="0052389F"/>
    <w:rPr>
      <w:rFonts w:cs="Symbol"/>
    </w:rPr>
  </w:style>
  <w:style w:type="character" w:customStyle="1" w:styleId="ListLabel464">
    <w:name w:val="ListLabel 464"/>
    <w:qFormat/>
    <w:rsid w:val="0052389F"/>
    <w:rPr>
      <w:rFonts w:cs="Courier New"/>
    </w:rPr>
  </w:style>
  <w:style w:type="character" w:customStyle="1" w:styleId="ListLabel465">
    <w:name w:val="ListLabel 465"/>
    <w:qFormat/>
    <w:rsid w:val="0052389F"/>
    <w:rPr>
      <w:rFonts w:cs="Wingdings"/>
    </w:rPr>
  </w:style>
  <w:style w:type="character" w:customStyle="1" w:styleId="ListLabel466">
    <w:name w:val="ListLabel 466"/>
    <w:qFormat/>
    <w:rsid w:val="0052389F"/>
    <w:rPr>
      <w:rFonts w:ascii="Calibri" w:hAnsi="Calibri" w:cs="Symbol"/>
      <w:sz w:val="22"/>
    </w:rPr>
  </w:style>
  <w:style w:type="character" w:customStyle="1" w:styleId="ListLabel467">
    <w:name w:val="ListLabel 467"/>
    <w:qFormat/>
    <w:rsid w:val="0052389F"/>
    <w:rPr>
      <w:rFonts w:cs="Courier New"/>
    </w:rPr>
  </w:style>
  <w:style w:type="character" w:customStyle="1" w:styleId="ListLabel468">
    <w:name w:val="ListLabel 468"/>
    <w:qFormat/>
    <w:rsid w:val="0052389F"/>
    <w:rPr>
      <w:rFonts w:cs="Wingdings"/>
    </w:rPr>
  </w:style>
  <w:style w:type="character" w:customStyle="1" w:styleId="ListLabel469">
    <w:name w:val="ListLabel 469"/>
    <w:qFormat/>
    <w:rsid w:val="0052389F"/>
    <w:rPr>
      <w:rFonts w:cs="Symbol"/>
    </w:rPr>
  </w:style>
  <w:style w:type="character" w:customStyle="1" w:styleId="ListLabel470">
    <w:name w:val="ListLabel 470"/>
    <w:qFormat/>
    <w:rsid w:val="0052389F"/>
    <w:rPr>
      <w:rFonts w:cs="Courier New"/>
    </w:rPr>
  </w:style>
  <w:style w:type="character" w:customStyle="1" w:styleId="ListLabel471">
    <w:name w:val="ListLabel 471"/>
    <w:qFormat/>
    <w:rsid w:val="0052389F"/>
    <w:rPr>
      <w:rFonts w:cs="Wingdings"/>
    </w:rPr>
  </w:style>
  <w:style w:type="character" w:customStyle="1" w:styleId="ListLabel472">
    <w:name w:val="ListLabel 472"/>
    <w:qFormat/>
    <w:rsid w:val="0052389F"/>
    <w:rPr>
      <w:rFonts w:cs="Symbol"/>
    </w:rPr>
  </w:style>
  <w:style w:type="character" w:customStyle="1" w:styleId="ListLabel473">
    <w:name w:val="ListLabel 473"/>
    <w:qFormat/>
    <w:rsid w:val="0052389F"/>
    <w:rPr>
      <w:rFonts w:cs="Courier New"/>
    </w:rPr>
  </w:style>
  <w:style w:type="character" w:customStyle="1" w:styleId="ListLabel474">
    <w:name w:val="ListLabel 474"/>
    <w:qFormat/>
    <w:rsid w:val="0052389F"/>
    <w:rPr>
      <w:rFonts w:cs="Wingdings"/>
    </w:rPr>
  </w:style>
  <w:style w:type="character" w:customStyle="1" w:styleId="ListLabel475">
    <w:name w:val="ListLabel 475"/>
    <w:qFormat/>
    <w:rsid w:val="0052389F"/>
    <w:rPr>
      <w:rFonts w:ascii="Arial" w:hAnsi="Arial" w:cs="Symbol"/>
      <w:sz w:val="22"/>
    </w:rPr>
  </w:style>
  <w:style w:type="character" w:customStyle="1" w:styleId="ListLabel476">
    <w:name w:val="ListLabel 476"/>
    <w:qFormat/>
    <w:rsid w:val="0052389F"/>
    <w:rPr>
      <w:rFonts w:cs="Courier New"/>
    </w:rPr>
  </w:style>
  <w:style w:type="character" w:customStyle="1" w:styleId="ListLabel477">
    <w:name w:val="ListLabel 477"/>
    <w:qFormat/>
    <w:rsid w:val="0052389F"/>
    <w:rPr>
      <w:rFonts w:cs="Wingdings"/>
    </w:rPr>
  </w:style>
  <w:style w:type="character" w:customStyle="1" w:styleId="ListLabel478">
    <w:name w:val="ListLabel 478"/>
    <w:qFormat/>
    <w:rsid w:val="0052389F"/>
    <w:rPr>
      <w:rFonts w:cs="Symbol"/>
    </w:rPr>
  </w:style>
  <w:style w:type="character" w:customStyle="1" w:styleId="ListLabel479">
    <w:name w:val="ListLabel 479"/>
    <w:qFormat/>
    <w:rsid w:val="0052389F"/>
    <w:rPr>
      <w:rFonts w:cs="Courier New"/>
    </w:rPr>
  </w:style>
  <w:style w:type="character" w:customStyle="1" w:styleId="ListLabel480">
    <w:name w:val="ListLabel 480"/>
    <w:qFormat/>
    <w:rsid w:val="0052389F"/>
    <w:rPr>
      <w:rFonts w:cs="Wingdings"/>
    </w:rPr>
  </w:style>
  <w:style w:type="character" w:customStyle="1" w:styleId="ListLabel481">
    <w:name w:val="ListLabel 481"/>
    <w:qFormat/>
    <w:rsid w:val="0052389F"/>
    <w:rPr>
      <w:rFonts w:cs="Symbol"/>
    </w:rPr>
  </w:style>
  <w:style w:type="character" w:customStyle="1" w:styleId="ListLabel482">
    <w:name w:val="ListLabel 482"/>
    <w:qFormat/>
    <w:rsid w:val="0052389F"/>
    <w:rPr>
      <w:rFonts w:cs="Courier New"/>
    </w:rPr>
  </w:style>
  <w:style w:type="character" w:customStyle="1" w:styleId="ListLabel483">
    <w:name w:val="ListLabel 483"/>
    <w:qFormat/>
    <w:rsid w:val="0052389F"/>
    <w:rPr>
      <w:rFonts w:cs="Wingdings"/>
    </w:rPr>
  </w:style>
  <w:style w:type="character" w:customStyle="1" w:styleId="ListLabel484">
    <w:name w:val="ListLabel 484"/>
    <w:qFormat/>
    <w:rsid w:val="0052389F"/>
    <w:rPr>
      <w:rFonts w:ascii="Calibri" w:hAnsi="Calibri" w:cs="Symbol"/>
      <w:color w:val="auto"/>
      <w:sz w:val="22"/>
    </w:rPr>
  </w:style>
  <w:style w:type="character" w:customStyle="1" w:styleId="ListLabel485">
    <w:name w:val="ListLabel 485"/>
    <w:qFormat/>
    <w:rsid w:val="0052389F"/>
    <w:rPr>
      <w:rFonts w:cs="Courier New"/>
    </w:rPr>
  </w:style>
  <w:style w:type="character" w:customStyle="1" w:styleId="ListLabel486">
    <w:name w:val="ListLabel 486"/>
    <w:qFormat/>
    <w:rsid w:val="0052389F"/>
    <w:rPr>
      <w:rFonts w:cs="Wingdings"/>
    </w:rPr>
  </w:style>
  <w:style w:type="character" w:customStyle="1" w:styleId="ListLabel487">
    <w:name w:val="ListLabel 487"/>
    <w:qFormat/>
    <w:rsid w:val="0052389F"/>
    <w:rPr>
      <w:rFonts w:cs="Symbol"/>
    </w:rPr>
  </w:style>
  <w:style w:type="character" w:customStyle="1" w:styleId="ListLabel488">
    <w:name w:val="ListLabel 488"/>
    <w:qFormat/>
    <w:rsid w:val="0052389F"/>
    <w:rPr>
      <w:rFonts w:cs="Courier New"/>
    </w:rPr>
  </w:style>
  <w:style w:type="character" w:customStyle="1" w:styleId="ListLabel489">
    <w:name w:val="ListLabel 489"/>
    <w:qFormat/>
    <w:rsid w:val="0052389F"/>
    <w:rPr>
      <w:rFonts w:cs="Wingdings"/>
    </w:rPr>
  </w:style>
  <w:style w:type="character" w:customStyle="1" w:styleId="ListLabel490">
    <w:name w:val="ListLabel 490"/>
    <w:qFormat/>
    <w:rsid w:val="0052389F"/>
    <w:rPr>
      <w:rFonts w:cs="Symbol"/>
    </w:rPr>
  </w:style>
  <w:style w:type="character" w:customStyle="1" w:styleId="ListLabel491">
    <w:name w:val="ListLabel 491"/>
    <w:qFormat/>
    <w:rsid w:val="0052389F"/>
    <w:rPr>
      <w:rFonts w:cs="Courier New"/>
    </w:rPr>
  </w:style>
  <w:style w:type="character" w:customStyle="1" w:styleId="ListLabel492">
    <w:name w:val="ListLabel 492"/>
    <w:qFormat/>
    <w:rsid w:val="0052389F"/>
    <w:rPr>
      <w:rFonts w:cs="Wingdings"/>
    </w:rPr>
  </w:style>
  <w:style w:type="character" w:customStyle="1" w:styleId="ListLabel493">
    <w:name w:val="ListLabel 493"/>
    <w:qFormat/>
    <w:rsid w:val="0052389F"/>
    <w:rPr>
      <w:rFonts w:ascii="Calibri" w:hAnsi="Calibri" w:cs="Symbol"/>
      <w:color w:val="auto"/>
      <w:sz w:val="22"/>
    </w:rPr>
  </w:style>
  <w:style w:type="character" w:customStyle="1" w:styleId="ListLabel494">
    <w:name w:val="ListLabel 494"/>
    <w:qFormat/>
    <w:rsid w:val="0052389F"/>
    <w:rPr>
      <w:rFonts w:cs="Courier New"/>
    </w:rPr>
  </w:style>
  <w:style w:type="character" w:customStyle="1" w:styleId="ListLabel495">
    <w:name w:val="ListLabel 495"/>
    <w:qFormat/>
    <w:rsid w:val="0052389F"/>
    <w:rPr>
      <w:rFonts w:cs="Wingdings"/>
    </w:rPr>
  </w:style>
  <w:style w:type="character" w:customStyle="1" w:styleId="ListLabel496">
    <w:name w:val="ListLabel 496"/>
    <w:qFormat/>
    <w:rsid w:val="0052389F"/>
    <w:rPr>
      <w:rFonts w:cs="Symbol"/>
    </w:rPr>
  </w:style>
  <w:style w:type="character" w:customStyle="1" w:styleId="ListLabel497">
    <w:name w:val="ListLabel 497"/>
    <w:qFormat/>
    <w:rsid w:val="0052389F"/>
    <w:rPr>
      <w:rFonts w:cs="Courier New"/>
    </w:rPr>
  </w:style>
  <w:style w:type="character" w:customStyle="1" w:styleId="ListLabel498">
    <w:name w:val="ListLabel 498"/>
    <w:qFormat/>
    <w:rsid w:val="0052389F"/>
    <w:rPr>
      <w:rFonts w:cs="Wingdings"/>
    </w:rPr>
  </w:style>
  <w:style w:type="character" w:customStyle="1" w:styleId="ListLabel499">
    <w:name w:val="ListLabel 499"/>
    <w:qFormat/>
    <w:rsid w:val="0052389F"/>
    <w:rPr>
      <w:rFonts w:cs="Symbol"/>
    </w:rPr>
  </w:style>
  <w:style w:type="character" w:customStyle="1" w:styleId="ListLabel500">
    <w:name w:val="ListLabel 500"/>
    <w:qFormat/>
    <w:rsid w:val="0052389F"/>
    <w:rPr>
      <w:rFonts w:cs="Courier New"/>
    </w:rPr>
  </w:style>
  <w:style w:type="character" w:customStyle="1" w:styleId="ListLabel501">
    <w:name w:val="ListLabel 501"/>
    <w:qFormat/>
    <w:rsid w:val="0052389F"/>
    <w:rPr>
      <w:rFonts w:cs="Wingdings"/>
    </w:rPr>
  </w:style>
  <w:style w:type="character" w:customStyle="1" w:styleId="ListLabel502">
    <w:name w:val="ListLabel 502"/>
    <w:qFormat/>
    <w:rsid w:val="0052389F"/>
    <w:rPr>
      <w:rFonts w:ascii="Calibri" w:hAnsi="Calibri" w:cs="Symbol"/>
      <w:sz w:val="22"/>
    </w:rPr>
  </w:style>
  <w:style w:type="character" w:customStyle="1" w:styleId="ListLabel503">
    <w:name w:val="ListLabel 503"/>
    <w:qFormat/>
    <w:rsid w:val="0052389F"/>
    <w:rPr>
      <w:rFonts w:cs="Courier New"/>
    </w:rPr>
  </w:style>
  <w:style w:type="character" w:customStyle="1" w:styleId="ListLabel504">
    <w:name w:val="ListLabel 504"/>
    <w:qFormat/>
    <w:rsid w:val="0052389F"/>
    <w:rPr>
      <w:rFonts w:cs="Wingdings"/>
    </w:rPr>
  </w:style>
  <w:style w:type="character" w:customStyle="1" w:styleId="ListLabel505">
    <w:name w:val="ListLabel 505"/>
    <w:qFormat/>
    <w:rsid w:val="0052389F"/>
    <w:rPr>
      <w:rFonts w:cs="Symbol"/>
    </w:rPr>
  </w:style>
  <w:style w:type="character" w:customStyle="1" w:styleId="ListLabel506">
    <w:name w:val="ListLabel 506"/>
    <w:qFormat/>
    <w:rsid w:val="0052389F"/>
    <w:rPr>
      <w:rFonts w:cs="Courier New"/>
    </w:rPr>
  </w:style>
  <w:style w:type="character" w:customStyle="1" w:styleId="ListLabel507">
    <w:name w:val="ListLabel 507"/>
    <w:qFormat/>
    <w:rsid w:val="0052389F"/>
    <w:rPr>
      <w:rFonts w:cs="Wingdings"/>
    </w:rPr>
  </w:style>
  <w:style w:type="character" w:customStyle="1" w:styleId="ListLabel508">
    <w:name w:val="ListLabel 508"/>
    <w:qFormat/>
    <w:rsid w:val="0052389F"/>
    <w:rPr>
      <w:rFonts w:cs="Symbol"/>
    </w:rPr>
  </w:style>
  <w:style w:type="character" w:customStyle="1" w:styleId="ListLabel509">
    <w:name w:val="ListLabel 509"/>
    <w:qFormat/>
    <w:rsid w:val="0052389F"/>
    <w:rPr>
      <w:rFonts w:cs="Courier New"/>
    </w:rPr>
  </w:style>
  <w:style w:type="character" w:customStyle="1" w:styleId="ListLabel510">
    <w:name w:val="ListLabel 510"/>
    <w:qFormat/>
    <w:rsid w:val="0052389F"/>
    <w:rPr>
      <w:rFonts w:cs="Wingdings"/>
    </w:rPr>
  </w:style>
  <w:style w:type="character" w:customStyle="1" w:styleId="ListLabel511">
    <w:name w:val="ListLabel 511"/>
    <w:qFormat/>
    <w:rsid w:val="0052389F"/>
    <w:rPr>
      <w:rFonts w:cs="OpenSymbol"/>
    </w:rPr>
  </w:style>
  <w:style w:type="character" w:customStyle="1" w:styleId="ListLabel512">
    <w:name w:val="ListLabel 512"/>
    <w:qFormat/>
    <w:rsid w:val="0052389F"/>
    <w:rPr>
      <w:rFonts w:ascii="Calibri" w:hAnsi="Calibri" w:cs="Courier New"/>
      <w:sz w:val="22"/>
    </w:rPr>
  </w:style>
  <w:style w:type="character" w:customStyle="1" w:styleId="ListLabel513">
    <w:name w:val="ListLabel 513"/>
    <w:qFormat/>
    <w:rsid w:val="0052389F"/>
    <w:rPr>
      <w:rFonts w:cs="OpenSymbol"/>
    </w:rPr>
  </w:style>
  <w:style w:type="character" w:customStyle="1" w:styleId="ListLabel514">
    <w:name w:val="ListLabel 514"/>
    <w:qFormat/>
    <w:rsid w:val="0052389F"/>
    <w:rPr>
      <w:rFonts w:cs="OpenSymbol"/>
    </w:rPr>
  </w:style>
  <w:style w:type="character" w:customStyle="1" w:styleId="ListLabel515">
    <w:name w:val="ListLabel 515"/>
    <w:qFormat/>
    <w:rsid w:val="0052389F"/>
    <w:rPr>
      <w:rFonts w:cs="OpenSymbol"/>
    </w:rPr>
  </w:style>
  <w:style w:type="character" w:customStyle="1" w:styleId="ListLabel516">
    <w:name w:val="ListLabel 516"/>
    <w:qFormat/>
    <w:rsid w:val="0052389F"/>
    <w:rPr>
      <w:rFonts w:cs="OpenSymbol"/>
    </w:rPr>
  </w:style>
  <w:style w:type="character" w:customStyle="1" w:styleId="ListLabel517">
    <w:name w:val="ListLabel 517"/>
    <w:qFormat/>
    <w:rsid w:val="0052389F"/>
    <w:rPr>
      <w:rFonts w:cs="OpenSymbol"/>
    </w:rPr>
  </w:style>
  <w:style w:type="character" w:customStyle="1" w:styleId="ListLabel518">
    <w:name w:val="ListLabel 518"/>
    <w:qFormat/>
    <w:rsid w:val="0052389F"/>
    <w:rPr>
      <w:rFonts w:cs="OpenSymbol"/>
    </w:rPr>
  </w:style>
  <w:style w:type="character" w:customStyle="1" w:styleId="ListLabel519">
    <w:name w:val="ListLabel 519"/>
    <w:qFormat/>
    <w:rsid w:val="0052389F"/>
    <w:rPr>
      <w:rFonts w:cs="OpenSymbol"/>
    </w:rPr>
  </w:style>
  <w:style w:type="character" w:customStyle="1" w:styleId="ListLabel520">
    <w:name w:val="ListLabel 520"/>
    <w:qFormat/>
    <w:rsid w:val="0052389F"/>
    <w:rPr>
      <w:rFonts w:ascii="Calibri" w:hAnsi="Calibri" w:cs="Symbol"/>
      <w:b/>
      <w:color w:val="auto"/>
      <w:sz w:val="22"/>
    </w:rPr>
  </w:style>
  <w:style w:type="character" w:customStyle="1" w:styleId="ListLabel521">
    <w:name w:val="ListLabel 521"/>
    <w:qFormat/>
    <w:rsid w:val="0052389F"/>
    <w:rPr>
      <w:rFonts w:cs="Courier New"/>
    </w:rPr>
  </w:style>
  <w:style w:type="character" w:customStyle="1" w:styleId="ListLabel522">
    <w:name w:val="ListLabel 522"/>
    <w:qFormat/>
    <w:rsid w:val="0052389F"/>
    <w:rPr>
      <w:rFonts w:cs="Wingdings"/>
    </w:rPr>
  </w:style>
  <w:style w:type="character" w:customStyle="1" w:styleId="ListLabel523">
    <w:name w:val="ListLabel 523"/>
    <w:qFormat/>
    <w:rsid w:val="0052389F"/>
    <w:rPr>
      <w:rFonts w:cs="Symbol"/>
    </w:rPr>
  </w:style>
  <w:style w:type="character" w:customStyle="1" w:styleId="ListLabel524">
    <w:name w:val="ListLabel 524"/>
    <w:qFormat/>
    <w:rsid w:val="0052389F"/>
    <w:rPr>
      <w:rFonts w:cs="Courier New"/>
    </w:rPr>
  </w:style>
  <w:style w:type="character" w:customStyle="1" w:styleId="ListLabel525">
    <w:name w:val="ListLabel 525"/>
    <w:qFormat/>
    <w:rsid w:val="0052389F"/>
    <w:rPr>
      <w:rFonts w:cs="Wingdings"/>
    </w:rPr>
  </w:style>
  <w:style w:type="character" w:customStyle="1" w:styleId="ListLabel526">
    <w:name w:val="ListLabel 526"/>
    <w:qFormat/>
    <w:rsid w:val="0052389F"/>
    <w:rPr>
      <w:rFonts w:cs="Symbol"/>
    </w:rPr>
  </w:style>
  <w:style w:type="character" w:customStyle="1" w:styleId="ListLabel527">
    <w:name w:val="ListLabel 527"/>
    <w:qFormat/>
    <w:rsid w:val="0052389F"/>
    <w:rPr>
      <w:rFonts w:cs="Courier New"/>
    </w:rPr>
  </w:style>
  <w:style w:type="character" w:customStyle="1" w:styleId="ListLabel528">
    <w:name w:val="ListLabel 528"/>
    <w:qFormat/>
    <w:rsid w:val="0052389F"/>
    <w:rPr>
      <w:rFonts w:cs="Wingdings"/>
    </w:rPr>
  </w:style>
  <w:style w:type="character" w:customStyle="1" w:styleId="ListLabel529">
    <w:name w:val="ListLabel 529"/>
    <w:qFormat/>
    <w:rsid w:val="0052389F"/>
    <w:rPr>
      <w:rFonts w:cs="Symbol"/>
      <w:b/>
      <w:color w:val="auto"/>
      <w:sz w:val="22"/>
    </w:rPr>
  </w:style>
  <w:style w:type="character" w:customStyle="1" w:styleId="ListLabel530">
    <w:name w:val="ListLabel 530"/>
    <w:qFormat/>
    <w:rsid w:val="0052389F"/>
    <w:rPr>
      <w:rFonts w:cs="Courier New"/>
    </w:rPr>
  </w:style>
  <w:style w:type="character" w:customStyle="1" w:styleId="ListLabel531">
    <w:name w:val="ListLabel 531"/>
    <w:qFormat/>
    <w:rsid w:val="0052389F"/>
    <w:rPr>
      <w:rFonts w:cs="Wingdings"/>
    </w:rPr>
  </w:style>
  <w:style w:type="character" w:customStyle="1" w:styleId="ListLabel532">
    <w:name w:val="ListLabel 532"/>
    <w:qFormat/>
    <w:rsid w:val="0052389F"/>
    <w:rPr>
      <w:rFonts w:cs="Symbol"/>
    </w:rPr>
  </w:style>
  <w:style w:type="character" w:customStyle="1" w:styleId="ListLabel533">
    <w:name w:val="ListLabel 533"/>
    <w:qFormat/>
    <w:rsid w:val="0052389F"/>
    <w:rPr>
      <w:rFonts w:cs="Courier New"/>
    </w:rPr>
  </w:style>
  <w:style w:type="character" w:customStyle="1" w:styleId="ListLabel534">
    <w:name w:val="ListLabel 534"/>
    <w:qFormat/>
    <w:rsid w:val="0052389F"/>
    <w:rPr>
      <w:rFonts w:cs="Wingdings"/>
    </w:rPr>
  </w:style>
  <w:style w:type="character" w:customStyle="1" w:styleId="ListLabel535">
    <w:name w:val="ListLabel 535"/>
    <w:qFormat/>
    <w:rsid w:val="0052389F"/>
    <w:rPr>
      <w:rFonts w:cs="Symbol"/>
    </w:rPr>
  </w:style>
  <w:style w:type="character" w:customStyle="1" w:styleId="ListLabel536">
    <w:name w:val="ListLabel 536"/>
    <w:qFormat/>
    <w:rsid w:val="0052389F"/>
    <w:rPr>
      <w:rFonts w:cs="Courier New"/>
    </w:rPr>
  </w:style>
  <w:style w:type="character" w:customStyle="1" w:styleId="ListLabel537">
    <w:name w:val="ListLabel 537"/>
    <w:qFormat/>
    <w:rsid w:val="0052389F"/>
    <w:rPr>
      <w:rFonts w:cs="Wingdings"/>
    </w:rPr>
  </w:style>
  <w:style w:type="character" w:customStyle="1" w:styleId="ListLabel538">
    <w:name w:val="ListLabel 538"/>
    <w:qFormat/>
    <w:rsid w:val="0052389F"/>
    <w:rPr>
      <w:rFonts w:ascii="Calibri" w:hAnsi="Calibri" w:cs="Symbol"/>
      <w:color w:val="auto"/>
      <w:sz w:val="22"/>
    </w:rPr>
  </w:style>
  <w:style w:type="character" w:customStyle="1" w:styleId="ListLabel539">
    <w:name w:val="ListLabel 539"/>
    <w:qFormat/>
    <w:rsid w:val="0052389F"/>
    <w:rPr>
      <w:rFonts w:cs="Courier New"/>
    </w:rPr>
  </w:style>
  <w:style w:type="character" w:customStyle="1" w:styleId="ListLabel540">
    <w:name w:val="ListLabel 540"/>
    <w:qFormat/>
    <w:rsid w:val="0052389F"/>
    <w:rPr>
      <w:rFonts w:cs="Wingdings"/>
    </w:rPr>
  </w:style>
  <w:style w:type="character" w:customStyle="1" w:styleId="ListLabel541">
    <w:name w:val="ListLabel 541"/>
    <w:qFormat/>
    <w:rsid w:val="0052389F"/>
    <w:rPr>
      <w:rFonts w:cs="Symbol"/>
    </w:rPr>
  </w:style>
  <w:style w:type="character" w:customStyle="1" w:styleId="ListLabel542">
    <w:name w:val="ListLabel 542"/>
    <w:qFormat/>
    <w:rsid w:val="0052389F"/>
    <w:rPr>
      <w:rFonts w:cs="Courier New"/>
    </w:rPr>
  </w:style>
  <w:style w:type="character" w:customStyle="1" w:styleId="ListLabel543">
    <w:name w:val="ListLabel 543"/>
    <w:qFormat/>
    <w:rsid w:val="0052389F"/>
    <w:rPr>
      <w:rFonts w:cs="Wingdings"/>
    </w:rPr>
  </w:style>
  <w:style w:type="character" w:customStyle="1" w:styleId="ListLabel544">
    <w:name w:val="ListLabel 544"/>
    <w:qFormat/>
    <w:rsid w:val="0052389F"/>
    <w:rPr>
      <w:rFonts w:cs="Symbol"/>
    </w:rPr>
  </w:style>
  <w:style w:type="character" w:customStyle="1" w:styleId="ListLabel545">
    <w:name w:val="ListLabel 545"/>
    <w:qFormat/>
    <w:rsid w:val="0052389F"/>
    <w:rPr>
      <w:rFonts w:cs="Courier New"/>
    </w:rPr>
  </w:style>
  <w:style w:type="character" w:customStyle="1" w:styleId="ListLabel546">
    <w:name w:val="ListLabel 546"/>
    <w:qFormat/>
    <w:rsid w:val="0052389F"/>
    <w:rPr>
      <w:rFonts w:cs="Wingdings"/>
    </w:rPr>
  </w:style>
  <w:style w:type="character" w:customStyle="1" w:styleId="ListLabel547">
    <w:name w:val="ListLabel 547"/>
    <w:qFormat/>
    <w:rsid w:val="0052389F"/>
    <w:rPr>
      <w:rFonts w:ascii="Calibri" w:eastAsia="Calibri" w:hAnsi="Calibri"/>
      <w:b w:val="0"/>
      <w:bCs w:val="0"/>
      <w:i w:val="0"/>
      <w:iCs w:val="0"/>
      <w:caps w:val="0"/>
      <w:smallCaps w:val="0"/>
      <w:strike w:val="0"/>
      <w:dstrike w:val="0"/>
      <w:color w:val="auto"/>
      <w:spacing w:val="0"/>
      <w:w w:val="100"/>
      <w:kern w:val="0"/>
      <w:position w:val="0"/>
      <w:sz w:val="20"/>
      <w:szCs w:val="22"/>
      <w:u w:val="none"/>
      <w:vertAlign w:val="baseline"/>
      <w:em w:val="none"/>
      <w:lang w:val="en-US" w:eastAsia="en-US" w:bidi="ar-SA"/>
    </w:rPr>
  </w:style>
  <w:style w:type="character" w:customStyle="1" w:styleId="ListLabel548">
    <w:name w:val="ListLabel 548"/>
    <w:qFormat/>
    <w:rsid w:val="0052389F"/>
    <w:rPr>
      <w:rFonts w:asciiTheme="minorHAnsi" w:hAnsiTheme="minorHAnsi" w:cstheme="minorHAnsi"/>
      <w:b/>
      <w:bCs/>
      <w:sz w:val="22"/>
    </w:rPr>
  </w:style>
  <w:style w:type="character" w:customStyle="1" w:styleId="ListLabel549">
    <w:name w:val="ListLabel 549"/>
    <w:qFormat/>
    <w:rsid w:val="0052389F"/>
    <w:rPr>
      <w:rFonts w:asciiTheme="minorHAnsi" w:hAnsiTheme="minorHAnsi" w:cstheme="minorHAnsi"/>
      <w:sz w:val="22"/>
    </w:rPr>
  </w:style>
  <w:style w:type="character" w:customStyle="1" w:styleId="ListLabel550">
    <w:name w:val="ListLabel 550"/>
    <w:qFormat/>
    <w:rsid w:val="0052389F"/>
    <w:rPr>
      <w:rFonts w:asciiTheme="minorHAnsi" w:hAnsiTheme="minorHAnsi" w:cstheme="minorHAnsi"/>
      <w:sz w:val="22"/>
      <w:lang w:val="en-GB"/>
    </w:rPr>
  </w:style>
  <w:style w:type="character" w:customStyle="1" w:styleId="ListLabel551">
    <w:name w:val="ListLabel 551"/>
    <w:qFormat/>
    <w:rsid w:val="0052389F"/>
    <w:rPr>
      <w:rFonts w:eastAsia="Arial" w:cstheme="minorHAnsi"/>
      <w:sz w:val="22"/>
    </w:rPr>
  </w:style>
  <w:style w:type="character" w:customStyle="1" w:styleId="ListLabel552">
    <w:name w:val="ListLabel 552"/>
    <w:qFormat/>
    <w:rsid w:val="0052389F"/>
    <w:rPr>
      <w:rFonts w:cstheme="minorHAnsi"/>
      <w:sz w:val="22"/>
    </w:rPr>
  </w:style>
  <w:style w:type="character" w:customStyle="1" w:styleId="ListLabel553">
    <w:name w:val="ListLabel 553"/>
    <w:qFormat/>
    <w:rsid w:val="0052389F"/>
    <w:rPr>
      <w:rFonts w:cstheme="minorHAnsi"/>
      <w:bCs/>
      <w:iCs/>
      <w:color w:val="1155CC"/>
      <w:sz w:val="22"/>
      <w:highlight w:val="white"/>
    </w:rPr>
  </w:style>
  <w:style w:type="character" w:customStyle="1" w:styleId="ListLabel554">
    <w:name w:val="ListLabel 554"/>
    <w:qFormat/>
    <w:rsid w:val="0052389F"/>
    <w:rPr>
      <w:rFonts w:cstheme="minorHAnsi"/>
    </w:rPr>
  </w:style>
  <w:style w:type="character" w:customStyle="1" w:styleId="ListLabel555">
    <w:name w:val="ListLabel 555"/>
    <w:qFormat/>
    <w:rsid w:val="0052389F"/>
    <w:rPr>
      <w:rFonts w:cstheme="minorHAnsi"/>
      <w:iCs/>
      <w:sz w:val="22"/>
      <w:highlight w:val="white"/>
    </w:rPr>
  </w:style>
  <w:style w:type="character" w:customStyle="1" w:styleId="ListLabel556">
    <w:name w:val="ListLabel 556"/>
    <w:qFormat/>
    <w:rsid w:val="0052389F"/>
    <w:rPr>
      <w:rFonts w:asciiTheme="minorHAnsi" w:hAnsiTheme="minorHAnsi" w:cstheme="minorHAnsi"/>
      <w:sz w:val="22"/>
      <w:szCs w:val="22"/>
    </w:rPr>
  </w:style>
  <w:style w:type="character" w:customStyle="1" w:styleId="ListLabel557">
    <w:name w:val="ListLabel 557"/>
    <w:qFormat/>
    <w:rsid w:val="0052389F"/>
    <w:rPr>
      <w:rFonts w:cstheme="minorHAnsi"/>
    </w:rPr>
  </w:style>
  <w:style w:type="character" w:customStyle="1" w:styleId="ListLabel558">
    <w:name w:val="ListLabel 558"/>
    <w:qFormat/>
    <w:rsid w:val="0052389F"/>
  </w:style>
  <w:style w:type="character" w:customStyle="1" w:styleId="ListLabel559">
    <w:name w:val="ListLabel 559"/>
    <w:qFormat/>
    <w:rsid w:val="0052389F"/>
    <w:rPr>
      <w:rFonts w:asciiTheme="minorHAnsi" w:hAnsiTheme="minorHAnsi" w:cstheme="minorHAnsi"/>
      <w:sz w:val="22"/>
    </w:rPr>
  </w:style>
  <w:style w:type="character" w:customStyle="1" w:styleId="ListLabel560">
    <w:name w:val="ListLabel 560"/>
    <w:qFormat/>
    <w:rsid w:val="0052389F"/>
    <w:rPr>
      <w:rFonts w:asciiTheme="minorHAnsi" w:hAnsiTheme="minorHAnsi"/>
      <w:sz w:val="22"/>
      <w:szCs w:val="22"/>
    </w:rPr>
  </w:style>
  <w:style w:type="character" w:customStyle="1" w:styleId="ListLabel561">
    <w:name w:val="ListLabel 561"/>
    <w:qFormat/>
    <w:rsid w:val="0052389F"/>
    <w:rPr>
      <w:rFonts w:asciiTheme="minorHAnsi" w:hAnsiTheme="minorHAnsi" w:cstheme="minorHAnsi"/>
      <w:sz w:val="22"/>
      <w:szCs w:val="20"/>
    </w:rPr>
  </w:style>
  <w:style w:type="character" w:customStyle="1" w:styleId="ListLabel562">
    <w:name w:val="ListLabel 562"/>
    <w:qFormat/>
    <w:rsid w:val="0052389F"/>
    <w:rPr>
      <w:rFonts w:asciiTheme="minorHAnsi" w:hAnsiTheme="minorHAnsi" w:cstheme="minorHAnsi"/>
      <w:sz w:val="22"/>
      <w:szCs w:val="20"/>
    </w:rPr>
  </w:style>
  <w:style w:type="character" w:customStyle="1" w:styleId="Bullets">
    <w:name w:val="Bullets"/>
    <w:qFormat/>
    <w:rsid w:val="0052389F"/>
    <w:rPr>
      <w:rFonts w:ascii="OpenSymbol" w:eastAsia="OpenSymbol" w:hAnsi="OpenSymbol" w:cs="OpenSymbol"/>
    </w:rPr>
  </w:style>
  <w:style w:type="character" w:customStyle="1" w:styleId="ListLabel563">
    <w:name w:val="ListLabel 563"/>
    <w:qFormat/>
    <w:rsid w:val="0052389F"/>
    <w:rPr>
      <w:b/>
      <w:bCs w:val="0"/>
      <w:i w:val="0"/>
      <w:iCs w:val="0"/>
      <w:caps w:val="0"/>
      <w:smallCaps w:val="0"/>
      <w:strike w:val="0"/>
      <w:dstrike w:val="0"/>
      <w:vanish w:val="0"/>
      <w:color w:val="2846AD"/>
      <w:spacing w:val="0"/>
      <w:kern w:val="0"/>
      <w:position w:val="0"/>
      <w:sz w:val="28"/>
      <w:u w:val="none"/>
      <w:effect w:val="none"/>
      <w:vertAlign w:val="baseline"/>
      <w:em w:val="none"/>
    </w:rPr>
  </w:style>
  <w:style w:type="character" w:customStyle="1" w:styleId="ListLabel564">
    <w:name w:val="ListLabel 564"/>
    <w:qFormat/>
    <w:rsid w:val="0052389F"/>
    <w:rPr>
      <w:b/>
      <w:bCs w:val="0"/>
      <w:i w:val="0"/>
      <w:iCs w:val="0"/>
      <w:caps w:val="0"/>
      <w:smallCaps w:val="0"/>
      <w:strike w:val="0"/>
      <w:dstrike w:val="0"/>
      <w:vanish w:val="0"/>
      <w:color w:val="2846AD"/>
      <w:spacing w:val="0"/>
      <w:kern w:val="0"/>
      <w:position w:val="0"/>
      <w:sz w:val="28"/>
      <w:u w:val="none"/>
      <w:effect w:val="none"/>
      <w:vertAlign w:val="baseline"/>
      <w:em w:val="none"/>
    </w:rPr>
  </w:style>
  <w:style w:type="character" w:customStyle="1" w:styleId="ListLabel565">
    <w:name w:val="ListLabel 565"/>
    <w:qFormat/>
    <w:rsid w:val="0052389F"/>
    <w:rPr>
      <w:rFonts w:cs="Symbol"/>
      <w:color w:val="auto"/>
      <w:sz w:val="22"/>
    </w:rPr>
  </w:style>
  <w:style w:type="character" w:customStyle="1" w:styleId="ListLabel566">
    <w:name w:val="ListLabel 566"/>
    <w:qFormat/>
    <w:rsid w:val="0052389F"/>
    <w:rPr>
      <w:rFonts w:ascii="Calibri" w:hAnsi="Calibri" w:cs="Symbol"/>
      <w:color w:val="auto"/>
      <w:sz w:val="22"/>
    </w:rPr>
  </w:style>
  <w:style w:type="character" w:customStyle="1" w:styleId="ListLabel567">
    <w:name w:val="ListLabel 567"/>
    <w:qFormat/>
    <w:rsid w:val="0052389F"/>
    <w:rPr>
      <w:rFonts w:cs="Courier New"/>
    </w:rPr>
  </w:style>
  <w:style w:type="character" w:customStyle="1" w:styleId="ListLabel568">
    <w:name w:val="ListLabel 568"/>
    <w:qFormat/>
    <w:rsid w:val="0052389F"/>
    <w:rPr>
      <w:rFonts w:cs="Wingdings"/>
    </w:rPr>
  </w:style>
  <w:style w:type="character" w:customStyle="1" w:styleId="ListLabel569">
    <w:name w:val="ListLabel 569"/>
    <w:qFormat/>
    <w:rsid w:val="0052389F"/>
    <w:rPr>
      <w:rFonts w:cs="Symbol"/>
    </w:rPr>
  </w:style>
  <w:style w:type="character" w:customStyle="1" w:styleId="ListLabel570">
    <w:name w:val="ListLabel 570"/>
    <w:qFormat/>
    <w:rsid w:val="0052389F"/>
    <w:rPr>
      <w:rFonts w:cs="Courier New"/>
    </w:rPr>
  </w:style>
  <w:style w:type="character" w:customStyle="1" w:styleId="ListLabel571">
    <w:name w:val="ListLabel 571"/>
    <w:qFormat/>
    <w:rsid w:val="0052389F"/>
    <w:rPr>
      <w:rFonts w:cs="Wingdings"/>
    </w:rPr>
  </w:style>
  <w:style w:type="character" w:customStyle="1" w:styleId="ListLabel572">
    <w:name w:val="ListLabel 572"/>
    <w:qFormat/>
    <w:rsid w:val="0052389F"/>
    <w:rPr>
      <w:rFonts w:cs="Symbol"/>
    </w:rPr>
  </w:style>
  <w:style w:type="character" w:customStyle="1" w:styleId="ListLabel573">
    <w:name w:val="ListLabel 573"/>
    <w:qFormat/>
    <w:rsid w:val="0052389F"/>
    <w:rPr>
      <w:rFonts w:cs="Courier New"/>
    </w:rPr>
  </w:style>
  <w:style w:type="character" w:customStyle="1" w:styleId="ListLabel574">
    <w:name w:val="ListLabel 574"/>
    <w:qFormat/>
    <w:rsid w:val="0052389F"/>
    <w:rPr>
      <w:rFonts w:cs="Wingdings"/>
    </w:rPr>
  </w:style>
  <w:style w:type="character" w:customStyle="1" w:styleId="ListLabel575">
    <w:name w:val="ListLabel 575"/>
    <w:qFormat/>
    <w:rsid w:val="0052389F"/>
    <w:rPr>
      <w:rFonts w:cs="Arial"/>
      <w:sz w:val="24"/>
    </w:rPr>
  </w:style>
  <w:style w:type="character" w:customStyle="1" w:styleId="ListLabel576">
    <w:name w:val="ListLabel 576"/>
    <w:qFormat/>
    <w:rsid w:val="0052389F"/>
    <w:rPr>
      <w:rFonts w:cs="9999999"/>
    </w:rPr>
  </w:style>
  <w:style w:type="character" w:customStyle="1" w:styleId="ListLabel577">
    <w:name w:val="ListLabel 577"/>
    <w:qFormat/>
    <w:rsid w:val="0052389F"/>
    <w:rPr>
      <w:rFonts w:cs="Arial"/>
    </w:rPr>
  </w:style>
  <w:style w:type="character" w:customStyle="1" w:styleId="ListLabel578">
    <w:name w:val="ListLabel 578"/>
    <w:qFormat/>
    <w:rsid w:val="0052389F"/>
    <w:rPr>
      <w:rFonts w:cs="9999999"/>
    </w:rPr>
  </w:style>
  <w:style w:type="character" w:customStyle="1" w:styleId="ListLabel579">
    <w:name w:val="ListLabel 579"/>
    <w:qFormat/>
    <w:rsid w:val="0052389F"/>
    <w:rPr>
      <w:rFonts w:cs="Arial"/>
    </w:rPr>
  </w:style>
  <w:style w:type="character" w:customStyle="1" w:styleId="ListLabel580">
    <w:name w:val="ListLabel 580"/>
    <w:qFormat/>
    <w:rsid w:val="0052389F"/>
    <w:rPr>
      <w:rFonts w:cs="9999999"/>
    </w:rPr>
  </w:style>
  <w:style w:type="character" w:customStyle="1" w:styleId="ListLabel581">
    <w:name w:val="ListLabel 581"/>
    <w:qFormat/>
    <w:rsid w:val="0052389F"/>
    <w:rPr>
      <w:rFonts w:cs="Arial"/>
    </w:rPr>
  </w:style>
  <w:style w:type="character" w:customStyle="1" w:styleId="ListLabel582">
    <w:name w:val="ListLabel 582"/>
    <w:qFormat/>
    <w:rsid w:val="0052389F"/>
    <w:rPr>
      <w:rFonts w:cs="9999999"/>
    </w:rPr>
  </w:style>
  <w:style w:type="character" w:customStyle="1" w:styleId="ListLabel583">
    <w:name w:val="ListLabel 583"/>
    <w:qFormat/>
    <w:rsid w:val="0052389F"/>
    <w:rPr>
      <w:rFonts w:ascii="Calibri" w:hAnsi="Calibri" w:cs="Symbol"/>
      <w:color w:val="auto"/>
      <w:sz w:val="22"/>
    </w:rPr>
  </w:style>
  <w:style w:type="character" w:customStyle="1" w:styleId="ListLabel584">
    <w:name w:val="ListLabel 584"/>
    <w:qFormat/>
    <w:rsid w:val="0052389F"/>
    <w:rPr>
      <w:rFonts w:cs="Courier New"/>
    </w:rPr>
  </w:style>
  <w:style w:type="character" w:customStyle="1" w:styleId="ListLabel585">
    <w:name w:val="ListLabel 585"/>
    <w:qFormat/>
    <w:rsid w:val="0052389F"/>
    <w:rPr>
      <w:rFonts w:cs="Wingdings"/>
    </w:rPr>
  </w:style>
  <w:style w:type="character" w:customStyle="1" w:styleId="ListLabel586">
    <w:name w:val="ListLabel 586"/>
    <w:qFormat/>
    <w:rsid w:val="0052389F"/>
    <w:rPr>
      <w:rFonts w:cs="Symbol"/>
    </w:rPr>
  </w:style>
  <w:style w:type="character" w:customStyle="1" w:styleId="ListLabel587">
    <w:name w:val="ListLabel 587"/>
    <w:qFormat/>
    <w:rsid w:val="0052389F"/>
    <w:rPr>
      <w:rFonts w:cs="Courier New"/>
    </w:rPr>
  </w:style>
  <w:style w:type="character" w:customStyle="1" w:styleId="ListLabel588">
    <w:name w:val="ListLabel 588"/>
    <w:qFormat/>
    <w:rsid w:val="0052389F"/>
    <w:rPr>
      <w:rFonts w:cs="Wingdings"/>
    </w:rPr>
  </w:style>
  <w:style w:type="character" w:customStyle="1" w:styleId="ListLabel589">
    <w:name w:val="ListLabel 589"/>
    <w:qFormat/>
    <w:rsid w:val="0052389F"/>
    <w:rPr>
      <w:rFonts w:cs="Symbol"/>
    </w:rPr>
  </w:style>
  <w:style w:type="character" w:customStyle="1" w:styleId="ListLabel590">
    <w:name w:val="ListLabel 590"/>
    <w:qFormat/>
    <w:rsid w:val="0052389F"/>
    <w:rPr>
      <w:rFonts w:cs="Courier New"/>
    </w:rPr>
  </w:style>
  <w:style w:type="character" w:customStyle="1" w:styleId="ListLabel591">
    <w:name w:val="ListLabel 591"/>
    <w:qFormat/>
    <w:rsid w:val="0052389F"/>
    <w:rPr>
      <w:rFonts w:cs="Wingdings"/>
    </w:rPr>
  </w:style>
  <w:style w:type="character" w:customStyle="1" w:styleId="ListLabel592">
    <w:name w:val="ListLabel 592"/>
    <w:qFormat/>
    <w:rsid w:val="0052389F"/>
    <w:rPr>
      <w:rFonts w:ascii="Calibri" w:hAnsi="Calibri" w:cs="Symbol"/>
      <w:color w:val="auto"/>
      <w:sz w:val="22"/>
    </w:rPr>
  </w:style>
  <w:style w:type="character" w:customStyle="1" w:styleId="ListLabel593">
    <w:name w:val="ListLabel 593"/>
    <w:qFormat/>
    <w:rsid w:val="0052389F"/>
    <w:rPr>
      <w:rFonts w:cs="Symbol"/>
      <w:sz w:val="22"/>
    </w:rPr>
  </w:style>
  <w:style w:type="character" w:customStyle="1" w:styleId="ListLabel594">
    <w:name w:val="ListLabel 594"/>
    <w:qFormat/>
    <w:rsid w:val="0052389F"/>
    <w:rPr>
      <w:rFonts w:cs="Courier New"/>
    </w:rPr>
  </w:style>
  <w:style w:type="character" w:customStyle="1" w:styleId="ListLabel595">
    <w:name w:val="ListLabel 595"/>
    <w:qFormat/>
    <w:rsid w:val="0052389F"/>
    <w:rPr>
      <w:rFonts w:cs="Wingdings"/>
    </w:rPr>
  </w:style>
  <w:style w:type="character" w:customStyle="1" w:styleId="ListLabel596">
    <w:name w:val="ListLabel 596"/>
    <w:qFormat/>
    <w:rsid w:val="0052389F"/>
    <w:rPr>
      <w:rFonts w:cs="Symbol"/>
    </w:rPr>
  </w:style>
  <w:style w:type="character" w:customStyle="1" w:styleId="ListLabel597">
    <w:name w:val="ListLabel 597"/>
    <w:qFormat/>
    <w:rsid w:val="0052389F"/>
    <w:rPr>
      <w:rFonts w:cs="Courier New"/>
    </w:rPr>
  </w:style>
  <w:style w:type="character" w:customStyle="1" w:styleId="ListLabel598">
    <w:name w:val="ListLabel 598"/>
    <w:qFormat/>
    <w:rsid w:val="0052389F"/>
    <w:rPr>
      <w:rFonts w:cs="Wingdings"/>
    </w:rPr>
  </w:style>
  <w:style w:type="character" w:customStyle="1" w:styleId="ListLabel599">
    <w:name w:val="ListLabel 599"/>
    <w:qFormat/>
    <w:rsid w:val="0052389F"/>
    <w:rPr>
      <w:rFonts w:cs="Symbol"/>
    </w:rPr>
  </w:style>
  <w:style w:type="character" w:customStyle="1" w:styleId="ListLabel600">
    <w:name w:val="ListLabel 600"/>
    <w:qFormat/>
    <w:rsid w:val="0052389F"/>
    <w:rPr>
      <w:rFonts w:cs="Courier New"/>
    </w:rPr>
  </w:style>
  <w:style w:type="character" w:customStyle="1" w:styleId="ListLabel601">
    <w:name w:val="ListLabel 601"/>
    <w:qFormat/>
    <w:rsid w:val="0052389F"/>
    <w:rPr>
      <w:rFonts w:cs="Wingdings"/>
    </w:rPr>
  </w:style>
  <w:style w:type="character" w:customStyle="1" w:styleId="ListLabel602">
    <w:name w:val="ListLabel 602"/>
    <w:qFormat/>
    <w:rsid w:val="0052389F"/>
    <w:rPr>
      <w:rFonts w:cs="Symbol"/>
      <w:sz w:val="22"/>
    </w:rPr>
  </w:style>
  <w:style w:type="character" w:customStyle="1" w:styleId="ListLabel603">
    <w:name w:val="ListLabel 603"/>
    <w:qFormat/>
    <w:rsid w:val="0052389F"/>
    <w:rPr>
      <w:rFonts w:cs="Courier New"/>
    </w:rPr>
  </w:style>
  <w:style w:type="character" w:customStyle="1" w:styleId="ListLabel604">
    <w:name w:val="ListLabel 604"/>
    <w:qFormat/>
    <w:rsid w:val="0052389F"/>
    <w:rPr>
      <w:rFonts w:cs="Wingdings"/>
    </w:rPr>
  </w:style>
  <w:style w:type="character" w:customStyle="1" w:styleId="ListLabel605">
    <w:name w:val="ListLabel 605"/>
    <w:qFormat/>
    <w:rsid w:val="0052389F"/>
    <w:rPr>
      <w:rFonts w:cs="Symbol"/>
    </w:rPr>
  </w:style>
  <w:style w:type="character" w:customStyle="1" w:styleId="ListLabel606">
    <w:name w:val="ListLabel 606"/>
    <w:qFormat/>
    <w:rsid w:val="0052389F"/>
    <w:rPr>
      <w:rFonts w:cs="Courier New"/>
    </w:rPr>
  </w:style>
  <w:style w:type="character" w:customStyle="1" w:styleId="ListLabel607">
    <w:name w:val="ListLabel 607"/>
    <w:qFormat/>
    <w:rsid w:val="0052389F"/>
    <w:rPr>
      <w:rFonts w:cs="Wingdings"/>
    </w:rPr>
  </w:style>
  <w:style w:type="character" w:customStyle="1" w:styleId="ListLabel608">
    <w:name w:val="ListLabel 608"/>
    <w:qFormat/>
    <w:rsid w:val="0052389F"/>
    <w:rPr>
      <w:rFonts w:cs="Symbol"/>
    </w:rPr>
  </w:style>
  <w:style w:type="character" w:customStyle="1" w:styleId="ListLabel609">
    <w:name w:val="ListLabel 609"/>
    <w:qFormat/>
    <w:rsid w:val="0052389F"/>
    <w:rPr>
      <w:rFonts w:cs="Courier New"/>
    </w:rPr>
  </w:style>
  <w:style w:type="character" w:customStyle="1" w:styleId="ListLabel610">
    <w:name w:val="ListLabel 610"/>
    <w:qFormat/>
    <w:rsid w:val="0052389F"/>
    <w:rPr>
      <w:rFonts w:cs="Wingdings"/>
    </w:rPr>
  </w:style>
  <w:style w:type="character" w:customStyle="1" w:styleId="ListLabel611">
    <w:name w:val="ListLabel 611"/>
    <w:qFormat/>
    <w:rsid w:val="0052389F"/>
    <w:rPr>
      <w:rFonts w:ascii="Calibri" w:hAnsi="Calibri" w:cs="Symbol"/>
      <w:sz w:val="22"/>
    </w:rPr>
  </w:style>
  <w:style w:type="character" w:customStyle="1" w:styleId="ListLabel612">
    <w:name w:val="ListLabel 612"/>
    <w:qFormat/>
    <w:rsid w:val="0052389F"/>
    <w:rPr>
      <w:rFonts w:cs="Courier New"/>
    </w:rPr>
  </w:style>
  <w:style w:type="character" w:customStyle="1" w:styleId="ListLabel613">
    <w:name w:val="ListLabel 613"/>
    <w:qFormat/>
    <w:rsid w:val="0052389F"/>
    <w:rPr>
      <w:rFonts w:cs="Wingdings"/>
    </w:rPr>
  </w:style>
  <w:style w:type="character" w:customStyle="1" w:styleId="ListLabel614">
    <w:name w:val="ListLabel 614"/>
    <w:qFormat/>
    <w:rsid w:val="0052389F"/>
    <w:rPr>
      <w:rFonts w:cs="Symbol"/>
    </w:rPr>
  </w:style>
  <w:style w:type="character" w:customStyle="1" w:styleId="ListLabel615">
    <w:name w:val="ListLabel 615"/>
    <w:qFormat/>
    <w:rsid w:val="0052389F"/>
    <w:rPr>
      <w:rFonts w:cs="Courier New"/>
    </w:rPr>
  </w:style>
  <w:style w:type="character" w:customStyle="1" w:styleId="ListLabel616">
    <w:name w:val="ListLabel 616"/>
    <w:qFormat/>
    <w:rsid w:val="0052389F"/>
    <w:rPr>
      <w:rFonts w:cs="Wingdings"/>
    </w:rPr>
  </w:style>
  <w:style w:type="character" w:customStyle="1" w:styleId="ListLabel617">
    <w:name w:val="ListLabel 617"/>
    <w:qFormat/>
    <w:rsid w:val="0052389F"/>
    <w:rPr>
      <w:rFonts w:cs="Symbol"/>
    </w:rPr>
  </w:style>
  <w:style w:type="character" w:customStyle="1" w:styleId="ListLabel618">
    <w:name w:val="ListLabel 618"/>
    <w:qFormat/>
    <w:rsid w:val="0052389F"/>
    <w:rPr>
      <w:rFonts w:cs="Courier New"/>
    </w:rPr>
  </w:style>
  <w:style w:type="character" w:customStyle="1" w:styleId="ListLabel619">
    <w:name w:val="ListLabel 619"/>
    <w:qFormat/>
    <w:rsid w:val="0052389F"/>
    <w:rPr>
      <w:rFonts w:cs="Wingdings"/>
    </w:rPr>
  </w:style>
  <w:style w:type="character" w:customStyle="1" w:styleId="ListLabel620">
    <w:name w:val="ListLabel 620"/>
    <w:qFormat/>
    <w:rsid w:val="0052389F"/>
    <w:rPr>
      <w:rFonts w:ascii="Calibri" w:hAnsi="Calibri" w:cs="Symbol"/>
      <w:sz w:val="22"/>
    </w:rPr>
  </w:style>
  <w:style w:type="character" w:customStyle="1" w:styleId="ListLabel621">
    <w:name w:val="ListLabel 621"/>
    <w:qFormat/>
    <w:rsid w:val="0052389F"/>
    <w:rPr>
      <w:rFonts w:cs="Courier New"/>
    </w:rPr>
  </w:style>
  <w:style w:type="character" w:customStyle="1" w:styleId="ListLabel622">
    <w:name w:val="ListLabel 622"/>
    <w:qFormat/>
    <w:rsid w:val="0052389F"/>
    <w:rPr>
      <w:rFonts w:cs="Wingdings"/>
    </w:rPr>
  </w:style>
  <w:style w:type="character" w:customStyle="1" w:styleId="ListLabel623">
    <w:name w:val="ListLabel 623"/>
    <w:qFormat/>
    <w:rsid w:val="0052389F"/>
    <w:rPr>
      <w:rFonts w:cs="Symbol"/>
    </w:rPr>
  </w:style>
  <w:style w:type="character" w:customStyle="1" w:styleId="ListLabel624">
    <w:name w:val="ListLabel 624"/>
    <w:qFormat/>
    <w:rsid w:val="0052389F"/>
    <w:rPr>
      <w:rFonts w:cs="Courier New"/>
    </w:rPr>
  </w:style>
  <w:style w:type="character" w:customStyle="1" w:styleId="ListLabel625">
    <w:name w:val="ListLabel 625"/>
    <w:qFormat/>
    <w:rsid w:val="0052389F"/>
    <w:rPr>
      <w:rFonts w:cs="Wingdings"/>
    </w:rPr>
  </w:style>
  <w:style w:type="character" w:customStyle="1" w:styleId="ListLabel626">
    <w:name w:val="ListLabel 626"/>
    <w:qFormat/>
    <w:rsid w:val="0052389F"/>
    <w:rPr>
      <w:rFonts w:cs="Symbol"/>
    </w:rPr>
  </w:style>
  <w:style w:type="character" w:customStyle="1" w:styleId="ListLabel627">
    <w:name w:val="ListLabel 627"/>
    <w:qFormat/>
    <w:rsid w:val="0052389F"/>
    <w:rPr>
      <w:rFonts w:cs="Courier New"/>
    </w:rPr>
  </w:style>
  <w:style w:type="character" w:customStyle="1" w:styleId="ListLabel628">
    <w:name w:val="ListLabel 628"/>
    <w:qFormat/>
    <w:rsid w:val="0052389F"/>
    <w:rPr>
      <w:rFonts w:cs="Wingdings"/>
    </w:rPr>
  </w:style>
  <w:style w:type="character" w:customStyle="1" w:styleId="ListLabel629">
    <w:name w:val="ListLabel 629"/>
    <w:qFormat/>
    <w:rsid w:val="0052389F"/>
    <w:rPr>
      <w:rFonts w:ascii="Arial" w:hAnsi="Arial" w:cs="Symbol"/>
      <w:sz w:val="22"/>
    </w:rPr>
  </w:style>
  <w:style w:type="character" w:customStyle="1" w:styleId="ListLabel630">
    <w:name w:val="ListLabel 630"/>
    <w:qFormat/>
    <w:rsid w:val="0052389F"/>
    <w:rPr>
      <w:rFonts w:cs="Courier New"/>
    </w:rPr>
  </w:style>
  <w:style w:type="character" w:customStyle="1" w:styleId="ListLabel631">
    <w:name w:val="ListLabel 631"/>
    <w:qFormat/>
    <w:rsid w:val="0052389F"/>
    <w:rPr>
      <w:rFonts w:cs="Wingdings"/>
    </w:rPr>
  </w:style>
  <w:style w:type="character" w:customStyle="1" w:styleId="ListLabel632">
    <w:name w:val="ListLabel 632"/>
    <w:qFormat/>
    <w:rsid w:val="0052389F"/>
    <w:rPr>
      <w:rFonts w:cs="Symbol"/>
    </w:rPr>
  </w:style>
  <w:style w:type="character" w:customStyle="1" w:styleId="ListLabel633">
    <w:name w:val="ListLabel 633"/>
    <w:qFormat/>
    <w:rsid w:val="0052389F"/>
    <w:rPr>
      <w:rFonts w:cs="Courier New"/>
    </w:rPr>
  </w:style>
  <w:style w:type="character" w:customStyle="1" w:styleId="ListLabel634">
    <w:name w:val="ListLabel 634"/>
    <w:qFormat/>
    <w:rsid w:val="0052389F"/>
    <w:rPr>
      <w:rFonts w:cs="Wingdings"/>
    </w:rPr>
  </w:style>
  <w:style w:type="character" w:customStyle="1" w:styleId="ListLabel635">
    <w:name w:val="ListLabel 635"/>
    <w:qFormat/>
    <w:rsid w:val="0052389F"/>
    <w:rPr>
      <w:rFonts w:cs="Symbol"/>
    </w:rPr>
  </w:style>
  <w:style w:type="character" w:customStyle="1" w:styleId="ListLabel636">
    <w:name w:val="ListLabel 636"/>
    <w:qFormat/>
    <w:rsid w:val="0052389F"/>
    <w:rPr>
      <w:rFonts w:cs="Courier New"/>
    </w:rPr>
  </w:style>
  <w:style w:type="character" w:customStyle="1" w:styleId="ListLabel637">
    <w:name w:val="ListLabel 637"/>
    <w:qFormat/>
    <w:rsid w:val="0052389F"/>
    <w:rPr>
      <w:rFonts w:cs="Wingdings"/>
    </w:rPr>
  </w:style>
  <w:style w:type="character" w:customStyle="1" w:styleId="ListLabel638">
    <w:name w:val="ListLabel 638"/>
    <w:qFormat/>
    <w:rsid w:val="0052389F"/>
    <w:rPr>
      <w:rFonts w:ascii="Calibri" w:hAnsi="Calibri" w:cs="Symbol"/>
      <w:color w:val="auto"/>
      <w:sz w:val="22"/>
    </w:rPr>
  </w:style>
  <w:style w:type="character" w:customStyle="1" w:styleId="ListLabel639">
    <w:name w:val="ListLabel 639"/>
    <w:qFormat/>
    <w:rsid w:val="0052389F"/>
    <w:rPr>
      <w:rFonts w:cs="Courier New"/>
    </w:rPr>
  </w:style>
  <w:style w:type="character" w:customStyle="1" w:styleId="ListLabel640">
    <w:name w:val="ListLabel 640"/>
    <w:qFormat/>
    <w:rsid w:val="0052389F"/>
    <w:rPr>
      <w:rFonts w:cs="Wingdings"/>
    </w:rPr>
  </w:style>
  <w:style w:type="character" w:customStyle="1" w:styleId="ListLabel641">
    <w:name w:val="ListLabel 641"/>
    <w:qFormat/>
    <w:rsid w:val="0052389F"/>
    <w:rPr>
      <w:rFonts w:cs="Symbol"/>
    </w:rPr>
  </w:style>
  <w:style w:type="character" w:customStyle="1" w:styleId="ListLabel642">
    <w:name w:val="ListLabel 642"/>
    <w:qFormat/>
    <w:rsid w:val="0052389F"/>
    <w:rPr>
      <w:rFonts w:cs="Courier New"/>
    </w:rPr>
  </w:style>
  <w:style w:type="character" w:customStyle="1" w:styleId="ListLabel643">
    <w:name w:val="ListLabel 643"/>
    <w:qFormat/>
    <w:rsid w:val="0052389F"/>
    <w:rPr>
      <w:rFonts w:cs="Wingdings"/>
    </w:rPr>
  </w:style>
  <w:style w:type="character" w:customStyle="1" w:styleId="ListLabel644">
    <w:name w:val="ListLabel 644"/>
    <w:qFormat/>
    <w:rsid w:val="0052389F"/>
    <w:rPr>
      <w:rFonts w:cs="Symbol"/>
    </w:rPr>
  </w:style>
  <w:style w:type="character" w:customStyle="1" w:styleId="ListLabel645">
    <w:name w:val="ListLabel 645"/>
    <w:qFormat/>
    <w:rsid w:val="0052389F"/>
    <w:rPr>
      <w:rFonts w:cs="Courier New"/>
    </w:rPr>
  </w:style>
  <w:style w:type="character" w:customStyle="1" w:styleId="ListLabel646">
    <w:name w:val="ListLabel 646"/>
    <w:qFormat/>
    <w:rsid w:val="0052389F"/>
    <w:rPr>
      <w:rFonts w:cs="Wingdings"/>
    </w:rPr>
  </w:style>
  <w:style w:type="character" w:customStyle="1" w:styleId="ListLabel647">
    <w:name w:val="ListLabel 647"/>
    <w:qFormat/>
    <w:rsid w:val="0052389F"/>
    <w:rPr>
      <w:rFonts w:ascii="Calibri" w:hAnsi="Calibri" w:cs="Symbol"/>
      <w:color w:val="auto"/>
      <w:sz w:val="22"/>
    </w:rPr>
  </w:style>
  <w:style w:type="character" w:customStyle="1" w:styleId="ListLabel648">
    <w:name w:val="ListLabel 648"/>
    <w:qFormat/>
    <w:rsid w:val="0052389F"/>
    <w:rPr>
      <w:rFonts w:cs="Courier New"/>
    </w:rPr>
  </w:style>
  <w:style w:type="character" w:customStyle="1" w:styleId="ListLabel649">
    <w:name w:val="ListLabel 649"/>
    <w:qFormat/>
    <w:rsid w:val="0052389F"/>
    <w:rPr>
      <w:rFonts w:cs="Wingdings"/>
    </w:rPr>
  </w:style>
  <w:style w:type="character" w:customStyle="1" w:styleId="ListLabel650">
    <w:name w:val="ListLabel 650"/>
    <w:qFormat/>
    <w:rsid w:val="0052389F"/>
    <w:rPr>
      <w:rFonts w:cs="Symbol"/>
    </w:rPr>
  </w:style>
  <w:style w:type="character" w:customStyle="1" w:styleId="ListLabel651">
    <w:name w:val="ListLabel 651"/>
    <w:qFormat/>
    <w:rsid w:val="0052389F"/>
    <w:rPr>
      <w:rFonts w:cs="Courier New"/>
    </w:rPr>
  </w:style>
  <w:style w:type="character" w:customStyle="1" w:styleId="ListLabel652">
    <w:name w:val="ListLabel 652"/>
    <w:qFormat/>
    <w:rsid w:val="0052389F"/>
    <w:rPr>
      <w:rFonts w:cs="Wingdings"/>
    </w:rPr>
  </w:style>
  <w:style w:type="character" w:customStyle="1" w:styleId="ListLabel653">
    <w:name w:val="ListLabel 653"/>
    <w:qFormat/>
    <w:rsid w:val="0052389F"/>
    <w:rPr>
      <w:rFonts w:cs="Symbol"/>
    </w:rPr>
  </w:style>
  <w:style w:type="character" w:customStyle="1" w:styleId="ListLabel654">
    <w:name w:val="ListLabel 654"/>
    <w:qFormat/>
    <w:rsid w:val="0052389F"/>
    <w:rPr>
      <w:rFonts w:cs="Courier New"/>
    </w:rPr>
  </w:style>
  <w:style w:type="character" w:customStyle="1" w:styleId="ListLabel655">
    <w:name w:val="ListLabel 655"/>
    <w:qFormat/>
    <w:rsid w:val="0052389F"/>
    <w:rPr>
      <w:rFonts w:cs="Wingdings"/>
    </w:rPr>
  </w:style>
  <w:style w:type="character" w:customStyle="1" w:styleId="ListLabel656">
    <w:name w:val="ListLabel 656"/>
    <w:qFormat/>
    <w:rsid w:val="0052389F"/>
    <w:rPr>
      <w:rFonts w:ascii="Calibri" w:hAnsi="Calibri" w:cs="Symbol"/>
      <w:sz w:val="22"/>
    </w:rPr>
  </w:style>
  <w:style w:type="character" w:customStyle="1" w:styleId="ListLabel657">
    <w:name w:val="ListLabel 657"/>
    <w:qFormat/>
    <w:rsid w:val="0052389F"/>
    <w:rPr>
      <w:rFonts w:cs="Courier New"/>
    </w:rPr>
  </w:style>
  <w:style w:type="character" w:customStyle="1" w:styleId="ListLabel658">
    <w:name w:val="ListLabel 658"/>
    <w:qFormat/>
    <w:rsid w:val="0052389F"/>
    <w:rPr>
      <w:rFonts w:cs="Wingdings"/>
    </w:rPr>
  </w:style>
  <w:style w:type="character" w:customStyle="1" w:styleId="ListLabel659">
    <w:name w:val="ListLabel 659"/>
    <w:qFormat/>
    <w:rsid w:val="0052389F"/>
    <w:rPr>
      <w:rFonts w:cs="Symbol"/>
    </w:rPr>
  </w:style>
  <w:style w:type="character" w:customStyle="1" w:styleId="ListLabel660">
    <w:name w:val="ListLabel 660"/>
    <w:qFormat/>
    <w:rsid w:val="0052389F"/>
    <w:rPr>
      <w:rFonts w:cs="Courier New"/>
    </w:rPr>
  </w:style>
  <w:style w:type="character" w:customStyle="1" w:styleId="ListLabel661">
    <w:name w:val="ListLabel 661"/>
    <w:qFormat/>
    <w:rsid w:val="0052389F"/>
    <w:rPr>
      <w:rFonts w:cs="Wingdings"/>
    </w:rPr>
  </w:style>
  <w:style w:type="character" w:customStyle="1" w:styleId="ListLabel662">
    <w:name w:val="ListLabel 662"/>
    <w:qFormat/>
    <w:rsid w:val="0052389F"/>
    <w:rPr>
      <w:rFonts w:cs="Symbol"/>
    </w:rPr>
  </w:style>
  <w:style w:type="character" w:customStyle="1" w:styleId="ListLabel663">
    <w:name w:val="ListLabel 663"/>
    <w:qFormat/>
    <w:rsid w:val="0052389F"/>
    <w:rPr>
      <w:rFonts w:cs="Courier New"/>
    </w:rPr>
  </w:style>
  <w:style w:type="character" w:customStyle="1" w:styleId="ListLabel664">
    <w:name w:val="ListLabel 664"/>
    <w:qFormat/>
    <w:rsid w:val="0052389F"/>
    <w:rPr>
      <w:rFonts w:cs="Wingdings"/>
    </w:rPr>
  </w:style>
  <w:style w:type="character" w:customStyle="1" w:styleId="ListLabel665">
    <w:name w:val="ListLabel 665"/>
    <w:qFormat/>
    <w:rsid w:val="0052389F"/>
    <w:rPr>
      <w:rFonts w:cs="OpenSymbol"/>
    </w:rPr>
  </w:style>
  <w:style w:type="character" w:customStyle="1" w:styleId="ListLabel666">
    <w:name w:val="ListLabel 666"/>
    <w:qFormat/>
    <w:rsid w:val="0052389F"/>
    <w:rPr>
      <w:rFonts w:ascii="Calibri" w:hAnsi="Calibri" w:cs="Courier New"/>
      <w:sz w:val="22"/>
    </w:rPr>
  </w:style>
  <w:style w:type="character" w:customStyle="1" w:styleId="ListLabel667">
    <w:name w:val="ListLabel 667"/>
    <w:qFormat/>
    <w:rsid w:val="0052389F"/>
    <w:rPr>
      <w:rFonts w:cs="OpenSymbol"/>
    </w:rPr>
  </w:style>
  <w:style w:type="character" w:customStyle="1" w:styleId="ListLabel668">
    <w:name w:val="ListLabel 668"/>
    <w:qFormat/>
    <w:rsid w:val="0052389F"/>
    <w:rPr>
      <w:rFonts w:cs="OpenSymbol"/>
    </w:rPr>
  </w:style>
  <w:style w:type="character" w:customStyle="1" w:styleId="ListLabel669">
    <w:name w:val="ListLabel 669"/>
    <w:qFormat/>
    <w:rsid w:val="0052389F"/>
    <w:rPr>
      <w:rFonts w:cs="OpenSymbol"/>
    </w:rPr>
  </w:style>
  <w:style w:type="character" w:customStyle="1" w:styleId="ListLabel670">
    <w:name w:val="ListLabel 670"/>
    <w:qFormat/>
    <w:rsid w:val="0052389F"/>
    <w:rPr>
      <w:rFonts w:cs="OpenSymbol"/>
    </w:rPr>
  </w:style>
  <w:style w:type="character" w:customStyle="1" w:styleId="ListLabel671">
    <w:name w:val="ListLabel 671"/>
    <w:qFormat/>
    <w:rsid w:val="0052389F"/>
    <w:rPr>
      <w:rFonts w:cs="OpenSymbol"/>
    </w:rPr>
  </w:style>
  <w:style w:type="character" w:customStyle="1" w:styleId="ListLabel672">
    <w:name w:val="ListLabel 672"/>
    <w:qFormat/>
    <w:rsid w:val="0052389F"/>
    <w:rPr>
      <w:rFonts w:cs="OpenSymbol"/>
    </w:rPr>
  </w:style>
  <w:style w:type="character" w:customStyle="1" w:styleId="ListLabel673">
    <w:name w:val="ListLabel 673"/>
    <w:qFormat/>
    <w:rsid w:val="0052389F"/>
    <w:rPr>
      <w:rFonts w:cs="OpenSymbol"/>
    </w:rPr>
  </w:style>
  <w:style w:type="character" w:customStyle="1" w:styleId="ListLabel674">
    <w:name w:val="ListLabel 674"/>
    <w:qFormat/>
    <w:rsid w:val="0052389F"/>
    <w:rPr>
      <w:rFonts w:ascii="Calibri" w:hAnsi="Calibri" w:cs="Symbol"/>
      <w:b/>
      <w:color w:val="auto"/>
      <w:sz w:val="22"/>
    </w:rPr>
  </w:style>
  <w:style w:type="character" w:customStyle="1" w:styleId="ListLabel675">
    <w:name w:val="ListLabel 675"/>
    <w:qFormat/>
    <w:rsid w:val="0052389F"/>
    <w:rPr>
      <w:rFonts w:cs="Courier New"/>
    </w:rPr>
  </w:style>
  <w:style w:type="character" w:customStyle="1" w:styleId="ListLabel676">
    <w:name w:val="ListLabel 676"/>
    <w:qFormat/>
    <w:rsid w:val="0052389F"/>
    <w:rPr>
      <w:rFonts w:cs="Wingdings"/>
    </w:rPr>
  </w:style>
  <w:style w:type="character" w:customStyle="1" w:styleId="ListLabel677">
    <w:name w:val="ListLabel 677"/>
    <w:qFormat/>
    <w:rsid w:val="0052389F"/>
    <w:rPr>
      <w:rFonts w:cs="Symbol"/>
    </w:rPr>
  </w:style>
  <w:style w:type="character" w:customStyle="1" w:styleId="ListLabel678">
    <w:name w:val="ListLabel 678"/>
    <w:qFormat/>
    <w:rsid w:val="0052389F"/>
    <w:rPr>
      <w:rFonts w:cs="Courier New"/>
    </w:rPr>
  </w:style>
  <w:style w:type="character" w:customStyle="1" w:styleId="ListLabel679">
    <w:name w:val="ListLabel 679"/>
    <w:qFormat/>
    <w:rsid w:val="0052389F"/>
    <w:rPr>
      <w:rFonts w:cs="Wingdings"/>
    </w:rPr>
  </w:style>
  <w:style w:type="character" w:customStyle="1" w:styleId="ListLabel680">
    <w:name w:val="ListLabel 680"/>
    <w:qFormat/>
    <w:rsid w:val="0052389F"/>
    <w:rPr>
      <w:rFonts w:cs="Symbol"/>
    </w:rPr>
  </w:style>
  <w:style w:type="character" w:customStyle="1" w:styleId="ListLabel681">
    <w:name w:val="ListLabel 681"/>
    <w:qFormat/>
    <w:rsid w:val="0052389F"/>
    <w:rPr>
      <w:rFonts w:cs="Courier New"/>
    </w:rPr>
  </w:style>
  <w:style w:type="character" w:customStyle="1" w:styleId="ListLabel682">
    <w:name w:val="ListLabel 682"/>
    <w:qFormat/>
    <w:rsid w:val="0052389F"/>
    <w:rPr>
      <w:rFonts w:cs="Wingdings"/>
    </w:rPr>
  </w:style>
  <w:style w:type="character" w:customStyle="1" w:styleId="ListLabel683">
    <w:name w:val="ListLabel 683"/>
    <w:qFormat/>
    <w:rsid w:val="0052389F"/>
    <w:rPr>
      <w:rFonts w:cs="Symbol"/>
      <w:b/>
      <w:color w:val="auto"/>
      <w:sz w:val="22"/>
    </w:rPr>
  </w:style>
  <w:style w:type="character" w:customStyle="1" w:styleId="ListLabel684">
    <w:name w:val="ListLabel 684"/>
    <w:qFormat/>
    <w:rsid w:val="0052389F"/>
    <w:rPr>
      <w:rFonts w:cs="Courier New"/>
    </w:rPr>
  </w:style>
  <w:style w:type="character" w:customStyle="1" w:styleId="ListLabel685">
    <w:name w:val="ListLabel 685"/>
    <w:qFormat/>
    <w:rsid w:val="0052389F"/>
    <w:rPr>
      <w:rFonts w:cs="Wingdings"/>
    </w:rPr>
  </w:style>
  <w:style w:type="character" w:customStyle="1" w:styleId="ListLabel686">
    <w:name w:val="ListLabel 686"/>
    <w:qFormat/>
    <w:rsid w:val="0052389F"/>
    <w:rPr>
      <w:rFonts w:cs="Symbol"/>
    </w:rPr>
  </w:style>
  <w:style w:type="character" w:customStyle="1" w:styleId="ListLabel687">
    <w:name w:val="ListLabel 687"/>
    <w:qFormat/>
    <w:rsid w:val="0052389F"/>
    <w:rPr>
      <w:rFonts w:cs="Courier New"/>
    </w:rPr>
  </w:style>
  <w:style w:type="character" w:customStyle="1" w:styleId="ListLabel688">
    <w:name w:val="ListLabel 688"/>
    <w:qFormat/>
    <w:rsid w:val="0052389F"/>
    <w:rPr>
      <w:rFonts w:cs="Wingdings"/>
    </w:rPr>
  </w:style>
  <w:style w:type="character" w:customStyle="1" w:styleId="ListLabel689">
    <w:name w:val="ListLabel 689"/>
    <w:qFormat/>
    <w:rsid w:val="0052389F"/>
    <w:rPr>
      <w:rFonts w:cs="Symbol"/>
    </w:rPr>
  </w:style>
  <w:style w:type="character" w:customStyle="1" w:styleId="ListLabel690">
    <w:name w:val="ListLabel 690"/>
    <w:qFormat/>
    <w:rsid w:val="0052389F"/>
    <w:rPr>
      <w:rFonts w:cs="Courier New"/>
    </w:rPr>
  </w:style>
  <w:style w:type="character" w:customStyle="1" w:styleId="ListLabel691">
    <w:name w:val="ListLabel 691"/>
    <w:qFormat/>
    <w:rsid w:val="0052389F"/>
    <w:rPr>
      <w:rFonts w:cs="Wingdings"/>
    </w:rPr>
  </w:style>
  <w:style w:type="character" w:customStyle="1" w:styleId="ListLabel692">
    <w:name w:val="ListLabel 692"/>
    <w:qFormat/>
    <w:rsid w:val="0052389F"/>
    <w:rPr>
      <w:rFonts w:ascii="Calibri" w:hAnsi="Calibri" w:cs="Symbol"/>
      <w:color w:val="auto"/>
      <w:sz w:val="22"/>
    </w:rPr>
  </w:style>
  <w:style w:type="character" w:customStyle="1" w:styleId="ListLabel693">
    <w:name w:val="ListLabel 693"/>
    <w:qFormat/>
    <w:rsid w:val="0052389F"/>
    <w:rPr>
      <w:rFonts w:cs="Courier New"/>
    </w:rPr>
  </w:style>
  <w:style w:type="character" w:customStyle="1" w:styleId="ListLabel694">
    <w:name w:val="ListLabel 694"/>
    <w:qFormat/>
    <w:rsid w:val="0052389F"/>
    <w:rPr>
      <w:rFonts w:cs="Wingdings"/>
    </w:rPr>
  </w:style>
  <w:style w:type="character" w:customStyle="1" w:styleId="ListLabel695">
    <w:name w:val="ListLabel 695"/>
    <w:qFormat/>
    <w:rsid w:val="0052389F"/>
    <w:rPr>
      <w:rFonts w:cs="Symbol"/>
    </w:rPr>
  </w:style>
  <w:style w:type="character" w:customStyle="1" w:styleId="ListLabel696">
    <w:name w:val="ListLabel 696"/>
    <w:qFormat/>
    <w:rsid w:val="0052389F"/>
    <w:rPr>
      <w:rFonts w:cs="Courier New"/>
    </w:rPr>
  </w:style>
  <w:style w:type="character" w:customStyle="1" w:styleId="ListLabel697">
    <w:name w:val="ListLabel 697"/>
    <w:qFormat/>
    <w:rsid w:val="0052389F"/>
    <w:rPr>
      <w:rFonts w:cs="Wingdings"/>
    </w:rPr>
  </w:style>
  <w:style w:type="character" w:customStyle="1" w:styleId="ListLabel698">
    <w:name w:val="ListLabel 698"/>
    <w:qFormat/>
    <w:rsid w:val="0052389F"/>
    <w:rPr>
      <w:rFonts w:cs="Symbol"/>
    </w:rPr>
  </w:style>
  <w:style w:type="character" w:customStyle="1" w:styleId="ListLabel699">
    <w:name w:val="ListLabel 699"/>
    <w:qFormat/>
    <w:rsid w:val="0052389F"/>
    <w:rPr>
      <w:rFonts w:cs="Courier New"/>
    </w:rPr>
  </w:style>
  <w:style w:type="character" w:customStyle="1" w:styleId="ListLabel700">
    <w:name w:val="ListLabel 700"/>
    <w:qFormat/>
    <w:rsid w:val="0052389F"/>
    <w:rPr>
      <w:rFonts w:cs="Wingdings"/>
    </w:rPr>
  </w:style>
  <w:style w:type="character" w:customStyle="1" w:styleId="ListLabel701">
    <w:name w:val="ListLabel 701"/>
    <w:qFormat/>
    <w:rsid w:val="0052389F"/>
    <w:rPr>
      <w:rFonts w:cs="OpenSymbol"/>
    </w:rPr>
  </w:style>
  <w:style w:type="character" w:customStyle="1" w:styleId="ListLabel702">
    <w:name w:val="ListLabel 702"/>
    <w:qFormat/>
    <w:rsid w:val="0052389F"/>
    <w:rPr>
      <w:rFonts w:cs="OpenSymbol"/>
    </w:rPr>
  </w:style>
  <w:style w:type="character" w:customStyle="1" w:styleId="ListLabel703">
    <w:name w:val="ListLabel 703"/>
    <w:qFormat/>
    <w:rsid w:val="0052389F"/>
    <w:rPr>
      <w:rFonts w:cs="OpenSymbol"/>
    </w:rPr>
  </w:style>
  <w:style w:type="character" w:customStyle="1" w:styleId="ListLabel704">
    <w:name w:val="ListLabel 704"/>
    <w:qFormat/>
    <w:rsid w:val="0052389F"/>
    <w:rPr>
      <w:rFonts w:cs="OpenSymbol"/>
    </w:rPr>
  </w:style>
  <w:style w:type="character" w:customStyle="1" w:styleId="ListLabel705">
    <w:name w:val="ListLabel 705"/>
    <w:qFormat/>
    <w:rsid w:val="0052389F"/>
    <w:rPr>
      <w:rFonts w:cs="OpenSymbol"/>
    </w:rPr>
  </w:style>
  <w:style w:type="character" w:customStyle="1" w:styleId="ListLabel706">
    <w:name w:val="ListLabel 706"/>
    <w:qFormat/>
    <w:rsid w:val="0052389F"/>
    <w:rPr>
      <w:rFonts w:cs="OpenSymbol"/>
    </w:rPr>
  </w:style>
  <w:style w:type="character" w:customStyle="1" w:styleId="ListLabel707">
    <w:name w:val="ListLabel 707"/>
    <w:qFormat/>
    <w:rsid w:val="0052389F"/>
    <w:rPr>
      <w:rFonts w:cs="OpenSymbol"/>
    </w:rPr>
  </w:style>
  <w:style w:type="character" w:customStyle="1" w:styleId="ListLabel708">
    <w:name w:val="ListLabel 708"/>
    <w:qFormat/>
    <w:rsid w:val="0052389F"/>
    <w:rPr>
      <w:rFonts w:cs="OpenSymbol"/>
    </w:rPr>
  </w:style>
  <w:style w:type="character" w:customStyle="1" w:styleId="ListLabel709">
    <w:name w:val="ListLabel 709"/>
    <w:qFormat/>
    <w:rsid w:val="0052389F"/>
    <w:rPr>
      <w:rFonts w:cs="OpenSymbol"/>
    </w:rPr>
  </w:style>
  <w:style w:type="character" w:customStyle="1" w:styleId="ListLabel710">
    <w:name w:val="ListLabel 710"/>
    <w:qFormat/>
    <w:rsid w:val="0052389F"/>
    <w:rPr>
      <w:rFonts w:asciiTheme="minorHAnsi" w:hAnsiTheme="minorHAnsi" w:cstheme="minorHAnsi"/>
      <w:b/>
      <w:bCs/>
      <w:sz w:val="22"/>
    </w:rPr>
  </w:style>
  <w:style w:type="character" w:customStyle="1" w:styleId="ListLabel711">
    <w:name w:val="ListLabel 711"/>
    <w:qFormat/>
    <w:rsid w:val="0052389F"/>
    <w:rPr>
      <w:rFonts w:asciiTheme="minorHAnsi" w:hAnsiTheme="minorHAnsi" w:cstheme="minorHAnsi"/>
      <w:sz w:val="22"/>
    </w:rPr>
  </w:style>
  <w:style w:type="character" w:customStyle="1" w:styleId="ListLabel712">
    <w:name w:val="ListLabel 712"/>
    <w:qFormat/>
    <w:rsid w:val="0052389F"/>
    <w:rPr>
      <w:rFonts w:asciiTheme="minorHAnsi" w:hAnsiTheme="minorHAnsi" w:cstheme="minorHAnsi"/>
      <w:sz w:val="22"/>
      <w:lang w:val="en-GB"/>
    </w:rPr>
  </w:style>
  <w:style w:type="character" w:customStyle="1" w:styleId="ListLabel713">
    <w:name w:val="ListLabel 713"/>
    <w:qFormat/>
    <w:rsid w:val="0052389F"/>
    <w:rPr>
      <w:rFonts w:eastAsia="Arial" w:cstheme="minorHAnsi"/>
      <w:sz w:val="22"/>
    </w:rPr>
  </w:style>
  <w:style w:type="character" w:customStyle="1" w:styleId="ListLabel714">
    <w:name w:val="ListLabel 714"/>
    <w:qFormat/>
    <w:rsid w:val="0052389F"/>
    <w:rPr>
      <w:rFonts w:cstheme="minorHAnsi"/>
      <w:sz w:val="22"/>
    </w:rPr>
  </w:style>
  <w:style w:type="character" w:customStyle="1" w:styleId="ListLabel715">
    <w:name w:val="ListLabel 715"/>
    <w:qFormat/>
    <w:rsid w:val="0052389F"/>
    <w:rPr>
      <w:rFonts w:cstheme="minorHAnsi"/>
      <w:bCs/>
      <w:iCs/>
      <w:color w:val="1155CC"/>
      <w:sz w:val="22"/>
      <w:highlight w:val="white"/>
    </w:rPr>
  </w:style>
  <w:style w:type="character" w:customStyle="1" w:styleId="ListLabel716">
    <w:name w:val="ListLabel 716"/>
    <w:qFormat/>
    <w:rsid w:val="0052389F"/>
    <w:rPr>
      <w:rFonts w:cstheme="minorHAnsi"/>
    </w:rPr>
  </w:style>
  <w:style w:type="character" w:customStyle="1" w:styleId="ListLabel717">
    <w:name w:val="ListLabel 717"/>
    <w:qFormat/>
    <w:rsid w:val="0052389F"/>
    <w:rPr>
      <w:rFonts w:cstheme="minorHAnsi"/>
      <w:iCs/>
      <w:sz w:val="22"/>
      <w:highlight w:val="white"/>
    </w:rPr>
  </w:style>
  <w:style w:type="character" w:customStyle="1" w:styleId="ListLabel718">
    <w:name w:val="ListLabel 718"/>
    <w:qFormat/>
    <w:rsid w:val="0052389F"/>
    <w:rPr>
      <w:rFonts w:asciiTheme="minorHAnsi" w:hAnsiTheme="minorHAnsi" w:cstheme="minorHAnsi"/>
      <w:sz w:val="22"/>
      <w:szCs w:val="22"/>
    </w:rPr>
  </w:style>
  <w:style w:type="character" w:customStyle="1" w:styleId="ListLabel719">
    <w:name w:val="ListLabel 719"/>
    <w:qFormat/>
    <w:rsid w:val="0052389F"/>
    <w:rPr>
      <w:rFonts w:cstheme="minorHAnsi"/>
    </w:rPr>
  </w:style>
  <w:style w:type="character" w:customStyle="1" w:styleId="ListLabel720">
    <w:name w:val="ListLabel 720"/>
    <w:qFormat/>
    <w:rsid w:val="0052389F"/>
  </w:style>
  <w:style w:type="character" w:customStyle="1" w:styleId="ListLabel721">
    <w:name w:val="ListLabel 721"/>
    <w:qFormat/>
    <w:rsid w:val="0052389F"/>
    <w:rPr>
      <w:rFonts w:asciiTheme="minorHAnsi" w:hAnsiTheme="minorHAnsi" w:cstheme="minorHAnsi"/>
      <w:sz w:val="22"/>
    </w:rPr>
  </w:style>
  <w:style w:type="character" w:customStyle="1" w:styleId="ListLabel722">
    <w:name w:val="ListLabel 722"/>
    <w:qFormat/>
    <w:rsid w:val="0052389F"/>
    <w:rPr>
      <w:rFonts w:asciiTheme="minorHAnsi" w:hAnsiTheme="minorHAnsi"/>
      <w:sz w:val="22"/>
      <w:szCs w:val="22"/>
    </w:rPr>
  </w:style>
  <w:style w:type="character" w:customStyle="1" w:styleId="ListLabel723">
    <w:name w:val="ListLabel 723"/>
    <w:qFormat/>
    <w:rsid w:val="0052389F"/>
    <w:rPr>
      <w:rFonts w:asciiTheme="minorHAnsi" w:hAnsiTheme="minorHAnsi" w:cstheme="minorHAnsi"/>
      <w:sz w:val="22"/>
      <w:szCs w:val="20"/>
    </w:rPr>
  </w:style>
  <w:style w:type="character" w:customStyle="1" w:styleId="ListLabel724">
    <w:name w:val="ListLabel 724"/>
    <w:qFormat/>
    <w:rsid w:val="0052389F"/>
    <w:rPr>
      <w:rFonts w:asciiTheme="minorHAnsi" w:hAnsiTheme="minorHAnsi" w:cstheme="minorHAnsi"/>
      <w:sz w:val="22"/>
      <w:szCs w:val="20"/>
    </w:rPr>
  </w:style>
  <w:style w:type="character" w:customStyle="1" w:styleId="ListLabel725">
    <w:name w:val="ListLabel 725"/>
    <w:qFormat/>
    <w:rsid w:val="0052389F"/>
    <w:rPr>
      <w:b/>
      <w:bCs w:val="0"/>
      <w:i w:val="0"/>
      <w:iCs w:val="0"/>
      <w:caps w:val="0"/>
      <w:smallCaps w:val="0"/>
      <w:strike w:val="0"/>
      <w:dstrike w:val="0"/>
      <w:vanish w:val="0"/>
      <w:color w:val="2846AD"/>
      <w:spacing w:val="0"/>
      <w:kern w:val="0"/>
      <w:position w:val="0"/>
      <w:sz w:val="28"/>
      <w:u w:val="none"/>
      <w:effect w:val="none"/>
      <w:vertAlign w:val="baseline"/>
      <w:em w:val="none"/>
    </w:rPr>
  </w:style>
  <w:style w:type="character" w:customStyle="1" w:styleId="ListLabel726">
    <w:name w:val="ListLabel 726"/>
    <w:qFormat/>
    <w:rsid w:val="0052389F"/>
    <w:rPr>
      <w:b/>
      <w:bCs w:val="0"/>
      <w:i w:val="0"/>
      <w:iCs w:val="0"/>
      <w:caps w:val="0"/>
      <w:smallCaps w:val="0"/>
      <w:strike w:val="0"/>
      <w:dstrike w:val="0"/>
      <w:vanish w:val="0"/>
      <w:color w:val="2846AD"/>
      <w:spacing w:val="0"/>
      <w:kern w:val="0"/>
      <w:position w:val="0"/>
      <w:sz w:val="28"/>
      <w:u w:val="none"/>
      <w:effect w:val="none"/>
      <w:vertAlign w:val="baseline"/>
      <w:em w:val="none"/>
    </w:rPr>
  </w:style>
  <w:style w:type="character" w:customStyle="1" w:styleId="ListLabel727">
    <w:name w:val="ListLabel 727"/>
    <w:qFormat/>
    <w:rsid w:val="0052389F"/>
    <w:rPr>
      <w:rFonts w:cs="Symbol"/>
      <w:color w:val="auto"/>
      <w:sz w:val="22"/>
    </w:rPr>
  </w:style>
  <w:style w:type="character" w:customStyle="1" w:styleId="ListLabel728">
    <w:name w:val="ListLabel 728"/>
    <w:qFormat/>
    <w:rsid w:val="0052389F"/>
    <w:rPr>
      <w:rFonts w:cs="Symbol"/>
      <w:color w:val="auto"/>
      <w:sz w:val="22"/>
    </w:rPr>
  </w:style>
  <w:style w:type="character" w:customStyle="1" w:styleId="ListLabel729">
    <w:name w:val="ListLabel 729"/>
    <w:qFormat/>
    <w:rsid w:val="0052389F"/>
    <w:rPr>
      <w:rFonts w:cs="Courier New"/>
    </w:rPr>
  </w:style>
  <w:style w:type="character" w:customStyle="1" w:styleId="ListLabel730">
    <w:name w:val="ListLabel 730"/>
    <w:qFormat/>
    <w:rsid w:val="0052389F"/>
    <w:rPr>
      <w:rFonts w:cs="Wingdings"/>
    </w:rPr>
  </w:style>
  <w:style w:type="character" w:customStyle="1" w:styleId="ListLabel731">
    <w:name w:val="ListLabel 731"/>
    <w:qFormat/>
    <w:rsid w:val="0052389F"/>
    <w:rPr>
      <w:rFonts w:cs="Symbol"/>
    </w:rPr>
  </w:style>
  <w:style w:type="character" w:customStyle="1" w:styleId="ListLabel732">
    <w:name w:val="ListLabel 732"/>
    <w:qFormat/>
    <w:rsid w:val="0052389F"/>
    <w:rPr>
      <w:rFonts w:cs="Courier New"/>
    </w:rPr>
  </w:style>
  <w:style w:type="character" w:customStyle="1" w:styleId="ListLabel733">
    <w:name w:val="ListLabel 733"/>
    <w:qFormat/>
    <w:rsid w:val="0052389F"/>
    <w:rPr>
      <w:rFonts w:cs="Wingdings"/>
    </w:rPr>
  </w:style>
  <w:style w:type="character" w:customStyle="1" w:styleId="ListLabel734">
    <w:name w:val="ListLabel 734"/>
    <w:qFormat/>
    <w:rsid w:val="0052389F"/>
    <w:rPr>
      <w:rFonts w:cs="Symbol"/>
    </w:rPr>
  </w:style>
  <w:style w:type="character" w:customStyle="1" w:styleId="ListLabel735">
    <w:name w:val="ListLabel 735"/>
    <w:qFormat/>
    <w:rsid w:val="0052389F"/>
    <w:rPr>
      <w:rFonts w:cs="Courier New"/>
    </w:rPr>
  </w:style>
  <w:style w:type="character" w:customStyle="1" w:styleId="ListLabel736">
    <w:name w:val="ListLabel 736"/>
    <w:qFormat/>
    <w:rsid w:val="0052389F"/>
    <w:rPr>
      <w:rFonts w:cs="Wingdings"/>
    </w:rPr>
  </w:style>
  <w:style w:type="character" w:customStyle="1" w:styleId="ListLabel737">
    <w:name w:val="ListLabel 737"/>
    <w:qFormat/>
    <w:rsid w:val="0052389F"/>
    <w:rPr>
      <w:rFonts w:cs="Arial"/>
      <w:sz w:val="24"/>
    </w:rPr>
  </w:style>
  <w:style w:type="character" w:customStyle="1" w:styleId="ListLabel738">
    <w:name w:val="ListLabel 738"/>
    <w:qFormat/>
    <w:rsid w:val="0052389F"/>
    <w:rPr>
      <w:rFonts w:cs="9999999"/>
    </w:rPr>
  </w:style>
  <w:style w:type="character" w:customStyle="1" w:styleId="ListLabel739">
    <w:name w:val="ListLabel 739"/>
    <w:qFormat/>
    <w:rsid w:val="0052389F"/>
    <w:rPr>
      <w:rFonts w:cs="Arial"/>
    </w:rPr>
  </w:style>
  <w:style w:type="character" w:customStyle="1" w:styleId="ListLabel740">
    <w:name w:val="ListLabel 740"/>
    <w:qFormat/>
    <w:rsid w:val="0052389F"/>
    <w:rPr>
      <w:rFonts w:cs="9999999"/>
    </w:rPr>
  </w:style>
  <w:style w:type="character" w:customStyle="1" w:styleId="ListLabel741">
    <w:name w:val="ListLabel 741"/>
    <w:qFormat/>
    <w:rsid w:val="0052389F"/>
    <w:rPr>
      <w:rFonts w:cs="Arial"/>
    </w:rPr>
  </w:style>
  <w:style w:type="character" w:customStyle="1" w:styleId="ListLabel742">
    <w:name w:val="ListLabel 742"/>
    <w:qFormat/>
    <w:rsid w:val="0052389F"/>
    <w:rPr>
      <w:rFonts w:cs="9999999"/>
    </w:rPr>
  </w:style>
  <w:style w:type="character" w:customStyle="1" w:styleId="ListLabel743">
    <w:name w:val="ListLabel 743"/>
    <w:qFormat/>
    <w:rsid w:val="0052389F"/>
    <w:rPr>
      <w:rFonts w:cs="Arial"/>
    </w:rPr>
  </w:style>
  <w:style w:type="character" w:customStyle="1" w:styleId="ListLabel744">
    <w:name w:val="ListLabel 744"/>
    <w:qFormat/>
    <w:rsid w:val="0052389F"/>
    <w:rPr>
      <w:rFonts w:cs="9999999"/>
    </w:rPr>
  </w:style>
  <w:style w:type="character" w:customStyle="1" w:styleId="ListLabel745">
    <w:name w:val="ListLabel 745"/>
    <w:qFormat/>
    <w:rsid w:val="0052389F"/>
    <w:rPr>
      <w:rFonts w:cs="Symbol"/>
      <w:color w:val="auto"/>
      <w:sz w:val="22"/>
    </w:rPr>
  </w:style>
  <w:style w:type="character" w:customStyle="1" w:styleId="ListLabel746">
    <w:name w:val="ListLabel 746"/>
    <w:qFormat/>
    <w:rsid w:val="0052389F"/>
    <w:rPr>
      <w:rFonts w:cs="Courier New"/>
    </w:rPr>
  </w:style>
  <w:style w:type="character" w:customStyle="1" w:styleId="ListLabel747">
    <w:name w:val="ListLabel 747"/>
    <w:qFormat/>
    <w:rsid w:val="0052389F"/>
    <w:rPr>
      <w:rFonts w:cs="Wingdings"/>
    </w:rPr>
  </w:style>
  <w:style w:type="character" w:customStyle="1" w:styleId="ListLabel748">
    <w:name w:val="ListLabel 748"/>
    <w:qFormat/>
    <w:rsid w:val="0052389F"/>
    <w:rPr>
      <w:rFonts w:cs="Symbol"/>
    </w:rPr>
  </w:style>
  <w:style w:type="character" w:customStyle="1" w:styleId="ListLabel749">
    <w:name w:val="ListLabel 749"/>
    <w:qFormat/>
    <w:rsid w:val="0052389F"/>
    <w:rPr>
      <w:rFonts w:cs="Courier New"/>
    </w:rPr>
  </w:style>
  <w:style w:type="character" w:customStyle="1" w:styleId="ListLabel750">
    <w:name w:val="ListLabel 750"/>
    <w:qFormat/>
    <w:rsid w:val="0052389F"/>
    <w:rPr>
      <w:rFonts w:cs="Wingdings"/>
    </w:rPr>
  </w:style>
  <w:style w:type="character" w:customStyle="1" w:styleId="ListLabel751">
    <w:name w:val="ListLabel 751"/>
    <w:qFormat/>
    <w:rsid w:val="0052389F"/>
    <w:rPr>
      <w:rFonts w:cs="Symbol"/>
    </w:rPr>
  </w:style>
  <w:style w:type="character" w:customStyle="1" w:styleId="ListLabel752">
    <w:name w:val="ListLabel 752"/>
    <w:qFormat/>
    <w:rsid w:val="0052389F"/>
    <w:rPr>
      <w:rFonts w:cs="Courier New"/>
    </w:rPr>
  </w:style>
  <w:style w:type="character" w:customStyle="1" w:styleId="ListLabel753">
    <w:name w:val="ListLabel 753"/>
    <w:qFormat/>
    <w:rsid w:val="0052389F"/>
    <w:rPr>
      <w:rFonts w:cs="Wingdings"/>
    </w:rPr>
  </w:style>
  <w:style w:type="character" w:customStyle="1" w:styleId="ListLabel754">
    <w:name w:val="ListLabel 754"/>
    <w:qFormat/>
    <w:rsid w:val="0052389F"/>
    <w:rPr>
      <w:rFonts w:cs="Symbol"/>
      <w:color w:val="auto"/>
      <w:sz w:val="22"/>
    </w:rPr>
  </w:style>
  <w:style w:type="character" w:customStyle="1" w:styleId="ListLabel755">
    <w:name w:val="ListLabel 755"/>
    <w:qFormat/>
    <w:rsid w:val="0052389F"/>
    <w:rPr>
      <w:rFonts w:cs="Symbol"/>
      <w:sz w:val="22"/>
    </w:rPr>
  </w:style>
  <w:style w:type="character" w:customStyle="1" w:styleId="ListLabel756">
    <w:name w:val="ListLabel 756"/>
    <w:qFormat/>
    <w:rsid w:val="0052389F"/>
    <w:rPr>
      <w:rFonts w:cs="Courier New"/>
    </w:rPr>
  </w:style>
  <w:style w:type="character" w:customStyle="1" w:styleId="ListLabel757">
    <w:name w:val="ListLabel 757"/>
    <w:qFormat/>
    <w:rsid w:val="0052389F"/>
    <w:rPr>
      <w:rFonts w:cs="Wingdings"/>
    </w:rPr>
  </w:style>
  <w:style w:type="character" w:customStyle="1" w:styleId="ListLabel758">
    <w:name w:val="ListLabel 758"/>
    <w:qFormat/>
    <w:rsid w:val="0052389F"/>
    <w:rPr>
      <w:rFonts w:cs="Symbol"/>
    </w:rPr>
  </w:style>
  <w:style w:type="character" w:customStyle="1" w:styleId="ListLabel759">
    <w:name w:val="ListLabel 759"/>
    <w:qFormat/>
    <w:rsid w:val="0052389F"/>
    <w:rPr>
      <w:rFonts w:cs="Courier New"/>
    </w:rPr>
  </w:style>
  <w:style w:type="character" w:customStyle="1" w:styleId="ListLabel760">
    <w:name w:val="ListLabel 760"/>
    <w:qFormat/>
    <w:rsid w:val="0052389F"/>
    <w:rPr>
      <w:rFonts w:cs="Wingdings"/>
    </w:rPr>
  </w:style>
  <w:style w:type="character" w:customStyle="1" w:styleId="ListLabel761">
    <w:name w:val="ListLabel 761"/>
    <w:qFormat/>
    <w:rsid w:val="0052389F"/>
    <w:rPr>
      <w:rFonts w:cs="Symbol"/>
    </w:rPr>
  </w:style>
  <w:style w:type="character" w:customStyle="1" w:styleId="ListLabel762">
    <w:name w:val="ListLabel 762"/>
    <w:qFormat/>
    <w:rsid w:val="0052389F"/>
    <w:rPr>
      <w:rFonts w:cs="Courier New"/>
    </w:rPr>
  </w:style>
  <w:style w:type="character" w:customStyle="1" w:styleId="ListLabel763">
    <w:name w:val="ListLabel 763"/>
    <w:qFormat/>
    <w:rsid w:val="0052389F"/>
    <w:rPr>
      <w:rFonts w:cs="Wingdings"/>
    </w:rPr>
  </w:style>
  <w:style w:type="character" w:customStyle="1" w:styleId="ListLabel764">
    <w:name w:val="ListLabel 764"/>
    <w:qFormat/>
    <w:rsid w:val="0052389F"/>
    <w:rPr>
      <w:rFonts w:cs="Symbol"/>
      <w:sz w:val="22"/>
    </w:rPr>
  </w:style>
  <w:style w:type="character" w:customStyle="1" w:styleId="ListLabel765">
    <w:name w:val="ListLabel 765"/>
    <w:qFormat/>
    <w:rsid w:val="0052389F"/>
    <w:rPr>
      <w:rFonts w:cs="Courier New"/>
    </w:rPr>
  </w:style>
  <w:style w:type="character" w:customStyle="1" w:styleId="ListLabel766">
    <w:name w:val="ListLabel 766"/>
    <w:qFormat/>
    <w:rsid w:val="0052389F"/>
    <w:rPr>
      <w:rFonts w:cs="Wingdings"/>
    </w:rPr>
  </w:style>
  <w:style w:type="character" w:customStyle="1" w:styleId="ListLabel767">
    <w:name w:val="ListLabel 767"/>
    <w:qFormat/>
    <w:rsid w:val="0052389F"/>
    <w:rPr>
      <w:rFonts w:cs="Symbol"/>
    </w:rPr>
  </w:style>
  <w:style w:type="character" w:customStyle="1" w:styleId="ListLabel768">
    <w:name w:val="ListLabel 768"/>
    <w:qFormat/>
    <w:rsid w:val="0052389F"/>
    <w:rPr>
      <w:rFonts w:cs="Courier New"/>
    </w:rPr>
  </w:style>
  <w:style w:type="character" w:customStyle="1" w:styleId="ListLabel769">
    <w:name w:val="ListLabel 769"/>
    <w:qFormat/>
    <w:rsid w:val="0052389F"/>
    <w:rPr>
      <w:rFonts w:cs="Wingdings"/>
    </w:rPr>
  </w:style>
  <w:style w:type="character" w:customStyle="1" w:styleId="ListLabel770">
    <w:name w:val="ListLabel 770"/>
    <w:qFormat/>
    <w:rsid w:val="0052389F"/>
    <w:rPr>
      <w:rFonts w:cs="Symbol"/>
    </w:rPr>
  </w:style>
  <w:style w:type="character" w:customStyle="1" w:styleId="ListLabel771">
    <w:name w:val="ListLabel 771"/>
    <w:qFormat/>
    <w:rsid w:val="0052389F"/>
    <w:rPr>
      <w:rFonts w:cs="Courier New"/>
    </w:rPr>
  </w:style>
  <w:style w:type="character" w:customStyle="1" w:styleId="ListLabel772">
    <w:name w:val="ListLabel 772"/>
    <w:qFormat/>
    <w:rsid w:val="0052389F"/>
    <w:rPr>
      <w:rFonts w:cs="Wingdings"/>
    </w:rPr>
  </w:style>
  <w:style w:type="character" w:customStyle="1" w:styleId="ListLabel773">
    <w:name w:val="ListLabel 773"/>
    <w:qFormat/>
    <w:rsid w:val="0052389F"/>
    <w:rPr>
      <w:rFonts w:cs="Symbol"/>
      <w:sz w:val="22"/>
    </w:rPr>
  </w:style>
  <w:style w:type="character" w:customStyle="1" w:styleId="ListLabel774">
    <w:name w:val="ListLabel 774"/>
    <w:qFormat/>
    <w:rsid w:val="0052389F"/>
    <w:rPr>
      <w:rFonts w:cs="Courier New"/>
    </w:rPr>
  </w:style>
  <w:style w:type="character" w:customStyle="1" w:styleId="ListLabel775">
    <w:name w:val="ListLabel 775"/>
    <w:qFormat/>
    <w:rsid w:val="0052389F"/>
    <w:rPr>
      <w:rFonts w:cs="Wingdings"/>
    </w:rPr>
  </w:style>
  <w:style w:type="character" w:customStyle="1" w:styleId="ListLabel776">
    <w:name w:val="ListLabel 776"/>
    <w:qFormat/>
    <w:rsid w:val="0052389F"/>
    <w:rPr>
      <w:rFonts w:cs="Symbol"/>
    </w:rPr>
  </w:style>
  <w:style w:type="character" w:customStyle="1" w:styleId="ListLabel777">
    <w:name w:val="ListLabel 777"/>
    <w:qFormat/>
    <w:rsid w:val="0052389F"/>
    <w:rPr>
      <w:rFonts w:cs="Courier New"/>
    </w:rPr>
  </w:style>
  <w:style w:type="character" w:customStyle="1" w:styleId="ListLabel778">
    <w:name w:val="ListLabel 778"/>
    <w:qFormat/>
    <w:rsid w:val="0052389F"/>
    <w:rPr>
      <w:rFonts w:cs="Wingdings"/>
    </w:rPr>
  </w:style>
  <w:style w:type="character" w:customStyle="1" w:styleId="ListLabel779">
    <w:name w:val="ListLabel 779"/>
    <w:qFormat/>
    <w:rsid w:val="0052389F"/>
    <w:rPr>
      <w:rFonts w:cs="Symbol"/>
    </w:rPr>
  </w:style>
  <w:style w:type="character" w:customStyle="1" w:styleId="ListLabel780">
    <w:name w:val="ListLabel 780"/>
    <w:qFormat/>
    <w:rsid w:val="0052389F"/>
    <w:rPr>
      <w:rFonts w:cs="Courier New"/>
    </w:rPr>
  </w:style>
  <w:style w:type="character" w:customStyle="1" w:styleId="ListLabel781">
    <w:name w:val="ListLabel 781"/>
    <w:qFormat/>
    <w:rsid w:val="0052389F"/>
    <w:rPr>
      <w:rFonts w:cs="Wingdings"/>
    </w:rPr>
  </w:style>
  <w:style w:type="character" w:customStyle="1" w:styleId="ListLabel782">
    <w:name w:val="ListLabel 782"/>
    <w:qFormat/>
    <w:rsid w:val="0052389F"/>
    <w:rPr>
      <w:rFonts w:cs="Symbol"/>
      <w:sz w:val="22"/>
    </w:rPr>
  </w:style>
  <w:style w:type="character" w:customStyle="1" w:styleId="ListLabel783">
    <w:name w:val="ListLabel 783"/>
    <w:qFormat/>
    <w:rsid w:val="0052389F"/>
    <w:rPr>
      <w:rFonts w:cs="Courier New"/>
    </w:rPr>
  </w:style>
  <w:style w:type="character" w:customStyle="1" w:styleId="ListLabel784">
    <w:name w:val="ListLabel 784"/>
    <w:qFormat/>
    <w:rsid w:val="0052389F"/>
    <w:rPr>
      <w:rFonts w:cs="Wingdings"/>
    </w:rPr>
  </w:style>
  <w:style w:type="character" w:customStyle="1" w:styleId="ListLabel785">
    <w:name w:val="ListLabel 785"/>
    <w:qFormat/>
    <w:rsid w:val="0052389F"/>
    <w:rPr>
      <w:rFonts w:cs="Symbol"/>
    </w:rPr>
  </w:style>
  <w:style w:type="character" w:customStyle="1" w:styleId="ListLabel786">
    <w:name w:val="ListLabel 786"/>
    <w:qFormat/>
    <w:rsid w:val="0052389F"/>
    <w:rPr>
      <w:rFonts w:cs="Courier New"/>
    </w:rPr>
  </w:style>
  <w:style w:type="character" w:customStyle="1" w:styleId="ListLabel787">
    <w:name w:val="ListLabel 787"/>
    <w:qFormat/>
    <w:rsid w:val="0052389F"/>
    <w:rPr>
      <w:rFonts w:cs="Wingdings"/>
    </w:rPr>
  </w:style>
  <w:style w:type="character" w:customStyle="1" w:styleId="ListLabel788">
    <w:name w:val="ListLabel 788"/>
    <w:qFormat/>
    <w:rsid w:val="0052389F"/>
    <w:rPr>
      <w:rFonts w:cs="Symbol"/>
    </w:rPr>
  </w:style>
  <w:style w:type="character" w:customStyle="1" w:styleId="ListLabel789">
    <w:name w:val="ListLabel 789"/>
    <w:qFormat/>
    <w:rsid w:val="0052389F"/>
    <w:rPr>
      <w:rFonts w:cs="Courier New"/>
    </w:rPr>
  </w:style>
  <w:style w:type="character" w:customStyle="1" w:styleId="ListLabel790">
    <w:name w:val="ListLabel 790"/>
    <w:qFormat/>
    <w:rsid w:val="0052389F"/>
    <w:rPr>
      <w:rFonts w:cs="Wingdings"/>
    </w:rPr>
  </w:style>
  <w:style w:type="character" w:customStyle="1" w:styleId="ListLabel791">
    <w:name w:val="ListLabel 791"/>
    <w:qFormat/>
    <w:rsid w:val="0052389F"/>
    <w:rPr>
      <w:rFonts w:ascii="Arial" w:hAnsi="Arial" w:cs="Symbol"/>
      <w:sz w:val="22"/>
    </w:rPr>
  </w:style>
  <w:style w:type="character" w:customStyle="1" w:styleId="ListLabel792">
    <w:name w:val="ListLabel 792"/>
    <w:qFormat/>
    <w:rsid w:val="0052389F"/>
    <w:rPr>
      <w:rFonts w:cs="Courier New"/>
    </w:rPr>
  </w:style>
  <w:style w:type="character" w:customStyle="1" w:styleId="ListLabel793">
    <w:name w:val="ListLabel 793"/>
    <w:qFormat/>
    <w:rsid w:val="0052389F"/>
    <w:rPr>
      <w:rFonts w:cs="Wingdings"/>
    </w:rPr>
  </w:style>
  <w:style w:type="character" w:customStyle="1" w:styleId="ListLabel794">
    <w:name w:val="ListLabel 794"/>
    <w:qFormat/>
    <w:rsid w:val="0052389F"/>
    <w:rPr>
      <w:rFonts w:cs="Symbol"/>
    </w:rPr>
  </w:style>
  <w:style w:type="character" w:customStyle="1" w:styleId="ListLabel795">
    <w:name w:val="ListLabel 795"/>
    <w:qFormat/>
    <w:rsid w:val="0052389F"/>
    <w:rPr>
      <w:rFonts w:cs="Courier New"/>
    </w:rPr>
  </w:style>
  <w:style w:type="character" w:customStyle="1" w:styleId="ListLabel796">
    <w:name w:val="ListLabel 796"/>
    <w:qFormat/>
    <w:rsid w:val="0052389F"/>
    <w:rPr>
      <w:rFonts w:cs="Wingdings"/>
    </w:rPr>
  </w:style>
  <w:style w:type="character" w:customStyle="1" w:styleId="ListLabel797">
    <w:name w:val="ListLabel 797"/>
    <w:qFormat/>
    <w:rsid w:val="0052389F"/>
    <w:rPr>
      <w:rFonts w:cs="Symbol"/>
    </w:rPr>
  </w:style>
  <w:style w:type="character" w:customStyle="1" w:styleId="ListLabel798">
    <w:name w:val="ListLabel 798"/>
    <w:qFormat/>
    <w:rsid w:val="0052389F"/>
    <w:rPr>
      <w:rFonts w:cs="Courier New"/>
    </w:rPr>
  </w:style>
  <w:style w:type="character" w:customStyle="1" w:styleId="ListLabel799">
    <w:name w:val="ListLabel 799"/>
    <w:qFormat/>
    <w:rsid w:val="0052389F"/>
    <w:rPr>
      <w:rFonts w:cs="Wingdings"/>
    </w:rPr>
  </w:style>
  <w:style w:type="character" w:customStyle="1" w:styleId="ListLabel800">
    <w:name w:val="ListLabel 800"/>
    <w:qFormat/>
    <w:rsid w:val="0052389F"/>
    <w:rPr>
      <w:rFonts w:cs="Symbol"/>
      <w:color w:val="auto"/>
      <w:sz w:val="22"/>
    </w:rPr>
  </w:style>
  <w:style w:type="character" w:customStyle="1" w:styleId="ListLabel801">
    <w:name w:val="ListLabel 801"/>
    <w:qFormat/>
    <w:rsid w:val="0052389F"/>
    <w:rPr>
      <w:rFonts w:cs="Courier New"/>
    </w:rPr>
  </w:style>
  <w:style w:type="character" w:customStyle="1" w:styleId="ListLabel802">
    <w:name w:val="ListLabel 802"/>
    <w:qFormat/>
    <w:rsid w:val="0052389F"/>
    <w:rPr>
      <w:rFonts w:cs="Wingdings"/>
    </w:rPr>
  </w:style>
  <w:style w:type="character" w:customStyle="1" w:styleId="ListLabel803">
    <w:name w:val="ListLabel 803"/>
    <w:qFormat/>
    <w:rsid w:val="0052389F"/>
    <w:rPr>
      <w:rFonts w:cs="Symbol"/>
    </w:rPr>
  </w:style>
  <w:style w:type="character" w:customStyle="1" w:styleId="ListLabel804">
    <w:name w:val="ListLabel 804"/>
    <w:qFormat/>
    <w:rsid w:val="0052389F"/>
    <w:rPr>
      <w:rFonts w:cs="Courier New"/>
    </w:rPr>
  </w:style>
  <w:style w:type="character" w:customStyle="1" w:styleId="ListLabel805">
    <w:name w:val="ListLabel 805"/>
    <w:qFormat/>
    <w:rsid w:val="0052389F"/>
    <w:rPr>
      <w:rFonts w:cs="Wingdings"/>
    </w:rPr>
  </w:style>
  <w:style w:type="character" w:customStyle="1" w:styleId="ListLabel806">
    <w:name w:val="ListLabel 806"/>
    <w:qFormat/>
    <w:rsid w:val="0052389F"/>
    <w:rPr>
      <w:rFonts w:cs="Symbol"/>
    </w:rPr>
  </w:style>
  <w:style w:type="character" w:customStyle="1" w:styleId="ListLabel807">
    <w:name w:val="ListLabel 807"/>
    <w:qFormat/>
    <w:rsid w:val="0052389F"/>
    <w:rPr>
      <w:rFonts w:cs="Courier New"/>
    </w:rPr>
  </w:style>
  <w:style w:type="character" w:customStyle="1" w:styleId="ListLabel808">
    <w:name w:val="ListLabel 808"/>
    <w:qFormat/>
    <w:rsid w:val="0052389F"/>
    <w:rPr>
      <w:rFonts w:cs="Wingdings"/>
    </w:rPr>
  </w:style>
  <w:style w:type="character" w:customStyle="1" w:styleId="ListLabel809">
    <w:name w:val="ListLabel 809"/>
    <w:qFormat/>
    <w:rsid w:val="0052389F"/>
    <w:rPr>
      <w:rFonts w:cs="Symbol"/>
      <w:color w:val="auto"/>
      <w:sz w:val="22"/>
    </w:rPr>
  </w:style>
  <w:style w:type="character" w:customStyle="1" w:styleId="ListLabel810">
    <w:name w:val="ListLabel 810"/>
    <w:qFormat/>
    <w:rsid w:val="0052389F"/>
    <w:rPr>
      <w:rFonts w:cs="Courier New"/>
    </w:rPr>
  </w:style>
  <w:style w:type="character" w:customStyle="1" w:styleId="ListLabel811">
    <w:name w:val="ListLabel 811"/>
    <w:qFormat/>
    <w:rsid w:val="0052389F"/>
    <w:rPr>
      <w:rFonts w:cs="Wingdings"/>
    </w:rPr>
  </w:style>
  <w:style w:type="character" w:customStyle="1" w:styleId="ListLabel812">
    <w:name w:val="ListLabel 812"/>
    <w:qFormat/>
    <w:rsid w:val="0052389F"/>
    <w:rPr>
      <w:rFonts w:cs="Symbol"/>
    </w:rPr>
  </w:style>
  <w:style w:type="character" w:customStyle="1" w:styleId="ListLabel813">
    <w:name w:val="ListLabel 813"/>
    <w:qFormat/>
    <w:rsid w:val="0052389F"/>
    <w:rPr>
      <w:rFonts w:cs="Courier New"/>
    </w:rPr>
  </w:style>
  <w:style w:type="character" w:customStyle="1" w:styleId="ListLabel814">
    <w:name w:val="ListLabel 814"/>
    <w:qFormat/>
    <w:rsid w:val="0052389F"/>
    <w:rPr>
      <w:rFonts w:cs="Wingdings"/>
    </w:rPr>
  </w:style>
  <w:style w:type="character" w:customStyle="1" w:styleId="ListLabel815">
    <w:name w:val="ListLabel 815"/>
    <w:qFormat/>
    <w:rsid w:val="0052389F"/>
    <w:rPr>
      <w:rFonts w:cs="Symbol"/>
    </w:rPr>
  </w:style>
  <w:style w:type="character" w:customStyle="1" w:styleId="ListLabel816">
    <w:name w:val="ListLabel 816"/>
    <w:qFormat/>
    <w:rsid w:val="0052389F"/>
    <w:rPr>
      <w:rFonts w:cs="Courier New"/>
    </w:rPr>
  </w:style>
  <w:style w:type="character" w:customStyle="1" w:styleId="ListLabel817">
    <w:name w:val="ListLabel 817"/>
    <w:qFormat/>
    <w:rsid w:val="0052389F"/>
    <w:rPr>
      <w:rFonts w:cs="Wingdings"/>
    </w:rPr>
  </w:style>
  <w:style w:type="character" w:customStyle="1" w:styleId="ListLabel818">
    <w:name w:val="ListLabel 818"/>
    <w:qFormat/>
    <w:rsid w:val="0052389F"/>
    <w:rPr>
      <w:rFonts w:cs="Symbol"/>
      <w:sz w:val="22"/>
    </w:rPr>
  </w:style>
  <w:style w:type="character" w:customStyle="1" w:styleId="ListLabel819">
    <w:name w:val="ListLabel 819"/>
    <w:qFormat/>
    <w:rsid w:val="0052389F"/>
    <w:rPr>
      <w:rFonts w:cs="Courier New"/>
    </w:rPr>
  </w:style>
  <w:style w:type="character" w:customStyle="1" w:styleId="ListLabel820">
    <w:name w:val="ListLabel 820"/>
    <w:qFormat/>
    <w:rsid w:val="0052389F"/>
    <w:rPr>
      <w:rFonts w:cs="Wingdings"/>
    </w:rPr>
  </w:style>
  <w:style w:type="character" w:customStyle="1" w:styleId="ListLabel821">
    <w:name w:val="ListLabel 821"/>
    <w:qFormat/>
    <w:rsid w:val="0052389F"/>
    <w:rPr>
      <w:rFonts w:cs="Symbol"/>
    </w:rPr>
  </w:style>
  <w:style w:type="character" w:customStyle="1" w:styleId="ListLabel822">
    <w:name w:val="ListLabel 822"/>
    <w:qFormat/>
    <w:rsid w:val="0052389F"/>
    <w:rPr>
      <w:rFonts w:cs="Courier New"/>
    </w:rPr>
  </w:style>
  <w:style w:type="character" w:customStyle="1" w:styleId="ListLabel823">
    <w:name w:val="ListLabel 823"/>
    <w:qFormat/>
    <w:rsid w:val="0052389F"/>
    <w:rPr>
      <w:rFonts w:cs="Wingdings"/>
    </w:rPr>
  </w:style>
  <w:style w:type="character" w:customStyle="1" w:styleId="ListLabel824">
    <w:name w:val="ListLabel 824"/>
    <w:qFormat/>
    <w:rsid w:val="0052389F"/>
    <w:rPr>
      <w:rFonts w:cs="Symbol"/>
    </w:rPr>
  </w:style>
  <w:style w:type="character" w:customStyle="1" w:styleId="ListLabel825">
    <w:name w:val="ListLabel 825"/>
    <w:qFormat/>
    <w:rsid w:val="0052389F"/>
    <w:rPr>
      <w:rFonts w:cs="Courier New"/>
    </w:rPr>
  </w:style>
  <w:style w:type="character" w:customStyle="1" w:styleId="ListLabel826">
    <w:name w:val="ListLabel 826"/>
    <w:qFormat/>
    <w:rsid w:val="0052389F"/>
    <w:rPr>
      <w:rFonts w:cs="Wingdings"/>
    </w:rPr>
  </w:style>
  <w:style w:type="character" w:customStyle="1" w:styleId="ListLabel827">
    <w:name w:val="ListLabel 827"/>
    <w:qFormat/>
    <w:rsid w:val="0052389F"/>
    <w:rPr>
      <w:rFonts w:cs="OpenSymbol"/>
    </w:rPr>
  </w:style>
  <w:style w:type="character" w:customStyle="1" w:styleId="ListLabel828">
    <w:name w:val="ListLabel 828"/>
    <w:qFormat/>
    <w:rsid w:val="0052389F"/>
    <w:rPr>
      <w:rFonts w:cs="Courier New"/>
      <w:sz w:val="22"/>
    </w:rPr>
  </w:style>
  <w:style w:type="character" w:customStyle="1" w:styleId="ListLabel829">
    <w:name w:val="ListLabel 829"/>
    <w:qFormat/>
    <w:rsid w:val="0052389F"/>
    <w:rPr>
      <w:rFonts w:cs="OpenSymbol"/>
    </w:rPr>
  </w:style>
  <w:style w:type="character" w:customStyle="1" w:styleId="ListLabel830">
    <w:name w:val="ListLabel 830"/>
    <w:qFormat/>
    <w:rsid w:val="0052389F"/>
    <w:rPr>
      <w:rFonts w:cs="OpenSymbol"/>
    </w:rPr>
  </w:style>
  <w:style w:type="character" w:customStyle="1" w:styleId="ListLabel831">
    <w:name w:val="ListLabel 831"/>
    <w:qFormat/>
    <w:rsid w:val="0052389F"/>
    <w:rPr>
      <w:rFonts w:cs="OpenSymbol"/>
    </w:rPr>
  </w:style>
  <w:style w:type="character" w:customStyle="1" w:styleId="ListLabel832">
    <w:name w:val="ListLabel 832"/>
    <w:qFormat/>
    <w:rsid w:val="0052389F"/>
    <w:rPr>
      <w:rFonts w:cs="OpenSymbol"/>
    </w:rPr>
  </w:style>
  <w:style w:type="character" w:customStyle="1" w:styleId="ListLabel833">
    <w:name w:val="ListLabel 833"/>
    <w:qFormat/>
    <w:rsid w:val="0052389F"/>
    <w:rPr>
      <w:rFonts w:cs="OpenSymbol"/>
    </w:rPr>
  </w:style>
  <w:style w:type="character" w:customStyle="1" w:styleId="ListLabel834">
    <w:name w:val="ListLabel 834"/>
    <w:qFormat/>
    <w:rsid w:val="0052389F"/>
    <w:rPr>
      <w:rFonts w:cs="OpenSymbol"/>
    </w:rPr>
  </w:style>
  <w:style w:type="character" w:customStyle="1" w:styleId="ListLabel835">
    <w:name w:val="ListLabel 835"/>
    <w:qFormat/>
    <w:rsid w:val="0052389F"/>
    <w:rPr>
      <w:rFonts w:cs="OpenSymbol"/>
    </w:rPr>
  </w:style>
  <w:style w:type="character" w:customStyle="1" w:styleId="ListLabel836">
    <w:name w:val="ListLabel 836"/>
    <w:qFormat/>
    <w:rsid w:val="0052389F"/>
    <w:rPr>
      <w:rFonts w:cs="Symbol"/>
      <w:b/>
      <w:color w:val="auto"/>
      <w:sz w:val="22"/>
    </w:rPr>
  </w:style>
  <w:style w:type="character" w:customStyle="1" w:styleId="ListLabel837">
    <w:name w:val="ListLabel 837"/>
    <w:qFormat/>
    <w:rsid w:val="0052389F"/>
    <w:rPr>
      <w:rFonts w:cs="Courier New"/>
    </w:rPr>
  </w:style>
  <w:style w:type="character" w:customStyle="1" w:styleId="ListLabel838">
    <w:name w:val="ListLabel 838"/>
    <w:qFormat/>
    <w:rsid w:val="0052389F"/>
    <w:rPr>
      <w:rFonts w:cs="Wingdings"/>
    </w:rPr>
  </w:style>
  <w:style w:type="character" w:customStyle="1" w:styleId="ListLabel839">
    <w:name w:val="ListLabel 839"/>
    <w:qFormat/>
    <w:rsid w:val="0052389F"/>
    <w:rPr>
      <w:rFonts w:cs="Symbol"/>
    </w:rPr>
  </w:style>
  <w:style w:type="character" w:customStyle="1" w:styleId="ListLabel840">
    <w:name w:val="ListLabel 840"/>
    <w:qFormat/>
    <w:rsid w:val="0052389F"/>
    <w:rPr>
      <w:rFonts w:cs="Courier New"/>
    </w:rPr>
  </w:style>
  <w:style w:type="character" w:customStyle="1" w:styleId="ListLabel841">
    <w:name w:val="ListLabel 841"/>
    <w:qFormat/>
    <w:rsid w:val="0052389F"/>
    <w:rPr>
      <w:rFonts w:cs="Wingdings"/>
    </w:rPr>
  </w:style>
  <w:style w:type="character" w:customStyle="1" w:styleId="ListLabel842">
    <w:name w:val="ListLabel 842"/>
    <w:qFormat/>
    <w:rsid w:val="0052389F"/>
    <w:rPr>
      <w:rFonts w:cs="Symbol"/>
    </w:rPr>
  </w:style>
  <w:style w:type="character" w:customStyle="1" w:styleId="ListLabel843">
    <w:name w:val="ListLabel 843"/>
    <w:qFormat/>
    <w:rsid w:val="0052389F"/>
    <w:rPr>
      <w:rFonts w:cs="Courier New"/>
    </w:rPr>
  </w:style>
  <w:style w:type="character" w:customStyle="1" w:styleId="ListLabel844">
    <w:name w:val="ListLabel 844"/>
    <w:qFormat/>
    <w:rsid w:val="0052389F"/>
    <w:rPr>
      <w:rFonts w:cs="Wingdings"/>
    </w:rPr>
  </w:style>
  <w:style w:type="character" w:customStyle="1" w:styleId="ListLabel845">
    <w:name w:val="ListLabel 845"/>
    <w:qFormat/>
    <w:rsid w:val="0052389F"/>
    <w:rPr>
      <w:rFonts w:cs="Symbol"/>
      <w:b/>
      <w:color w:val="auto"/>
      <w:sz w:val="22"/>
    </w:rPr>
  </w:style>
  <w:style w:type="character" w:customStyle="1" w:styleId="ListLabel846">
    <w:name w:val="ListLabel 846"/>
    <w:qFormat/>
    <w:rsid w:val="0052389F"/>
    <w:rPr>
      <w:rFonts w:cs="Courier New"/>
    </w:rPr>
  </w:style>
  <w:style w:type="character" w:customStyle="1" w:styleId="ListLabel847">
    <w:name w:val="ListLabel 847"/>
    <w:qFormat/>
    <w:rsid w:val="0052389F"/>
    <w:rPr>
      <w:rFonts w:cs="Wingdings"/>
    </w:rPr>
  </w:style>
  <w:style w:type="character" w:customStyle="1" w:styleId="ListLabel848">
    <w:name w:val="ListLabel 848"/>
    <w:qFormat/>
    <w:rsid w:val="0052389F"/>
    <w:rPr>
      <w:rFonts w:cs="Symbol"/>
    </w:rPr>
  </w:style>
  <w:style w:type="character" w:customStyle="1" w:styleId="ListLabel849">
    <w:name w:val="ListLabel 849"/>
    <w:qFormat/>
    <w:rsid w:val="0052389F"/>
    <w:rPr>
      <w:rFonts w:cs="Courier New"/>
    </w:rPr>
  </w:style>
  <w:style w:type="character" w:customStyle="1" w:styleId="ListLabel850">
    <w:name w:val="ListLabel 850"/>
    <w:qFormat/>
    <w:rsid w:val="0052389F"/>
    <w:rPr>
      <w:rFonts w:cs="Wingdings"/>
    </w:rPr>
  </w:style>
  <w:style w:type="character" w:customStyle="1" w:styleId="ListLabel851">
    <w:name w:val="ListLabel 851"/>
    <w:qFormat/>
    <w:rsid w:val="0052389F"/>
    <w:rPr>
      <w:rFonts w:cs="Symbol"/>
    </w:rPr>
  </w:style>
  <w:style w:type="character" w:customStyle="1" w:styleId="ListLabel852">
    <w:name w:val="ListLabel 852"/>
    <w:qFormat/>
    <w:rsid w:val="0052389F"/>
    <w:rPr>
      <w:rFonts w:cs="Courier New"/>
    </w:rPr>
  </w:style>
  <w:style w:type="character" w:customStyle="1" w:styleId="ListLabel853">
    <w:name w:val="ListLabel 853"/>
    <w:qFormat/>
    <w:rsid w:val="0052389F"/>
    <w:rPr>
      <w:rFonts w:cs="Wingdings"/>
    </w:rPr>
  </w:style>
  <w:style w:type="character" w:customStyle="1" w:styleId="ListLabel854">
    <w:name w:val="ListLabel 854"/>
    <w:qFormat/>
    <w:rsid w:val="0052389F"/>
    <w:rPr>
      <w:rFonts w:cs="Symbol"/>
      <w:color w:val="auto"/>
      <w:sz w:val="22"/>
    </w:rPr>
  </w:style>
  <w:style w:type="character" w:customStyle="1" w:styleId="ListLabel855">
    <w:name w:val="ListLabel 855"/>
    <w:qFormat/>
    <w:rsid w:val="0052389F"/>
    <w:rPr>
      <w:rFonts w:cs="Courier New"/>
    </w:rPr>
  </w:style>
  <w:style w:type="character" w:customStyle="1" w:styleId="ListLabel856">
    <w:name w:val="ListLabel 856"/>
    <w:qFormat/>
    <w:rsid w:val="0052389F"/>
    <w:rPr>
      <w:rFonts w:cs="Wingdings"/>
    </w:rPr>
  </w:style>
  <w:style w:type="character" w:customStyle="1" w:styleId="ListLabel857">
    <w:name w:val="ListLabel 857"/>
    <w:qFormat/>
    <w:rsid w:val="0052389F"/>
    <w:rPr>
      <w:rFonts w:cs="Symbol"/>
    </w:rPr>
  </w:style>
  <w:style w:type="character" w:customStyle="1" w:styleId="ListLabel858">
    <w:name w:val="ListLabel 858"/>
    <w:qFormat/>
    <w:rsid w:val="0052389F"/>
    <w:rPr>
      <w:rFonts w:cs="Courier New"/>
    </w:rPr>
  </w:style>
  <w:style w:type="character" w:customStyle="1" w:styleId="ListLabel859">
    <w:name w:val="ListLabel 859"/>
    <w:qFormat/>
    <w:rsid w:val="0052389F"/>
    <w:rPr>
      <w:rFonts w:cs="Wingdings"/>
    </w:rPr>
  </w:style>
  <w:style w:type="character" w:customStyle="1" w:styleId="ListLabel860">
    <w:name w:val="ListLabel 860"/>
    <w:qFormat/>
    <w:rsid w:val="0052389F"/>
    <w:rPr>
      <w:rFonts w:cs="Symbol"/>
    </w:rPr>
  </w:style>
  <w:style w:type="character" w:customStyle="1" w:styleId="ListLabel861">
    <w:name w:val="ListLabel 861"/>
    <w:qFormat/>
    <w:rsid w:val="0052389F"/>
    <w:rPr>
      <w:rFonts w:cs="Courier New"/>
    </w:rPr>
  </w:style>
  <w:style w:type="character" w:customStyle="1" w:styleId="ListLabel862">
    <w:name w:val="ListLabel 862"/>
    <w:qFormat/>
    <w:rsid w:val="0052389F"/>
    <w:rPr>
      <w:rFonts w:cs="Wingdings"/>
    </w:rPr>
  </w:style>
  <w:style w:type="character" w:customStyle="1" w:styleId="ListLabel863">
    <w:name w:val="ListLabel 863"/>
    <w:qFormat/>
    <w:rsid w:val="0052389F"/>
    <w:rPr>
      <w:rFonts w:cs="OpenSymbol"/>
    </w:rPr>
  </w:style>
  <w:style w:type="character" w:customStyle="1" w:styleId="ListLabel864">
    <w:name w:val="ListLabel 864"/>
    <w:qFormat/>
    <w:rsid w:val="0052389F"/>
    <w:rPr>
      <w:rFonts w:cs="OpenSymbol"/>
    </w:rPr>
  </w:style>
  <w:style w:type="character" w:customStyle="1" w:styleId="ListLabel865">
    <w:name w:val="ListLabel 865"/>
    <w:qFormat/>
    <w:rsid w:val="0052389F"/>
    <w:rPr>
      <w:rFonts w:cs="OpenSymbol"/>
    </w:rPr>
  </w:style>
  <w:style w:type="character" w:customStyle="1" w:styleId="ListLabel866">
    <w:name w:val="ListLabel 866"/>
    <w:qFormat/>
    <w:rsid w:val="0052389F"/>
    <w:rPr>
      <w:rFonts w:cs="OpenSymbol"/>
    </w:rPr>
  </w:style>
  <w:style w:type="character" w:customStyle="1" w:styleId="ListLabel867">
    <w:name w:val="ListLabel 867"/>
    <w:qFormat/>
    <w:rsid w:val="0052389F"/>
    <w:rPr>
      <w:rFonts w:cs="OpenSymbol"/>
    </w:rPr>
  </w:style>
  <w:style w:type="character" w:customStyle="1" w:styleId="ListLabel868">
    <w:name w:val="ListLabel 868"/>
    <w:qFormat/>
    <w:rsid w:val="0052389F"/>
    <w:rPr>
      <w:rFonts w:cs="OpenSymbol"/>
    </w:rPr>
  </w:style>
  <w:style w:type="character" w:customStyle="1" w:styleId="ListLabel869">
    <w:name w:val="ListLabel 869"/>
    <w:qFormat/>
    <w:rsid w:val="0052389F"/>
    <w:rPr>
      <w:rFonts w:cs="OpenSymbol"/>
    </w:rPr>
  </w:style>
  <w:style w:type="character" w:customStyle="1" w:styleId="ListLabel870">
    <w:name w:val="ListLabel 870"/>
    <w:qFormat/>
    <w:rsid w:val="0052389F"/>
    <w:rPr>
      <w:rFonts w:cs="OpenSymbol"/>
    </w:rPr>
  </w:style>
  <w:style w:type="character" w:customStyle="1" w:styleId="ListLabel871">
    <w:name w:val="ListLabel 871"/>
    <w:qFormat/>
    <w:rsid w:val="0052389F"/>
    <w:rPr>
      <w:rFonts w:cs="OpenSymbol"/>
    </w:rPr>
  </w:style>
  <w:style w:type="character" w:customStyle="1" w:styleId="ListLabel872">
    <w:name w:val="ListLabel 872"/>
    <w:qFormat/>
    <w:rsid w:val="0052389F"/>
    <w:rPr>
      <w:rFonts w:cs="OpenSymbol"/>
    </w:rPr>
  </w:style>
  <w:style w:type="character" w:customStyle="1" w:styleId="ListLabel873">
    <w:name w:val="ListLabel 873"/>
    <w:qFormat/>
    <w:rsid w:val="0052389F"/>
    <w:rPr>
      <w:rFonts w:cs="OpenSymbol"/>
    </w:rPr>
  </w:style>
  <w:style w:type="character" w:customStyle="1" w:styleId="ListLabel874">
    <w:name w:val="ListLabel 874"/>
    <w:qFormat/>
    <w:rsid w:val="0052389F"/>
    <w:rPr>
      <w:rFonts w:cs="OpenSymbol"/>
    </w:rPr>
  </w:style>
  <w:style w:type="character" w:customStyle="1" w:styleId="ListLabel875">
    <w:name w:val="ListLabel 875"/>
    <w:qFormat/>
    <w:rsid w:val="0052389F"/>
    <w:rPr>
      <w:rFonts w:cs="OpenSymbol"/>
    </w:rPr>
  </w:style>
  <w:style w:type="character" w:customStyle="1" w:styleId="ListLabel876">
    <w:name w:val="ListLabel 876"/>
    <w:qFormat/>
    <w:rsid w:val="0052389F"/>
    <w:rPr>
      <w:rFonts w:cs="OpenSymbol"/>
    </w:rPr>
  </w:style>
  <w:style w:type="character" w:customStyle="1" w:styleId="ListLabel877">
    <w:name w:val="ListLabel 877"/>
    <w:qFormat/>
    <w:rsid w:val="0052389F"/>
    <w:rPr>
      <w:rFonts w:cs="OpenSymbol"/>
    </w:rPr>
  </w:style>
  <w:style w:type="character" w:customStyle="1" w:styleId="ListLabel878">
    <w:name w:val="ListLabel 878"/>
    <w:qFormat/>
    <w:rsid w:val="0052389F"/>
    <w:rPr>
      <w:rFonts w:cs="OpenSymbol"/>
    </w:rPr>
  </w:style>
  <w:style w:type="character" w:customStyle="1" w:styleId="ListLabel879">
    <w:name w:val="ListLabel 879"/>
    <w:qFormat/>
    <w:rsid w:val="0052389F"/>
    <w:rPr>
      <w:rFonts w:cs="OpenSymbol"/>
    </w:rPr>
  </w:style>
  <w:style w:type="character" w:customStyle="1" w:styleId="ListLabel880">
    <w:name w:val="ListLabel 880"/>
    <w:qFormat/>
    <w:rsid w:val="0052389F"/>
    <w:rPr>
      <w:rFonts w:cs="OpenSymbol"/>
    </w:rPr>
  </w:style>
  <w:style w:type="character" w:customStyle="1" w:styleId="ListLabel881">
    <w:name w:val="ListLabel 881"/>
    <w:qFormat/>
    <w:rsid w:val="0052389F"/>
    <w:rPr>
      <w:rFonts w:cs="OpenSymbol"/>
    </w:rPr>
  </w:style>
  <w:style w:type="character" w:customStyle="1" w:styleId="ListLabel882">
    <w:name w:val="ListLabel 882"/>
    <w:qFormat/>
    <w:rsid w:val="0052389F"/>
    <w:rPr>
      <w:rFonts w:cs="OpenSymbol"/>
    </w:rPr>
  </w:style>
  <w:style w:type="character" w:customStyle="1" w:styleId="ListLabel883">
    <w:name w:val="ListLabel 883"/>
    <w:qFormat/>
    <w:rsid w:val="0052389F"/>
    <w:rPr>
      <w:rFonts w:cs="OpenSymbol"/>
    </w:rPr>
  </w:style>
  <w:style w:type="character" w:customStyle="1" w:styleId="ListLabel884">
    <w:name w:val="ListLabel 884"/>
    <w:qFormat/>
    <w:rsid w:val="0052389F"/>
    <w:rPr>
      <w:rFonts w:cs="OpenSymbol"/>
    </w:rPr>
  </w:style>
  <w:style w:type="character" w:customStyle="1" w:styleId="ListLabel885">
    <w:name w:val="ListLabel 885"/>
    <w:qFormat/>
    <w:rsid w:val="0052389F"/>
    <w:rPr>
      <w:rFonts w:cs="OpenSymbol"/>
    </w:rPr>
  </w:style>
  <w:style w:type="character" w:customStyle="1" w:styleId="ListLabel886">
    <w:name w:val="ListLabel 886"/>
    <w:qFormat/>
    <w:rsid w:val="0052389F"/>
    <w:rPr>
      <w:rFonts w:cs="OpenSymbol"/>
    </w:rPr>
  </w:style>
  <w:style w:type="character" w:customStyle="1" w:styleId="ListLabel887">
    <w:name w:val="ListLabel 887"/>
    <w:qFormat/>
    <w:rsid w:val="0052389F"/>
    <w:rPr>
      <w:rFonts w:cs="OpenSymbol"/>
    </w:rPr>
  </w:style>
  <w:style w:type="character" w:customStyle="1" w:styleId="ListLabel888">
    <w:name w:val="ListLabel 888"/>
    <w:qFormat/>
    <w:rsid w:val="0052389F"/>
    <w:rPr>
      <w:rFonts w:cs="OpenSymbol"/>
    </w:rPr>
  </w:style>
  <w:style w:type="character" w:customStyle="1" w:styleId="ListLabel889">
    <w:name w:val="ListLabel 889"/>
    <w:qFormat/>
    <w:rsid w:val="0052389F"/>
    <w:rPr>
      <w:rFonts w:cs="OpenSymbol"/>
    </w:rPr>
  </w:style>
  <w:style w:type="character" w:customStyle="1" w:styleId="ListLabel890">
    <w:name w:val="ListLabel 890"/>
    <w:qFormat/>
    <w:rsid w:val="0052389F"/>
    <w:rPr>
      <w:rFonts w:cs="OpenSymbol"/>
    </w:rPr>
  </w:style>
  <w:style w:type="character" w:customStyle="1" w:styleId="ListLabel891">
    <w:name w:val="ListLabel 891"/>
    <w:qFormat/>
    <w:rsid w:val="0052389F"/>
    <w:rPr>
      <w:rFonts w:cs="OpenSymbol"/>
    </w:rPr>
  </w:style>
  <w:style w:type="character" w:customStyle="1" w:styleId="ListLabel892">
    <w:name w:val="ListLabel 892"/>
    <w:qFormat/>
    <w:rsid w:val="0052389F"/>
    <w:rPr>
      <w:rFonts w:cs="OpenSymbol"/>
    </w:rPr>
  </w:style>
  <w:style w:type="character" w:customStyle="1" w:styleId="ListLabel893">
    <w:name w:val="ListLabel 893"/>
    <w:qFormat/>
    <w:rsid w:val="0052389F"/>
    <w:rPr>
      <w:rFonts w:cs="OpenSymbol"/>
    </w:rPr>
  </w:style>
  <w:style w:type="character" w:customStyle="1" w:styleId="ListLabel894">
    <w:name w:val="ListLabel 894"/>
    <w:qFormat/>
    <w:rsid w:val="0052389F"/>
    <w:rPr>
      <w:rFonts w:cs="OpenSymbol"/>
    </w:rPr>
  </w:style>
  <w:style w:type="character" w:customStyle="1" w:styleId="ListLabel895">
    <w:name w:val="ListLabel 895"/>
    <w:qFormat/>
    <w:rsid w:val="0052389F"/>
    <w:rPr>
      <w:rFonts w:cs="OpenSymbol"/>
    </w:rPr>
  </w:style>
  <w:style w:type="character" w:customStyle="1" w:styleId="ListLabel896">
    <w:name w:val="ListLabel 896"/>
    <w:qFormat/>
    <w:rsid w:val="0052389F"/>
    <w:rPr>
      <w:rFonts w:cs="OpenSymbol"/>
    </w:rPr>
  </w:style>
  <w:style w:type="character" w:customStyle="1" w:styleId="ListLabel897">
    <w:name w:val="ListLabel 897"/>
    <w:qFormat/>
    <w:rsid w:val="0052389F"/>
    <w:rPr>
      <w:rFonts w:cs="OpenSymbol"/>
    </w:rPr>
  </w:style>
  <w:style w:type="character" w:customStyle="1" w:styleId="ListLabel898">
    <w:name w:val="ListLabel 898"/>
    <w:qFormat/>
    <w:rsid w:val="0052389F"/>
    <w:rPr>
      <w:rFonts w:cs="OpenSymbol"/>
    </w:rPr>
  </w:style>
  <w:style w:type="character" w:customStyle="1" w:styleId="ListLabel899">
    <w:name w:val="ListLabel 899"/>
    <w:qFormat/>
    <w:rsid w:val="0052389F"/>
    <w:rPr>
      <w:rFonts w:cs="OpenSymbol"/>
      <w:sz w:val="22"/>
    </w:rPr>
  </w:style>
  <w:style w:type="character" w:customStyle="1" w:styleId="ListLabel900">
    <w:name w:val="ListLabel 900"/>
    <w:qFormat/>
    <w:rsid w:val="0052389F"/>
    <w:rPr>
      <w:rFonts w:cs="OpenSymbol"/>
    </w:rPr>
  </w:style>
  <w:style w:type="character" w:customStyle="1" w:styleId="ListLabel901">
    <w:name w:val="ListLabel 901"/>
    <w:qFormat/>
    <w:rsid w:val="0052389F"/>
    <w:rPr>
      <w:rFonts w:cs="OpenSymbol"/>
    </w:rPr>
  </w:style>
  <w:style w:type="character" w:customStyle="1" w:styleId="ListLabel902">
    <w:name w:val="ListLabel 902"/>
    <w:qFormat/>
    <w:rsid w:val="0052389F"/>
    <w:rPr>
      <w:rFonts w:cs="OpenSymbol"/>
    </w:rPr>
  </w:style>
  <w:style w:type="character" w:customStyle="1" w:styleId="ListLabel903">
    <w:name w:val="ListLabel 903"/>
    <w:qFormat/>
    <w:rsid w:val="0052389F"/>
    <w:rPr>
      <w:rFonts w:cs="OpenSymbol"/>
    </w:rPr>
  </w:style>
  <w:style w:type="character" w:customStyle="1" w:styleId="ListLabel904">
    <w:name w:val="ListLabel 904"/>
    <w:qFormat/>
    <w:rsid w:val="0052389F"/>
    <w:rPr>
      <w:rFonts w:cs="OpenSymbol"/>
    </w:rPr>
  </w:style>
  <w:style w:type="character" w:customStyle="1" w:styleId="ListLabel905">
    <w:name w:val="ListLabel 905"/>
    <w:qFormat/>
    <w:rsid w:val="0052389F"/>
    <w:rPr>
      <w:rFonts w:cs="OpenSymbol"/>
    </w:rPr>
  </w:style>
  <w:style w:type="character" w:customStyle="1" w:styleId="ListLabel906">
    <w:name w:val="ListLabel 906"/>
    <w:qFormat/>
    <w:rsid w:val="0052389F"/>
    <w:rPr>
      <w:rFonts w:cs="OpenSymbol"/>
    </w:rPr>
  </w:style>
  <w:style w:type="character" w:customStyle="1" w:styleId="ListLabel907">
    <w:name w:val="ListLabel 907"/>
    <w:qFormat/>
    <w:rsid w:val="0052389F"/>
    <w:rPr>
      <w:rFonts w:cs="OpenSymbol"/>
    </w:rPr>
  </w:style>
  <w:style w:type="character" w:customStyle="1" w:styleId="ListLabel908">
    <w:name w:val="ListLabel 908"/>
    <w:qFormat/>
    <w:rsid w:val="0052389F"/>
    <w:rPr>
      <w:color w:val="auto"/>
    </w:rPr>
  </w:style>
  <w:style w:type="character" w:customStyle="1" w:styleId="ListLabel909">
    <w:name w:val="ListLabel 909"/>
    <w:qFormat/>
    <w:rsid w:val="0052389F"/>
    <w:rPr>
      <w:rFonts w:cs="Courier New"/>
    </w:rPr>
  </w:style>
  <w:style w:type="character" w:customStyle="1" w:styleId="ListLabel910">
    <w:name w:val="ListLabel 910"/>
    <w:qFormat/>
    <w:rsid w:val="0052389F"/>
    <w:rPr>
      <w:rFonts w:cs="Courier New"/>
    </w:rPr>
  </w:style>
  <w:style w:type="character" w:customStyle="1" w:styleId="ListLabel911">
    <w:name w:val="ListLabel 911"/>
    <w:qFormat/>
    <w:rsid w:val="0052389F"/>
    <w:rPr>
      <w:rFonts w:cs="Courier New"/>
    </w:rPr>
  </w:style>
  <w:style w:type="character" w:customStyle="1" w:styleId="ListLabel912">
    <w:name w:val="ListLabel 912"/>
    <w:qFormat/>
    <w:rsid w:val="0052389F"/>
    <w:rPr>
      <w:rFonts w:cs="Arial"/>
      <w:color w:val="auto"/>
      <w:sz w:val="24"/>
    </w:rPr>
  </w:style>
  <w:style w:type="character" w:customStyle="1" w:styleId="ListLabel913">
    <w:name w:val="ListLabel 913"/>
    <w:qFormat/>
    <w:rsid w:val="0052389F"/>
    <w:rPr>
      <w:color w:val="auto"/>
    </w:rPr>
  </w:style>
  <w:style w:type="character" w:customStyle="1" w:styleId="ListLabel914">
    <w:name w:val="ListLabel 914"/>
    <w:qFormat/>
    <w:rsid w:val="0052389F"/>
    <w:rPr>
      <w:rFonts w:cs="Courier New"/>
    </w:rPr>
  </w:style>
  <w:style w:type="character" w:customStyle="1" w:styleId="ListLabel915">
    <w:name w:val="ListLabel 915"/>
    <w:qFormat/>
    <w:rsid w:val="0052389F"/>
    <w:rPr>
      <w:rFonts w:cs="Courier New"/>
    </w:rPr>
  </w:style>
  <w:style w:type="character" w:customStyle="1" w:styleId="ListLabel916">
    <w:name w:val="ListLabel 916"/>
    <w:qFormat/>
    <w:rsid w:val="0052389F"/>
    <w:rPr>
      <w:rFonts w:cs="Courier New"/>
    </w:rPr>
  </w:style>
  <w:style w:type="character" w:customStyle="1" w:styleId="ListLabel917">
    <w:name w:val="ListLabel 917"/>
    <w:qFormat/>
    <w:rsid w:val="0052389F"/>
    <w:rPr>
      <w:rFonts w:cs="Arial"/>
      <w:color w:val="auto"/>
      <w:sz w:val="24"/>
    </w:rPr>
  </w:style>
  <w:style w:type="character" w:customStyle="1" w:styleId="ListLabel918">
    <w:name w:val="ListLabel 918"/>
    <w:qFormat/>
    <w:rsid w:val="0052389F"/>
    <w:rPr>
      <w:color w:val="auto"/>
    </w:rPr>
  </w:style>
  <w:style w:type="character" w:customStyle="1" w:styleId="ListLabel919">
    <w:name w:val="ListLabel 919"/>
    <w:qFormat/>
    <w:rsid w:val="0052389F"/>
    <w:rPr>
      <w:rFonts w:cs="Courier New"/>
    </w:rPr>
  </w:style>
  <w:style w:type="character" w:customStyle="1" w:styleId="ListLabel920">
    <w:name w:val="ListLabel 920"/>
    <w:qFormat/>
    <w:rsid w:val="0052389F"/>
    <w:rPr>
      <w:rFonts w:cs="Courier New"/>
    </w:rPr>
  </w:style>
  <w:style w:type="character" w:customStyle="1" w:styleId="ListLabel921">
    <w:name w:val="ListLabel 921"/>
    <w:qFormat/>
    <w:rsid w:val="0052389F"/>
    <w:rPr>
      <w:rFonts w:cs="Courier New"/>
    </w:rPr>
  </w:style>
  <w:style w:type="character" w:customStyle="1" w:styleId="ListLabel922">
    <w:name w:val="ListLabel 922"/>
    <w:qFormat/>
    <w:rsid w:val="0052389F"/>
    <w:rPr>
      <w:color w:val="auto"/>
    </w:rPr>
  </w:style>
  <w:style w:type="character" w:customStyle="1" w:styleId="ListLabel923">
    <w:name w:val="ListLabel 923"/>
    <w:qFormat/>
    <w:rsid w:val="0052389F"/>
    <w:rPr>
      <w:rFonts w:cs="Courier New"/>
    </w:rPr>
  </w:style>
  <w:style w:type="character" w:customStyle="1" w:styleId="ListLabel924">
    <w:name w:val="ListLabel 924"/>
    <w:qFormat/>
    <w:rsid w:val="0052389F"/>
    <w:rPr>
      <w:rFonts w:cs="Courier New"/>
    </w:rPr>
  </w:style>
  <w:style w:type="character" w:customStyle="1" w:styleId="ListLabel925">
    <w:name w:val="ListLabel 925"/>
    <w:qFormat/>
    <w:rsid w:val="0052389F"/>
    <w:rPr>
      <w:rFonts w:cs="Courier New"/>
    </w:rPr>
  </w:style>
  <w:style w:type="character" w:customStyle="1" w:styleId="ListLabel926">
    <w:name w:val="ListLabel 926"/>
    <w:qFormat/>
    <w:rsid w:val="0052389F"/>
    <w:rPr>
      <w:rFonts w:cs="Courier New"/>
      <w:b/>
      <w:color w:val="auto"/>
    </w:rPr>
  </w:style>
  <w:style w:type="character" w:customStyle="1" w:styleId="ListLabel927">
    <w:name w:val="ListLabel 927"/>
    <w:qFormat/>
    <w:rsid w:val="0052389F"/>
    <w:rPr>
      <w:rFonts w:cs="Courier New"/>
    </w:rPr>
  </w:style>
  <w:style w:type="character" w:customStyle="1" w:styleId="ListLabel928">
    <w:name w:val="ListLabel 928"/>
    <w:qFormat/>
    <w:rsid w:val="0052389F"/>
    <w:rPr>
      <w:rFonts w:cs="Courier New"/>
    </w:rPr>
  </w:style>
  <w:style w:type="character" w:customStyle="1" w:styleId="ListLabel929">
    <w:name w:val="ListLabel 929"/>
    <w:qFormat/>
    <w:rsid w:val="0052389F"/>
    <w:rPr>
      <w:rFonts w:cs="Courier New"/>
    </w:rPr>
  </w:style>
  <w:style w:type="character" w:customStyle="1" w:styleId="ListLabel930">
    <w:name w:val="ListLabel 930"/>
    <w:qFormat/>
    <w:rsid w:val="0052389F"/>
    <w:rPr>
      <w:color w:val="auto"/>
    </w:rPr>
  </w:style>
  <w:style w:type="character" w:customStyle="1" w:styleId="ListLabel931">
    <w:name w:val="ListLabel 931"/>
    <w:qFormat/>
    <w:rsid w:val="0052389F"/>
    <w:rPr>
      <w:rFonts w:cs="Courier New"/>
    </w:rPr>
  </w:style>
  <w:style w:type="character" w:customStyle="1" w:styleId="ListLabel932">
    <w:name w:val="ListLabel 932"/>
    <w:qFormat/>
    <w:rsid w:val="0052389F"/>
    <w:rPr>
      <w:rFonts w:cs="Courier New"/>
    </w:rPr>
  </w:style>
  <w:style w:type="character" w:customStyle="1" w:styleId="ListLabel933">
    <w:name w:val="ListLabel 933"/>
    <w:qFormat/>
    <w:rsid w:val="0052389F"/>
    <w:rPr>
      <w:rFonts w:cs="Courier New"/>
    </w:rPr>
  </w:style>
  <w:style w:type="character" w:customStyle="1" w:styleId="ListLabel934">
    <w:name w:val="ListLabel 934"/>
    <w:qFormat/>
    <w:rsid w:val="0052389F"/>
  </w:style>
  <w:style w:type="character" w:customStyle="1" w:styleId="ListLabel935">
    <w:name w:val="ListLabel 935"/>
    <w:qFormat/>
    <w:rsid w:val="0052389F"/>
  </w:style>
  <w:style w:type="character" w:customStyle="1" w:styleId="ListLabel936">
    <w:name w:val="ListLabel 936"/>
    <w:qFormat/>
    <w:rsid w:val="0052389F"/>
  </w:style>
  <w:style w:type="character" w:customStyle="1" w:styleId="ListLabel937">
    <w:name w:val="ListLabel 937"/>
    <w:qFormat/>
    <w:rsid w:val="0052389F"/>
    <w:rPr>
      <w:rFonts w:asciiTheme="minorHAnsi" w:hAnsiTheme="minorHAnsi" w:cstheme="minorHAnsi"/>
      <w:sz w:val="22"/>
      <w:lang w:val="en-US"/>
    </w:rPr>
  </w:style>
  <w:style w:type="character" w:customStyle="1" w:styleId="ListLabel938">
    <w:name w:val="ListLabel 938"/>
    <w:qFormat/>
    <w:rsid w:val="0052389F"/>
    <w:rPr>
      <w:rFonts w:asciiTheme="minorHAnsi" w:hAnsiTheme="minorHAnsi" w:cstheme="minorHAnsi"/>
      <w:sz w:val="22"/>
    </w:rPr>
  </w:style>
  <w:style w:type="character" w:customStyle="1" w:styleId="ListLabel939">
    <w:name w:val="ListLabel 939"/>
    <w:qFormat/>
    <w:rsid w:val="0052389F"/>
    <w:rPr>
      <w:rFonts w:eastAsia="Arial" w:cstheme="minorHAnsi"/>
      <w:sz w:val="22"/>
    </w:rPr>
  </w:style>
  <w:style w:type="character" w:customStyle="1" w:styleId="ListLabel940">
    <w:name w:val="ListLabel 940"/>
    <w:qFormat/>
    <w:rsid w:val="0052389F"/>
    <w:rPr>
      <w:rFonts w:cstheme="minorHAnsi"/>
      <w:sz w:val="22"/>
    </w:rPr>
  </w:style>
  <w:style w:type="character" w:customStyle="1" w:styleId="ListLabel941">
    <w:name w:val="ListLabel 941"/>
    <w:qFormat/>
    <w:rsid w:val="0052389F"/>
    <w:rPr>
      <w:rFonts w:cstheme="minorHAnsi"/>
      <w:bCs/>
      <w:iCs/>
      <w:color w:val="1155CC"/>
      <w:sz w:val="22"/>
      <w:highlight w:val="white"/>
    </w:rPr>
  </w:style>
  <w:style w:type="character" w:customStyle="1" w:styleId="ListLabel942">
    <w:name w:val="ListLabel 942"/>
    <w:qFormat/>
    <w:rsid w:val="0052389F"/>
    <w:rPr>
      <w:rFonts w:cstheme="minorHAnsi"/>
    </w:rPr>
  </w:style>
  <w:style w:type="character" w:customStyle="1" w:styleId="ListLabel943">
    <w:name w:val="ListLabel 943"/>
    <w:qFormat/>
    <w:rsid w:val="0052389F"/>
    <w:rPr>
      <w:rFonts w:cstheme="minorHAnsi"/>
      <w:iCs/>
      <w:sz w:val="22"/>
      <w:highlight w:val="white"/>
    </w:rPr>
  </w:style>
  <w:style w:type="character" w:customStyle="1" w:styleId="ListLabel944">
    <w:name w:val="ListLabel 944"/>
    <w:qFormat/>
    <w:rsid w:val="0052389F"/>
    <w:rPr>
      <w:rFonts w:asciiTheme="minorHAnsi" w:hAnsiTheme="minorHAnsi" w:cstheme="minorHAnsi"/>
      <w:sz w:val="22"/>
      <w:szCs w:val="22"/>
    </w:rPr>
  </w:style>
  <w:style w:type="character" w:customStyle="1" w:styleId="ListLabel945">
    <w:name w:val="ListLabel 945"/>
    <w:qFormat/>
    <w:rsid w:val="0052389F"/>
  </w:style>
  <w:style w:type="character" w:customStyle="1" w:styleId="ListLabel946">
    <w:name w:val="ListLabel 946"/>
    <w:qFormat/>
    <w:rsid w:val="0052389F"/>
  </w:style>
  <w:style w:type="character" w:customStyle="1" w:styleId="ListLabel947">
    <w:name w:val="ListLabel 947"/>
    <w:qFormat/>
    <w:rsid w:val="0052389F"/>
  </w:style>
  <w:style w:type="character" w:customStyle="1" w:styleId="ListLabel948">
    <w:name w:val="ListLabel 948"/>
    <w:qFormat/>
    <w:rsid w:val="0052389F"/>
    <w:rPr>
      <w:sz w:val="22"/>
    </w:rPr>
  </w:style>
  <w:style w:type="character" w:customStyle="1" w:styleId="ListLabel949">
    <w:name w:val="ListLabel 949"/>
    <w:qFormat/>
    <w:rsid w:val="0052389F"/>
    <w:rPr>
      <w:rFonts w:asciiTheme="minorHAnsi" w:hAnsiTheme="minorHAnsi" w:cstheme="minorHAnsi"/>
      <w:sz w:val="22"/>
      <w:szCs w:val="22"/>
    </w:rPr>
  </w:style>
  <w:style w:type="character" w:customStyle="1" w:styleId="ListLabel950">
    <w:name w:val="ListLabel 950"/>
    <w:qFormat/>
    <w:rsid w:val="0052389F"/>
    <w:rPr>
      <w:rFonts w:cstheme="minorHAnsi"/>
      <w:sz w:val="22"/>
    </w:rPr>
  </w:style>
  <w:style w:type="character" w:customStyle="1" w:styleId="ListLabel951">
    <w:name w:val="ListLabel 951"/>
    <w:qFormat/>
    <w:rsid w:val="0052389F"/>
    <w:rPr>
      <w:rFonts w:cstheme="minorHAnsi"/>
    </w:rPr>
  </w:style>
  <w:style w:type="character" w:customStyle="1" w:styleId="ListLabel952">
    <w:name w:val="ListLabel 952"/>
    <w:qFormat/>
    <w:rsid w:val="0052389F"/>
  </w:style>
  <w:style w:type="character" w:customStyle="1" w:styleId="ListLabel953">
    <w:name w:val="ListLabel 953"/>
    <w:qFormat/>
    <w:rsid w:val="0052389F"/>
    <w:rPr>
      <w:rFonts w:asciiTheme="minorHAnsi" w:hAnsiTheme="minorHAnsi" w:cstheme="minorHAnsi"/>
    </w:rPr>
  </w:style>
  <w:style w:type="character" w:customStyle="1" w:styleId="ListLabel954">
    <w:name w:val="ListLabel 954"/>
    <w:qFormat/>
    <w:rsid w:val="0052389F"/>
  </w:style>
  <w:style w:type="character" w:customStyle="1" w:styleId="ListLabel955">
    <w:name w:val="ListLabel 955"/>
    <w:qFormat/>
    <w:rsid w:val="0052389F"/>
    <w:rPr>
      <w:rFonts w:asciiTheme="minorHAnsi" w:hAnsiTheme="minorHAnsi" w:cstheme="minorHAnsi"/>
      <w:sz w:val="22"/>
      <w:szCs w:val="20"/>
    </w:rPr>
  </w:style>
  <w:style w:type="character" w:customStyle="1" w:styleId="ListLabel956">
    <w:name w:val="ListLabel 956"/>
    <w:qFormat/>
    <w:rsid w:val="0052389F"/>
  </w:style>
  <w:style w:type="character" w:customStyle="1" w:styleId="ListLabel957">
    <w:name w:val="ListLabel 957"/>
    <w:qFormat/>
    <w:rsid w:val="0052389F"/>
    <w:rPr>
      <w:rFonts w:cstheme="minorHAnsi"/>
      <w:color w:val="E17000" w:themeColor="accent1"/>
      <w:highlight w:val="yellow"/>
    </w:rPr>
  </w:style>
  <w:style w:type="character" w:customStyle="1" w:styleId="ListLabel958">
    <w:name w:val="ListLabel 958"/>
    <w:qFormat/>
    <w:rsid w:val="0052389F"/>
    <w:rPr>
      <w:b/>
      <w:bCs w:val="0"/>
      <w:i w:val="0"/>
      <w:iCs w:val="0"/>
      <w:caps w:val="0"/>
      <w:smallCaps w:val="0"/>
      <w:strike w:val="0"/>
      <w:dstrike w:val="0"/>
      <w:vanish w:val="0"/>
      <w:color w:val="2846AD"/>
      <w:spacing w:val="0"/>
      <w:kern w:val="0"/>
      <w:position w:val="0"/>
      <w:sz w:val="28"/>
      <w:u w:val="none"/>
      <w:effect w:val="none"/>
      <w:vertAlign w:val="baseline"/>
      <w:em w:val="none"/>
    </w:rPr>
  </w:style>
  <w:style w:type="character" w:customStyle="1" w:styleId="ListLabel959">
    <w:name w:val="ListLabel 959"/>
    <w:qFormat/>
    <w:rsid w:val="0052389F"/>
    <w:rPr>
      <w:b/>
      <w:bCs w:val="0"/>
      <w:i w:val="0"/>
      <w:iCs w:val="0"/>
      <w:caps w:val="0"/>
      <w:smallCaps w:val="0"/>
      <w:strike w:val="0"/>
      <w:dstrike w:val="0"/>
      <w:vanish w:val="0"/>
      <w:color w:val="2846AD"/>
      <w:spacing w:val="0"/>
      <w:kern w:val="0"/>
      <w:position w:val="0"/>
      <w:sz w:val="28"/>
      <w:u w:val="none"/>
      <w:effect w:val="none"/>
      <w:vertAlign w:val="baseline"/>
      <w:em w:val="none"/>
    </w:rPr>
  </w:style>
  <w:style w:type="character" w:customStyle="1" w:styleId="ListLabel960">
    <w:name w:val="ListLabel 960"/>
    <w:qFormat/>
    <w:rsid w:val="0052389F"/>
    <w:rPr>
      <w:rFonts w:cs="Symbol"/>
      <w:color w:val="auto"/>
      <w:sz w:val="22"/>
    </w:rPr>
  </w:style>
  <w:style w:type="character" w:customStyle="1" w:styleId="ListLabel961">
    <w:name w:val="ListLabel 961"/>
    <w:qFormat/>
    <w:rsid w:val="0052389F"/>
    <w:rPr>
      <w:rFonts w:cs="Symbol"/>
      <w:color w:val="auto"/>
      <w:sz w:val="22"/>
    </w:rPr>
  </w:style>
  <w:style w:type="character" w:customStyle="1" w:styleId="ListLabel962">
    <w:name w:val="ListLabel 962"/>
    <w:qFormat/>
    <w:rsid w:val="0052389F"/>
    <w:rPr>
      <w:rFonts w:cs="Courier New"/>
    </w:rPr>
  </w:style>
  <w:style w:type="character" w:customStyle="1" w:styleId="ListLabel963">
    <w:name w:val="ListLabel 963"/>
    <w:qFormat/>
    <w:rsid w:val="0052389F"/>
    <w:rPr>
      <w:rFonts w:cs="Wingdings"/>
    </w:rPr>
  </w:style>
  <w:style w:type="character" w:customStyle="1" w:styleId="ListLabel964">
    <w:name w:val="ListLabel 964"/>
    <w:qFormat/>
    <w:rsid w:val="0052389F"/>
    <w:rPr>
      <w:rFonts w:cs="Symbol"/>
    </w:rPr>
  </w:style>
  <w:style w:type="character" w:customStyle="1" w:styleId="ListLabel965">
    <w:name w:val="ListLabel 965"/>
    <w:qFormat/>
    <w:rsid w:val="0052389F"/>
    <w:rPr>
      <w:rFonts w:cs="Courier New"/>
    </w:rPr>
  </w:style>
  <w:style w:type="character" w:customStyle="1" w:styleId="ListLabel966">
    <w:name w:val="ListLabel 966"/>
    <w:qFormat/>
    <w:rsid w:val="0052389F"/>
    <w:rPr>
      <w:rFonts w:cs="Wingdings"/>
    </w:rPr>
  </w:style>
  <w:style w:type="character" w:customStyle="1" w:styleId="ListLabel967">
    <w:name w:val="ListLabel 967"/>
    <w:qFormat/>
    <w:rsid w:val="0052389F"/>
    <w:rPr>
      <w:rFonts w:cs="Symbol"/>
    </w:rPr>
  </w:style>
  <w:style w:type="character" w:customStyle="1" w:styleId="ListLabel968">
    <w:name w:val="ListLabel 968"/>
    <w:qFormat/>
    <w:rsid w:val="0052389F"/>
    <w:rPr>
      <w:rFonts w:cs="Courier New"/>
    </w:rPr>
  </w:style>
  <w:style w:type="character" w:customStyle="1" w:styleId="ListLabel969">
    <w:name w:val="ListLabel 969"/>
    <w:qFormat/>
    <w:rsid w:val="0052389F"/>
    <w:rPr>
      <w:rFonts w:cs="Wingdings"/>
    </w:rPr>
  </w:style>
  <w:style w:type="character" w:customStyle="1" w:styleId="ListLabel970">
    <w:name w:val="ListLabel 970"/>
    <w:qFormat/>
    <w:rsid w:val="0052389F"/>
    <w:rPr>
      <w:rFonts w:cs="Arial"/>
      <w:sz w:val="24"/>
    </w:rPr>
  </w:style>
  <w:style w:type="character" w:customStyle="1" w:styleId="ListLabel971">
    <w:name w:val="ListLabel 971"/>
    <w:qFormat/>
    <w:rsid w:val="0052389F"/>
    <w:rPr>
      <w:rFonts w:cs="9999999"/>
    </w:rPr>
  </w:style>
  <w:style w:type="character" w:customStyle="1" w:styleId="ListLabel972">
    <w:name w:val="ListLabel 972"/>
    <w:qFormat/>
    <w:rsid w:val="0052389F"/>
    <w:rPr>
      <w:rFonts w:cs="Arial"/>
    </w:rPr>
  </w:style>
  <w:style w:type="character" w:customStyle="1" w:styleId="ListLabel973">
    <w:name w:val="ListLabel 973"/>
    <w:qFormat/>
    <w:rsid w:val="0052389F"/>
    <w:rPr>
      <w:rFonts w:cs="9999999"/>
    </w:rPr>
  </w:style>
  <w:style w:type="character" w:customStyle="1" w:styleId="ListLabel974">
    <w:name w:val="ListLabel 974"/>
    <w:qFormat/>
    <w:rsid w:val="0052389F"/>
    <w:rPr>
      <w:rFonts w:cs="Arial"/>
    </w:rPr>
  </w:style>
  <w:style w:type="character" w:customStyle="1" w:styleId="ListLabel975">
    <w:name w:val="ListLabel 975"/>
    <w:qFormat/>
    <w:rsid w:val="0052389F"/>
    <w:rPr>
      <w:rFonts w:cs="9999999"/>
    </w:rPr>
  </w:style>
  <w:style w:type="character" w:customStyle="1" w:styleId="ListLabel976">
    <w:name w:val="ListLabel 976"/>
    <w:qFormat/>
    <w:rsid w:val="0052389F"/>
    <w:rPr>
      <w:rFonts w:cs="Arial"/>
    </w:rPr>
  </w:style>
  <w:style w:type="character" w:customStyle="1" w:styleId="ListLabel977">
    <w:name w:val="ListLabel 977"/>
    <w:qFormat/>
    <w:rsid w:val="0052389F"/>
    <w:rPr>
      <w:rFonts w:cs="9999999"/>
    </w:rPr>
  </w:style>
  <w:style w:type="character" w:customStyle="1" w:styleId="ListLabel978">
    <w:name w:val="ListLabel 978"/>
    <w:qFormat/>
    <w:rsid w:val="0052389F"/>
    <w:rPr>
      <w:rFonts w:cs="Symbol"/>
      <w:color w:val="auto"/>
      <w:sz w:val="22"/>
    </w:rPr>
  </w:style>
  <w:style w:type="character" w:customStyle="1" w:styleId="ListLabel979">
    <w:name w:val="ListLabel 979"/>
    <w:qFormat/>
    <w:rsid w:val="0052389F"/>
    <w:rPr>
      <w:rFonts w:cs="Courier New"/>
    </w:rPr>
  </w:style>
  <w:style w:type="character" w:customStyle="1" w:styleId="ListLabel980">
    <w:name w:val="ListLabel 980"/>
    <w:qFormat/>
    <w:rsid w:val="0052389F"/>
    <w:rPr>
      <w:rFonts w:cs="Wingdings"/>
    </w:rPr>
  </w:style>
  <w:style w:type="character" w:customStyle="1" w:styleId="ListLabel981">
    <w:name w:val="ListLabel 981"/>
    <w:qFormat/>
    <w:rsid w:val="0052389F"/>
    <w:rPr>
      <w:rFonts w:cs="Symbol"/>
    </w:rPr>
  </w:style>
  <w:style w:type="character" w:customStyle="1" w:styleId="ListLabel982">
    <w:name w:val="ListLabel 982"/>
    <w:qFormat/>
    <w:rsid w:val="0052389F"/>
    <w:rPr>
      <w:rFonts w:cs="Courier New"/>
    </w:rPr>
  </w:style>
  <w:style w:type="character" w:customStyle="1" w:styleId="ListLabel983">
    <w:name w:val="ListLabel 983"/>
    <w:qFormat/>
    <w:rsid w:val="0052389F"/>
    <w:rPr>
      <w:rFonts w:cs="Wingdings"/>
    </w:rPr>
  </w:style>
  <w:style w:type="character" w:customStyle="1" w:styleId="ListLabel984">
    <w:name w:val="ListLabel 984"/>
    <w:qFormat/>
    <w:rsid w:val="0052389F"/>
    <w:rPr>
      <w:rFonts w:cs="Symbol"/>
    </w:rPr>
  </w:style>
  <w:style w:type="character" w:customStyle="1" w:styleId="ListLabel985">
    <w:name w:val="ListLabel 985"/>
    <w:qFormat/>
    <w:rsid w:val="0052389F"/>
    <w:rPr>
      <w:rFonts w:cs="Courier New"/>
    </w:rPr>
  </w:style>
  <w:style w:type="character" w:customStyle="1" w:styleId="ListLabel986">
    <w:name w:val="ListLabel 986"/>
    <w:qFormat/>
    <w:rsid w:val="0052389F"/>
    <w:rPr>
      <w:rFonts w:cs="Wingdings"/>
    </w:rPr>
  </w:style>
  <w:style w:type="character" w:customStyle="1" w:styleId="ListLabel987">
    <w:name w:val="ListLabel 987"/>
    <w:qFormat/>
    <w:rsid w:val="0052389F"/>
    <w:rPr>
      <w:rFonts w:cs="Symbol"/>
      <w:sz w:val="22"/>
    </w:rPr>
  </w:style>
  <w:style w:type="character" w:customStyle="1" w:styleId="ListLabel988">
    <w:name w:val="ListLabel 988"/>
    <w:qFormat/>
    <w:rsid w:val="0052389F"/>
    <w:rPr>
      <w:rFonts w:cs="Courier New"/>
    </w:rPr>
  </w:style>
  <w:style w:type="character" w:customStyle="1" w:styleId="ListLabel989">
    <w:name w:val="ListLabel 989"/>
    <w:qFormat/>
    <w:rsid w:val="0052389F"/>
    <w:rPr>
      <w:rFonts w:cs="Wingdings"/>
    </w:rPr>
  </w:style>
  <w:style w:type="character" w:customStyle="1" w:styleId="ListLabel990">
    <w:name w:val="ListLabel 990"/>
    <w:qFormat/>
    <w:rsid w:val="0052389F"/>
    <w:rPr>
      <w:rFonts w:cs="Symbol"/>
    </w:rPr>
  </w:style>
  <w:style w:type="character" w:customStyle="1" w:styleId="ListLabel991">
    <w:name w:val="ListLabel 991"/>
    <w:qFormat/>
    <w:rsid w:val="0052389F"/>
    <w:rPr>
      <w:rFonts w:cs="Courier New"/>
    </w:rPr>
  </w:style>
  <w:style w:type="character" w:customStyle="1" w:styleId="ListLabel992">
    <w:name w:val="ListLabel 992"/>
    <w:qFormat/>
    <w:rsid w:val="0052389F"/>
    <w:rPr>
      <w:rFonts w:cs="Wingdings"/>
    </w:rPr>
  </w:style>
  <w:style w:type="character" w:customStyle="1" w:styleId="ListLabel993">
    <w:name w:val="ListLabel 993"/>
    <w:qFormat/>
    <w:rsid w:val="0052389F"/>
    <w:rPr>
      <w:rFonts w:cs="Symbol"/>
    </w:rPr>
  </w:style>
  <w:style w:type="character" w:customStyle="1" w:styleId="ListLabel994">
    <w:name w:val="ListLabel 994"/>
    <w:qFormat/>
    <w:rsid w:val="0052389F"/>
    <w:rPr>
      <w:rFonts w:cs="Courier New"/>
    </w:rPr>
  </w:style>
  <w:style w:type="character" w:customStyle="1" w:styleId="ListLabel995">
    <w:name w:val="ListLabel 995"/>
    <w:qFormat/>
    <w:rsid w:val="0052389F"/>
    <w:rPr>
      <w:rFonts w:cs="Wingdings"/>
    </w:rPr>
  </w:style>
  <w:style w:type="character" w:customStyle="1" w:styleId="ListLabel996">
    <w:name w:val="ListLabel 996"/>
    <w:qFormat/>
    <w:rsid w:val="0052389F"/>
    <w:rPr>
      <w:rFonts w:cs="Symbol"/>
      <w:sz w:val="22"/>
    </w:rPr>
  </w:style>
  <w:style w:type="character" w:customStyle="1" w:styleId="ListLabel997">
    <w:name w:val="ListLabel 997"/>
    <w:qFormat/>
    <w:rsid w:val="0052389F"/>
    <w:rPr>
      <w:rFonts w:cs="Courier New"/>
    </w:rPr>
  </w:style>
  <w:style w:type="character" w:customStyle="1" w:styleId="ListLabel998">
    <w:name w:val="ListLabel 998"/>
    <w:qFormat/>
    <w:rsid w:val="0052389F"/>
    <w:rPr>
      <w:rFonts w:cs="Wingdings"/>
    </w:rPr>
  </w:style>
  <w:style w:type="character" w:customStyle="1" w:styleId="ListLabel999">
    <w:name w:val="ListLabel 999"/>
    <w:qFormat/>
    <w:rsid w:val="0052389F"/>
    <w:rPr>
      <w:rFonts w:cs="Symbol"/>
    </w:rPr>
  </w:style>
  <w:style w:type="character" w:customStyle="1" w:styleId="ListLabel1000">
    <w:name w:val="ListLabel 1000"/>
    <w:qFormat/>
    <w:rsid w:val="0052389F"/>
    <w:rPr>
      <w:rFonts w:cs="Courier New"/>
    </w:rPr>
  </w:style>
  <w:style w:type="character" w:customStyle="1" w:styleId="ListLabel1001">
    <w:name w:val="ListLabel 1001"/>
    <w:qFormat/>
    <w:rsid w:val="0052389F"/>
    <w:rPr>
      <w:rFonts w:cs="Wingdings"/>
    </w:rPr>
  </w:style>
  <w:style w:type="character" w:customStyle="1" w:styleId="ListLabel1002">
    <w:name w:val="ListLabel 1002"/>
    <w:qFormat/>
    <w:rsid w:val="0052389F"/>
    <w:rPr>
      <w:rFonts w:cs="Symbol"/>
    </w:rPr>
  </w:style>
  <w:style w:type="character" w:customStyle="1" w:styleId="ListLabel1003">
    <w:name w:val="ListLabel 1003"/>
    <w:qFormat/>
    <w:rsid w:val="0052389F"/>
    <w:rPr>
      <w:rFonts w:cs="Courier New"/>
    </w:rPr>
  </w:style>
  <w:style w:type="character" w:customStyle="1" w:styleId="ListLabel1004">
    <w:name w:val="ListLabel 1004"/>
    <w:qFormat/>
    <w:rsid w:val="0052389F"/>
    <w:rPr>
      <w:rFonts w:cs="Wingdings"/>
    </w:rPr>
  </w:style>
  <w:style w:type="character" w:customStyle="1" w:styleId="ListLabel1005">
    <w:name w:val="ListLabel 1005"/>
    <w:qFormat/>
    <w:rsid w:val="0052389F"/>
    <w:rPr>
      <w:rFonts w:cs="Symbol"/>
      <w:sz w:val="22"/>
    </w:rPr>
  </w:style>
  <w:style w:type="character" w:customStyle="1" w:styleId="ListLabel1006">
    <w:name w:val="ListLabel 1006"/>
    <w:qFormat/>
    <w:rsid w:val="0052389F"/>
    <w:rPr>
      <w:rFonts w:cs="Courier New"/>
    </w:rPr>
  </w:style>
  <w:style w:type="character" w:customStyle="1" w:styleId="ListLabel1007">
    <w:name w:val="ListLabel 1007"/>
    <w:qFormat/>
    <w:rsid w:val="0052389F"/>
    <w:rPr>
      <w:rFonts w:cs="Wingdings"/>
    </w:rPr>
  </w:style>
  <w:style w:type="character" w:customStyle="1" w:styleId="ListLabel1008">
    <w:name w:val="ListLabel 1008"/>
    <w:qFormat/>
    <w:rsid w:val="0052389F"/>
    <w:rPr>
      <w:rFonts w:cs="Symbol"/>
    </w:rPr>
  </w:style>
  <w:style w:type="character" w:customStyle="1" w:styleId="ListLabel1009">
    <w:name w:val="ListLabel 1009"/>
    <w:qFormat/>
    <w:rsid w:val="0052389F"/>
    <w:rPr>
      <w:rFonts w:cs="Courier New"/>
    </w:rPr>
  </w:style>
  <w:style w:type="character" w:customStyle="1" w:styleId="ListLabel1010">
    <w:name w:val="ListLabel 1010"/>
    <w:qFormat/>
    <w:rsid w:val="0052389F"/>
    <w:rPr>
      <w:rFonts w:cs="Wingdings"/>
    </w:rPr>
  </w:style>
  <w:style w:type="character" w:customStyle="1" w:styleId="ListLabel1011">
    <w:name w:val="ListLabel 1011"/>
    <w:qFormat/>
    <w:rsid w:val="0052389F"/>
    <w:rPr>
      <w:rFonts w:cs="Symbol"/>
    </w:rPr>
  </w:style>
  <w:style w:type="character" w:customStyle="1" w:styleId="ListLabel1012">
    <w:name w:val="ListLabel 1012"/>
    <w:qFormat/>
    <w:rsid w:val="0052389F"/>
    <w:rPr>
      <w:rFonts w:cs="Courier New"/>
    </w:rPr>
  </w:style>
  <w:style w:type="character" w:customStyle="1" w:styleId="ListLabel1013">
    <w:name w:val="ListLabel 1013"/>
    <w:qFormat/>
    <w:rsid w:val="0052389F"/>
    <w:rPr>
      <w:rFonts w:cs="Wingdings"/>
    </w:rPr>
  </w:style>
  <w:style w:type="character" w:customStyle="1" w:styleId="ListLabel1014">
    <w:name w:val="ListLabel 1014"/>
    <w:qFormat/>
    <w:rsid w:val="0052389F"/>
    <w:rPr>
      <w:rFonts w:cs="Symbol"/>
      <w:sz w:val="22"/>
    </w:rPr>
  </w:style>
  <w:style w:type="character" w:customStyle="1" w:styleId="ListLabel1015">
    <w:name w:val="ListLabel 1015"/>
    <w:qFormat/>
    <w:rsid w:val="0052389F"/>
    <w:rPr>
      <w:rFonts w:cs="Courier New"/>
    </w:rPr>
  </w:style>
  <w:style w:type="character" w:customStyle="1" w:styleId="ListLabel1016">
    <w:name w:val="ListLabel 1016"/>
    <w:qFormat/>
    <w:rsid w:val="0052389F"/>
    <w:rPr>
      <w:rFonts w:cs="Wingdings"/>
    </w:rPr>
  </w:style>
  <w:style w:type="character" w:customStyle="1" w:styleId="ListLabel1017">
    <w:name w:val="ListLabel 1017"/>
    <w:qFormat/>
    <w:rsid w:val="0052389F"/>
    <w:rPr>
      <w:rFonts w:cs="Symbol"/>
    </w:rPr>
  </w:style>
  <w:style w:type="character" w:customStyle="1" w:styleId="ListLabel1018">
    <w:name w:val="ListLabel 1018"/>
    <w:qFormat/>
    <w:rsid w:val="0052389F"/>
    <w:rPr>
      <w:rFonts w:cs="Courier New"/>
    </w:rPr>
  </w:style>
  <w:style w:type="character" w:customStyle="1" w:styleId="ListLabel1019">
    <w:name w:val="ListLabel 1019"/>
    <w:qFormat/>
    <w:rsid w:val="0052389F"/>
    <w:rPr>
      <w:rFonts w:cs="Wingdings"/>
    </w:rPr>
  </w:style>
  <w:style w:type="character" w:customStyle="1" w:styleId="ListLabel1020">
    <w:name w:val="ListLabel 1020"/>
    <w:qFormat/>
    <w:rsid w:val="0052389F"/>
    <w:rPr>
      <w:rFonts w:cs="Symbol"/>
    </w:rPr>
  </w:style>
  <w:style w:type="character" w:customStyle="1" w:styleId="ListLabel1021">
    <w:name w:val="ListLabel 1021"/>
    <w:qFormat/>
    <w:rsid w:val="0052389F"/>
    <w:rPr>
      <w:rFonts w:cs="Courier New"/>
    </w:rPr>
  </w:style>
  <w:style w:type="character" w:customStyle="1" w:styleId="ListLabel1022">
    <w:name w:val="ListLabel 1022"/>
    <w:qFormat/>
    <w:rsid w:val="0052389F"/>
    <w:rPr>
      <w:rFonts w:cs="Wingdings"/>
    </w:rPr>
  </w:style>
  <w:style w:type="character" w:customStyle="1" w:styleId="ListLabel1023">
    <w:name w:val="ListLabel 1023"/>
    <w:qFormat/>
    <w:rsid w:val="0052389F"/>
    <w:rPr>
      <w:rFonts w:cs="Symbol"/>
      <w:sz w:val="22"/>
    </w:rPr>
  </w:style>
  <w:style w:type="character" w:customStyle="1" w:styleId="ListLabel1024">
    <w:name w:val="ListLabel 1024"/>
    <w:qFormat/>
    <w:rsid w:val="0052389F"/>
    <w:rPr>
      <w:rFonts w:cs="Courier New"/>
    </w:rPr>
  </w:style>
  <w:style w:type="character" w:customStyle="1" w:styleId="ListLabel1025">
    <w:name w:val="ListLabel 1025"/>
    <w:qFormat/>
    <w:rsid w:val="0052389F"/>
    <w:rPr>
      <w:rFonts w:cs="Wingdings"/>
    </w:rPr>
  </w:style>
  <w:style w:type="character" w:customStyle="1" w:styleId="ListLabel1026">
    <w:name w:val="ListLabel 1026"/>
    <w:qFormat/>
    <w:rsid w:val="0052389F"/>
    <w:rPr>
      <w:rFonts w:cs="Symbol"/>
    </w:rPr>
  </w:style>
  <w:style w:type="character" w:customStyle="1" w:styleId="ListLabel1027">
    <w:name w:val="ListLabel 1027"/>
    <w:qFormat/>
    <w:rsid w:val="0052389F"/>
    <w:rPr>
      <w:rFonts w:cs="Courier New"/>
    </w:rPr>
  </w:style>
  <w:style w:type="character" w:customStyle="1" w:styleId="ListLabel1028">
    <w:name w:val="ListLabel 1028"/>
    <w:qFormat/>
    <w:rsid w:val="0052389F"/>
    <w:rPr>
      <w:rFonts w:cs="Wingdings"/>
    </w:rPr>
  </w:style>
  <w:style w:type="character" w:customStyle="1" w:styleId="ListLabel1029">
    <w:name w:val="ListLabel 1029"/>
    <w:qFormat/>
    <w:rsid w:val="0052389F"/>
    <w:rPr>
      <w:rFonts w:cs="Symbol"/>
    </w:rPr>
  </w:style>
  <w:style w:type="character" w:customStyle="1" w:styleId="ListLabel1030">
    <w:name w:val="ListLabel 1030"/>
    <w:qFormat/>
    <w:rsid w:val="0052389F"/>
    <w:rPr>
      <w:rFonts w:cs="Courier New"/>
    </w:rPr>
  </w:style>
  <w:style w:type="character" w:customStyle="1" w:styleId="ListLabel1031">
    <w:name w:val="ListLabel 1031"/>
    <w:qFormat/>
    <w:rsid w:val="0052389F"/>
    <w:rPr>
      <w:rFonts w:cs="Wingdings"/>
    </w:rPr>
  </w:style>
  <w:style w:type="character" w:customStyle="1" w:styleId="ListLabel1032">
    <w:name w:val="ListLabel 1032"/>
    <w:qFormat/>
    <w:rsid w:val="0052389F"/>
    <w:rPr>
      <w:rFonts w:cs="Symbol"/>
      <w:color w:val="auto"/>
      <w:sz w:val="22"/>
    </w:rPr>
  </w:style>
  <w:style w:type="character" w:customStyle="1" w:styleId="ListLabel1033">
    <w:name w:val="ListLabel 1033"/>
    <w:qFormat/>
    <w:rsid w:val="0052389F"/>
    <w:rPr>
      <w:rFonts w:cs="Courier New"/>
    </w:rPr>
  </w:style>
  <w:style w:type="character" w:customStyle="1" w:styleId="ListLabel1034">
    <w:name w:val="ListLabel 1034"/>
    <w:qFormat/>
    <w:rsid w:val="0052389F"/>
    <w:rPr>
      <w:rFonts w:cs="Wingdings"/>
    </w:rPr>
  </w:style>
  <w:style w:type="character" w:customStyle="1" w:styleId="ListLabel1035">
    <w:name w:val="ListLabel 1035"/>
    <w:qFormat/>
    <w:rsid w:val="0052389F"/>
    <w:rPr>
      <w:rFonts w:cs="Symbol"/>
    </w:rPr>
  </w:style>
  <w:style w:type="character" w:customStyle="1" w:styleId="ListLabel1036">
    <w:name w:val="ListLabel 1036"/>
    <w:qFormat/>
    <w:rsid w:val="0052389F"/>
    <w:rPr>
      <w:rFonts w:cs="Courier New"/>
    </w:rPr>
  </w:style>
  <w:style w:type="character" w:customStyle="1" w:styleId="ListLabel1037">
    <w:name w:val="ListLabel 1037"/>
    <w:qFormat/>
    <w:rsid w:val="0052389F"/>
    <w:rPr>
      <w:rFonts w:cs="Wingdings"/>
    </w:rPr>
  </w:style>
  <w:style w:type="character" w:customStyle="1" w:styleId="ListLabel1038">
    <w:name w:val="ListLabel 1038"/>
    <w:qFormat/>
    <w:rsid w:val="0052389F"/>
    <w:rPr>
      <w:rFonts w:cs="Symbol"/>
    </w:rPr>
  </w:style>
  <w:style w:type="character" w:customStyle="1" w:styleId="ListLabel1039">
    <w:name w:val="ListLabel 1039"/>
    <w:qFormat/>
    <w:rsid w:val="0052389F"/>
    <w:rPr>
      <w:rFonts w:cs="Courier New"/>
    </w:rPr>
  </w:style>
  <w:style w:type="character" w:customStyle="1" w:styleId="ListLabel1040">
    <w:name w:val="ListLabel 1040"/>
    <w:qFormat/>
    <w:rsid w:val="0052389F"/>
    <w:rPr>
      <w:rFonts w:cs="Wingdings"/>
    </w:rPr>
  </w:style>
  <w:style w:type="character" w:customStyle="1" w:styleId="ListLabel1041">
    <w:name w:val="ListLabel 1041"/>
    <w:qFormat/>
    <w:rsid w:val="0052389F"/>
    <w:rPr>
      <w:rFonts w:cs="Symbol"/>
      <w:color w:val="auto"/>
      <w:sz w:val="22"/>
    </w:rPr>
  </w:style>
  <w:style w:type="character" w:customStyle="1" w:styleId="ListLabel1042">
    <w:name w:val="ListLabel 1042"/>
    <w:qFormat/>
    <w:rsid w:val="0052389F"/>
    <w:rPr>
      <w:rFonts w:cs="Courier New"/>
    </w:rPr>
  </w:style>
  <w:style w:type="character" w:customStyle="1" w:styleId="ListLabel1043">
    <w:name w:val="ListLabel 1043"/>
    <w:qFormat/>
    <w:rsid w:val="0052389F"/>
    <w:rPr>
      <w:rFonts w:cs="Wingdings"/>
    </w:rPr>
  </w:style>
  <w:style w:type="character" w:customStyle="1" w:styleId="ListLabel1044">
    <w:name w:val="ListLabel 1044"/>
    <w:qFormat/>
    <w:rsid w:val="0052389F"/>
    <w:rPr>
      <w:rFonts w:cs="Symbol"/>
    </w:rPr>
  </w:style>
  <w:style w:type="character" w:customStyle="1" w:styleId="ListLabel1045">
    <w:name w:val="ListLabel 1045"/>
    <w:qFormat/>
    <w:rsid w:val="0052389F"/>
    <w:rPr>
      <w:rFonts w:cs="Courier New"/>
    </w:rPr>
  </w:style>
  <w:style w:type="character" w:customStyle="1" w:styleId="ListLabel1046">
    <w:name w:val="ListLabel 1046"/>
    <w:qFormat/>
    <w:rsid w:val="0052389F"/>
    <w:rPr>
      <w:rFonts w:cs="Wingdings"/>
    </w:rPr>
  </w:style>
  <w:style w:type="character" w:customStyle="1" w:styleId="ListLabel1047">
    <w:name w:val="ListLabel 1047"/>
    <w:qFormat/>
    <w:rsid w:val="0052389F"/>
    <w:rPr>
      <w:rFonts w:cs="Symbol"/>
    </w:rPr>
  </w:style>
  <w:style w:type="character" w:customStyle="1" w:styleId="ListLabel1048">
    <w:name w:val="ListLabel 1048"/>
    <w:qFormat/>
    <w:rsid w:val="0052389F"/>
    <w:rPr>
      <w:rFonts w:cs="Courier New"/>
    </w:rPr>
  </w:style>
  <w:style w:type="character" w:customStyle="1" w:styleId="ListLabel1049">
    <w:name w:val="ListLabel 1049"/>
    <w:qFormat/>
    <w:rsid w:val="0052389F"/>
    <w:rPr>
      <w:rFonts w:cs="Wingdings"/>
    </w:rPr>
  </w:style>
  <w:style w:type="character" w:customStyle="1" w:styleId="ListLabel1050">
    <w:name w:val="ListLabel 1050"/>
    <w:qFormat/>
    <w:rsid w:val="0052389F"/>
    <w:rPr>
      <w:rFonts w:cs="Symbol"/>
      <w:sz w:val="22"/>
    </w:rPr>
  </w:style>
  <w:style w:type="character" w:customStyle="1" w:styleId="ListLabel1051">
    <w:name w:val="ListLabel 1051"/>
    <w:qFormat/>
    <w:rsid w:val="0052389F"/>
    <w:rPr>
      <w:rFonts w:cs="Courier New"/>
    </w:rPr>
  </w:style>
  <w:style w:type="character" w:customStyle="1" w:styleId="ListLabel1052">
    <w:name w:val="ListLabel 1052"/>
    <w:qFormat/>
    <w:rsid w:val="0052389F"/>
    <w:rPr>
      <w:rFonts w:cs="Wingdings"/>
    </w:rPr>
  </w:style>
  <w:style w:type="character" w:customStyle="1" w:styleId="ListLabel1053">
    <w:name w:val="ListLabel 1053"/>
    <w:qFormat/>
    <w:rsid w:val="0052389F"/>
    <w:rPr>
      <w:rFonts w:cs="Symbol"/>
    </w:rPr>
  </w:style>
  <w:style w:type="character" w:customStyle="1" w:styleId="ListLabel1054">
    <w:name w:val="ListLabel 1054"/>
    <w:qFormat/>
    <w:rsid w:val="0052389F"/>
    <w:rPr>
      <w:rFonts w:cs="Courier New"/>
    </w:rPr>
  </w:style>
  <w:style w:type="character" w:customStyle="1" w:styleId="ListLabel1055">
    <w:name w:val="ListLabel 1055"/>
    <w:qFormat/>
    <w:rsid w:val="0052389F"/>
    <w:rPr>
      <w:rFonts w:cs="Wingdings"/>
    </w:rPr>
  </w:style>
  <w:style w:type="character" w:customStyle="1" w:styleId="ListLabel1056">
    <w:name w:val="ListLabel 1056"/>
    <w:qFormat/>
    <w:rsid w:val="0052389F"/>
    <w:rPr>
      <w:rFonts w:cs="Symbol"/>
    </w:rPr>
  </w:style>
  <w:style w:type="character" w:customStyle="1" w:styleId="ListLabel1057">
    <w:name w:val="ListLabel 1057"/>
    <w:qFormat/>
    <w:rsid w:val="0052389F"/>
    <w:rPr>
      <w:rFonts w:cs="Courier New"/>
    </w:rPr>
  </w:style>
  <w:style w:type="character" w:customStyle="1" w:styleId="ListLabel1058">
    <w:name w:val="ListLabel 1058"/>
    <w:qFormat/>
    <w:rsid w:val="0052389F"/>
    <w:rPr>
      <w:rFonts w:cs="Wingdings"/>
    </w:rPr>
  </w:style>
  <w:style w:type="character" w:customStyle="1" w:styleId="ListLabel1059">
    <w:name w:val="ListLabel 1059"/>
    <w:qFormat/>
    <w:rsid w:val="0052389F"/>
    <w:rPr>
      <w:rFonts w:cs="OpenSymbol"/>
    </w:rPr>
  </w:style>
  <w:style w:type="character" w:customStyle="1" w:styleId="ListLabel1060">
    <w:name w:val="ListLabel 1060"/>
    <w:qFormat/>
    <w:rsid w:val="0052389F"/>
    <w:rPr>
      <w:rFonts w:cs="Courier New"/>
      <w:sz w:val="22"/>
    </w:rPr>
  </w:style>
  <w:style w:type="character" w:customStyle="1" w:styleId="ListLabel1061">
    <w:name w:val="ListLabel 1061"/>
    <w:qFormat/>
    <w:rsid w:val="0052389F"/>
    <w:rPr>
      <w:rFonts w:cs="OpenSymbol"/>
    </w:rPr>
  </w:style>
  <w:style w:type="character" w:customStyle="1" w:styleId="ListLabel1062">
    <w:name w:val="ListLabel 1062"/>
    <w:qFormat/>
    <w:rsid w:val="0052389F"/>
    <w:rPr>
      <w:rFonts w:cs="OpenSymbol"/>
    </w:rPr>
  </w:style>
  <w:style w:type="character" w:customStyle="1" w:styleId="ListLabel1063">
    <w:name w:val="ListLabel 1063"/>
    <w:qFormat/>
    <w:rsid w:val="0052389F"/>
    <w:rPr>
      <w:rFonts w:cs="OpenSymbol"/>
    </w:rPr>
  </w:style>
  <w:style w:type="character" w:customStyle="1" w:styleId="ListLabel1064">
    <w:name w:val="ListLabel 1064"/>
    <w:qFormat/>
    <w:rsid w:val="0052389F"/>
    <w:rPr>
      <w:rFonts w:cs="OpenSymbol"/>
    </w:rPr>
  </w:style>
  <w:style w:type="character" w:customStyle="1" w:styleId="ListLabel1065">
    <w:name w:val="ListLabel 1065"/>
    <w:qFormat/>
    <w:rsid w:val="0052389F"/>
    <w:rPr>
      <w:rFonts w:cs="OpenSymbol"/>
    </w:rPr>
  </w:style>
  <w:style w:type="character" w:customStyle="1" w:styleId="ListLabel1066">
    <w:name w:val="ListLabel 1066"/>
    <w:qFormat/>
    <w:rsid w:val="0052389F"/>
    <w:rPr>
      <w:rFonts w:cs="OpenSymbol"/>
    </w:rPr>
  </w:style>
  <w:style w:type="character" w:customStyle="1" w:styleId="ListLabel1067">
    <w:name w:val="ListLabel 1067"/>
    <w:qFormat/>
    <w:rsid w:val="0052389F"/>
    <w:rPr>
      <w:rFonts w:cs="OpenSymbol"/>
    </w:rPr>
  </w:style>
  <w:style w:type="character" w:customStyle="1" w:styleId="ListLabel1068">
    <w:name w:val="ListLabel 1068"/>
    <w:qFormat/>
    <w:rsid w:val="0052389F"/>
    <w:rPr>
      <w:rFonts w:cs="Symbol"/>
      <w:b/>
      <w:color w:val="auto"/>
      <w:sz w:val="22"/>
    </w:rPr>
  </w:style>
  <w:style w:type="character" w:customStyle="1" w:styleId="ListLabel1069">
    <w:name w:val="ListLabel 1069"/>
    <w:qFormat/>
    <w:rsid w:val="0052389F"/>
    <w:rPr>
      <w:rFonts w:cs="Courier New"/>
    </w:rPr>
  </w:style>
  <w:style w:type="character" w:customStyle="1" w:styleId="ListLabel1070">
    <w:name w:val="ListLabel 1070"/>
    <w:qFormat/>
    <w:rsid w:val="0052389F"/>
    <w:rPr>
      <w:rFonts w:cs="Wingdings"/>
    </w:rPr>
  </w:style>
  <w:style w:type="character" w:customStyle="1" w:styleId="ListLabel1071">
    <w:name w:val="ListLabel 1071"/>
    <w:qFormat/>
    <w:rsid w:val="0052389F"/>
    <w:rPr>
      <w:rFonts w:cs="Symbol"/>
    </w:rPr>
  </w:style>
  <w:style w:type="character" w:customStyle="1" w:styleId="ListLabel1072">
    <w:name w:val="ListLabel 1072"/>
    <w:qFormat/>
    <w:rsid w:val="0052389F"/>
    <w:rPr>
      <w:rFonts w:cs="Courier New"/>
    </w:rPr>
  </w:style>
  <w:style w:type="character" w:customStyle="1" w:styleId="ListLabel1073">
    <w:name w:val="ListLabel 1073"/>
    <w:qFormat/>
    <w:rsid w:val="0052389F"/>
    <w:rPr>
      <w:rFonts w:cs="Wingdings"/>
    </w:rPr>
  </w:style>
  <w:style w:type="character" w:customStyle="1" w:styleId="ListLabel1074">
    <w:name w:val="ListLabel 1074"/>
    <w:qFormat/>
    <w:rsid w:val="0052389F"/>
    <w:rPr>
      <w:rFonts w:cs="Symbol"/>
    </w:rPr>
  </w:style>
  <w:style w:type="character" w:customStyle="1" w:styleId="ListLabel1075">
    <w:name w:val="ListLabel 1075"/>
    <w:qFormat/>
    <w:rsid w:val="0052389F"/>
    <w:rPr>
      <w:rFonts w:cs="Courier New"/>
    </w:rPr>
  </w:style>
  <w:style w:type="character" w:customStyle="1" w:styleId="ListLabel1076">
    <w:name w:val="ListLabel 1076"/>
    <w:qFormat/>
    <w:rsid w:val="0052389F"/>
    <w:rPr>
      <w:rFonts w:cs="Wingdings"/>
    </w:rPr>
  </w:style>
  <w:style w:type="character" w:customStyle="1" w:styleId="ListLabel1077">
    <w:name w:val="ListLabel 1077"/>
    <w:qFormat/>
    <w:rsid w:val="0052389F"/>
    <w:rPr>
      <w:rFonts w:cs="Symbol"/>
      <w:b/>
      <w:color w:val="auto"/>
      <w:sz w:val="22"/>
    </w:rPr>
  </w:style>
  <w:style w:type="character" w:customStyle="1" w:styleId="ListLabel1078">
    <w:name w:val="ListLabel 1078"/>
    <w:qFormat/>
    <w:rsid w:val="0052389F"/>
    <w:rPr>
      <w:rFonts w:cs="Courier New"/>
    </w:rPr>
  </w:style>
  <w:style w:type="character" w:customStyle="1" w:styleId="ListLabel1079">
    <w:name w:val="ListLabel 1079"/>
    <w:qFormat/>
    <w:rsid w:val="0052389F"/>
    <w:rPr>
      <w:rFonts w:cs="Wingdings"/>
    </w:rPr>
  </w:style>
  <w:style w:type="character" w:customStyle="1" w:styleId="ListLabel1080">
    <w:name w:val="ListLabel 1080"/>
    <w:qFormat/>
    <w:rsid w:val="0052389F"/>
    <w:rPr>
      <w:rFonts w:cs="Symbol"/>
    </w:rPr>
  </w:style>
  <w:style w:type="character" w:customStyle="1" w:styleId="ListLabel1081">
    <w:name w:val="ListLabel 1081"/>
    <w:qFormat/>
    <w:rsid w:val="0052389F"/>
    <w:rPr>
      <w:rFonts w:cs="Courier New"/>
    </w:rPr>
  </w:style>
  <w:style w:type="character" w:customStyle="1" w:styleId="ListLabel1082">
    <w:name w:val="ListLabel 1082"/>
    <w:qFormat/>
    <w:rsid w:val="0052389F"/>
    <w:rPr>
      <w:rFonts w:cs="Wingdings"/>
    </w:rPr>
  </w:style>
  <w:style w:type="character" w:customStyle="1" w:styleId="ListLabel1083">
    <w:name w:val="ListLabel 1083"/>
    <w:qFormat/>
    <w:rsid w:val="0052389F"/>
    <w:rPr>
      <w:rFonts w:cs="Symbol"/>
    </w:rPr>
  </w:style>
  <w:style w:type="character" w:customStyle="1" w:styleId="ListLabel1084">
    <w:name w:val="ListLabel 1084"/>
    <w:qFormat/>
    <w:rsid w:val="0052389F"/>
    <w:rPr>
      <w:rFonts w:cs="Courier New"/>
    </w:rPr>
  </w:style>
  <w:style w:type="character" w:customStyle="1" w:styleId="ListLabel1085">
    <w:name w:val="ListLabel 1085"/>
    <w:qFormat/>
    <w:rsid w:val="0052389F"/>
    <w:rPr>
      <w:rFonts w:cs="Wingdings"/>
    </w:rPr>
  </w:style>
  <w:style w:type="character" w:customStyle="1" w:styleId="ListLabel1086">
    <w:name w:val="ListLabel 1086"/>
    <w:qFormat/>
    <w:rsid w:val="0052389F"/>
    <w:rPr>
      <w:rFonts w:cs="Symbol"/>
      <w:color w:val="auto"/>
      <w:sz w:val="22"/>
    </w:rPr>
  </w:style>
  <w:style w:type="character" w:customStyle="1" w:styleId="ListLabel1087">
    <w:name w:val="ListLabel 1087"/>
    <w:qFormat/>
    <w:rsid w:val="0052389F"/>
    <w:rPr>
      <w:rFonts w:cs="Courier New"/>
    </w:rPr>
  </w:style>
  <w:style w:type="character" w:customStyle="1" w:styleId="ListLabel1088">
    <w:name w:val="ListLabel 1088"/>
    <w:qFormat/>
    <w:rsid w:val="0052389F"/>
    <w:rPr>
      <w:rFonts w:cs="Wingdings"/>
    </w:rPr>
  </w:style>
  <w:style w:type="character" w:customStyle="1" w:styleId="ListLabel1089">
    <w:name w:val="ListLabel 1089"/>
    <w:qFormat/>
    <w:rsid w:val="0052389F"/>
    <w:rPr>
      <w:rFonts w:cs="Symbol"/>
    </w:rPr>
  </w:style>
  <w:style w:type="character" w:customStyle="1" w:styleId="ListLabel1090">
    <w:name w:val="ListLabel 1090"/>
    <w:qFormat/>
    <w:rsid w:val="0052389F"/>
    <w:rPr>
      <w:rFonts w:cs="Courier New"/>
    </w:rPr>
  </w:style>
  <w:style w:type="character" w:customStyle="1" w:styleId="ListLabel1091">
    <w:name w:val="ListLabel 1091"/>
    <w:qFormat/>
    <w:rsid w:val="0052389F"/>
    <w:rPr>
      <w:rFonts w:cs="Wingdings"/>
    </w:rPr>
  </w:style>
  <w:style w:type="character" w:customStyle="1" w:styleId="ListLabel1092">
    <w:name w:val="ListLabel 1092"/>
    <w:qFormat/>
    <w:rsid w:val="0052389F"/>
    <w:rPr>
      <w:rFonts w:cs="Symbol"/>
    </w:rPr>
  </w:style>
  <w:style w:type="character" w:customStyle="1" w:styleId="ListLabel1093">
    <w:name w:val="ListLabel 1093"/>
    <w:qFormat/>
    <w:rsid w:val="0052389F"/>
    <w:rPr>
      <w:rFonts w:cs="Courier New"/>
    </w:rPr>
  </w:style>
  <w:style w:type="character" w:customStyle="1" w:styleId="ListLabel1094">
    <w:name w:val="ListLabel 1094"/>
    <w:qFormat/>
    <w:rsid w:val="0052389F"/>
    <w:rPr>
      <w:rFonts w:cs="Wingdings"/>
    </w:rPr>
  </w:style>
  <w:style w:type="character" w:customStyle="1" w:styleId="ListLabel1095">
    <w:name w:val="ListLabel 1095"/>
    <w:qFormat/>
    <w:rsid w:val="0052389F"/>
    <w:rPr>
      <w:rFonts w:cs="OpenSymbol"/>
    </w:rPr>
  </w:style>
  <w:style w:type="character" w:customStyle="1" w:styleId="ListLabel1096">
    <w:name w:val="ListLabel 1096"/>
    <w:qFormat/>
    <w:rsid w:val="0052389F"/>
    <w:rPr>
      <w:rFonts w:cs="OpenSymbol"/>
    </w:rPr>
  </w:style>
  <w:style w:type="character" w:customStyle="1" w:styleId="ListLabel1097">
    <w:name w:val="ListLabel 1097"/>
    <w:qFormat/>
    <w:rsid w:val="0052389F"/>
    <w:rPr>
      <w:rFonts w:cs="OpenSymbol"/>
    </w:rPr>
  </w:style>
  <w:style w:type="character" w:customStyle="1" w:styleId="ListLabel1098">
    <w:name w:val="ListLabel 1098"/>
    <w:qFormat/>
    <w:rsid w:val="0052389F"/>
    <w:rPr>
      <w:rFonts w:cs="OpenSymbol"/>
    </w:rPr>
  </w:style>
  <w:style w:type="character" w:customStyle="1" w:styleId="ListLabel1099">
    <w:name w:val="ListLabel 1099"/>
    <w:qFormat/>
    <w:rsid w:val="0052389F"/>
    <w:rPr>
      <w:rFonts w:cs="OpenSymbol"/>
    </w:rPr>
  </w:style>
  <w:style w:type="character" w:customStyle="1" w:styleId="ListLabel1100">
    <w:name w:val="ListLabel 1100"/>
    <w:qFormat/>
    <w:rsid w:val="0052389F"/>
    <w:rPr>
      <w:rFonts w:cs="OpenSymbol"/>
    </w:rPr>
  </w:style>
  <w:style w:type="character" w:customStyle="1" w:styleId="ListLabel1101">
    <w:name w:val="ListLabel 1101"/>
    <w:qFormat/>
    <w:rsid w:val="0052389F"/>
    <w:rPr>
      <w:rFonts w:cs="OpenSymbol"/>
    </w:rPr>
  </w:style>
  <w:style w:type="character" w:customStyle="1" w:styleId="ListLabel1102">
    <w:name w:val="ListLabel 1102"/>
    <w:qFormat/>
    <w:rsid w:val="0052389F"/>
    <w:rPr>
      <w:rFonts w:cs="OpenSymbol"/>
    </w:rPr>
  </w:style>
  <w:style w:type="character" w:customStyle="1" w:styleId="ListLabel1103">
    <w:name w:val="ListLabel 1103"/>
    <w:qFormat/>
    <w:rsid w:val="0052389F"/>
    <w:rPr>
      <w:rFonts w:cs="OpenSymbol"/>
    </w:rPr>
  </w:style>
  <w:style w:type="character" w:customStyle="1" w:styleId="ListLabel1104">
    <w:name w:val="ListLabel 1104"/>
    <w:qFormat/>
    <w:rsid w:val="0052389F"/>
    <w:rPr>
      <w:rFonts w:cs="OpenSymbol"/>
    </w:rPr>
  </w:style>
  <w:style w:type="character" w:customStyle="1" w:styleId="ListLabel1105">
    <w:name w:val="ListLabel 1105"/>
    <w:qFormat/>
    <w:rsid w:val="0052389F"/>
    <w:rPr>
      <w:rFonts w:cs="OpenSymbol"/>
    </w:rPr>
  </w:style>
  <w:style w:type="character" w:customStyle="1" w:styleId="ListLabel1106">
    <w:name w:val="ListLabel 1106"/>
    <w:qFormat/>
    <w:rsid w:val="0052389F"/>
    <w:rPr>
      <w:rFonts w:cs="OpenSymbol"/>
    </w:rPr>
  </w:style>
  <w:style w:type="character" w:customStyle="1" w:styleId="ListLabel1107">
    <w:name w:val="ListLabel 1107"/>
    <w:qFormat/>
    <w:rsid w:val="0052389F"/>
    <w:rPr>
      <w:rFonts w:cs="OpenSymbol"/>
    </w:rPr>
  </w:style>
  <w:style w:type="character" w:customStyle="1" w:styleId="ListLabel1108">
    <w:name w:val="ListLabel 1108"/>
    <w:qFormat/>
    <w:rsid w:val="0052389F"/>
    <w:rPr>
      <w:rFonts w:cs="OpenSymbol"/>
    </w:rPr>
  </w:style>
  <w:style w:type="character" w:customStyle="1" w:styleId="ListLabel1109">
    <w:name w:val="ListLabel 1109"/>
    <w:qFormat/>
    <w:rsid w:val="0052389F"/>
    <w:rPr>
      <w:rFonts w:cs="OpenSymbol"/>
    </w:rPr>
  </w:style>
  <w:style w:type="character" w:customStyle="1" w:styleId="ListLabel1110">
    <w:name w:val="ListLabel 1110"/>
    <w:qFormat/>
    <w:rsid w:val="0052389F"/>
    <w:rPr>
      <w:rFonts w:cs="OpenSymbol"/>
    </w:rPr>
  </w:style>
  <w:style w:type="character" w:customStyle="1" w:styleId="ListLabel1111">
    <w:name w:val="ListLabel 1111"/>
    <w:qFormat/>
    <w:rsid w:val="0052389F"/>
    <w:rPr>
      <w:rFonts w:cs="OpenSymbol"/>
    </w:rPr>
  </w:style>
  <w:style w:type="character" w:customStyle="1" w:styleId="ListLabel1112">
    <w:name w:val="ListLabel 1112"/>
    <w:qFormat/>
    <w:rsid w:val="0052389F"/>
    <w:rPr>
      <w:rFonts w:cs="OpenSymbol"/>
    </w:rPr>
  </w:style>
  <w:style w:type="character" w:customStyle="1" w:styleId="ListLabel1113">
    <w:name w:val="ListLabel 1113"/>
    <w:qFormat/>
    <w:rsid w:val="0052389F"/>
    <w:rPr>
      <w:rFonts w:cs="OpenSymbol"/>
    </w:rPr>
  </w:style>
  <w:style w:type="character" w:customStyle="1" w:styleId="ListLabel1114">
    <w:name w:val="ListLabel 1114"/>
    <w:qFormat/>
    <w:rsid w:val="0052389F"/>
    <w:rPr>
      <w:rFonts w:cs="OpenSymbol"/>
    </w:rPr>
  </w:style>
  <w:style w:type="character" w:customStyle="1" w:styleId="ListLabel1115">
    <w:name w:val="ListLabel 1115"/>
    <w:qFormat/>
    <w:rsid w:val="0052389F"/>
    <w:rPr>
      <w:rFonts w:cs="OpenSymbol"/>
    </w:rPr>
  </w:style>
  <w:style w:type="character" w:customStyle="1" w:styleId="ListLabel1116">
    <w:name w:val="ListLabel 1116"/>
    <w:qFormat/>
    <w:rsid w:val="0052389F"/>
    <w:rPr>
      <w:rFonts w:cs="OpenSymbol"/>
    </w:rPr>
  </w:style>
  <w:style w:type="character" w:customStyle="1" w:styleId="ListLabel1117">
    <w:name w:val="ListLabel 1117"/>
    <w:qFormat/>
    <w:rsid w:val="0052389F"/>
    <w:rPr>
      <w:rFonts w:cs="OpenSymbol"/>
    </w:rPr>
  </w:style>
  <w:style w:type="character" w:customStyle="1" w:styleId="ListLabel1118">
    <w:name w:val="ListLabel 1118"/>
    <w:qFormat/>
    <w:rsid w:val="0052389F"/>
    <w:rPr>
      <w:rFonts w:cs="OpenSymbol"/>
    </w:rPr>
  </w:style>
  <w:style w:type="character" w:customStyle="1" w:styleId="ListLabel1119">
    <w:name w:val="ListLabel 1119"/>
    <w:qFormat/>
    <w:rsid w:val="0052389F"/>
    <w:rPr>
      <w:rFonts w:cs="OpenSymbol"/>
    </w:rPr>
  </w:style>
  <w:style w:type="character" w:customStyle="1" w:styleId="ListLabel1120">
    <w:name w:val="ListLabel 1120"/>
    <w:qFormat/>
    <w:rsid w:val="0052389F"/>
    <w:rPr>
      <w:rFonts w:cs="OpenSymbol"/>
    </w:rPr>
  </w:style>
  <w:style w:type="character" w:customStyle="1" w:styleId="ListLabel1121">
    <w:name w:val="ListLabel 1121"/>
    <w:qFormat/>
    <w:rsid w:val="0052389F"/>
    <w:rPr>
      <w:rFonts w:cs="OpenSymbol"/>
    </w:rPr>
  </w:style>
  <w:style w:type="character" w:customStyle="1" w:styleId="ListLabel1122">
    <w:name w:val="ListLabel 1122"/>
    <w:qFormat/>
    <w:rsid w:val="0052389F"/>
    <w:rPr>
      <w:rFonts w:cs="OpenSymbol"/>
      <w:sz w:val="22"/>
    </w:rPr>
  </w:style>
  <w:style w:type="character" w:customStyle="1" w:styleId="ListLabel1123">
    <w:name w:val="ListLabel 1123"/>
    <w:qFormat/>
    <w:rsid w:val="0052389F"/>
    <w:rPr>
      <w:rFonts w:cs="OpenSymbol"/>
    </w:rPr>
  </w:style>
  <w:style w:type="character" w:customStyle="1" w:styleId="ListLabel1124">
    <w:name w:val="ListLabel 1124"/>
    <w:qFormat/>
    <w:rsid w:val="0052389F"/>
    <w:rPr>
      <w:rFonts w:cs="OpenSymbol"/>
    </w:rPr>
  </w:style>
  <w:style w:type="character" w:customStyle="1" w:styleId="ListLabel1125">
    <w:name w:val="ListLabel 1125"/>
    <w:qFormat/>
    <w:rsid w:val="0052389F"/>
    <w:rPr>
      <w:rFonts w:cs="OpenSymbol"/>
    </w:rPr>
  </w:style>
  <w:style w:type="character" w:customStyle="1" w:styleId="ListLabel1126">
    <w:name w:val="ListLabel 1126"/>
    <w:qFormat/>
    <w:rsid w:val="0052389F"/>
    <w:rPr>
      <w:rFonts w:cs="OpenSymbol"/>
    </w:rPr>
  </w:style>
  <w:style w:type="character" w:customStyle="1" w:styleId="ListLabel1127">
    <w:name w:val="ListLabel 1127"/>
    <w:qFormat/>
    <w:rsid w:val="0052389F"/>
    <w:rPr>
      <w:rFonts w:cs="OpenSymbol"/>
    </w:rPr>
  </w:style>
  <w:style w:type="character" w:customStyle="1" w:styleId="ListLabel1128">
    <w:name w:val="ListLabel 1128"/>
    <w:qFormat/>
    <w:rsid w:val="0052389F"/>
    <w:rPr>
      <w:rFonts w:cs="OpenSymbol"/>
    </w:rPr>
  </w:style>
  <w:style w:type="character" w:customStyle="1" w:styleId="ListLabel1129">
    <w:name w:val="ListLabel 1129"/>
    <w:qFormat/>
    <w:rsid w:val="0052389F"/>
    <w:rPr>
      <w:rFonts w:cs="OpenSymbol"/>
    </w:rPr>
  </w:style>
  <w:style w:type="character" w:customStyle="1" w:styleId="ListLabel1130">
    <w:name w:val="ListLabel 1130"/>
    <w:qFormat/>
    <w:rsid w:val="0052389F"/>
    <w:rPr>
      <w:rFonts w:cs="OpenSymbol"/>
    </w:rPr>
  </w:style>
  <w:style w:type="character" w:customStyle="1" w:styleId="ListLabel1131">
    <w:name w:val="ListLabel 1131"/>
    <w:qFormat/>
    <w:rsid w:val="0052389F"/>
    <w:rPr>
      <w:rFonts w:cs="Symbol"/>
      <w:color w:val="auto"/>
    </w:rPr>
  </w:style>
  <w:style w:type="character" w:customStyle="1" w:styleId="ListLabel1132">
    <w:name w:val="ListLabel 1132"/>
    <w:qFormat/>
    <w:rsid w:val="0052389F"/>
    <w:rPr>
      <w:rFonts w:cs="Courier New"/>
    </w:rPr>
  </w:style>
  <w:style w:type="character" w:customStyle="1" w:styleId="ListLabel1133">
    <w:name w:val="ListLabel 1133"/>
    <w:qFormat/>
    <w:rsid w:val="0052389F"/>
    <w:rPr>
      <w:rFonts w:cs="Wingdings"/>
    </w:rPr>
  </w:style>
  <w:style w:type="character" w:customStyle="1" w:styleId="ListLabel1134">
    <w:name w:val="ListLabel 1134"/>
    <w:qFormat/>
    <w:rsid w:val="0052389F"/>
    <w:rPr>
      <w:rFonts w:cs="Symbol"/>
    </w:rPr>
  </w:style>
  <w:style w:type="character" w:customStyle="1" w:styleId="ListLabel1135">
    <w:name w:val="ListLabel 1135"/>
    <w:qFormat/>
    <w:rsid w:val="0052389F"/>
    <w:rPr>
      <w:rFonts w:cs="Courier New"/>
    </w:rPr>
  </w:style>
  <w:style w:type="character" w:customStyle="1" w:styleId="ListLabel1136">
    <w:name w:val="ListLabel 1136"/>
    <w:qFormat/>
    <w:rsid w:val="0052389F"/>
    <w:rPr>
      <w:rFonts w:cs="Wingdings"/>
    </w:rPr>
  </w:style>
  <w:style w:type="character" w:customStyle="1" w:styleId="ListLabel1137">
    <w:name w:val="ListLabel 1137"/>
    <w:qFormat/>
    <w:rsid w:val="0052389F"/>
    <w:rPr>
      <w:rFonts w:cs="Symbol"/>
    </w:rPr>
  </w:style>
  <w:style w:type="character" w:customStyle="1" w:styleId="ListLabel1138">
    <w:name w:val="ListLabel 1138"/>
    <w:qFormat/>
    <w:rsid w:val="0052389F"/>
    <w:rPr>
      <w:rFonts w:cs="Courier New"/>
    </w:rPr>
  </w:style>
  <w:style w:type="character" w:customStyle="1" w:styleId="ListLabel1139">
    <w:name w:val="ListLabel 1139"/>
    <w:qFormat/>
    <w:rsid w:val="0052389F"/>
    <w:rPr>
      <w:rFonts w:cs="Wingdings"/>
    </w:rPr>
  </w:style>
  <w:style w:type="character" w:customStyle="1" w:styleId="ListLabel1140">
    <w:name w:val="ListLabel 1140"/>
    <w:qFormat/>
    <w:rsid w:val="0052389F"/>
    <w:rPr>
      <w:rFonts w:cs="Courier New"/>
      <w:b/>
      <w:color w:val="auto"/>
    </w:rPr>
  </w:style>
  <w:style w:type="character" w:customStyle="1" w:styleId="ListLabel1141">
    <w:name w:val="ListLabel 1141"/>
    <w:qFormat/>
    <w:rsid w:val="0052389F"/>
    <w:rPr>
      <w:rFonts w:cs="Courier New"/>
    </w:rPr>
  </w:style>
  <w:style w:type="character" w:customStyle="1" w:styleId="ListLabel1142">
    <w:name w:val="ListLabel 1142"/>
    <w:qFormat/>
    <w:rsid w:val="0052389F"/>
    <w:rPr>
      <w:rFonts w:cs="Wingdings"/>
    </w:rPr>
  </w:style>
  <w:style w:type="character" w:customStyle="1" w:styleId="ListLabel1143">
    <w:name w:val="ListLabel 1143"/>
    <w:qFormat/>
    <w:rsid w:val="0052389F"/>
    <w:rPr>
      <w:rFonts w:cs="Symbol"/>
    </w:rPr>
  </w:style>
  <w:style w:type="character" w:customStyle="1" w:styleId="ListLabel1144">
    <w:name w:val="ListLabel 1144"/>
    <w:qFormat/>
    <w:rsid w:val="0052389F"/>
    <w:rPr>
      <w:rFonts w:cs="Courier New"/>
    </w:rPr>
  </w:style>
  <w:style w:type="character" w:customStyle="1" w:styleId="ListLabel1145">
    <w:name w:val="ListLabel 1145"/>
    <w:qFormat/>
    <w:rsid w:val="0052389F"/>
    <w:rPr>
      <w:rFonts w:cs="Wingdings"/>
    </w:rPr>
  </w:style>
  <w:style w:type="character" w:customStyle="1" w:styleId="ListLabel1146">
    <w:name w:val="ListLabel 1146"/>
    <w:qFormat/>
    <w:rsid w:val="0052389F"/>
    <w:rPr>
      <w:rFonts w:cs="Symbol"/>
    </w:rPr>
  </w:style>
  <w:style w:type="character" w:customStyle="1" w:styleId="ListLabel1147">
    <w:name w:val="ListLabel 1147"/>
    <w:qFormat/>
    <w:rsid w:val="0052389F"/>
    <w:rPr>
      <w:rFonts w:cs="Courier New"/>
    </w:rPr>
  </w:style>
  <w:style w:type="character" w:customStyle="1" w:styleId="ListLabel1148">
    <w:name w:val="ListLabel 1148"/>
    <w:qFormat/>
    <w:rsid w:val="0052389F"/>
    <w:rPr>
      <w:rFonts w:cs="Wingdings"/>
    </w:rPr>
  </w:style>
  <w:style w:type="character" w:customStyle="1" w:styleId="ListLabel1149">
    <w:name w:val="ListLabel 1149"/>
    <w:qFormat/>
    <w:rsid w:val="0052389F"/>
    <w:rPr>
      <w:rFonts w:cs="Symbol"/>
    </w:rPr>
  </w:style>
  <w:style w:type="character" w:customStyle="1" w:styleId="ListLabel1150">
    <w:name w:val="ListLabel 1150"/>
    <w:qFormat/>
    <w:rsid w:val="0052389F"/>
    <w:rPr>
      <w:rFonts w:cs="Courier New"/>
    </w:rPr>
  </w:style>
  <w:style w:type="character" w:customStyle="1" w:styleId="ListLabel1151">
    <w:name w:val="ListLabel 1151"/>
    <w:qFormat/>
    <w:rsid w:val="0052389F"/>
    <w:rPr>
      <w:rFonts w:cs="Wingdings"/>
    </w:rPr>
  </w:style>
  <w:style w:type="character" w:customStyle="1" w:styleId="ListLabel1152">
    <w:name w:val="ListLabel 1152"/>
    <w:qFormat/>
    <w:rsid w:val="0052389F"/>
    <w:rPr>
      <w:rFonts w:cs="Symbol"/>
    </w:rPr>
  </w:style>
  <w:style w:type="character" w:customStyle="1" w:styleId="ListLabel1153">
    <w:name w:val="ListLabel 1153"/>
    <w:qFormat/>
    <w:rsid w:val="0052389F"/>
    <w:rPr>
      <w:rFonts w:cs="Courier New"/>
    </w:rPr>
  </w:style>
  <w:style w:type="character" w:customStyle="1" w:styleId="ListLabel1154">
    <w:name w:val="ListLabel 1154"/>
    <w:qFormat/>
    <w:rsid w:val="0052389F"/>
    <w:rPr>
      <w:rFonts w:cs="Wingdings"/>
    </w:rPr>
  </w:style>
  <w:style w:type="character" w:customStyle="1" w:styleId="ListLabel1155">
    <w:name w:val="ListLabel 1155"/>
    <w:qFormat/>
    <w:rsid w:val="0052389F"/>
    <w:rPr>
      <w:rFonts w:cs="Symbol"/>
    </w:rPr>
  </w:style>
  <w:style w:type="character" w:customStyle="1" w:styleId="ListLabel1156">
    <w:name w:val="ListLabel 1156"/>
    <w:qFormat/>
    <w:rsid w:val="0052389F"/>
    <w:rPr>
      <w:rFonts w:cs="Courier New"/>
    </w:rPr>
  </w:style>
  <w:style w:type="character" w:customStyle="1" w:styleId="ListLabel1157">
    <w:name w:val="ListLabel 1157"/>
    <w:qFormat/>
    <w:rsid w:val="0052389F"/>
    <w:rPr>
      <w:rFonts w:cs="Wingdings"/>
    </w:rPr>
  </w:style>
  <w:style w:type="character" w:customStyle="1" w:styleId="ListLabel1158">
    <w:name w:val="ListLabel 1158"/>
    <w:qFormat/>
    <w:rsid w:val="0052389F"/>
    <w:rPr>
      <w:rFonts w:cs="Symbol"/>
    </w:rPr>
  </w:style>
  <w:style w:type="character" w:customStyle="1" w:styleId="ListLabel1159">
    <w:name w:val="ListLabel 1159"/>
    <w:qFormat/>
    <w:rsid w:val="0052389F"/>
    <w:rPr>
      <w:rFonts w:cs="Courier New"/>
    </w:rPr>
  </w:style>
  <w:style w:type="character" w:customStyle="1" w:styleId="ListLabel1160">
    <w:name w:val="ListLabel 1160"/>
    <w:qFormat/>
    <w:rsid w:val="0052389F"/>
    <w:rPr>
      <w:rFonts w:cs="Wingdings"/>
    </w:rPr>
  </w:style>
  <w:style w:type="character" w:customStyle="1" w:styleId="ListLabel1161">
    <w:name w:val="ListLabel 1161"/>
    <w:qFormat/>
    <w:rsid w:val="0052389F"/>
    <w:rPr>
      <w:rFonts w:cs="Symbol"/>
    </w:rPr>
  </w:style>
  <w:style w:type="character" w:customStyle="1" w:styleId="ListLabel1162">
    <w:name w:val="ListLabel 1162"/>
    <w:qFormat/>
    <w:rsid w:val="0052389F"/>
    <w:rPr>
      <w:rFonts w:cs="Courier New"/>
    </w:rPr>
  </w:style>
  <w:style w:type="character" w:customStyle="1" w:styleId="ListLabel1163">
    <w:name w:val="ListLabel 1163"/>
    <w:qFormat/>
    <w:rsid w:val="0052389F"/>
    <w:rPr>
      <w:rFonts w:cs="Wingdings"/>
    </w:rPr>
  </w:style>
  <w:style w:type="character" w:customStyle="1" w:styleId="ListLabel1164">
    <w:name w:val="ListLabel 1164"/>
    <w:qFormat/>
    <w:rsid w:val="0052389F"/>
    <w:rPr>
      <w:rFonts w:cs="Symbol"/>
    </w:rPr>
  </w:style>
  <w:style w:type="character" w:customStyle="1" w:styleId="ListLabel1165">
    <w:name w:val="ListLabel 1165"/>
    <w:qFormat/>
    <w:rsid w:val="0052389F"/>
    <w:rPr>
      <w:rFonts w:cs="Courier New"/>
    </w:rPr>
  </w:style>
  <w:style w:type="character" w:customStyle="1" w:styleId="ListLabel1166">
    <w:name w:val="ListLabel 1166"/>
    <w:qFormat/>
    <w:rsid w:val="0052389F"/>
    <w:rPr>
      <w:rFonts w:cs="Wingdings"/>
    </w:rPr>
  </w:style>
  <w:style w:type="character" w:customStyle="1" w:styleId="ListLabel1167">
    <w:name w:val="ListLabel 1167"/>
    <w:qFormat/>
    <w:rsid w:val="0052389F"/>
    <w:rPr>
      <w:rFonts w:cs="Symbol"/>
    </w:rPr>
  </w:style>
  <w:style w:type="character" w:customStyle="1" w:styleId="ListLabel1168">
    <w:name w:val="ListLabel 1168"/>
    <w:qFormat/>
    <w:rsid w:val="0052389F"/>
    <w:rPr>
      <w:rFonts w:cs="Courier New"/>
    </w:rPr>
  </w:style>
  <w:style w:type="character" w:customStyle="1" w:styleId="ListLabel1169">
    <w:name w:val="ListLabel 1169"/>
    <w:qFormat/>
    <w:rsid w:val="0052389F"/>
    <w:rPr>
      <w:rFonts w:cs="Wingdings"/>
    </w:rPr>
  </w:style>
  <w:style w:type="character" w:customStyle="1" w:styleId="ListLabel1170">
    <w:name w:val="ListLabel 1170"/>
    <w:qFormat/>
    <w:rsid w:val="0052389F"/>
    <w:rPr>
      <w:rFonts w:cs="Symbol"/>
    </w:rPr>
  </w:style>
  <w:style w:type="character" w:customStyle="1" w:styleId="ListLabel1171">
    <w:name w:val="ListLabel 1171"/>
    <w:qFormat/>
    <w:rsid w:val="0052389F"/>
    <w:rPr>
      <w:rFonts w:cs="Courier New"/>
    </w:rPr>
  </w:style>
  <w:style w:type="character" w:customStyle="1" w:styleId="ListLabel1172">
    <w:name w:val="ListLabel 1172"/>
    <w:qFormat/>
    <w:rsid w:val="0052389F"/>
    <w:rPr>
      <w:rFonts w:cs="Wingdings"/>
    </w:rPr>
  </w:style>
  <w:style w:type="character" w:customStyle="1" w:styleId="ListLabel1173">
    <w:name w:val="ListLabel 1173"/>
    <w:qFormat/>
    <w:rsid w:val="0052389F"/>
    <w:rPr>
      <w:rFonts w:cs="Symbol"/>
    </w:rPr>
  </w:style>
  <w:style w:type="character" w:customStyle="1" w:styleId="ListLabel1174">
    <w:name w:val="ListLabel 1174"/>
    <w:qFormat/>
    <w:rsid w:val="0052389F"/>
    <w:rPr>
      <w:rFonts w:cs="Courier New"/>
    </w:rPr>
  </w:style>
  <w:style w:type="character" w:customStyle="1" w:styleId="ListLabel1175">
    <w:name w:val="ListLabel 1175"/>
    <w:qFormat/>
    <w:rsid w:val="0052389F"/>
    <w:rPr>
      <w:rFonts w:cs="Wingdings"/>
    </w:rPr>
  </w:style>
  <w:style w:type="character" w:customStyle="1" w:styleId="ListLabel1176">
    <w:name w:val="ListLabel 1176"/>
    <w:qFormat/>
    <w:rsid w:val="0052389F"/>
    <w:rPr>
      <w:rFonts w:cs="Symbol"/>
    </w:rPr>
  </w:style>
  <w:style w:type="character" w:customStyle="1" w:styleId="ListLabel1177">
    <w:name w:val="ListLabel 1177"/>
    <w:qFormat/>
    <w:rsid w:val="0052389F"/>
    <w:rPr>
      <w:rFonts w:cs="Courier New"/>
    </w:rPr>
  </w:style>
  <w:style w:type="character" w:customStyle="1" w:styleId="ListLabel1178">
    <w:name w:val="ListLabel 1178"/>
    <w:qFormat/>
    <w:rsid w:val="0052389F"/>
    <w:rPr>
      <w:rFonts w:cs="Wingdings"/>
    </w:rPr>
  </w:style>
  <w:style w:type="character" w:customStyle="1" w:styleId="ListLabel1179">
    <w:name w:val="ListLabel 1179"/>
    <w:qFormat/>
    <w:rsid w:val="0052389F"/>
    <w:rPr>
      <w:rFonts w:cs="Symbol"/>
    </w:rPr>
  </w:style>
  <w:style w:type="character" w:customStyle="1" w:styleId="ListLabel1180">
    <w:name w:val="ListLabel 1180"/>
    <w:qFormat/>
    <w:rsid w:val="0052389F"/>
    <w:rPr>
      <w:rFonts w:cs="Courier New"/>
    </w:rPr>
  </w:style>
  <w:style w:type="character" w:customStyle="1" w:styleId="ListLabel1181">
    <w:name w:val="ListLabel 1181"/>
    <w:qFormat/>
    <w:rsid w:val="0052389F"/>
    <w:rPr>
      <w:rFonts w:cs="Wingdings"/>
    </w:rPr>
  </w:style>
  <w:style w:type="character" w:customStyle="1" w:styleId="ListLabel1182">
    <w:name w:val="ListLabel 1182"/>
    <w:qFormat/>
    <w:rsid w:val="0052389F"/>
    <w:rPr>
      <w:rFonts w:cs="Symbol"/>
    </w:rPr>
  </w:style>
  <w:style w:type="character" w:customStyle="1" w:styleId="ListLabel1183">
    <w:name w:val="ListLabel 1183"/>
    <w:qFormat/>
    <w:rsid w:val="0052389F"/>
    <w:rPr>
      <w:rFonts w:cs="Courier New"/>
    </w:rPr>
  </w:style>
  <w:style w:type="character" w:customStyle="1" w:styleId="ListLabel1184">
    <w:name w:val="ListLabel 1184"/>
    <w:qFormat/>
    <w:rsid w:val="0052389F"/>
    <w:rPr>
      <w:rFonts w:cs="Wingdings"/>
    </w:rPr>
  </w:style>
  <w:style w:type="character" w:customStyle="1" w:styleId="ListLabel1185">
    <w:name w:val="ListLabel 1185"/>
    <w:qFormat/>
    <w:rsid w:val="0052389F"/>
    <w:rPr>
      <w:rFonts w:cs="Symbol"/>
    </w:rPr>
  </w:style>
  <w:style w:type="character" w:customStyle="1" w:styleId="ListLabel1186">
    <w:name w:val="ListLabel 1186"/>
    <w:qFormat/>
    <w:rsid w:val="0052389F"/>
    <w:rPr>
      <w:rFonts w:cs="Courier New"/>
    </w:rPr>
  </w:style>
  <w:style w:type="character" w:customStyle="1" w:styleId="ListLabel1187">
    <w:name w:val="ListLabel 1187"/>
    <w:qFormat/>
    <w:rsid w:val="0052389F"/>
    <w:rPr>
      <w:rFonts w:cs="Wingdings"/>
    </w:rPr>
  </w:style>
  <w:style w:type="character" w:customStyle="1" w:styleId="ListLabel1188">
    <w:name w:val="ListLabel 1188"/>
    <w:qFormat/>
    <w:rsid w:val="0052389F"/>
    <w:rPr>
      <w:rFonts w:cs="Symbol"/>
    </w:rPr>
  </w:style>
  <w:style w:type="character" w:customStyle="1" w:styleId="ListLabel1189">
    <w:name w:val="ListLabel 1189"/>
    <w:qFormat/>
    <w:rsid w:val="0052389F"/>
    <w:rPr>
      <w:rFonts w:cs="Courier New"/>
    </w:rPr>
  </w:style>
  <w:style w:type="character" w:customStyle="1" w:styleId="ListLabel1190">
    <w:name w:val="ListLabel 1190"/>
    <w:qFormat/>
    <w:rsid w:val="0052389F"/>
    <w:rPr>
      <w:rFonts w:cs="Wingdings"/>
    </w:rPr>
  </w:style>
  <w:style w:type="character" w:customStyle="1" w:styleId="ListLabel1191">
    <w:name w:val="ListLabel 1191"/>
    <w:qFormat/>
    <w:rsid w:val="0052389F"/>
    <w:rPr>
      <w:rFonts w:cs="Symbol"/>
    </w:rPr>
  </w:style>
  <w:style w:type="character" w:customStyle="1" w:styleId="ListLabel1192">
    <w:name w:val="ListLabel 1192"/>
    <w:qFormat/>
    <w:rsid w:val="0052389F"/>
    <w:rPr>
      <w:rFonts w:cs="Courier New"/>
    </w:rPr>
  </w:style>
  <w:style w:type="character" w:customStyle="1" w:styleId="ListLabel1193">
    <w:name w:val="ListLabel 1193"/>
    <w:qFormat/>
    <w:rsid w:val="0052389F"/>
    <w:rPr>
      <w:rFonts w:cs="Wingdings"/>
    </w:rPr>
  </w:style>
  <w:style w:type="character" w:customStyle="1" w:styleId="ListLabel1194">
    <w:name w:val="ListLabel 1194"/>
    <w:qFormat/>
    <w:rsid w:val="0052389F"/>
    <w:rPr>
      <w:rFonts w:cs="Symbol"/>
    </w:rPr>
  </w:style>
  <w:style w:type="character" w:customStyle="1" w:styleId="ListLabel1195">
    <w:name w:val="ListLabel 1195"/>
    <w:qFormat/>
    <w:rsid w:val="0052389F"/>
    <w:rPr>
      <w:rFonts w:cs="Courier New"/>
    </w:rPr>
  </w:style>
  <w:style w:type="character" w:customStyle="1" w:styleId="ListLabel1196">
    <w:name w:val="ListLabel 1196"/>
    <w:qFormat/>
    <w:rsid w:val="0052389F"/>
    <w:rPr>
      <w:rFonts w:cs="Wingdings"/>
    </w:rPr>
  </w:style>
  <w:style w:type="character" w:customStyle="1" w:styleId="ListLabel1197">
    <w:name w:val="ListLabel 1197"/>
    <w:qFormat/>
    <w:rsid w:val="0052389F"/>
    <w:rPr>
      <w:rFonts w:cs="Symbol"/>
    </w:rPr>
  </w:style>
  <w:style w:type="character" w:customStyle="1" w:styleId="ListLabel1198">
    <w:name w:val="ListLabel 1198"/>
    <w:qFormat/>
    <w:rsid w:val="0052389F"/>
    <w:rPr>
      <w:rFonts w:cs="Courier New"/>
    </w:rPr>
  </w:style>
  <w:style w:type="character" w:customStyle="1" w:styleId="ListLabel1199">
    <w:name w:val="ListLabel 1199"/>
    <w:qFormat/>
    <w:rsid w:val="0052389F"/>
    <w:rPr>
      <w:rFonts w:cs="Wingdings"/>
    </w:rPr>
  </w:style>
  <w:style w:type="character" w:customStyle="1" w:styleId="ListLabel1200">
    <w:name w:val="ListLabel 1200"/>
    <w:qFormat/>
    <w:rsid w:val="0052389F"/>
    <w:rPr>
      <w:rFonts w:cs="Symbol"/>
    </w:rPr>
  </w:style>
  <w:style w:type="character" w:customStyle="1" w:styleId="ListLabel1201">
    <w:name w:val="ListLabel 1201"/>
    <w:qFormat/>
    <w:rsid w:val="0052389F"/>
    <w:rPr>
      <w:rFonts w:cs="Courier New"/>
    </w:rPr>
  </w:style>
  <w:style w:type="character" w:customStyle="1" w:styleId="ListLabel1202">
    <w:name w:val="ListLabel 1202"/>
    <w:qFormat/>
    <w:rsid w:val="0052389F"/>
    <w:rPr>
      <w:rFonts w:cs="Wingdings"/>
    </w:rPr>
  </w:style>
  <w:style w:type="character" w:customStyle="1" w:styleId="ListLabel1203">
    <w:name w:val="ListLabel 1203"/>
    <w:qFormat/>
    <w:rsid w:val="0052389F"/>
    <w:rPr>
      <w:rFonts w:cs="OpenSymbol"/>
    </w:rPr>
  </w:style>
  <w:style w:type="character" w:customStyle="1" w:styleId="ListLabel1204">
    <w:name w:val="ListLabel 1204"/>
    <w:qFormat/>
    <w:rsid w:val="0052389F"/>
    <w:rPr>
      <w:rFonts w:cs="OpenSymbol"/>
    </w:rPr>
  </w:style>
  <w:style w:type="character" w:customStyle="1" w:styleId="ListLabel1205">
    <w:name w:val="ListLabel 1205"/>
    <w:qFormat/>
    <w:rsid w:val="0052389F"/>
    <w:rPr>
      <w:rFonts w:cs="OpenSymbol"/>
    </w:rPr>
  </w:style>
  <w:style w:type="character" w:customStyle="1" w:styleId="ListLabel1206">
    <w:name w:val="ListLabel 1206"/>
    <w:qFormat/>
    <w:rsid w:val="0052389F"/>
    <w:rPr>
      <w:rFonts w:cs="OpenSymbol"/>
    </w:rPr>
  </w:style>
  <w:style w:type="character" w:customStyle="1" w:styleId="ListLabel1207">
    <w:name w:val="ListLabel 1207"/>
    <w:qFormat/>
    <w:rsid w:val="0052389F"/>
    <w:rPr>
      <w:rFonts w:cs="OpenSymbol"/>
    </w:rPr>
  </w:style>
  <w:style w:type="character" w:customStyle="1" w:styleId="ListLabel1208">
    <w:name w:val="ListLabel 1208"/>
    <w:qFormat/>
    <w:rsid w:val="0052389F"/>
    <w:rPr>
      <w:rFonts w:cs="OpenSymbol"/>
    </w:rPr>
  </w:style>
  <w:style w:type="character" w:customStyle="1" w:styleId="ListLabel1209">
    <w:name w:val="ListLabel 1209"/>
    <w:qFormat/>
    <w:rsid w:val="0052389F"/>
    <w:rPr>
      <w:rFonts w:cs="OpenSymbol"/>
    </w:rPr>
  </w:style>
  <w:style w:type="character" w:customStyle="1" w:styleId="ListLabel1210">
    <w:name w:val="ListLabel 1210"/>
    <w:qFormat/>
    <w:rsid w:val="0052389F"/>
    <w:rPr>
      <w:rFonts w:cs="OpenSymbol"/>
    </w:rPr>
  </w:style>
  <w:style w:type="character" w:customStyle="1" w:styleId="ListLabel1211">
    <w:name w:val="ListLabel 1211"/>
    <w:qFormat/>
    <w:rsid w:val="0052389F"/>
    <w:rPr>
      <w:rFonts w:cs="OpenSymbol"/>
    </w:rPr>
  </w:style>
  <w:style w:type="character" w:customStyle="1" w:styleId="ListLabel1212">
    <w:name w:val="ListLabel 1212"/>
    <w:qFormat/>
    <w:rsid w:val="0052389F"/>
    <w:rPr>
      <w:rFonts w:cs="OpenSymbol"/>
    </w:rPr>
  </w:style>
  <w:style w:type="character" w:customStyle="1" w:styleId="ListLabel1213">
    <w:name w:val="ListLabel 1213"/>
    <w:qFormat/>
    <w:rsid w:val="0052389F"/>
    <w:rPr>
      <w:rFonts w:cs="OpenSymbol"/>
    </w:rPr>
  </w:style>
  <w:style w:type="character" w:customStyle="1" w:styleId="ListLabel1214">
    <w:name w:val="ListLabel 1214"/>
    <w:qFormat/>
    <w:rsid w:val="0052389F"/>
    <w:rPr>
      <w:rFonts w:cs="OpenSymbol"/>
    </w:rPr>
  </w:style>
  <w:style w:type="character" w:customStyle="1" w:styleId="ListLabel1215">
    <w:name w:val="ListLabel 1215"/>
    <w:qFormat/>
    <w:rsid w:val="0052389F"/>
    <w:rPr>
      <w:rFonts w:cs="OpenSymbol"/>
    </w:rPr>
  </w:style>
  <w:style w:type="character" w:customStyle="1" w:styleId="ListLabel1216">
    <w:name w:val="ListLabel 1216"/>
    <w:qFormat/>
    <w:rsid w:val="0052389F"/>
    <w:rPr>
      <w:rFonts w:cs="OpenSymbol"/>
    </w:rPr>
  </w:style>
  <w:style w:type="character" w:customStyle="1" w:styleId="ListLabel1217">
    <w:name w:val="ListLabel 1217"/>
    <w:qFormat/>
    <w:rsid w:val="0052389F"/>
    <w:rPr>
      <w:rFonts w:cs="OpenSymbol"/>
    </w:rPr>
  </w:style>
  <w:style w:type="character" w:customStyle="1" w:styleId="ListLabel1218">
    <w:name w:val="ListLabel 1218"/>
    <w:qFormat/>
    <w:rsid w:val="0052389F"/>
    <w:rPr>
      <w:rFonts w:cs="OpenSymbol"/>
    </w:rPr>
  </w:style>
  <w:style w:type="character" w:customStyle="1" w:styleId="ListLabel1219">
    <w:name w:val="ListLabel 1219"/>
    <w:qFormat/>
    <w:rsid w:val="0052389F"/>
    <w:rPr>
      <w:rFonts w:cs="OpenSymbol"/>
    </w:rPr>
  </w:style>
  <w:style w:type="character" w:customStyle="1" w:styleId="ListLabel1220">
    <w:name w:val="ListLabel 1220"/>
    <w:qFormat/>
    <w:rsid w:val="0052389F"/>
    <w:rPr>
      <w:rFonts w:cs="OpenSymbol"/>
    </w:rPr>
  </w:style>
  <w:style w:type="character" w:customStyle="1" w:styleId="ListLabel1221">
    <w:name w:val="ListLabel 1221"/>
    <w:qFormat/>
    <w:rsid w:val="0052389F"/>
    <w:rPr>
      <w:rFonts w:cs="OpenSymbol"/>
    </w:rPr>
  </w:style>
  <w:style w:type="character" w:customStyle="1" w:styleId="ListLabel1222">
    <w:name w:val="ListLabel 1222"/>
    <w:qFormat/>
    <w:rsid w:val="0052389F"/>
    <w:rPr>
      <w:rFonts w:cs="OpenSymbol"/>
    </w:rPr>
  </w:style>
  <w:style w:type="character" w:customStyle="1" w:styleId="ListLabel1223">
    <w:name w:val="ListLabel 1223"/>
    <w:qFormat/>
    <w:rsid w:val="0052389F"/>
    <w:rPr>
      <w:rFonts w:cs="OpenSymbol"/>
    </w:rPr>
  </w:style>
  <w:style w:type="character" w:customStyle="1" w:styleId="ListLabel1224">
    <w:name w:val="ListLabel 1224"/>
    <w:qFormat/>
    <w:rsid w:val="0052389F"/>
    <w:rPr>
      <w:rFonts w:cs="OpenSymbol"/>
    </w:rPr>
  </w:style>
  <w:style w:type="character" w:customStyle="1" w:styleId="ListLabel1225">
    <w:name w:val="ListLabel 1225"/>
    <w:qFormat/>
    <w:rsid w:val="0052389F"/>
    <w:rPr>
      <w:rFonts w:cs="OpenSymbol"/>
    </w:rPr>
  </w:style>
  <w:style w:type="character" w:customStyle="1" w:styleId="ListLabel1226">
    <w:name w:val="ListLabel 1226"/>
    <w:qFormat/>
    <w:rsid w:val="0052389F"/>
    <w:rPr>
      <w:rFonts w:cs="OpenSymbol"/>
    </w:rPr>
  </w:style>
  <w:style w:type="character" w:customStyle="1" w:styleId="ListLabel1227">
    <w:name w:val="ListLabel 1227"/>
    <w:qFormat/>
    <w:rsid w:val="0052389F"/>
    <w:rPr>
      <w:rFonts w:cs="OpenSymbol"/>
    </w:rPr>
  </w:style>
  <w:style w:type="character" w:customStyle="1" w:styleId="ListLabel1228">
    <w:name w:val="ListLabel 1228"/>
    <w:qFormat/>
    <w:rsid w:val="0052389F"/>
    <w:rPr>
      <w:rFonts w:cs="OpenSymbol"/>
    </w:rPr>
  </w:style>
  <w:style w:type="character" w:customStyle="1" w:styleId="ListLabel1229">
    <w:name w:val="ListLabel 1229"/>
    <w:qFormat/>
    <w:rsid w:val="0052389F"/>
    <w:rPr>
      <w:rFonts w:cs="OpenSymbol"/>
    </w:rPr>
  </w:style>
  <w:style w:type="character" w:customStyle="1" w:styleId="ListLabel1230">
    <w:name w:val="ListLabel 1230"/>
    <w:qFormat/>
    <w:rsid w:val="0052389F"/>
    <w:rPr>
      <w:rFonts w:cs="OpenSymbol"/>
    </w:rPr>
  </w:style>
  <w:style w:type="character" w:customStyle="1" w:styleId="ListLabel1231">
    <w:name w:val="ListLabel 1231"/>
    <w:qFormat/>
    <w:rsid w:val="0052389F"/>
    <w:rPr>
      <w:rFonts w:cs="OpenSymbol"/>
    </w:rPr>
  </w:style>
  <w:style w:type="character" w:customStyle="1" w:styleId="ListLabel1232">
    <w:name w:val="ListLabel 1232"/>
    <w:qFormat/>
    <w:rsid w:val="0052389F"/>
    <w:rPr>
      <w:rFonts w:cs="OpenSymbol"/>
    </w:rPr>
  </w:style>
  <w:style w:type="character" w:customStyle="1" w:styleId="ListLabel1233">
    <w:name w:val="ListLabel 1233"/>
    <w:qFormat/>
    <w:rsid w:val="0052389F"/>
    <w:rPr>
      <w:rFonts w:cs="OpenSymbol"/>
    </w:rPr>
  </w:style>
  <w:style w:type="character" w:customStyle="1" w:styleId="ListLabel1234">
    <w:name w:val="ListLabel 1234"/>
    <w:qFormat/>
    <w:rsid w:val="0052389F"/>
    <w:rPr>
      <w:rFonts w:cs="OpenSymbol"/>
    </w:rPr>
  </w:style>
  <w:style w:type="character" w:customStyle="1" w:styleId="ListLabel1235">
    <w:name w:val="ListLabel 1235"/>
    <w:qFormat/>
    <w:rsid w:val="0052389F"/>
    <w:rPr>
      <w:rFonts w:cs="OpenSymbol"/>
    </w:rPr>
  </w:style>
  <w:style w:type="character" w:customStyle="1" w:styleId="ListLabel1236">
    <w:name w:val="ListLabel 1236"/>
    <w:qFormat/>
    <w:rsid w:val="0052389F"/>
    <w:rPr>
      <w:rFonts w:cs="OpenSymbol"/>
    </w:rPr>
  </w:style>
  <w:style w:type="character" w:customStyle="1" w:styleId="ListLabel1237">
    <w:name w:val="ListLabel 1237"/>
    <w:qFormat/>
    <w:rsid w:val="0052389F"/>
    <w:rPr>
      <w:rFonts w:cs="OpenSymbol"/>
    </w:rPr>
  </w:style>
  <w:style w:type="character" w:customStyle="1" w:styleId="ListLabel1238">
    <w:name w:val="ListLabel 1238"/>
    <w:qFormat/>
    <w:rsid w:val="0052389F"/>
    <w:rPr>
      <w:rFonts w:cs="OpenSymbol"/>
    </w:rPr>
  </w:style>
  <w:style w:type="character" w:customStyle="1" w:styleId="ListLabel1239">
    <w:name w:val="ListLabel 1239"/>
    <w:qFormat/>
    <w:rsid w:val="0052389F"/>
    <w:rPr>
      <w:b/>
      <w:bCs w:val="0"/>
      <w:i w:val="0"/>
      <w:iCs w:val="0"/>
      <w:caps w:val="0"/>
      <w:smallCaps w:val="0"/>
      <w:strike w:val="0"/>
      <w:dstrike w:val="0"/>
      <w:vanish w:val="0"/>
      <w:color w:val="2846AD"/>
      <w:spacing w:val="0"/>
      <w:kern w:val="0"/>
      <w:position w:val="0"/>
      <w:sz w:val="28"/>
      <w:u w:val="none"/>
      <w:effect w:val="none"/>
      <w:vertAlign w:val="baseline"/>
      <w:em w:val="none"/>
    </w:rPr>
  </w:style>
  <w:style w:type="character" w:customStyle="1" w:styleId="ListLabel1240">
    <w:name w:val="ListLabel 1240"/>
    <w:qFormat/>
    <w:rsid w:val="0052389F"/>
    <w:rPr>
      <w:b/>
      <w:bCs w:val="0"/>
      <w:i w:val="0"/>
      <w:iCs w:val="0"/>
      <w:caps w:val="0"/>
      <w:smallCaps w:val="0"/>
      <w:strike w:val="0"/>
      <w:dstrike w:val="0"/>
      <w:vanish w:val="0"/>
      <w:color w:val="2846AD"/>
      <w:spacing w:val="0"/>
      <w:kern w:val="0"/>
      <w:position w:val="0"/>
      <w:sz w:val="28"/>
      <w:u w:val="none"/>
      <w:effect w:val="none"/>
      <w:vertAlign w:val="baseline"/>
      <w:em w:val="none"/>
    </w:rPr>
  </w:style>
  <w:style w:type="character" w:customStyle="1" w:styleId="ListLabel1241">
    <w:name w:val="ListLabel 1241"/>
    <w:qFormat/>
    <w:rsid w:val="0052389F"/>
    <w:rPr>
      <w:rFonts w:cs="Symbol"/>
      <w:color w:val="auto"/>
      <w:sz w:val="22"/>
    </w:rPr>
  </w:style>
  <w:style w:type="character" w:customStyle="1" w:styleId="ListLabel1242">
    <w:name w:val="ListLabel 1242"/>
    <w:qFormat/>
    <w:rsid w:val="0052389F"/>
    <w:rPr>
      <w:rFonts w:cs="Symbol"/>
      <w:color w:val="auto"/>
      <w:sz w:val="22"/>
    </w:rPr>
  </w:style>
  <w:style w:type="character" w:customStyle="1" w:styleId="ListLabel1243">
    <w:name w:val="ListLabel 1243"/>
    <w:qFormat/>
    <w:rsid w:val="0052389F"/>
    <w:rPr>
      <w:rFonts w:cs="Courier New"/>
    </w:rPr>
  </w:style>
  <w:style w:type="character" w:customStyle="1" w:styleId="ListLabel1244">
    <w:name w:val="ListLabel 1244"/>
    <w:qFormat/>
    <w:rsid w:val="0052389F"/>
    <w:rPr>
      <w:rFonts w:cs="Wingdings"/>
    </w:rPr>
  </w:style>
  <w:style w:type="character" w:customStyle="1" w:styleId="ListLabel1245">
    <w:name w:val="ListLabel 1245"/>
    <w:qFormat/>
    <w:rsid w:val="0052389F"/>
    <w:rPr>
      <w:rFonts w:cs="Symbol"/>
    </w:rPr>
  </w:style>
  <w:style w:type="character" w:customStyle="1" w:styleId="ListLabel1246">
    <w:name w:val="ListLabel 1246"/>
    <w:qFormat/>
    <w:rsid w:val="0052389F"/>
    <w:rPr>
      <w:rFonts w:cs="Courier New"/>
    </w:rPr>
  </w:style>
  <w:style w:type="character" w:customStyle="1" w:styleId="ListLabel1247">
    <w:name w:val="ListLabel 1247"/>
    <w:qFormat/>
    <w:rsid w:val="0052389F"/>
    <w:rPr>
      <w:rFonts w:cs="Wingdings"/>
    </w:rPr>
  </w:style>
  <w:style w:type="character" w:customStyle="1" w:styleId="ListLabel1248">
    <w:name w:val="ListLabel 1248"/>
    <w:qFormat/>
    <w:rsid w:val="0052389F"/>
    <w:rPr>
      <w:rFonts w:cs="Symbol"/>
    </w:rPr>
  </w:style>
  <w:style w:type="character" w:customStyle="1" w:styleId="ListLabel1249">
    <w:name w:val="ListLabel 1249"/>
    <w:qFormat/>
    <w:rsid w:val="0052389F"/>
    <w:rPr>
      <w:rFonts w:cs="Courier New"/>
    </w:rPr>
  </w:style>
  <w:style w:type="character" w:customStyle="1" w:styleId="ListLabel1250">
    <w:name w:val="ListLabel 1250"/>
    <w:qFormat/>
    <w:rsid w:val="0052389F"/>
    <w:rPr>
      <w:rFonts w:cs="Wingdings"/>
    </w:rPr>
  </w:style>
  <w:style w:type="character" w:customStyle="1" w:styleId="ListLabel1251">
    <w:name w:val="ListLabel 1251"/>
    <w:qFormat/>
    <w:rsid w:val="0052389F"/>
    <w:rPr>
      <w:rFonts w:cs="Arial"/>
      <w:sz w:val="24"/>
    </w:rPr>
  </w:style>
  <w:style w:type="character" w:customStyle="1" w:styleId="ListLabel1252">
    <w:name w:val="ListLabel 1252"/>
    <w:qFormat/>
    <w:rsid w:val="0052389F"/>
    <w:rPr>
      <w:rFonts w:cs="9999999"/>
    </w:rPr>
  </w:style>
  <w:style w:type="character" w:customStyle="1" w:styleId="ListLabel1253">
    <w:name w:val="ListLabel 1253"/>
    <w:qFormat/>
    <w:rsid w:val="0052389F"/>
    <w:rPr>
      <w:rFonts w:cs="Arial"/>
    </w:rPr>
  </w:style>
  <w:style w:type="character" w:customStyle="1" w:styleId="ListLabel1254">
    <w:name w:val="ListLabel 1254"/>
    <w:qFormat/>
    <w:rsid w:val="0052389F"/>
    <w:rPr>
      <w:rFonts w:cs="9999999"/>
    </w:rPr>
  </w:style>
  <w:style w:type="character" w:customStyle="1" w:styleId="ListLabel1255">
    <w:name w:val="ListLabel 1255"/>
    <w:qFormat/>
    <w:rsid w:val="0052389F"/>
    <w:rPr>
      <w:rFonts w:cs="Arial"/>
    </w:rPr>
  </w:style>
  <w:style w:type="character" w:customStyle="1" w:styleId="ListLabel1256">
    <w:name w:val="ListLabel 1256"/>
    <w:qFormat/>
    <w:rsid w:val="0052389F"/>
    <w:rPr>
      <w:rFonts w:cs="9999999"/>
    </w:rPr>
  </w:style>
  <w:style w:type="character" w:customStyle="1" w:styleId="ListLabel1257">
    <w:name w:val="ListLabel 1257"/>
    <w:qFormat/>
    <w:rsid w:val="0052389F"/>
    <w:rPr>
      <w:rFonts w:cs="Arial"/>
    </w:rPr>
  </w:style>
  <w:style w:type="character" w:customStyle="1" w:styleId="ListLabel1258">
    <w:name w:val="ListLabel 1258"/>
    <w:qFormat/>
    <w:rsid w:val="0052389F"/>
    <w:rPr>
      <w:rFonts w:cs="9999999"/>
    </w:rPr>
  </w:style>
  <w:style w:type="character" w:customStyle="1" w:styleId="ListLabel1259">
    <w:name w:val="ListLabel 1259"/>
    <w:qFormat/>
    <w:rsid w:val="0052389F"/>
    <w:rPr>
      <w:rFonts w:cs="Symbol"/>
      <w:color w:val="auto"/>
      <w:sz w:val="22"/>
    </w:rPr>
  </w:style>
  <w:style w:type="character" w:customStyle="1" w:styleId="ListLabel1260">
    <w:name w:val="ListLabel 1260"/>
    <w:qFormat/>
    <w:rsid w:val="0052389F"/>
    <w:rPr>
      <w:rFonts w:cs="Courier New"/>
    </w:rPr>
  </w:style>
  <w:style w:type="character" w:customStyle="1" w:styleId="ListLabel1261">
    <w:name w:val="ListLabel 1261"/>
    <w:qFormat/>
    <w:rsid w:val="0052389F"/>
    <w:rPr>
      <w:rFonts w:cs="Wingdings"/>
    </w:rPr>
  </w:style>
  <w:style w:type="character" w:customStyle="1" w:styleId="ListLabel1262">
    <w:name w:val="ListLabel 1262"/>
    <w:qFormat/>
    <w:rsid w:val="0052389F"/>
    <w:rPr>
      <w:rFonts w:cs="Symbol"/>
    </w:rPr>
  </w:style>
  <w:style w:type="character" w:customStyle="1" w:styleId="ListLabel1263">
    <w:name w:val="ListLabel 1263"/>
    <w:qFormat/>
    <w:rsid w:val="0052389F"/>
    <w:rPr>
      <w:rFonts w:cs="Courier New"/>
    </w:rPr>
  </w:style>
  <w:style w:type="character" w:customStyle="1" w:styleId="ListLabel1264">
    <w:name w:val="ListLabel 1264"/>
    <w:qFormat/>
    <w:rsid w:val="0052389F"/>
    <w:rPr>
      <w:rFonts w:cs="Wingdings"/>
    </w:rPr>
  </w:style>
  <w:style w:type="character" w:customStyle="1" w:styleId="ListLabel1265">
    <w:name w:val="ListLabel 1265"/>
    <w:qFormat/>
    <w:rsid w:val="0052389F"/>
    <w:rPr>
      <w:rFonts w:cs="Symbol"/>
    </w:rPr>
  </w:style>
  <w:style w:type="character" w:customStyle="1" w:styleId="ListLabel1266">
    <w:name w:val="ListLabel 1266"/>
    <w:qFormat/>
    <w:rsid w:val="0052389F"/>
    <w:rPr>
      <w:rFonts w:cs="Courier New"/>
    </w:rPr>
  </w:style>
  <w:style w:type="character" w:customStyle="1" w:styleId="ListLabel1267">
    <w:name w:val="ListLabel 1267"/>
    <w:qFormat/>
    <w:rsid w:val="0052389F"/>
    <w:rPr>
      <w:rFonts w:cs="Wingdings"/>
    </w:rPr>
  </w:style>
  <w:style w:type="character" w:customStyle="1" w:styleId="ListLabel1268">
    <w:name w:val="ListLabel 1268"/>
    <w:qFormat/>
    <w:rsid w:val="0052389F"/>
    <w:rPr>
      <w:rFonts w:cs="Symbol"/>
      <w:sz w:val="22"/>
    </w:rPr>
  </w:style>
  <w:style w:type="character" w:customStyle="1" w:styleId="ListLabel1269">
    <w:name w:val="ListLabel 1269"/>
    <w:qFormat/>
    <w:rsid w:val="0052389F"/>
    <w:rPr>
      <w:rFonts w:cs="Courier New"/>
    </w:rPr>
  </w:style>
  <w:style w:type="character" w:customStyle="1" w:styleId="ListLabel1270">
    <w:name w:val="ListLabel 1270"/>
    <w:qFormat/>
    <w:rsid w:val="0052389F"/>
    <w:rPr>
      <w:rFonts w:cs="Wingdings"/>
    </w:rPr>
  </w:style>
  <w:style w:type="character" w:customStyle="1" w:styleId="ListLabel1271">
    <w:name w:val="ListLabel 1271"/>
    <w:qFormat/>
    <w:rsid w:val="0052389F"/>
    <w:rPr>
      <w:rFonts w:cs="Symbol"/>
    </w:rPr>
  </w:style>
  <w:style w:type="character" w:customStyle="1" w:styleId="ListLabel1272">
    <w:name w:val="ListLabel 1272"/>
    <w:qFormat/>
    <w:rsid w:val="0052389F"/>
    <w:rPr>
      <w:rFonts w:cs="Courier New"/>
    </w:rPr>
  </w:style>
  <w:style w:type="character" w:customStyle="1" w:styleId="ListLabel1273">
    <w:name w:val="ListLabel 1273"/>
    <w:qFormat/>
    <w:rsid w:val="0052389F"/>
    <w:rPr>
      <w:rFonts w:cs="Wingdings"/>
    </w:rPr>
  </w:style>
  <w:style w:type="character" w:customStyle="1" w:styleId="ListLabel1274">
    <w:name w:val="ListLabel 1274"/>
    <w:qFormat/>
    <w:rsid w:val="0052389F"/>
    <w:rPr>
      <w:rFonts w:cs="Symbol"/>
    </w:rPr>
  </w:style>
  <w:style w:type="character" w:customStyle="1" w:styleId="ListLabel1275">
    <w:name w:val="ListLabel 1275"/>
    <w:qFormat/>
    <w:rsid w:val="0052389F"/>
    <w:rPr>
      <w:rFonts w:cs="Courier New"/>
    </w:rPr>
  </w:style>
  <w:style w:type="character" w:customStyle="1" w:styleId="ListLabel1276">
    <w:name w:val="ListLabel 1276"/>
    <w:qFormat/>
    <w:rsid w:val="0052389F"/>
    <w:rPr>
      <w:rFonts w:cs="Wingdings"/>
    </w:rPr>
  </w:style>
  <w:style w:type="character" w:customStyle="1" w:styleId="ListLabel1277">
    <w:name w:val="ListLabel 1277"/>
    <w:qFormat/>
    <w:rsid w:val="0052389F"/>
    <w:rPr>
      <w:rFonts w:cs="Symbol"/>
      <w:sz w:val="22"/>
    </w:rPr>
  </w:style>
  <w:style w:type="character" w:customStyle="1" w:styleId="ListLabel1278">
    <w:name w:val="ListLabel 1278"/>
    <w:qFormat/>
    <w:rsid w:val="0052389F"/>
    <w:rPr>
      <w:rFonts w:cs="Courier New"/>
    </w:rPr>
  </w:style>
  <w:style w:type="character" w:customStyle="1" w:styleId="ListLabel1279">
    <w:name w:val="ListLabel 1279"/>
    <w:qFormat/>
    <w:rsid w:val="0052389F"/>
    <w:rPr>
      <w:rFonts w:cs="Wingdings"/>
    </w:rPr>
  </w:style>
  <w:style w:type="character" w:customStyle="1" w:styleId="ListLabel1280">
    <w:name w:val="ListLabel 1280"/>
    <w:qFormat/>
    <w:rsid w:val="0052389F"/>
    <w:rPr>
      <w:rFonts w:cs="Symbol"/>
    </w:rPr>
  </w:style>
  <w:style w:type="character" w:customStyle="1" w:styleId="ListLabel1281">
    <w:name w:val="ListLabel 1281"/>
    <w:qFormat/>
    <w:rsid w:val="0052389F"/>
    <w:rPr>
      <w:rFonts w:cs="Courier New"/>
    </w:rPr>
  </w:style>
  <w:style w:type="character" w:customStyle="1" w:styleId="ListLabel1282">
    <w:name w:val="ListLabel 1282"/>
    <w:qFormat/>
    <w:rsid w:val="0052389F"/>
    <w:rPr>
      <w:rFonts w:cs="Wingdings"/>
    </w:rPr>
  </w:style>
  <w:style w:type="character" w:customStyle="1" w:styleId="ListLabel1283">
    <w:name w:val="ListLabel 1283"/>
    <w:qFormat/>
    <w:rsid w:val="0052389F"/>
    <w:rPr>
      <w:rFonts w:cs="Symbol"/>
    </w:rPr>
  </w:style>
  <w:style w:type="character" w:customStyle="1" w:styleId="ListLabel1284">
    <w:name w:val="ListLabel 1284"/>
    <w:qFormat/>
    <w:rsid w:val="0052389F"/>
    <w:rPr>
      <w:rFonts w:cs="Courier New"/>
    </w:rPr>
  </w:style>
  <w:style w:type="character" w:customStyle="1" w:styleId="ListLabel1285">
    <w:name w:val="ListLabel 1285"/>
    <w:qFormat/>
    <w:rsid w:val="0052389F"/>
    <w:rPr>
      <w:rFonts w:cs="Wingdings"/>
    </w:rPr>
  </w:style>
  <w:style w:type="character" w:customStyle="1" w:styleId="ListLabel1286">
    <w:name w:val="ListLabel 1286"/>
    <w:qFormat/>
    <w:rsid w:val="0052389F"/>
    <w:rPr>
      <w:rFonts w:cs="Symbol"/>
      <w:sz w:val="22"/>
    </w:rPr>
  </w:style>
  <w:style w:type="character" w:customStyle="1" w:styleId="ListLabel1287">
    <w:name w:val="ListLabel 1287"/>
    <w:qFormat/>
    <w:rsid w:val="0052389F"/>
    <w:rPr>
      <w:rFonts w:cs="Courier New"/>
    </w:rPr>
  </w:style>
  <w:style w:type="character" w:customStyle="1" w:styleId="ListLabel1288">
    <w:name w:val="ListLabel 1288"/>
    <w:qFormat/>
    <w:rsid w:val="0052389F"/>
    <w:rPr>
      <w:rFonts w:cs="Wingdings"/>
    </w:rPr>
  </w:style>
  <w:style w:type="character" w:customStyle="1" w:styleId="ListLabel1289">
    <w:name w:val="ListLabel 1289"/>
    <w:qFormat/>
    <w:rsid w:val="0052389F"/>
    <w:rPr>
      <w:rFonts w:cs="Symbol"/>
    </w:rPr>
  </w:style>
  <w:style w:type="character" w:customStyle="1" w:styleId="ListLabel1290">
    <w:name w:val="ListLabel 1290"/>
    <w:qFormat/>
    <w:rsid w:val="0052389F"/>
    <w:rPr>
      <w:rFonts w:cs="Courier New"/>
    </w:rPr>
  </w:style>
  <w:style w:type="character" w:customStyle="1" w:styleId="ListLabel1291">
    <w:name w:val="ListLabel 1291"/>
    <w:qFormat/>
    <w:rsid w:val="0052389F"/>
    <w:rPr>
      <w:rFonts w:cs="Wingdings"/>
    </w:rPr>
  </w:style>
  <w:style w:type="character" w:customStyle="1" w:styleId="ListLabel1292">
    <w:name w:val="ListLabel 1292"/>
    <w:qFormat/>
    <w:rsid w:val="0052389F"/>
    <w:rPr>
      <w:rFonts w:cs="Symbol"/>
    </w:rPr>
  </w:style>
  <w:style w:type="character" w:customStyle="1" w:styleId="ListLabel1293">
    <w:name w:val="ListLabel 1293"/>
    <w:qFormat/>
    <w:rsid w:val="0052389F"/>
    <w:rPr>
      <w:rFonts w:cs="Courier New"/>
    </w:rPr>
  </w:style>
  <w:style w:type="character" w:customStyle="1" w:styleId="ListLabel1294">
    <w:name w:val="ListLabel 1294"/>
    <w:qFormat/>
    <w:rsid w:val="0052389F"/>
    <w:rPr>
      <w:rFonts w:cs="Wingdings"/>
    </w:rPr>
  </w:style>
  <w:style w:type="character" w:customStyle="1" w:styleId="ListLabel1295">
    <w:name w:val="ListLabel 1295"/>
    <w:qFormat/>
    <w:rsid w:val="0052389F"/>
    <w:rPr>
      <w:rFonts w:cs="Symbol"/>
      <w:sz w:val="22"/>
    </w:rPr>
  </w:style>
  <w:style w:type="character" w:customStyle="1" w:styleId="ListLabel1296">
    <w:name w:val="ListLabel 1296"/>
    <w:qFormat/>
    <w:rsid w:val="0052389F"/>
    <w:rPr>
      <w:rFonts w:cs="Courier New"/>
    </w:rPr>
  </w:style>
  <w:style w:type="character" w:customStyle="1" w:styleId="ListLabel1297">
    <w:name w:val="ListLabel 1297"/>
    <w:qFormat/>
    <w:rsid w:val="0052389F"/>
    <w:rPr>
      <w:rFonts w:cs="Wingdings"/>
    </w:rPr>
  </w:style>
  <w:style w:type="character" w:customStyle="1" w:styleId="ListLabel1298">
    <w:name w:val="ListLabel 1298"/>
    <w:qFormat/>
    <w:rsid w:val="0052389F"/>
    <w:rPr>
      <w:rFonts w:cs="Symbol"/>
    </w:rPr>
  </w:style>
  <w:style w:type="character" w:customStyle="1" w:styleId="ListLabel1299">
    <w:name w:val="ListLabel 1299"/>
    <w:qFormat/>
    <w:rsid w:val="0052389F"/>
    <w:rPr>
      <w:rFonts w:cs="Courier New"/>
    </w:rPr>
  </w:style>
  <w:style w:type="character" w:customStyle="1" w:styleId="ListLabel1300">
    <w:name w:val="ListLabel 1300"/>
    <w:qFormat/>
    <w:rsid w:val="0052389F"/>
    <w:rPr>
      <w:rFonts w:cs="Wingdings"/>
    </w:rPr>
  </w:style>
  <w:style w:type="character" w:customStyle="1" w:styleId="ListLabel1301">
    <w:name w:val="ListLabel 1301"/>
    <w:qFormat/>
    <w:rsid w:val="0052389F"/>
    <w:rPr>
      <w:rFonts w:cs="Symbol"/>
    </w:rPr>
  </w:style>
  <w:style w:type="character" w:customStyle="1" w:styleId="ListLabel1302">
    <w:name w:val="ListLabel 1302"/>
    <w:qFormat/>
    <w:rsid w:val="0052389F"/>
    <w:rPr>
      <w:rFonts w:cs="Courier New"/>
    </w:rPr>
  </w:style>
  <w:style w:type="character" w:customStyle="1" w:styleId="ListLabel1303">
    <w:name w:val="ListLabel 1303"/>
    <w:qFormat/>
    <w:rsid w:val="0052389F"/>
    <w:rPr>
      <w:rFonts w:cs="Wingdings"/>
    </w:rPr>
  </w:style>
  <w:style w:type="character" w:customStyle="1" w:styleId="ListLabel1304">
    <w:name w:val="ListLabel 1304"/>
    <w:qFormat/>
    <w:rsid w:val="0052389F"/>
    <w:rPr>
      <w:rFonts w:cs="Symbol"/>
      <w:sz w:val="22"/>
    </w:rPr>
  </w:style>
  <w:style w:type="character" w:customStyle="1" w:styleId="ListLabel1305">
    <w:name w:val="ListLabel 1305"/>
    <w:qFormat/>
    <w:rsid w:val="0052389F"/>
    <w:rPr>
      <w:rFonts w:cs="Courier New"/>
    </w:rPr>
  </w:style>
  <w:style w:type="character" w:customStyle="1" w:styleId="ListLabel1306">
    <w:name w:val="ListLabel 1306"/>
    <w:qFormat/>
    <w:rsid w:val="0052389F"/>
    <w:rPr>
      <w:rFonts w:cs="Wingdings"/>
    </w:rPr>
  </w:style>
  <w:style w:type="character" w:customStyle="1" w:styleId="ListLabel1307">
    <w:name w:val="ListLabel 1307"/>
    <w:qFormat/>
    <w:rsid w:val="0052389F"/>
    <w:rPr>
      <w:rFonts w:cs="Symbol"/>
    </w:rPr>
  </w:style>
  <w:style w:type="character" w:customStyle="1" w:styleId="ListLabel1308">
    <w:name w:val="ListLabel 1308"/>
    <w:qFormat/>
    <w:rsid w:val="0052389F"/>
    <w:rPr>
      <w:rFonts w:cs="Courier New"/>
    </w:rPr>
  </w:style>
  <w:style w:type="character" w:customStyle="1" w:styleId="ListLabel1309">
    <w:name w:val="ListLabel 1309"/>
    <w:qFormat/>
    <w:rsid w:val="0052389F"/>
    <w:rPr>
      <w:rFonts w:cs="Wingdings"/>
    </w:rPr>
  </w:style>
  <w:style w:type="character" w:customStyle="1" w:styleId="ListLabel1310">
    <w:name w:val="ListLabel 1310"/>
    <w:qFormat/>
    <w:rsid w:val="0052389F"/>
    <w:rPr>
      <w:rFonts w:cs="Symbol"/>
    </w:rPr>
  </w:style>
  <w:style w:type="character" w:customStyle="1" w:styleId="ListLabel1311">
    <w:name w:val="ListLabel 1311"/>
    <w:qFormat/>
    <w:rsid w:val="0052389F"/>
    <w:rPr>
      <w:rFonts w:cs="Courier New"/>
    </w:rPr>
  </w:style>
  <w:style w:type="character" w:customStyle="1" w:styleId="ListLabel1312">
    <w:name w:val="ListLabel 1312"/>
    <w:qFormat/>
    <w:rsid w:val="0052389F"/>
    <w:rPr>
      <w:rFonts w:cs="Wingdings"/>
    </w:rPr>
  </w:style>
  <w:style w:type="character" w:customStyle="1" w:styleId="ListLabel1313">
    <w:name w:val="ListLabel 1313"/>
    <w:qFormat/>
    <w:rsid w:val="0052389F"/>
    <w:rPr>
      <w:rFonts w:cs="Symbol"/>
      <w:color w:val="auto"/>
      <w:sz w:val="22"/>
    </w:rPr>
  </w:style>
  <w:style w:type="character" w:customStyle="1" w:styleId="ListLabel1314">
    <w:name w:val="ListLabel 1314"/>
    <w:qFormat/>
    <w:rsid w:val="0052389F"/>
    <w:rPr>
      <w:rFonts w:cs="Courier New"/>
    </w:rPr>
  </w:style>
  <w:style w:type="character" w:customStyle="1" w:styleId="ListLabel1315">
    <w:name w:val="ListLabel 1315"/>
    <w:qFormat/>
    <w:rsid w:val="0052389F"/>
    <w:rPr>
      <w:rFonts w:cs="Wingdings"/>
    </w:rPr>
  </w:style>
  <w:style w:type="character" w:customStyle="1" w:styleId="ListLabel1316">
    <w:name w:val="ListLabel 1316"/>
    <w:qFormat/>
    <w:rsid w:val="0052389F"/>
    <w:rPr>
      <w:rFonts w:cs="Symbol"/>
    </w:rPr>
  </w:style>
  <w:style w:type="character" w:customStyle="1" w:styleId="ListLabel1317">
    <w:name w:val="ListLabel 1317"/>
    <w:qFormat/>
    <w:rsid w:val="0052389F"/>
    <w:rPr>
      <w:rFonts w:cs="Courier New"/>
    </w:rPr>
  </w:style>
  <w:style w:type="character" w:customStyle="1" w:styleId="ListLabel1318">
    <w:name w:val="ListLabel 1318"/>
    <w:qFormat/>
    <w:rsid w:val="0052389F"/>
    <w:rPr>
      <w:rFonts w:cs="Wingdings"/>
    </w:rPr>
  </w:style>
  <w:style w:type="character" w:customStyle="1" w:styleId="ListLabel1319">
    <w:name w:val="ListLabel 1319"/>
    <w:qFormat/>
    <w:rsid w:val="0052389F"/>
    <w:rPr>
      <w:rFonts w:cs="Symbol"/>
    </w:rPr>
  </w:style>
  <w:style w:type="character" w:customStyle="1" w:styleId="ListLabel1320">
    <w:name w:val="ListLabel 1320"/>
    <w:qFormat/>
    <w:rsid w:val="0052389F"/>
    <w:rPr>
      <w:rFonts w:cs="Courier New"/>
    </w:rPr>
  </w:style>
  <w:style w:type="character" w:customStyle="1" w:styleId="ListLabel1321">
    <w:name w:val="ListLabel 1321"/>
    <w:qFormat/>
    <w:rsid w:val="0052389F"/>
    <w:rPr>
      <w:rFonts w:cs="Wingdings"/>
    </w:rPr>
  </w:style>
  <w:style w:type="character" w:customStyle="1" w:styleId="ListLabel1322">
    <w:name w:val="ListLabel 1322"/>
    <w:qFormat/>
    <w:rsid w:val="0052389F"/>
    <w:rPr>
      <w:rFonts w:cs="Symbol"/>
      <w:color w:val="auto"/>
      <w:sz w:val="22"/>
    </w:rPr>
  </w:style>
  <w:style w:type="character" w:customStyle="1" w:styleId="ListLabel1323">
    <w:name w:val="ListLabel 1323"/>
    <w:qFormat/>
    <w:rsid w:val="0052389F"/>
    <w:rPr>
      <w:rFonts w:cs="Courier New"/>
    </w:rPr>
  </w:style>
  <w:style w:type="character" w:customStyle="1" w:styleId="ListLabel1324">
    <w:name w:val="ListLabel 1324"/>
    <w:qFormat/>
    <w:rsid w:val="0052389F"/>
    <w:rPr>
      <w:rFonts w:cs="Wingdings"/>
    </w:rPr>
  </w:style>
  <w:style w:type="character" w:customStyle="1" w:styleId="ListLabel1325">
    <w:name w:val="ListLabel 1325"/>
    <w:qFormat/>
    <w:rsid w:val="0052389F"/>
    <w:rPr>
      <w:rFonts w:cs="Symbol"/>
    </w:rPr>
  </w:style>
  <w:style w:type="character" w:customStyle="1" w:styleId="ListLabel1326">
    <w:name w:val="ListLabel 1326"/>
    <w:qFormat/>
    <w:rsid w:val="0052389F"/>
    <w:rPr>
      <w:rFonts w:cs="Courier New"/>
    </w:rPr>
  </w:style>
  <w:style w:type="character" w:customStyle="1" w:styleId="ListLabel1327">
    <w:name w:val="ListLabel 1327"/>
    <w:qFormat/>
    <w:rsid w:val="0052389F"/>
    <w:rPr>
      <w:rFonts w:cs="Wingdings"/>
    </w:rPr>
  </w:style>
  <w:style w:type="character" w:customStyle="1" w:styleId="ListLabel1328">
    <w:name w:val="ListLabel 1328"/>
    <w:qFormat/>
    <w:rsid w:val="0052389F"/>
    <w:rPr>
      <w:rFonts w:cs="Symbol"/>
    </w:rPr>
  </w:style>
  <w:style w:type="character" w:customStyle="1" w:styleId="ListLabel1329">
    <w:name w:val="ListLabel 1329"/>
    <w:qFormat/>
    <w:rsid w:val="0052389F"/>
    <w:rPr>
      <w:rFonts w:cs="Courier New"/>
    </w:rPr>
  </w:style>
  <w:style w:type="character" w:customStyle="1" w:styleId="ListLabel1330">
    <w:name w:val="ListLabel 1330"/>
    <w:qFormat/>
    <w:rsid w:val="0052389F"/>
    <w:rPr>
      <w:rFonts w:cs="Wingdings"/>
    </w:rPr>
  </w:style>
  <w:style w:type="character" w:customStyle="1" w:styleId="ListLabel1331">
    <w:name w:val="ListLabel 1331"/>
    <w:qFormat/>
    <w:rsid w:val="0052389F"/>
    <w:rPr>
      <w:rFonts w:cs="Symbol"/>
      <w:sz w:val="22"/>
    </w:rPr>
  </w:style>
  <w:style w:type="character" w:customStyle="1" w:styleId="ListLabel1332">
    <w:name w:val="ListLabel 1332"/>
    <w:qFormat/>
    <w:rsid w:val="0052389F"/>
    <w:rPr>
      <w:rFonts w:cs="Courier New"/>
    </w:rPr>
  </w:style>
  <w:style w:type="character" w:customStyle="1" w:styleId="ListLabel1333">
    <w:name w:val="ListLabel 1333"/>
    <w:qFormat/>
    <w:rsid w:val="0052389F"/>
    <w:rPr>
      <w:rFonts w:cs="Wingdings"/>
    </w:rPr>
  </w:style>
  <w:style w:type="character" w:customStyle="1" w:styleId="ListLabel1334">
    <w:name w:val="ListLabel 1334"/>
    <w:qFormat/>
    <w:rsid w:val="0052389F"/>
    <w:rPr>
      <w:rFonts w:cs="Symbol"/>
    </w:rPr>
  </w:style>
  <w:style w:type="character" w:customStyle="1" w:styleId="ListLabel1335">
    <w:name w:val="ListLabel 1335"/>
    <w:qFormat/>
    <w:rsid w:val="0052389F"/>
    <w:rPr>
      <w:rFonts w:cs="Courier New"/>
    </w:rPr>
  </w:style>
  <w:style w:type="character" w:customStyle="1" w:styleId="ListLabel1336">
    <w:name w:val="ListLabel 1336"/>
    <w:qFormat/>
    <w:rsid w:val="0052389F"/>
    <w:rPr>
      <w:rFonts w:cs="Wingdings"/>
    </w:rPr>
  </w:style>
  <w:style w:type="character" w:customStyle="1" w:styleId="ListLabel1337">
    <w:name w:val="ListLabel 1337"/>
    <w:qFormat/>
    <w:rsid w:val="0052389F"/>
    <w:rPr>
      <w:rFonts w:cs="Symbol"/>
    </w:rPr>
  </w:style>
  <w:style w:type="character" w:customStyle="1" w:styleId="ListLabel1338">
    <w:name w:val="ListLabel 1338"/>
    <w:qFormat/>
    <w:rsid w:val="0052389F"/>
    <w:rPr>
      <w:rFonts w:cs="Courier New"/>
    </w:rPr>
  </w:style>
  <w:style w:type="character" w:customStyle="1" w:styleId="ListLabel1339">
    <w:name w:val="ListLabel 1339"/>
    <w:qFormat/>
    <w:rsid w:val="0052389F"/>
    <w:rPr>
      <w:rFonts w:cs="Wingdings"/>
    </w:rPr>
  </w:style>
  <w:style w:type="character" w:customStyle="1" w:styleId="ListLabel1340">
    <w:name w:val="ListLabel 1340"/>
    <w:qFormat/>
    <w:rsid w:val="0052389F"/>
    <w:rPr>
      <w:rFonts w:cs="OpenSymbol"/>
    </w:rPr>
  </w:style>
  <w:style w:type="character" w:customStyle="1" w:styleId="ListLabel1341">
    <w:name w:val="ListLabel 1341"/>
    <w:qFormat/>
    <w:rsid w:val="0052389F"/>
    <w:rPr>
      <w:rFonts w:cs="Courier New"/>
      <w:sz w:val="22"/>
    </w:rPr>
  </w:style>
  <w:style w:type="character" w:customStyle="1" w:styleId="ListLabel1342">
    <w:name w:val="ListLabel 1342"/>
    <w:qFormat/>
    <w:rsid w:val="0052389F"/>
    <w:rPr>
      <w:rFonts w:cs="OpenSymbol"/>
    </w:rPr>
  </w:style>
  <w:style w:type="character" w:customStyle="1" w:styleId="ListLabel1343">
    <w:name w:val="ListLabel 1343"/>
    <w:qFormat/>
    <w:rsid w:val="0052389F"/>
    <w:rPr>
      <w:rFonts w:cs="OpenSymbol"/>
    </w:rPr>
  </w:style>
  <w:style w:type="character" w:customStyle="1" w:styleId="ListLabel1344">
    <w:name w:val="ListLabel 1344"/>
    <w:qFormat/>
    <w:rsid w:val="0052389F"/>
    <w:rPr>
      <w:rFonts w:cs="OpenSymbol"/>
    </w:rPr>
  </w:style>
  <w:style w:type="character" w:customStyle="1" w:styleId="ListLabel1345">
    <w:name w:val="ListLabel 1345"/>
    <w:qFormat/>
    <w:rsid w:val="0052389F"/>
    <w:rPr>
      <w:rFonts w:cs="OpenSymbol"/>
    </w:rPr>
  </w:style>
  <w:style w:type="character" w:customStyle="1" w:styleId="ListLabel1346">
    <w:name w:val="ListLabel 1346"/>
    <w:qFormat/>
    <w:rsid w:val="0052389F"/>
    <w:rPr>
      <w:rFonts w:cs="OpenSymbol"/>
    </w:rPr>
  </w:style>
  <w:style w:type="character" w:customStyle="1" w:styleId="ListLabel1347">
    <w:name w:val="ListLabel 1347"/>
    <w:qFormat/>
    <w:rsid w:val="0052389F"/>
    <w:rPr>
      <w:rFonts w:cs="OpenSymbol"/>
    </w:rPr>
  </w:style>
  <w:style w:type="character" w:customStyle="1" w:styleId="ListLabel1348">
    <w:name w:val="ListLabel 1348"/>
    <w:qFormat/>
    <w:rsid w:val="0052389F"/>
    <w:rPr>
      <w:rFonts w:cs="OpenSymbol"/>
    </w:rPr>
  </w:style>
  <w:style w:type="character" w:customStyle="1" w:styleId="ListLabel1349">
    <w:name w:val="ListLabel 1349"/>
    <w:qFormat/>
    <w:rsid w:val="0052389F"/>
    <w:rPr>
      <w:rFonts w:cs="Symbol"/>
      <w:b/>
      <w:color w:val="auto"/>
      <w:sz w:val="22"/>
    </w:rPr>
  </w:style>
  <w:style w:type="character" w:customStyle="1" w:styleId="ListLabel1350">
    <w:name w:val="ListLabel 1350"/>
    <w:qFormat/>
    <w:rsid w:val="0052389F"/>
    <w:rPr>
      <w:rFonts w:cs="Courier New"/>
    </w:rPr>
  </w:style>
  <w:style w:type="character" w:customStyle="1" w:styleId="ListLabel1351">
    <w:name w:val="ListLabel 1351"/>
    <w:qFormat/>
    <w:rsid w:val="0052389F"/>
    <w:rPr>
      <w:rFonts w:cs="Wingdings"/>
    </w:rPr>
  </w:style>
  <w:style w:type="character" w:customStyle="1" w:styleId="ListLabel1352">
    <w:name w:val="ListLabel 1352"/>
    <w:qFormat/>
    <w:rsid w:val="0052389F"/>
    <w:rPr>
      <w:rFonts w:cs="Symbol"/>
    </w:rPr>
  </w:style>
  <w:style w:type="character" w:customStyle="1" w:styleId="ListLabel1353">
    <w:name w:val="ListLabel 1353"/>
    <w:qFormat/>
    <w:rsid w:val="0052389F"/>
    <w:rPr>
      <w:rFonts w:cs="Courier New"/>
    </w:rPr>
  </w:style>
  <w:style w:type="character" w:customStyle="1" w:styleId="ListLabel1354">
    <w:name w:val="ListLabel 1354"/>
    <w:qFormat/>
    <w:rsid w:val="0052389F"/>
    <w:rPr>
      <w:rFonts w:cs="Wingdings"/>
    </w:rPr>
  </w:style>
  <w:style w:type="character" w:customStyle="1" w:styleId="ListLabel1355">
    <w:name w:val="ListLabel 1355"/>
    <w:qFormat/>
    <w:rsid w:val="0052389F"/>
    <w:rPr>
      <w:rFonts w:cs="Symbol"/>
    </w:rPr>
  </w:style>
  <w:style w:type="character" w:customStyle="1" w:styleId="ListLabel1356">
    <w:name w:val="ListLabel 1356"/>
    <w:qFormat/>
    <w:rsid w:val="0052389F"/>
    <w:rPr>
      <w:rFonts w:cs="Courier New"/>
    </w:rPr>
  </w:style>
  <w:style w:type="character" w:customStyle="1" w:styleId="ListLabel1357">
    <w:name w:val="ListLabel 1357"/>
    <w:qFormat/>
    <w:rsid w:val="0052389F"/>
    <w:rPr>
      <w:rFonts w:cs="Wingdings"/>
    </w:rPr>
  </w:style>
  <w:style w:type="character" w:customStyle="1" w:styleId="ListLabel1358">
    <w:name w:val="ListLabel 1358"/>
    <w:qFormat/>
    <w:rsid w:val="0052389F"/>
    <w:rPr>
      <w:rFonts w:cs="Symbol"/>
      <w:b/>
      <w:color w:val="auto"/>
      <w:sz w:val="22"/>
    </w:rPr>
  </w:style>
  <w:style w:type="character" w:customStyle="1" w:styleId="ListLabel1359">
    <w:name w:val="ListLabel 1359"/>
    <w:qFormat/>
    <w:rsid w:val="0052389F"/>
    <w:rPr>
      <w:rFonts w:cs="Courier New"/>
    </w:rPr>
  </w:style>
  <w:style w:type="character" w:customStyle="1" w:styleId="ListLabel1360">
    <w:name w:val="ListLabel 1360"/>
    <w:qFormat/>
    <w:rsid w:val="0052389F"/>
    <w:rPr>
      <w:rFonts w:cs="Wingdings"/>
    </w:rPr>
  </w:style>
  <w:style w:type="character" w:customStyle="1" w:styleId="ListLabel1361">
    <w:name w:val="ListLabel 1361"/>
    <w:qFormat/>
    <w:rsid w:val="0052389F"/>
    <w:rPr>
      <w:rFonts w:cs="Symbol"/>
    </w:rPr>
  </w:style>
  <w:style w:type="character" w:customStyle="1" w:styleId="ListLabel1362">
    <w:name w:val="ListLabel 1362"/>
    <w:qFormat/>
    <w:rsid w:val="0052389F"/>
    <w:rPr>
      <w:rFonts w:cs="Courier New"/>
    </w:rPr>
  </w:style>
  <w:style w:type="character" w:customStyle="1" w:styleId="ListLabel1363">
    <w:name w:val="ListLabel 1363"/>
    <w:qFormat/>
    <w:rsid w:val="0052389F"/>
    <w:rPr>
      <w:rFonts w:cs="Wingdings"/>
    </w:rPr>
  </w:style>
  <w:style w:type="character" w:customStyle="1" w:styleId="ListLabel1364">
    <w:name w:val="ListLabel 1364"/>
    <w:qFormat/>
    <w:rsid w:val="0052389F"/>
    <w:rPr>
      <w:rFonts w:cs="Symbol"/>
    </w:rPr>
  </w:style>
  <w:style w:type="character" w:customStyle="1" w:styleId="ListLabel1365">
    <w:name w:val="ListLabel 1365"/>
    <w:qFormat/>
    <w:rsid w:val="0052389F"/>
    <w:rPr>
      <w:rFonts w:cs="Courier New"/>
    </w:rPr>
  </w:style>
  <w:style w:type="character" w:customStyle="1" w:styleId="ListLabel1366">
    <w:name w:val="ListLabel 1366"/>
    <w:qFormat/>
    <w:rsid w:val="0052389F"/>
    <w:rPr>
      <w:rFonts w:cs="Wingdings"/>
    </w:rPr>
  </w:style>
  <w:style w:type="character" w:customStyle="1" w:styleId="ListLabel1367">
    <w:name w:val="ListLabel 1367"/>
    <w:qFormat/>
    <w:rsid w:val="0052389F"/>
    <w:rPr>
      <w:rFonts w:cs="Symbol"/>
      <w:color w:val="auto"/>
      <w:sz w:val="22"/>
    </w:rPr>
  </w:style>
  <w:style w:type="character" w:customStyle="1" w:styleId="ListLabel1368">
    <w:name w:val="ListLabel 1368"/>
    <w:qFormat/>
    <w:rsid w:val="0052389F"/>
    <w:rPr>
      <w:rFonts w:cs="Courier New"/>
    </w:rPr>
  </w:style>
  <w:style w:type="character" w:customStyle="1" w:styleId="ListLabel1369">
    <w:name w:val="ListLabel 1369"/>
    <w:qFormat/>
    <w:rsid w:val="0052389F"/>
    <w:rPr>
      <w:rFonts w:cs="Wingdings"/>
    </w:rPr>
  </w:style>
  <w:style w:type="character" w:customStyle="1" w:styleId="ListLabel1370">
    <w:name w:val="ListLabel 1370"/>
    <w:qFormat/>
    <w:rsid w:val="0052389F"/>
    <w:rPr>
      <w:rFonts w:cs="Symbol"/>
    </w:rPr>
  </w:style>
  <w:style w:type="character" w:customStyle="1" w:styleId="ListLabel1371">
    <w:name w:val="ListLabel 1371"/>
    <w:qFormat/>
    <w:rsid w:val="0052389F"/>
    <w:rPr>
      <w:rFonts w:cs="Courier New"/>
    </w:rPr>
  </w:style>
  <w:style w:type="character" w:customStyle="1" w:styleId="ListLabel1372">
    <w:name w:val="ListLabel 1372"/>
    <w:qFormat/>
    <w:rsid w:val="0052389F"/>
    <w:rPr>
      <w:rFonts w:cs="Wingdings"/>
    </w:rPr>
  </w:style>
  <w:style w:type="character" w:customStyle="1" w:styleId="ListLabel1373">
    <w:name w:val="ListLabel 1373"/>
    <w:qFormat/>
    <w:rsid w:val="0052389F"/>
    <w:rPr>
      <w:rFonts w:cs="Symbol"/>
    </w:rPr>
  </w:style>
  <w:style w:type="character" w:customStyle="1" w:styleId="ListLabel1374">
    <w:name w:val="ListLabel 1374"/>
    <w:qFormat/>
    <w:rsid w:val="0052389F"/>
    <w:rPr>
      <w:rFonts w:cs="Courier New"/>
    </w:rPr>
  </w:style>
  <w:style w:type="character" w:customStyle="1" w:styleId="ListLabel1375">
    <w:name w:val="ListLabel 1375"/>
    <w:qFormat/>
    <w:rsid w:val="0052389F"/>
    <w:rPr>
      <w:rFonts w:cs="Wingdings"/>
    </w:rPr>
  </w:style>
  <w:style w:type="character" w:customStyle="1" w:styleId="ListLabel1376">
    <w:name w:val="ListLabel 1376"/>
    <w:qFormat/>
    <w:rsid w:val="0052389F"/>
    <w:rPr>
      <w:rFonts w:cs="OpenSymbol"/>
    </w:rPr>
  </w:style>
  <w:style w:type="character" w:customStyle="1" w:styleId="ListLabel1377">
    <w:name w:val="ListLabel 1377"/>
    <w:qFormat/>
    <w:rsid w:val="0052389F"/>
    <w:rPr>
      <w:rFonts w:cs="OpenSymbol"/>
    </w:rPr>
  </w:style>
  <w:style w:type="character" w:customStyle="1" w:styleId="ListLabel1378">
    <w:name w:val="ListLabel 1378"/>
    <w:qFormat/>
    <w:rsid w:val="0052389F"/>
    <w:rPr>
      <w:rFonts w:cs="OpenSymbol"/>
    </w:rPr>
  </w:style>
  <w:style w:type="character" w:customStyle="1" w:styleId="ListLabel1379">
    <w:name w:val="ListLabel 1379"/>
    <w:qFormat/>
    <w:rsid w:val="0052389F"/>
    <w:rPr>
      <w:rFonts w:cs="OpenSymbol"/>
    </w:rPr>
  </w:style>
  <w:style w:type="character" w:customStyle="1" w:styleId="ListLabel1380">
    <w:name w:val="ListLabel 1380"/>
    <w:qFormat/>
    <w:rsid w:val="0052389F"/>
    <w:rPr>
      <w:rFonts w:cs="OpenSymbol"/>
    </w:rPr>
  </w:style>
  <w:style w:type="character" w:customStyle="1" w:styleId="ListLabel1381">
    <w:name w:val="ListLabel 1381"/>
    <w:qFormat/>
    <w:rsid w:val="0052389F"/>
    <w:rPr>
      <w:rFonts w:cs="OpenSymbol"/>
    </w:rPr>
  </w:style>
  <w:style w:type="character" w:customStyle="1" w:styleId="ListLabel1382">
    <w:name w:val="ListLabel 1382"/>
    <w:qFormat/>
    <w:rsid w:val="0052389F"/>
    <w:rPr>
      <w:rFonts w:cs="OpenSymbol"/>
    </w:rPr>
  </w:style>
  <w:style w:type="character" w:customStyle="1" w:styleId="ListLabel1383">
    <w:name w:val="ListLabel 1383"/>
    <w:qFormat/>
    <w:rsid w:val="0052389F"/>
    <w:rPr>
      <w:rFonts w:cs="OpenSymbol"/>
    </w:rPr>
  </w:style>
  <w:style w:type="character" w:customStyle="1" w:styleId="ListLabel1384">
    <w:name w:val="ListLabel 1384"/>
    <w:qFormat/>
    <w:rsid w:val="0052389F"/>
    <w:rPr>
      <w:rFonts w:cs="OpenSymbol"/>
    </w:rPr>
  </w:style>
  <w:style w:type="character" w:customStyle="1" w:styleId="ListLabel1385">
    <w:name w:val="ListLabel 1385"/>
    <w:qFormat/>
    <w:rsid w:val="0052389F"/>
    <w:rPr>
      <w:rFonts w:cs="OpenSymbol"/>
    </w:rPr>
  </w:style>
  <w:style w:type="character" w:customStyle="1" w:styleId="ListLabel1386">
    <w:name w:val="ListLabel 1386"/>
    <w:qFormat/>
    <w:rsid w:val="0052389F"/>
    <w:rPr>
      <w:rFonts w:cs="OpenSymbol"/>
    </w:rPr>
  </w:style>
  <w:style w:type="character" w:customStyle="1" w:styleId="ListLabel1387">
    <w:name w:val="ListLabel 1387"/>
    <w:qFormat/>
    <w:rsid w:val="0052389F"/>
    <w:rPr>
      <w:rFonts w:cs="OpenSymbol"/>
    </w:rPr>
  </w:style>
  <w:style w:type="character" w:customStyle="1" w:styleId="ListLabel1388">
    <w:name w:val="ListLabel 1388"/>
    <w:qFormat/>
    <w:rsid w:val="0052389F"/>
    <w:rPr>
      <w:rFonts w:cs="OpenSymbol"/>
    </w:rPr>
  </w:style>
  <w:style w:type="character" w:customStyle="1" w:styleId="ListLabel1389">
    <w:name w:val="ListLabel 1389"/>
    <w:qFormat/>
    <w:rsid w:val="0052389F"/>
    <w:rPr>
      <w:rFonts w:cs="OpenSymbol"/>
    </w:rPr>
  </w:style>
  <w:style w:type="character" w:customStyle="1" w:styleId="ListLabel1390">
    <w:name w:val="ListLabel 1390"/>
    <w:qFormat/>
    <w:rsid w:val="0052389F"/>
    <w:rPr>
      <w:rFonts w:cs="OpenSymbol"/>
    </w:rPr>
  </w:style>
  <w:style w:type="character" w:customStyle="1" w:styleId="ListLabel1391">
    <w:name w:val="ListLabel 1391"/>
    <w:qFormat/>
    <w:rsid w:val="0052389F"/>
    <w:rPr>
      <w:rFonts w:cs="OpenSymbol"/>
    </w:rPr>
  </w:style>
  <w:style w:type="character" w:customStyle="1" w:styleId="ListLabel1392">
    <w:name w:val="ListLabel 1392"/>
    <w:qFormat/>
    <w:rsid w:val="0052389F"/>
    <w:rPr>
      <w:rFonts w:cs="OpenSymbol"/>
    </w:rPr>
  </w:style>
  <w:style w:type="character" w:customStyle="1" w:styleId="ListLabel1393">
    <w:name w:val="ListLabel 1393"/>
    <w:qFormat/>
    <w:rsid w:val="0052389F"/>
    <w:rPr>
      <w:rFonts w:cs="OpenSymbol"/>
    </w:rPr>
  </w:style>
  <w:style w:type="character" w:customStyle="1" w:styleId="ListLabel1394">
    <w:name w:val="ListLabel 1394"/>
    <w:qFormat/>
    <w:rsid w:val="0052389F"/>
    <w:rPr>
      <w:rFonts w:cs="OpenSymbol"/>
    </w:rPr>
  </w:style>
  <w:style w:type="character" w:customStyle="1" w:styleId="ListLabel1395">
    <w:name w:val="ListLabel 1395"/>
    <w:qFormat/>
    <w:rsid w:val="0052389F"/>
    <w:rPr>
      <w:rFonts w:cs="OpenSymbol"/>
    </w:rPr>
  </w:style>
  <w:style w:type="character" w:customStyle="1" w:styleId="ListLabel1396">
    <w:name w:val="ListLabel 1396"/>
    <w:qFormat/>
    <w:rsid w:val="0052389F"/>
    <w:rPr>
      <w:rFonts w:cs="OpenSymbol"/>
    </w:rPr>
  </w:style>
  <w:style w:type="character" w:customStyle="1" w:styleId="ListLabel1397">
    <w:name w:val="ListLabel 1397"/>
    <w:qFormat/>
    <w:rsid w:val="0052389F"/>
    <w:rPr>
      <w:rFonts w:cs="OpenSymbol"/>
    </w:rPr>
  </w:style>
  <w:style w:type="character" w:customStyle="1" w:styleId="ListLabel1398">
    <w:name w:val="ListLabel 1398"/>
    <w:qFormat/>
    <w:rsid w:val="0052389F"/>
    <w:rPr>
      <w:rFonts w:cs="OpenSymbol"/>
    </w:rPr>
  </w:style>
  <w:style w:type="character" w:customStyle="1" w:styleId="ListLabel1399">
    <w:name w:val="ListLabel 1399"/>
    <w:qFormat/>
    <w:rsid w:val="0052389F"/>
    <w:rPr>
      <w:rFonts w:cs="OpenSymbol"/>
    </w:rPr>
  </w:style>
  <w:style w:type="character" w:customStyle="1" w:styleId="ListLabel1400">
    <w:name w:val="ListLabel 1400"/>
    <w:qFormat/>
    <w:rsid w:val="0052389F"/>
    <w:rPr>
      <w:rFonts w:cs="OpenSymbol"/>
    </w:rPr>
  </w:style>
  <w:style w:type="character" w:customStyle="1" w:styleId="ListLabel1401">
    <w:name w:val="ListLabel 1401"/>
    <w:qFormat/>
    <w:rsid w:val="0052389F"/>
    <w:rPr>
      <w:rFonts w:cs="OpenSymbol"/>
    </w:rPr>
  </w:style>
  <w:style w:type="character" w:customStyle="1" w:styleId="ListLabel1402">
    <w:name w:val="ListLabel 1402"/>
    <w:qFormat/>
    <w:rsid w:val="0052389F"/>
    <w:rPr>
      <w:rFonts w:cs="OpenSymbol"/>
    </w:rPr>
  </w:style>
  <w:style w:type="character" w:customStyle="1" w:styleId="ListLabel1403">
    <w:name w:val="ListLabel 1403"/>
    <w:qFormat/>
    <w:rsid w:val="0052389F"/>
    <w:rPr>
      <w:rFonts w:cs="OpenSymbol"/>
      <w:sz w:val="22"/>
    </w:rPr>
  </w:style>
  <w:style w:type="character" w:customStyle="1" w:styleId="ListLabel1404">
    <w:name w:val="ListLabel 1404"/>
    <w:qFormat/>
    <w:rsid w:val="0052389F"/>
    <w:rPr>
      <w:rFonts w:cs="OpenSymbol"/>
    </w:rPr>
  </w:style>
  <w:style w:type="character" w:customStyle="1" w:styleId="ListLabel1405">
    <w:name w:val="ListLabel 1405"/>
    <w:qFormat/>
    <w:rsid w:val="0052389F"/>
    <w:rPr>
      <w:rFonts w:cs="OpenSymbol"/>
    </w:rPr>
  </w:style>
  <w:style w:type="character" w:customStyle="1" w:styleId="ListLabel1406">
    <w:name w:val="ListLabel 1406"/>
    <w:qFormat/>
    <w:rsid w:val="0052389F"/>
    <w:rPr>
      <w:rFonts w:cs="OpenSymbol"/>
    </w:rPr>
  </w:style>
  <w:style w:type="character" w:customStyle="1" w:styleId="ListLabel1407">
    <w:name w:val="ListLabel 1407"/>
    <w:qFormat/>
    <w:rsid w:val="0052389F"/>
    <w:rPr>
      <w:rFonts w:cs="OpenSymbol"/>
    </w:rPr>
  </w:style>
  <w:style w:type="character" w:customStyle="1" w:styleId="ListLabel1408">
    <w:name w:val="ListLabel 1408"/>
    <w:qFormat/>
    <w:rsid w:val="0052389F"/>
    <w:rPr>
      <w:rFonts w:cs="OpenSymbol"/>
    </w:rPr>
  </w:style>
  <w:style w:type="character" w:customStyle="1" w:styleId="ListLabel1409">
    <w:name w:val="ListLabel 1409"/>
    <w:qFormat/>
    <w:rsid w:val="0052389F"/>
    <w:rPr>
      <w:rFonts w:cs="OpenSymbol"/>
    </w:rPr>
  </w:style>
  <w:style w:type="character" w:customStyle="1" w:styleId="ListLabel1410">
    <w:name w:val="ListLabel 1410"/>
    <w:qFormat/>
    <w:rsid w:val="0052389F"/>
    <w:rPr>
      <w:rFonts w:cs="OpenSymbol"/>
    </w:rPr>
  </w:style>
  <w:style w:type="character" w:customStyle="1" w:styleId="ListLabel1411">
    <w:name w:val="ListLabel 1411"/>
    <w:qFormat/>
    <w:rsid w:val="0052389F"/>
    <w:rPr>
      <w:rFonts w:cs="OpenSymbol"/>
    </w:rPr>
  </w:style>
  <w:style w:type="character" w:customStyle="1" w:styleId="ListLabel1412">
    <w:name w:val="ListLabel 1412"/>
    <w:qFormat/>
    <w:rsid w:val="0052389F"/>
    <w:rPr>
      <w:rFonts w:cs="Symbol"/>
      <w:color w:val="auto"/>
      <w:sz w:val="22"/>
    </w:rPr>
  </w:style>
  <w:style w:type="character" w:customStyle="1" w:styleId="ListLabel1413">
    <w:name w:val="ListLabel 1413"/>
    <w:qFormat/>
    <w:rsid w:val="0052389F"/>
    <w:rPr>
      <w:rFonts w:cs="Courier New"/>
    </w:rPr>
  </w:style>
  <w:style w:type="character" w:customStyle="1" w:styleId="ListLabel1414">
    <w:name w:val="ListLabel 1414"/>
    <w:qFormat/>
    <w:rsid w:val="0052389F"/>
    <w:rPr>
      <w:rFonts w:cs="Wingdings"/>
    </w:rPr>
  </w:style>
  <w:style w:type="character" w:customStyle="1" w:styleId="ListLabel1415">
    <w:name w:val="ListLabel 1415"/>
    <w:qFormat/>
    <w:rsid w:val="0052389F"/>
    <w:rPr>
      <w:rFonts w:cs="Symbol"/>
    </w:rPr>
  </w:style>
  <w:style w:type="character" w:customStyle="1" w:styleId="ListLabel1416">
    <w:name w:val="ListLabel 1416"/>
    <w:qFormat/>
    <w:rsid w:val="0052389F"/>
    <w:rPr>
      <w:rFonts w:cs="Courier New"/>
    </w:rPr>
  </w:style>
  <w:style w:type="character" w:customStyle="1" w:styleId="ListLabel1417">
    <w:name w:val="ListLabel 1417"/>
    <w:qFormat/>
    <w:rsid w:val="0052389F"/>
    <w:rPr>
      <w:rFonts w:cs="Wingdings"/>
    </w:rPr>
  </w:style>
  <w:style w:type="character" w:customStyle="1" w:styleId="ListLabel1418">
    <w:name w:val="ListLabel 1418"/>
    <w:qFormat/>
    <w:rsid w:val="0052389F"/>
    <w:rPr>
      <w:rFonts w:cs="Symbol"/>
    </w:rPr>
  </w:style>
  <w:style w:type="character" w:customStyle="1" w:styleId="ListLabel1419">
    <w:name w:val="ListLabel 1419"/>
    <w:qFormat/>
    <w:rsid w:val="0052389F"/>
    <w:rPr>
      <w:rFonts w:cs="Courier New"/>
    </w:rPr>
  </w:style>
  <w:style w:type="character" w:customStyle="1" w:styleId="ListLabel1420">
    <w:name w:val="ListLabel 1420"/>
    <w:qFormat/>
    <w:rsid w:val="0052389F"/>
    <w:rPr>
      <w:rFonts w:cs="Wingdings"/>
    </w:rPr>
  </w:style>
  <w:style w:type="character" w:customStyle="1" w:styleId="ListLabel1421">
    <w:name w:val="ListLabel 1421"/>
    <w:qFormat/>
    <w:rsid w:val="0052389F"/>
    <w:rPr>
      <w:rFonts w:cs="Courier New"/>
      <w:b/>
      <w:color w:val="auto"/>
      <w:sz w:val="22"/>
    </w:rPr>
  </w:style>
  <w:style w:type="character" w:customStyle="1" w:styleId="ListLabel1422">
    <w:name w:val="ListLabel 1422"/>
    <w:qFormat/>
    <w:rsid w:val="0052389F"/>
    <w:rPr>
      <w:rFonts w:cs="Courier New"/>
    </w:rPr>
  </w:style>
  <w:style w:type="character" w:customStyle="1" w:styleId="ListLabel1423">
    <w:name w:val="ListLabel 1423"/>
    <w:qFormat/>
    <w:rsid w:val="0052389F"/>
    <w:rPr>
      <w:rFonts w:cs="Wingdings"/>
    </w:rPr>
  </w:style>
  <w:style w:type="character" w:customStyle="1" w:styleId="ListLabel1424">
    <w:name w:val="ListLabel 1424"/>
    <w:qFormat/>
    <w:rsid w:val="0052389F"/>
    <w:rPr>
      <w:rFonts w:cs="Symbol"/>
    </w:rPr>
  </w:style>
  <w:style w:type="character" w:customStyle="1" w:styleId="ListLabel1425">
    <w:name w:val="ListLabel 1425"/>
    <w:qFormat/>
    <w:rsid w:val="0052389F"/>
    <w:rPr>
      <w:rFonts w:cs="Courier New"/>
    </w:rPr>
  </w:style>
  <w:style w:type="character" w:customStyle="1" w:styleId="ListLabel1426">
    <w:name w:val="ListLabel 1426"/>
    <w:qFormat/>
    <w:rsid w:val="0052389F"/>
    <w:rPr>
      <w:rFonts w:cs="Wingdings"/>
    </w:rPr>
  </w:style>
  <w:style w:type="character" w:customStyle="1" w:styleId="ListLabel1427">
    <w:name w:val="ListLabel 1427"/>
    <w:qFormat/>
    <w:rsid w:val="0052389F"/>
    <w:rPr>
      <w:rFonts w:cs="Symbol"/>
    </w:rPr>
  </w:style>
  <w:style w:type="character" w:customStyle="1" w:styleId="ListLabel1428">
    <w:name w:val="ListLabel 1428"/>
    <w:qFormat/>
    <w:rsid w:val="0052389F"/>
    <w:rPr>
      <w:rFonts w:cs="Courier New"/>
    </w:rPr>
  </w:style>
  <w:style w:type="character" w:customStyle="1" w:styleId="ListLabel1429">
    <w:name w:val="ListLabel 1429"/>
    <w:qFormat/>
    <w:rsid w:val="0052389F"/>
    <w:rPr>
      <w:rFonts w:cs="Wingdings"/>
    </w:rPr>
  </w:style>
  <w:style w:type="character" w:customStyle="1" w:styleId="ListLabel1430">
    <w:name w:val="ListLabel 1430"/>
    <w:qFormat/>
    <w:rsid w:val="0052389F"/>
    <w:rPr>
      <w:rFonts w:cs="Symbol"/>
      <w:sz w:val="22"/>
    </w:rPr>
  </w:style>
  <w:style w:type="character" w:customStyle="1" w:styleId="ListLabel1431">
    <w:name w:val="ListLabel 1431"/>
    <w:qFormat/>
    <w:rsid w:val="0052389F"/>
    <w:rPr>
      <w:rFonts w:cs="Courier New"/>
    </w:rPr>
  </w:style>
  <w:style w:type="character" w:customStyle="1" w:styleId="ListLabel1432">
    <w:name w:val="ListLabel 1432"/>
    <w:qFormat/>
    <w:rsid w:val="0052389F"/>
    <w:rPr>
      <w:rFonts w:cs="Wingdings"/>
    </w:rPr>
  </w:style>
  <w:style w:type="character" w:customStyle="1" w:styleId="ListLabel1433">
    <w:name w:val="ListLabel 1433"/>
    <w:qFormat/>
    <w:rsid w:val="0052389F"/>
    <w:rPr>
      <w:rFonts w:cs="Symbol"/>
    </w:rPr>
  </w:style>
  <w:style w:type="character" w:customStyle="1" w:styleId="ListLabel1434">
    <w:name w:val="ListLabel 1434"/>
    <w:qFormat/>
    <w:rsid w:val="0052389F"/>
    <w:rPr>
      <w:rFonts w:cs="Courier New"/>
    </w:rPr>
  </w:style>
  <w:style w:type="character" w:customStyle="1" w:styleId="ListLabel1435">
    <w:name w:val="ListLabel 1435"/>
    <w:qFormat/>
    <w:rsid w:val="0052389F"/>
    <w:rPr>
      <w:rFonts w:cs="Wingdings"/>
    </w:rPr>
  </w:style>
  <w:style w:type="character" w:customStyle="1" w:styleId="ListLabel1436">
    <w:name w:val="ListLabel 1436"/>
    <w:qFormat/>
    <w:rsid w:val="0052389F"/>
    <w:rPr>
      <w:rFonts w:cs="Symbol"/>
    </w:rPr>
  </w:style>
  <w:style w:type="character" w:customStyle="1" w:styleId="ListLabel1437">
    <w:name w:val="ListLabel 1437"/>
    <w:qFormat/>
    <w:rsid w:val="0052389F"/>
    <w:rPr>
      <w:rFonts w:cs="Courier New"/>
    </w:rPr>
  </w:style>
  <w:style w:type="character" w:customStyle="1" w:styleId="ListLabel1438">
    <w:name w:val="ListLabel 1438"/>
    <w:qFormat/>
    <w:rsid w:val="0052389F"/>
    <w:rPr>
      <w:rFonts w:cs="Wingdings"/>
    </w:rPr>
  </w:style>
  <w:style w:type="character" w:customStyle="1" w:styleId="ListLabel1439">
    <w:name w:val="ListLabel 1439"/>
    <w:qFormat/>
    <w:rsid w:val="0052389F"/>
    <w:rPr>
      <w:rFonts w:cs="Symbol"/>
      <w:sz w:val="22"/>
    </w:rPr>
  </w:style>
  <w:style w:type="character" w:customStyle="1" w:styleId="ListLabel1440">
    <w:name w:val="ListLabel 1440"/>
    <w:qFormat/>
    <w:rsid w:val="0052389F"/>
    <w:rPr>
      <w:rFonts w:cs="Courier New"/>
    </w:rPr>
  </w:style>
  <w:style w:type="character" w:customStyle="1" w:styleId="ListLabel1441">
    <w:name w:val="ListLabel 1441"/>
    <w:qFormat/>
    <w:rsid w:val="0052389F"/>
    <w:rPr>
      <w:rFonts w:cs="Wingdings"/>
    </w:rPr>
  </w:style>
  <w:style w:type="character" w:customStyle="1" w:styleId="ListLabel1442">
    <w:name w:val="ListLabel 1442"/>
    <w:qFormat/>
    <w:rsid w:val="0052389F"/>
    <w:rPr>
      <w:rFonts w:cs="Symbol"/>
    </w:rPr>
  </w:style>
  <w:style w:type="character" w:customStyle="1" w:styleId="ListLabel1443">
    <w:name w:val="ListLabel 1443"/>
    <w:qFormat/>
    <w:rsid w:val="0052389F"/>
    <w:rPr>
      <w:rFonts w:cs="Courier New"/>
    </w:rPr>
  </w:style>
  <w:style w:type="character" w:customStyle="1" w:styleId="ListLabel1444">
    <w:name w:val="ListLabel 1444"/>
    <w:qFormat/>
    <w:rsid w:val="0052389F"/>
    <w:rPr>
      <w:rFonts w:cs="Wingdings"/>
    </w:rPr>
  </w:style>
  <w:style w:type="character" w:customStyle="1" w:styleId="ListLabel1445">
    <w:name w:val="ListLabel 1445"/>
    <w:qFormat/>
    <w:rsid w:val="0052389F"/>
    <w:rPr>
      <w:rFonts w:cs="Symbol"/>
    </w:rPr>
  </w:style>
  <w:style w:type="character" w:customStyle="1" w:styleId="ListLabel1446">
    <w:name w:val="ListLabel 1446"/>
    <w:qFormat/>
    <w:rsid w:val="0052389F"/>
    <w:rPr>
      <w:rFonts w:cs="Courier New"/>
    </w:rPr>
  </w:style>
  <w:style w:type="character" w:customStyle="1" w:styleId="ListLabel1447">
    <w:name w:val="ListLabel 1447"/>
    <w:qFormat/>
    <w:rsid w:val="0052389F"/>
    <w:rPr>
      <w:rFonts w:cs="Wingdings"/>
    </w:rPr>
  </w:style>
  <w:style w:type="character" w:customStyle="1" w:styleId="ListLabel1448">
    <w:name w:val="ListLabel 1448"/>
    <w:qFormat/>
    <w:rsid w:val="0052389F"/>
    <w:rPr>
      <w:rFonts w:cs="Symbol"/>
    </w:rPr>
  </w:style>
  <w:style w:type="character" w:customStyle="1" w:styleId="ListLabel1449">
    <w:name w:val="ListLabel 1449"/>
    <w:qFormat/>
    <w:rsid w:val="0052389F"/>
    <w:rPr>
      <w:rFonts w:cs="Courier New"/>
    </w:rPr>
  </w:style>
  <w:style w:type="character" w:customStyle="1" w:styleId="ListLabel1450">
    <w:name w:val="ListLabel 1450"/>
    <w:qFormat/>
    <w:rsid w:val="0052389F"/>
    <w:rPr>
      <w:rFonts w:cs="Wingdings"/>
    </w:rPr>
  </w:style>
  <w:style w:type="character" w:customStyle="1" w:styleId="ListLabel1451">
    <w:name w:val="ListLabel 1451"/>
    <w:qFormat/>
    <w:rsid w:val="0052389F"/>
    <w:rPr>
      <w:rFonts w:cs="Symbol"/>
    </w:rPr>
  </w:style>
  <w:style w:type="character" w:customStyle="1" w:styleId="ListLabel1452">
    <w:name w:val="ListLabel 1452"/>
    <w:qFormat/>
    <w:rsid w:val="0052389F"/>
    <w:rPr>
      <w:rFonts w:cs="Courier New"/>
    </w:rPr>
  </w:style>
  <w:style w:type="character" w:customStyle="1" w:styleId="ListLabel1453">
    <w:name w:val="ListLabel 1453"/>
    <w:qFormat/>
    <w:rsid w:val="0052389F"/>
    <w:rPr>
      <w:rFonts w:cs="Wingdings"/>
    </w:rPr>
  </w:style>
  <w:style w:type="character" w:customStyle="1" w:styleId="ListLabel1454">
    <w:name w:val="ListLabel 1454"/>
    <w:qFormat/>
    <w:rsid w:val="0052389F"/>
    <w:rPr>
      <w:rFonts w:cs="Symbol"/>
    </w:rPr>
  </w:style>
  <w:style w:type="character" w:customStyle="1" w:styleId="ListLabel1455">
    <w:name w:val="ListLabel 1455"/>
    <w:qFormat/>
    <w:rsid w:val="0052389F"/>
    <w:rPr>
      <w:rFonts w:cs="Courier New"/>
    </w:rPr>
  </w:style>
  <w:style w:type="character" w:customStyle="1" w:styleId="ListLabel1456">
    <w:name w:val="ListLabel 1456"/>
    <w:qFormat/>
    <w:rsid w:val="0052389F"/>
    <w:rPr>
      <w:rFonts w:cs="Wingdings"/>
    </w:rPr>
  </w:style>
  <w:style w:type="character" w:customStyle="1" w:styleId="ListLabel1457">
    <w:name w:val="ListLabel 1457"/>
    <w:qFormat/>
    <w:rsid w:val="0052389F"/>
    <w:rPr>
      <w:rFonts w:cs="Symbol"/>
      <w:sz w:val="22"/>
    </w:rPr>
  </w:style>
  <w:style w:type="character" w:customStyle="1" w:styleId="ListLabel1458">
    <w:name w:val="ListLabel 1458"/>
    <w:qFormat/>
    <w:rsid w:val="0052389F"/>
    <w:rPr>
      <w:rFonts w:cs="Courier New"/>
    </w:rPr>
  </w:style>
  <w:style w:type="character" w:customStyle="1" w:styleId="ListLabel1459">
    <w:name w:val="ListLabel 1459"/>
    <w:qFormat/>
    <w:rsid w:val="0052389F"/>
    <w:rPr>
      <w:rFonts w:cs="Wingdings"/>
    </w:rPr>
  </w:style>
  <w:style w:type="character" w:customStyle="1" w:styleId="ListLabel1460">
    <w:name w:val="ListLabel 1460"/>
    <w:qFormat/>
    <w:rsid w:val="0052389F"/>
    <w:rPr>
      <w:rFonts w:cs="Symbol"/>
    </w:rPr>
  </w:style>
  <w:style w:type="character" w:customStyle="1" w:styleId="ListLabel1461">
    <w:name w:val="ListLabel 1461"/>
    <w:qFormat/>
    <w:rsid w:val="0052389F"/>
    <w:rPr>
      <w:rFonts w:cs="Courier New"/>
    </w:rPr>
  </w:style>
  <w:style w:type="character" w:customStyle="1" w:styleId="ListLabel1462">
    <w:name w:val="ListLabel 1462"/>
    <w:qFormat/>
    <w:rsid w:val="0052389F"/>
    <w:rPr>
      <w:rFonts w:cs="Wingdings"/>
    </w:rPr>
  </w:style>
  <w:style w:type="character" w:customStyle="1" w:styleId="ListLabel1463">
    <w:name w:val="ListLabel 1463"/>
    <w:qFormat/>
    <w:rsid w:val="0052389F"/>
    <w:rPr>
      <w:rFonts w:cs="Symbol"/>
    </w:rPr>
  </w:style>
  <w:style w:type="character" w:customStyle="1" w:styleId="ListLabel1464">
    <w:name w:val="ListLabel 1464"/>
    <w:qFormat/>
    <w:rsid w:val="0052389F"/>
    <w:rPr>
      <w:rFonts w:cs="Courier New"/>
    </w:rPr>
  </w:style>
  <w:style w:type="character" w:customStyle="1" w:styleId="ListLabel1465">
    <w:name w:val="ListLabel 1465"/>
    <w:qFormat/>
    <w:rsid w:val="0052389F"/>
    <w:rPr>
      <w:rFonts w:cs="Wingdings"/>
    </w:rPr>
  </w:style>
  <w:style w:type="character" w:customStyle="1" w:styleId="ListLabel1466">
    <w:name w:val="ListLabel 1466"/>
    <w:qFormat/>
    <w:rsid w:val="0052389F"/>
    <w:rPr>
      <w:rFonts w:cs="Symbol"/>
      <w:sz w:val="22"/>
    </w:rPr>
  </w:style>
  <w:style w:type="character" w:customStyle="1" w:styleId="ListLabel1467">
    <w:name w:val="ListLabel 1467"/>
    <w:qFormat/>
    <w:rsid w:val="0052389F"/>
    <w:rPr>
      <w:rFonts w:cs="Courier New"/>
    </w:rPr>
  </w:style>
  <w:style w:type="character" w:customStyle="1" w:styleId="ListLabel1468">
    <w:name w:val="ListLabel 1468"/>
    <w:qFormat/>
    <w:rsid w:val="0052389F"/>
    <w:rPr>
      <w:rFonts w:cs="Wingdings"/>
    </w:rPr>
  </w:style>
  <w:style w:type="character" w:customStyle="1" w:styleId="ListLabel1469">
    <w:name w:val="ListLabel 1469"/>
    <w:qFormat/>
    <w:rsid w:val="0052389F"/>
    <w:rPr>
      <w:rFonts w:cs="Symbol"/>
    </w:rPr>
  </w:style>
  <w:style w:type="character" w:customStyle="1" w:styleId="ListLabel1470">
    <w:name w:val="ListLabel 1470"/>
    <w:qFormat/>
    <w:rsid w:val="0052389F"/>
    <w:rPr>
      <w:rFonts w:cs="Courier New"/>
    </w:rPr>
  </w:style>
  <w:style w:type="character" w:customStyle="1" w:styleId="ListLabel1471">
    <w:name w:val="ListLabel 1471"/>
    <w:qFormat/>
    <w:rsid w:val="0052389F"/>
    <w:rPr>
      <w:rFonts w:cs="Wingdings"/>
    </w:rPr>
  </w:style>
  <w:style w:type="character" w:customStyle="1" w:styleId="ListLabel1472">
    <w:name w:val="ListLabel 1472"/>
    <w:qFormat/>
    <w:rsid w:val="0052389F"/>
    <w:rPr>
      <w:rFonts w:cs="Symbol"/>
    </w:rPr>
  </w:style>
  <w:style w:type="character" w:customStyle="1" w:styleId="ListLabel1473">
    <w:name w:val="ListLabel 1473"/>
    <w:qFormat/>
    <w:rsid w:val="0052389F"/>
    <w:rPr>
      <w:rFonts w:cs="Courier New"/>
    </w:rPr>
  </w:style>
  <w:style w:type="character" w:customStyle="1" w:styleId="ListLabel1474">
    <w:name w:val="ListLabel 1474"/>
    <w:qFormat/>
    <w:rsid w:val="0052389F"/>
    <w:rPr>
      <w:rFonts w:cs="Wingdings"/>
    </w:rPr>
  </w:style>
  <w:style w:type="character" w:customStyle="1" w:styleId="ListLabel1475">
    <w:name w:val="ListLabel 1475"/>
    <w:qFormat/>
    <w:rsid w:val="0052389F"/>
    <w:rPr>
      <w:rFonts w:cs="Symbol"/>
    </w:rPr>
  </w:style>
  <w:style w:type="character" w:customStyle="1" w:styleId="ListLabel1476">
    <w:name w:val="ListLabel 1476"/>
    <w:qFormat/>
    <w:rsid w:val="0052389F"/>
    <w:rPr>
      <w:rFonts w:cs="Courier New"/>
    </w:rPr>
  </w:style>
  <w:style w:type="character" w:customStyle="1" w:styleId="ListLabel1477">
    <w:name w:val="ListLabel 1477"/>
    <w:qFormat/>
    <w:rsid w:val="0052389F"/>
    <w:rPr>
      <w:rFonts w:cs="Wingdings"/>
    </w:rPr>
  </w:style>
  <w:style w:type="character" w:customStyle="1" w:styleId="ListLabel1478">
    <w:name w:val="ListLabel 1478"/>
    <w:qFormat/>
    <w:rsid w:val="0052389F"/>
    <w:rPr>
      <w:rFonts w:cs="Symbol"/>
    </w:rPr>
  </w:style>
  <w:style w:type="character" w:customStyle="1" w:styleId="ListLabel1479">
    <w:name w:val="ListLabel 1479"/>
    <w:qFormat/>
    <w:rsid w:val="0052389F"/>
    <w:rPr>
      <w:rFonts w:cs="Courier New"/>
    </w:rPr>
  </w:style>
  <w:style w:type="character" w:customStyle="1" w:styleId="ListLabel1480">
    <w:name w:val="ListLabel 1480"/>
    <w:qFormat/>
    <w:rsid w:val="0052389F"/>
    <w:rPr>
      <w:rFonts w:cs="Wingdings"/>
    </w:rPr>
  </w:style>
  <w:style w:type="character" w:customStyle="1" w:styleId="ListLabel1481">
    <w:name w:val="ListLabel 1481"/>
    <w:qFormat/>
    <w:rsid w:val="0052389F"/>
    <w:rPr>
      <w:rFonts w:cs="Symbol"/>
    </w:rPr>
  </w:style>
  <w:style w:type="character" w:customStyle="1" w:styleId="ListLabel1482">
    <w:name w:val="ListLabel 1482"/>
    <w:qFormat/>
    <w:rsid w:val="0052389F"/>
    <w:rPr>
      <w:rFonts w:cs="Courier New"/>
    </w:rPr>
  </w:style>
  <w:style w:type="character" w:customStyle="1" w:styleId="ListLabel1483">
    <w:name w:val="ListLabel 1483"/>
    <w:qFormat/>
    <w:rsid w:val="0052389F"/>
    <w:rPr>
      <w:rFonts w:cs="Wingdings"/>
    </w:rPr>
  </w:style>
  <w:style w:type="character" w:customStyle="1" w:styleId="ListLabel1484">
    <w:name w:val="ListLabel 1484"/>
    <w:qFormat/>
    <w:rsid w:val="0052389F"/>
    <w:rPr>
      <w:rFonts w:cs="OpenSymbol"/>
      <w:sz w:val="22"/>
    </w:rPr>
  </w:style>
  <w:style w:type="character" w:customStyle="1" w:styleId="ListLabel1485">
    <w:name w:val="ListLabel 1485"/>
    <w:qFormat/>
    <w:rsid w:val="0052389F"/>
    <w:rPr>
      <w:rFonts w:cs="OpenSymbol"/>
    </w:rPr>
  </w:style>
  <w:style w:type="character" w:customStyle="1" w:styleId="ListLabel1486">
    <w:name w:val="ListLabel 1486"/>
    <w:qFormat/>
    <w:rsid w:val="0052389F"/>
    <w:rPr>
      <w:rFonts w:cs="OpenSymbol"/>
    </w:rPr>
  </w:style>
  <w:style w:type="character" w:customStyle="1" w:styleId="ListLabel1487">
    <w:name w:val="ListLabel 1487"/>
    <w:qFormat/>
    <w:rsid w:val="0052389F"/>
    <w:rPr>
      <w:rFonts w:cs="OpenSymbol"/>
    </w:rPr>
  </w:style>
  <w:style w:type="character" w:customStyle="1" w:styleId="ListLabel1488">
    <w:name w:val="ListLabel 1488"/>
    <w:qFormat/>
    <w:rsid w:val="0052389F"/>
    <w:rPr>
      <w:rFonts w:cs="OpenSymbol"/>
    </w:rPr>
  </w:style>
  <w:style w:type="character" w:customStyle="1" w:styleId="ListLabel1489">
    <w:name w:val="ListLabel 1489"/>
    <w:qFormat/>
    <w:rsid w:val="0052389F"/>
    <w:rPr>
      <w:rFonts w:cs="OpenSymbol"/>
    </w:rPr>
  </w:style>
  <w:style w:type="character" w:customStyle="1" w:styleId="ListLabel1490">
    <w:name w:val="ListLabel 1490"/>
    <w:qFormat/>
    <w:rsid w:val="0052389F"/>
    <w:rPr>
      <w:rFonts w:cs="OpenSymbol"/>
    </w:rPr>
  </w:style>
  <w:style w:type="character" w:customStyle="1" w:styleId="ListLabel1491">
    <w:name w:val="ListLabel 1491"/>
    <w:qFormat/>
    <w:rsid w:val="0052389F"/>
    <w:rPr>
      <w:rFonts w:cs="OpenSymbol"/>
    </w:rPr>
  </w:style>
  <w:style w:type="character" w:customStyle="1" w:styleId="ListLabel1492">
    <w:name w:val="ListLabel 1492"/>
    <w:qFormat/>
    <w:rsid w:val="0052389F"/>
    <w:rPr>
      <w:rFonts w:cs="OpenSymbol"/>
    </w:rPr>
  </w:style>
  <w:style w:type="character" w:customStyle="1" w:styleId="ListLabel1493">
    <w:name w:val="ListLabel 1493"/>
    <w:qFormat/>
    <w:rsid w:val="0052389F"/>
    <w:rPr>
      <w:rFonts w:cs="OpenSymbol"/>
    </w:rPr>
  </w:style>
  <w:style w:type="character" w:customStyle="1" w:styleId="ListLabel1494">
    <w:name w:val="ListLabel 1494"/>
    <w:qFormat/>
    <w:rsid w:val="0052389F"/>
    <w:rPr>
      <w:rFonts w:cs="OpenSymbol"/>
    </w:rPr>
  </w:style>
  <w:style w:type="character" w:customStyle="1" w:styleId="ListLabel1495">
    <w:name w:val="ListLabel 1495"/>
    <w:qFormat/>
    <w:rsid w:val="0052389F"/>
    <w:rPr>
      <w:rFonts w:cs="OpenSymbol"/>
    </w:rPr>
  </w:style>
  <w:style w:type="character" w:customStyle="1" w:styleId="ListLabel1496">
    <w:name w:val="ListLabel 1496"/>
    <w:qFormat/>
    <w:rsid w:val="0052389F"/>
    <w:rPr>
      <w:rFonts w:cs="OpenSymbol"/>
    </w:rPr>
  </w:style>
  <w:style w:type="character" w:customStyle="1" w:styleId="ListLabel1497">
    <w:name w:val="ListLabel 1497"/>
    <w:qFormat/>
    <w:rsid w:val="0052389F"/>
    <w:rPr>
      <w:rFonts w:cs="OpenSymbol"/>
    </w:rPr>
  </w:style>
  <w:style w:type="character" w:customStyle="1" w:styleId="ListLabel1498">
    <w:name w:val="ListLabel 1498"/>
    <w:qFormat/>
    <w:rsid w:val="0052389F"/>
    <w:rPr>
      <w:rFonts w:cs="OpenSymbol"/>
    </w:rPr>
  </w:style>
  <w:style w:type="character" w:customStyle="1" w:styleId="ListLabel1499">
    <w:name w:val="ListLabel 1499"/>
    <w:qFormat/>
    <w:rsid w:val="0052389F"/>
    <w:rPr>
      <w:rFonts w:cs="OpenSymbol"/>
    </w:rPr>
  </w:style>
  <w:style w:type="character" w:customStyle="1" w:styleId="ListLabel1500">
    <w:name w:val="ListLabel 1500"/>
    <w:qFormat/>
    <w:rsid w:val="0052389F"/>
    <w:rPr>
      <w:rFonts w:cs="OpenSymbol"/>
    </w:rPr>
  </w:style>
  <w:style w:type="character" w:customStyle="1" w:styleId="ListLabel1501">
    <w:name w:val="ListLabel 1501"/>
    <w:qFormat/>
    <w:rsid w:val="0052389F"/>
    <w:rPr>
      <w:rFonts w:cs="OpenSymbol"/>
    </w:rPr>
  </w:style>
  <w:style w:type="character" w:customStyle="1" w:styleId="ListLabel1502">
    <w:name w:val="ListLabel 1502"/>
    <w:qFormat/>
    <w:rsid w:val="0052389F"/>
    <w:rPr>
      <w:rFonts w:cs="OpenSymbol"/>
      <w:sz w:val="22"/>
    </w:rPr>
  </w:style>
  <w:style w:type="character" w:customStyle="1" w:styleId="ListLabel1503">
    <w:name w:val="ListLabel 1503"/>
    <w:qFormat/>
    <w:rsid w:val="0052389F"/>
    <w:rPr>
      <w:rFonts w:cs="OpenSymbol"/>
    </w:rPr>
  </w:style>
  <w:style w:type="character" w:customStyle="1" w:styleId="ListLabel1504">
    <w:name w:val="ListLabel 1504"/>
    <w:qFormat/>
    <w:rsid w:val="0052389F"/>
    <w:rPr>
      <w:rFonts w:cs="OpenSymbol"/>
    </w:rPr>
  </w:style>
  <w:style w:type="character" w:customStyle="1" w:styleId="ListLabel1505">
    <w:name w:val="ListLabel 1505"/>
    <w:qFormat/>
    <w:rsid w:val="0052389F"/>
    <w:rPr>
      <w:rFonts w:cs="OpenSymbol"/>
    </w:rPr>
  </w:style>
  <w:style w:type="character" w:customStyle="1" w:styleId="ListLabel1506">
    <w:name w:val="ListLabel 1506"/>
    <w:qFormat/>
    <w:rsid w:val="0052389F"/>
    <w:rPr>
      <w:rFonts w:cs="OpenSymbol"/>
    </w:rPr>
  </w:style>
  <w:style w:type="character" w:customStyle="1" w:styleId="ListLabel1507">
    <w:name w:val="ListLabel 1507"/>
    <w:qFormat/>
    <w:rsid w:val="0052389F"/>
    <w:rPr>
      <w:rFonts w:cs="OpenSymbol"/>
    </w:rPr>
  </w:style>
  <w:style w:type="character" w:customStyle="1" w:styleId="ListLabel1508">
    <w:name w:val="ListLabel 1508"/>
    <w:qFormat/>
    <w:rsid w:val="0052389F"/>
    <w:rPr>
      <w:rFonts w:cs="OpenSymbol"/>
    </w:rPr>
  </w:style>
  <w:style w:type="character" w:customStyle="1" w:styleId="ListLabel1509">
    <w:name w:val="ListLabel 1509"/>
    <w:qFormat/>
    <w:rsid w:val="0052389F"/>
    <w:rPr>
      <w:rFonts w:cs="OpenSymbol"/>
    </w:rPr>
  </w:style>
  <w:style w:type="character" w:customStyle="1" w:styleId="ListLabel1510">
    <w:name w:val="ListLabel 1510"/>
    <w:qFormat/>
    <w:rsid w:val="0052389F"/>
    <w:rPr>
      <w:rFonts w:cs="OpenSymbol"/>
    </w:rPr>
  </w:style>
  <w:style w:type="character" w:customStyle="1" w:styleId="ListLabel1511">
    <w:name w:val="ListLabel 1511"/>
    <w:qFormat/>
    <w:rsid w:val="0052389F"/>
    <w:rPr>
      <w:rFonts w:cs="OpenSymbol"/>
    </w:rPr>
  </w:style>
  <w:style w:type="character" w:customStyle="1" w:styleId="ListLabel1512">
    <w:name w:val="ListLabel 1512"/>
    <w:qFormat/>
    <w:rsid w:val="0052389F"/>
    <w:rPr>
      <w:rFonts w:cs="OpenSymbol"/>
    </w:rPr>
  </w:style>
  <w:style w:type="character" w:customStyle="1" w:styleId="ListLabel1513">
    <w:name w:val="ListLabel 1513"/>
    <w:qFormat/>
    <w:rsid w:val="0052389F"/>
    <w:rPr>
      <w:rFonts w:cs="OpenSymbol"/>
    </w:rPr>
  </w:style>
  <w:style w:type="character" w:customStyle="1" w:styleId="ListLabel1514">
    <w:name w:val="ListLabel 1514"/>
    <w:qFormat/>
    <w:rsid w:val="0052389F"/>
    <w:rPr>
      <w:rFonts w:cs="OpenSymbol"/>
    </w:rPr>
  </w:style>
  <w:style w:type="character" w:customStyle="1" w:styleId="ListLabel1515">
    <w:name w:val="ListLabel 1515"/>
    <w:qFormat/>
    <w:rsid w:val="0052389F"/>
    <w:rPr>
      <w:rFonts w:cs="OpenSymbol"/>
    </w:rPr>
  </w:style>
  <w:style w:type="character" w:customStyle="1" w:styleId="ListLabel1516">
    <w:name w:val="ListLabel 1516"/>
    <w:qFormat/>
    <w:rsid w:val="0052389F"/>
    <w:rPr>
      <w:rFonts w:cs="OpenSymbol"/>
    </w:rPr>
  </w:style>
  <w:style w:type="character" w:customStyle="1" w:styleId="ListLabel1517">
    <w:name w:val="ListLabel 1517"/>
    <w:qFormat/>
    <w:rsid w:val="0052389F"/>
    <w:rPr>
      <w:rFonts w:cs="OpenSymbol"/>
    </w:rPr>
  </w:style>
  <w:style w:type="character" w:customStyle="1" w:styleId="ListLabel1518">
    <w:name w:val="ListLabel 1518"/>
    <w:qFormat/>
    <w:rsid w:val="0052389F"/>
    <w:rPr>
      <w:rFonts w:cs="OpenSymbol"/>
    </w:rPr>
  </w:style>
  <w:style w:type="character" w:customStyle="1" w:styleId="ListLabel1519">
    <w:name w:val="ListLabel 1519"/>
    <w:qFormat/>
    <w:rsid w:val="0052389F"/>
    <w:rPr>
      <w:rFonts w:cs="OpenSymbol"/>
    </w:rPr>
  </w:style>
  <w:style w:type="character" w:customStyle="1" w:styleId="ListLabel1520">
    <w:name w:val="ListLabel 1520"/>
    <w:qFormat/>
    <w:rsid w:val="0052389F"/>
    <w:rPr>
      <w:rFonts w:cs="Symbol"/>
      <w:color w:val="auto"/>
      <w:sz w:val="22"/>
    </w:rPr>
  </w:style>
  <w:style w:type="character" w:customStyle="1" w:styleId="ListLabel1521">
    <w:name w:val="ListLabel 1521"/>
    <w:qFormat/>
    <w:rsid w:val="0052389F"/>
    <w:rPr>
      <w:rFonts w:cs="Courier New"/>
    </w:rPr>
  </w:style>
  <w:style w:type="character" w:customStyle="1" w:styleId="ListLabel1522">
    <w:name w:val="ListLabel 1522"/>
    <w:qFormat/>
    <w:rsid w:val="0052389F"/>
    <w:rPr>
      <w:rFonts w:cs="Wingdings"/>
    </w:rPr>
  </w:style>
  <w:style w:type="character" w:customStyle="1" w:styleId="ListLabel1523">
    <w:name w:val="ListLabel 1523"/>
    <w:qFormat/>
    <w:rsid w:val="0052389F"/>
    <w:rPr>
      <w:rFonts w:cs="Symbol"/>
    </w:rPr>
  </w:style>
  <w:style w:type="character" w:customStyle="1" w:styleId="ListLabel1524">
    <w:name w:val="ListLabel 1524"/>
    <w:qFormat/>
    <w:rsid w:val="0052389F"/>
    <w:rPr>
      <w:rFonts w:cs="Courier New"/>
    </w:rPr>
  </w:style>
  <w:style w:type="character" w:customStyle="1" w:styleId="ListLabel1525">
    <w:name w:val="ListLabel 1525"/>
    <w:qFormat/>
    <w:rsid w:val="0052389F"/>
    <w:rPr>
      <w:rFonts w:cs="Wingdings"/>
    </w:rPr>
  </w:style>
  <w:style w:type="character" w:customStyle="1" w:styleId="ListLabel1526">
    <w:name w:val="ListLabel 1526"/>
    <w:qFormat/>
    <w:rsid w:val="0052389F"/>
    <w:rPr>
      <w:rFonts w:cs="Symbol"/>
    </w:rPr>
  </w:style>
  <w:style w:type="character" w:customStyle="1" w:styleId="ListLabel1527">
    <w:name w:val="ListLabel 1527"/>
    <w:qFormat/>
    <w:rsid w:val="0052389F"/>
    <w:rPr>
      <w:rFonts w:cs="Courier New"/>
    </w:rPr>
  </w:style>
  <w:style w:type="character" w:customStyle="1" w:styleId="ListLabel1528">
    <w:name w:val="ListLabel 1528"/>
    <w:qFormat/>
    <w:rsid w:val="0052389F"/>
    <w:rPr>
      <w:rFonts w:cs="Wingdings"/>
    </w:rPr>
  </w:style>
  <w:style w:type="character" w:customStyle="1" w:styleId="ListLabel1529">
    <w:name w:val="ListLabel 1529"/>
    <w:qFormat/>
    <w:rsid w:val="0052389F"/>
    <w:rPr>
      <w:rFonts w:cs="Courier New"/>
    </w:rPr>
  </w:style>
  <w:style w:type="character" w:customStyle="1" w:styleId="ListLabel1530">
    <w:name w:val="ListLabel 1530"/>
    <w:qFormat/>
    <w:rsid w:val="0052389F"/>
    <w:rPr>
      <w:rFonts w:cs="Courier New"/>
    </w:rPr>
  </w:style>
  <w:style w:type="character" w:customStyle="1" w:styleId="ListLabel1531">
    <w:name w:val="ListLabel 1531"/>
    <w:qFormat/>
    <w:rsid w:val="0052389F"/>
    <w:rPr>
      <w:rFonts w:cs="Courier New"/>
    </w:rPr>
  </w:style>
  <w:style w:type="character" w:customStyle="1" w:styleId="ListLabel1532">
    <w:name w:val="ListLabel 1532"/>
    <w:qFormat/>
    <w:rsid w:val="0052389F"/>
    <w:rPr>
      <w:rFonts w:asciiTheme="minorHAnsi" w:hAnsiTheme="minorHAnsi" w:cstheme="minorHAnsi"/>
      <w:sz w:val="22"/>
      <w:szCs w:val="22"/>
    </w:rPr>
  </w:style>
  <w:style w:type="character" w:customStyle="1" w:styleId="ListLabel1533">
    <w:name w:val="ListLabel 1533"/>
    <w:qFormat/>
    <w:rsid w:val="0052389F"/>
  </w:style>
  <w:style w:type="character" w:customStyle="1" w:styleId="ListLabel1534">
    <w:name w:val="ListLabel 1534"/>
    <w:qFormat/>
    <w:rsid w:val="0052389F"/>
  </w:style>
  <w:style w:type="character" w:customStyle="1" w:styleId="ListLabel1535">
    <w:name w:val="ListLabel 1535"/>
    <w:qFormat/>
    <w:rsid w:val="0052389F"/>
    <w:rPr>
      <w:rFonts w:asciiTheme="minorHAnsi" w:hAnsiTheme="minorHAnsi" w:cstheme="minorHAnsi"/>
      <w:sz w:val="22"/>
      <w:lang w:val="en-US"/>
    </w:rPr>
  </w:style>
  <w:style w:type="character" w:customStyle="1" w:styleId="ListLabel1536">
    <w:name w:val="ListLabel 1536"/>
    <w:qFormat/>
    <w:rsid w:val="0052389F"/>
    <w:rPr>
      <w:lang w:val="fr-CH"/>
    </w:rPr>
  </w:style>
  <w:style w:type="character" w:customStyle="1" w:styleId="ListLabel1537">
    <w:name w:val="ListLabel 1537"/>
    <w:qFormat/>
    <w:rsid w:val="0052389F"/>
    <w:rPr>
      <w:rFonts w:asciiTheme="minorHAnsi" w:hAnsiTheme="minorHAnsi" w:cstheme="minorHAnsi"/>
      <w:sz w:val="22"/>
    </w:rPr>
  </w:style>
  <w:style w:type="character" w:customStyle="1" w:styleId="ListLabel1538">
    <w:name w:val="ListLabel 1538"/>
    <w:qFormat/>
    <w:rsid w:val="0052389F"/>
    <w:rPr>
      <w:rFonts w:eastAsia="Arial" w:cstheme="minorHAnsi"/>
      <w:sz w:val="22"/>
    </w:rPr>
  </w:style>
  <w:style w:type="character" w:customStyle="1" w:styleId="ListLabel1539">
    <w:name w:val="ListLabel 1539"/>
    <w:qFormat/>
    <w:rsid w:val="0052389F"/>
    <w:rPr>
      <w:rFonts w:cstheme="minorHAnsi"/>
      <w:sz w:val="22"/>
    </w:rPr>
  </w:style>
  <w:style w:type="character" w:customStyle="1" w:styleId="ListLabel1540">
    <w:name w:val="ListLabel 1540"/>
    <w:qFormat/>
    <w:rsid w:val="0052389F"/>
    <w:rPr>
      <w:rFonts w:cstheme="minorHAnsi"/>
      <w:bCs/>
      <w:iCs/>
      <w:color w:val="1155CC"/>
      <w:sz w:val="22"/>
      <w:highlight w:val="white"/>
    </w:rPr>
  </w:style>
  <w:style w:type="character" w:customStyle="1" w:styleId="ListLabel1541">
    <w:name w:val="ListLabel 1541"/>
    <w:qFormat/>
    <w:rsid w:val="0052389F"/>
    <w:rPr>
      <w:rFonts w:cstheme="minorHAnsi"/>
    </w:rPr>
  </w:style>
  <w:style w:type="character" w:customStyle="1" w:styleId="ListLabel1542">
    <w:name w:val="ListLabel 1542"/>
    <w:qFormat/>
    <w:rsid w:val="0052389F"/>
    <w:rPr>
      <w:rFonts w:cstheme="minorHAnsi"/>
      <w:iCs/>
      <w:sz w:val="22"/>
      <w:highlight w:val="white"/>
    </w:rPr>
  </w:style>
  <w:style w:type="character" w:customStyle="1" w:styleId="ListLabel1543">
    <w:name w:val="ListLabel 1543"/>
    <w:qFormat/>
    <w:rsid w:val="0052389F"/>
    <w:rPr>
      <w:rFonts w:asciiTheme="minorHAnsi" w:hAnsiTheme="minorHAnsi" w:cstheme="minorHAnsi"/>
      <w:sz w:val="22"/>
      <w:szCs w:val="22"/>
    </w:rPr>
  </w:style>
  <w:style w:type="character" w:customStyle="1" w:styleId="ListLabel1544">
    <w:name w:val="ListLabel 1544"/>
    <w:qFormat/>
    <w:rsid w:val="0052389F"/>
  </w:style>
  <w:style w:type="character" w:customStyle="1" w:styleId="ListLabel1545">
    <w:name w:val="ListLabel 1545"/>
    <w:qFormat/>
    <w:rsid w:val="0052389F"/>
    <w:rPr>
      <w:rFonts w:cstheme="minorHAnsi"/>
    </w:rPr>
  </w:style>
  <w:style w:type="character" w:customStyle="1" w:styleId="ListLabel1546">
    <w:name w:val="ListLabel 1546"/>
    <w:qFormat/>
    <w:rsid w:val="0052389F"/>
    <w:rPr>
      <w:rFonts w:cstheme="minorHAnsi"/>
      <w:lang w:val="fr-CH"/>
    </w:rPr>
  </w:style>
  <w:style w:type="character" w:customStyle="1" w:styleId="ListLabel1547">
    <w:name w:val="ListLabel 1547"/>
    <w:qFormat/>
    <w:rsid w:val="0052389F"/>
    <w:rPr>
      <w:rFonts w:cstheme="minorHAnsi"/>
      <w:color w:val="000000" w:themeColor="text1"/>
    </w:rPr>
  </w:style>
  <w:style w:type="character" w:customStyle="1" w:styleId="ListLabel1548">
    <w:name w:val="ListLabel 1548"/>
    <w:qFormat/>
    <w:rsid w:val="0052389F"/>
    <w:rPr>
      <w:rFonts w:eastAsia="Arial" w:cstheme="minorHAnsi"/>
    </w:rPr>
  </w:style>
  <w:style w:type="character" w:customStyle="1" w:styleId="ListLabel1549">
    <w:name w:val="ListLabel 1549"/>
    <w:qFormat/>
    <w:rsid w:val="0052389F"/>
    <w:rPr>
      <w:rFonts w:asciiTheme="minorHAnsi" w:eastAsiaTheme="minorHAnsi" w:hAnsiTheme="minorHAnsi" w:cstheme="minorHAnsi"/>
      <w:sz w:val="22"/>
      <w:szCs w:val="22"/>
    </w:rPr>
  </w:style>
  <w:style w:type="character" w:customStyle="1" w:styleId="ListLabel1550">
    <w:name w:val="ListLabel 1550"/>
    <w:qFormat/>
    <w:rsid w:val="0052389F"/>
    <w:rPr>
      <w:rFonts w:asciiTheme="minorHAnsi" w:hAnsiTheme="minorHAnsi" w:cstheme="minorHAnsi"/>
      <w:sz w:val="22"/>
      <w:lang w:val="fr-CH"/>
    </w:rPr>
  </w:style>
  <w:style w:type="character" w:customStyle="1" w:styleId="ListLabel1551">
    <w:name w:val="ListLabel 1551"/>
    <w:qFormat/>
    <w:rsid w:val="0052389F"/>
    <w:rPr>
      <w:rFonts w:cstheme="minorHAnsi"/>
      <w:lang w:val="en-US"/>
    </w:rPr>
  </w:style>
  <w:style w:type="character" w:customStyle="1" w:styleId="ListLabel1552">
    <w:name w:val="ListLabel 1552"/>
    <w:qFormat/>
    <w:rsid w:val="0052389F"/>
    <w:rPr>
      <w:rFonts w:cstheme="minorHAnsi"/>
      <w:lang w:val="it-IT"/>
    </w:rPr>
  </w:style>
  <w:style w:type="character" w:customStyle="1" w:styleId="ListLabel1553">
    <w:name w:val="ListLabel 1553"/>
    <w:qFormat/>
    <w:rsid w:val="0052389F"/>
    <w:rPr>
      <w:rFonts w:cstheme="minorHAnsi"/>
    </w:rPr>
  </w:style>
  <w:style w:type="character" w:customStyle="1" w:styleId="ListLabel1554">
    <w:name w:val="ListLabel 1554"/>
    <w:qFormat/>
    <w:rsid w:val="0052389F"/>
    <w:rPr>
      <w:rFonts w:cstheme="minorHAnsi"/>
    </w:rPr>
  </w:style>
  <w:style w:type="character" w:customStyle="1" w:styleId="ListLabel1555">
    <w:name w:val="ListLabel 1555"/>
    <w:qFormat/>
    <w:rsid w:val="0052389F"/>
    <w:rPr>
      <w:rFonts w:asciiTheme="minorHAnsi" w:hAnsiTheme="minorHAnsi" w:cstheme="minorHAnsi"/>
      <w:sz w:val="22"/>
      <w:szCs w:val="20"/>
    </w:rPr>
  </w:style>
  <w:style w:type="character" w:customStyle="1" w:styleId="ListLabel1556">
    <w:name w:val="ListLabel 1556"/>
    <w:qFormat/>
    <w:rsid w:val="0052389F"/>
  </w:style>
  <w:style w:type="character" w:customStyle="1" w:styleId="ListLabel1557">
    <w:name w:val="ListLabel 1557"/>
    <w:qFormat/>
    <w:rsid w:val="0052389F"/>
    <w:rPr>
      <w:rFonts w:cstheme="minorHAnsi"/>
      <w:color w:val="auto"/>
    </w:rPr>
  </w:style>
  <w:style w:type="character" w:customStyle="1" w:styleId="ListLabel1558">
    <w:name w:val="ListLabel 1558"/>
    <w:qFormat/>
    <w:rsid w:val="0052389F"/>
    <w:rPr>
      <w:rFonts w:ascii="Calibri" w:hAnsi="Calibri"/>
      <w:b/>
      <w:bCs w:val="0"/>
      <w:i w:val="0"/>
      <w:iCs w:val="0"/>
      <w:caps w:val="0"/>
      <w:smallCaps w:val="0"/>
      <w:strike w:val="0"/>
      <w:dstrike w:val="0"/>
      <w:vanish w:val="0"/>
      <w:color w:val="2846AD"/>
      <w:spacing w:val="0"/>
      <w:kern w:val="0"/>
      <w:position w:val="0"/>
      <w:sz w:val="28"/>
      <w:u w:val="none"/>
      <w:effect w:val="none"/>
      <w:vertAlign w:val="baseline"/>
      <w:em w:val="none"/>
    </w:rPr>
  </w:style>
  <w:style w:type="character" w:customStyle="1" w:styleId="ListLabel1559">
    <w:name w:val="ListLabel 1559"/>
    <w:qFormat/>
    <w:rsid w:val="0052389F"/>
    <w:rPr>
      <w:b/>
      <w:bCs w:val="0"/>
      <w:i w:val="0"/>
      <w:iCs w:val="0"/>
      <w:caps w:val="0"/>
      <w:smallCaps w:val="0"/>
      <w:strike w:val="0"/>
      <w:dstrike w:val="0"/>
      <w:vanish w:val="0"/>
      <w:color w:val="2846AD"/>
      <w:spacing w:val="0"/>
      <w:kern w:val="0"/>
      <w:position w:val="0"/>
      <w:sz w:val="28"/>
      <w:u w:val="none"/>
      <w:effect w:val="none"/>
      <w:vertAlign w:val="baseline"/>
      <w:em w:val="none"/>
    </w:rPr>
  </w:style>
  <w:style w:type="character" w:customStyle="1" w:styleId="ListLabel1560">
    <w:name w:val="ListLabel 1560"/>
    <w:qFormat/>
    <w:rsid w:val="0052389F"/>
    <w:rPr>
      <w:rFonts w:cs="Symbol"/>
      <w:color w:val="auto"/>
      <w:sz w:val="22"/>
    </w:rPr>
  </w:style>
  <w:style w:type="character" w:customStyle="1" w:styleId="ListLabel1561">
    <w:name w:val="ListLabel 1561"/>
    <w:qFormat/>
    <w:rsid w:val="0052389F"/>
    <w:rPr>
      <w:rFonts w:ascii="Calibri" w:hAnsi="Calibri" w:cs="Symbol"/>
      <w:color w:val="auto"/>
      <w:sz w:val="22"/>
    </w:rPr>
  </w:style>
  <w:style w:type="character" w:customStyle="1" w:styleId="ListLabel1562">
    <w:name w:val="ListLabel 1562"/>
    <w:qFormat/>
    <w:rsid w:val="0052389F"/>
    <w:rPr>
      <w:rFonts w:cs="Courier New"/>
    </w:rPr>
  </w:style>
  <w:style w:type="character" w:customStyle="1" w:styleId="ListLabel1563">
    <w:name w:val="ListLabel 1563"/>
    <w:qFormat/>
    <w:rsid w:val="0052389F"/>
    <w:rPr>
      <w:rFonts w:cs="Wingdings"/>
    </w:rPr>
  </w:style>
  <w:style w:type="character" w:customStyle="1" w:styleId="ListLabel1564">
    <w:name w:val="ListLabel 1564"/>
    <w:qFormat/>
    <w:rsid w:val="0052389F"/>
    <w:rPr>
      <w:rFonts w:cs="Symbol"/>
    </w:rPr>
  </w:style>
  <w:style w:type="character" w:customStyle="1" w:styleId="ListLabel1565">
    <w:name w:val="ListLabel 1565"/>
    <w:qFormat/>
    <w:rsid w:val="0052389F"/>
    <w:rPr>
      <w:rFonts w:cs="Courier New"/>
    </w:rPr>
  </w:style>
  <w:style w:type="character" w:customStyle="1" w:styleId="ListLabel1566">
    <w:name w:val="ListLabel 1566"/>
    <w:qFormat/>
    <w:rsid w:val="0052389F"/>
    <w:rPr>
      <w:rFonts w:cs="Wingdings"/>
    </w:rPr>
  </w:style>
  <w:style w:type="character" w:customStyle="1" w:styleId="ListLabel1567">
    <w:name w:val="ListLabel 1567"/>
    <w:qFormat/>
    <w:rsid w:val="0052389F"/>
    <w:rPr>
      <w:rFonts w:cs="Symbol"/>
    </w:rPr>
  </w:style>
  <w:style w:type="character" w:customStyle="1" w:styleId="ListLabel1568">
    <w:name w:val="ListLabel 1568"/>
    <w:qFormat/>
    <w:rsid w:val="0052389F"/>
    <w:rPr>
      <w:rFonts w:cs="Courier New"/>
    </w:rPr>
  </w:style>
  <w:style w:type="character" w:customStyle="1" w:styleId="ListLabel1569">
    <w:name w:val="ListLabel 1569"/>
    <w:qFormat/>
    <w:rsid w:val="0052389F"/>
    <w:rPr>
      <w:rFonts w:cs="Wingdings"/>
    </w:rPr>
  </w:style>
  <w:style w:type="character" w:customStyle="1" w:styleId="ListLabel1570">
    <w:name w:val="ListLabel 1570"/>
    <w:qFormat/>
    <w:rsid w:val="0052389F"/>
    <w:rPr>
      <w:rFonts w:cs="Arial"/>
      <w:sz w:val="24"/>
    </w:rPr>
  </w:style>
  <w:style w:type="character" w:customStyle="1" w:styleId="ListLabel1571">
    <w:name w:val="ListLabel 1571"/>
    <w:qFormat/>
    <w:rsid w:val="0052389F"/>
    <w:rPr>
      <w:rFonts w:cs="9999999"/>
    </w:rPr>
  </w:style>
  <w:style w:type="character" w:customStyle="1" w:styleId="ListLabel1572">
    <w:name w:val="ListLabel 1572"/>
    <w:qFormat/>
    <w:rsid w:val="0052389F"/>
    <w:rPr>
      <w:rFonts w:cs="Arial"/>
    </w:rPr>
  </w:style>
  <w:style w:type="character" w:customStyle="1" w:styleId="ListLabel1573">
    <w:name w:val="ListLabel 1573"/>
    <w:qFormat/>
    <w:rsid w:val="0052389F"/>
    <w:rPr>
      <w:rFonts w:cs="9999999"/>
    </w:rPr>
  </w:style>
  <w:style w:type="character" w:customStyle="1" w:styleId="ListLabel1574">
    <w:name w:val="ListLabel 1574"/>
    <w:qFormat/>
    <w:rsid w:val="0052389F"/>
    <w:rPr>
      <w:rFonts w:cs="Arial"/>
    </w:rPr>
  </w:style>
  <w:style w:type="character" w:customStyle="1" w:styleId="ListLabel1575">
    <w:name w:val="ListLabel 1575"/>
    <w:qFormat/>
    <w:rsid w:val="0052389F"/>
    <w:rPr>
      <w:rFonts w:cs="9999999"/>
    </w:rPr>
  </w:style>
  <w:style w:type="character" w:customStyle="1" w:styleId="ListLabel1576">
    <w:name w:val="ListLabel 1576"/>
    <w:qFormat/>
    <w:rsid w:val="0052389F"/>
    <w:rPr>
      <w:rFonts w:cs="Arial"/>
    </w:rPr>
  </w:style>
  <w:style w:type="character" w:customStyle="1" w:styleId="ListLabel1577">
    <w:name w:val="ListLabel 1577"/>
    <w:qFormat/>
    <w:rsid w:val="0052389F"/>
    <w:rPr>
      <w:rFonts w:cs="9999999"/>
    </w:rPr>
  </w:style>
  <w:style w:type="character" w:customStyle="1" w:styleId="ListLabel1578">
    <w:name w:val="ListLabel 1578"/>
    <w:qFormat/>
    <w:rsid w:val="0052389F"/>
    <w:rPr>
      <w:rFonts w:ascii="Calibri" w:hAnsi="Calibri" w:cs="Symbol"/>
      <w:color w:val="auto"/>
      <w:sz w:val="22"/>
    </w:rPr>
  </w:style>
  <w:style w:type="character" w:customStyle="1" w:styleId="ListLabel1579">
    <w:name w:val="ListLabel 1579"/>
    <w:qFormat/>
    <w:rsid w:val="0052389F"/>
    <w:rPr>
      <w:rFonts w:cs="Courier New"/>
    </w:rPr>
  </w:style>
  <w:style w:type="character" w:customStyle="1" w:styleId="ListLabel1580">
    <w:name w:val="ListLabel 1580"/>
    <w:qFormat/>
    <w:rsid w:val="0052389F"/>
    <w:rPr>
      <w:rFonts w:cs="Wingdings"/>
    </w:rPr>
  </w:style>
  <w:style w:type="character" w:customStyle="1" w:styleId="ListLabel1581">
    <w:name w:val="ListLabel 1581"/>
    <w:qFormat/>
    <w:rsid w:val="0052389F"/>
    <w:rPr>
      <w:rFonts w:cs="Symbol"/>
    </w:rPr>
  </w:style>
  <w:style w:type="character" w:customStyle="1" w:styleId="ListLabel1582">
    <w:name w:val="ListLabel 1582"/>
    <w:qFormat/>
    <w:rsid w:val="0052389F"/>
    <w:rPr>
      <w:rFonts w:cs="Courier New"/>
    </w:rPr>
  </w:style>
  <w:style w:type="character" w:customStyle="1" w:styleId="ListLabel1583">
    <w:name w:val="ListLabel 1583"/>
    <w:qFormat/>
    <w:rsid w:val="0052389F"/>
    <w:rPr>
      <w:rFonts w:cs="Wingdings"/>
    </w:rPr>
  </w:style>
  <w:style w:type="character" w:customStyle="1" w:styleId="ListLabel1584">
    <w:name w:val="ListLabel 1584"/>
    <w:qFormat/>
    <w:rsid w:val="0052389F"/>
    <w:rPr>
      <w:rFonts w:cs="Symbol"/>
    </w:rPr>
  </w:style>
  <w:style w:type="character" w:customStyle="1" w:styleId="ListLabel1585">
    <w:name w:val="ListLabel 1585"/>
    <w:qFormat/>
    <w:rsid w:val="0052389F"/>
    <w:rPr>
      <w:rFonts w:cs="Courier New"/>
    </w:rPr>
  </w:style>
  <w:style w:type="character" w:customStyle="1" w:styleId="ListLabel1586">
    <w:name w:val="ListLabel 1586"/>
    <w:qFormat/>
    <w:rsid w:val="0052389F"/>
    <w:rPr>
      <w:rFonts w:cs="Wingdings"/>
    </w:rPr>
  </w:style>
  <w:style w:type="character" w:customStyle="1" w:styleId="ListLabel1587">
    <w:name w:val="ListLabel 1587"/>
    <w:qFormat/>
    <w:rsid w:val="0052389F"/>
    <w:rPr>
      <w:rFonts w:cs="Symbol"/>
      <w:sz w:val="22"/>
    </w:rPr>
  </w:style>
  <w:style w:type="character" w:customStyle="1" w:styleId="ListLabel1588">
    <w:name w:val="ListLabel 1588"/>
    <w:qFormat/>
    <w:rsid w:val="0052389F"/>
    <w:rPr>
      <w:rFonts w:cs="Courier New"/>
    </w:rPr>
  </w:style>
  <w:style w:type="character" w:customStyle="1" w:styleId="ListLabel1589">
    <w:name w:val="ListLabel 1589"/>
    <w:qFormat/>
    <w:rsid w:val="0052389F"/>
    <w:rPr>
      <w:rFonts w:cs="Wingdings"/>
    </w:rPr>
  </w:style>
  <w:style w:type="character" w:customStyle="1" w:styleId="ListLabel1590">
    <w:name w:val="ListLabel 1590"/>
    <w:qFormat/>
    <w:rsid w:val="0052389F"/>
    <w:rPr>
      <w:rFonts w:cs="Symbol"/>
    </w:rPr>
  </w:style>
  <w:style w:type="character" w:customStyle="1" w:styleId="ListLabel1591">
    <w:name w:val="ListLabel 1591"/>
    <w:qFormat/>
    <w:rsid w:val="0052389F"/>
    <w:rPr>
      <w:rFonts w:cs="Courier New"/>
    </w:rPr>
  </w:style>
  <w:style w:type="character" w:customStyle="1" w:styleId="ListLabel1592">
    <w:name w:val="ListLabel 1592"/>
    <w:qFormat/>
    <w:rsid w:val="0052389F"/>
    <w:rPr>
      <w:rFonts w:cs="Wingdings"/>
    </w:rPr>
  </w:style>
  <w:style w:type="character" w:customStyle="1" w:styleId="ListLabel1593">
    <w:name w:val="ListLabel 1593"/>
    <w:qFormat/>
    <w:rsid w:val="0052389F"/>
    <w:rPr>
      <w:rFonts w:cs="Symbol"/>
    </w:rPr>
  </w:style>
  <w:style w:type="character" w:customStyle="1" w:styleId="ListLabel1594">
    <w:name w:val="ListLabel 1594"/>
    <w:qFormat/>
    <w:rsid w:val="0052389F"/>
    <w:rPr>
      <w:rFonts w:cs="Courier New"/>
    </w:rPr>
  </w:style>
  <w:style w:type="character" w:customStyle="1" w:styleId="ListLabel1595">
    <w:name w:val="ListLabel 1595"/>
    <w:qFormat/>
    <w:rsid w:val="0052389F"/>
    <w:rPr>
      <w:rFonts w:cs="Wingdings"/>
    </w:rPr>
  </w:style>
  <w:style w:type="character" w:customStyle="1" w:styleId="ListLabel1596">
    <w:name w:val="ListLabel 1596"/>
    <w:qFormat/>
    <w:rsid w:val="0052389F"/>
    <w:rPr>
      <w:rFonts w:cs="Symbol"/>
      <w:sz w:val="22"/>
    </w:rPr>
  </w:style>
  <w:style w:type="character" w:customStyle="1" w:styleId="ListLabel1597">
    <w:name w:val="ListLabel 1597"/>
    <w:qFormat/>
    <w:rsid w:val="0052389F"/>
    <w:rPr>
      <w:rFonts w:cs="Courier New"/>
    </w:rPr>
  </w:style>
  <w:style w:type="character" w:customStyle="1" w:styleId="ListLabel1598">
    <w:name w:val="ListLabel 1598"/>
    <w:qFormat/>
    <w:rsid w:val="0052389F"/>
    <w:rPr>
      <w:rFonts w:cs="Wingdings"/>
    </w:rPr>
  </w:style>
  <w:style w:type="character" w:customStyle="1" w:styleId="ListLabel1599">
    <w:name w:val="ListLabel 1599"/>
    <w:qFormat/>
    <w:rsid w:val="0052389F"/>
    <w:rPr>
      <w:rFonts w:cs="Symbol"/>
    </w:rPr>
  </w:style>
  <w:style w:type="character" w:customStyle="1" w:styleId="ListLabel1600">
    <w:name w:val="ListLabel 1600"/>
    <w:qFormat/>
    <w:rsid w:val="0052389F"/>
    <w:rPr>
      <w:rFonts w:cs="Courier New"/>
    </w:rPr>
  </w:style>
  <w:style w:type="character" w:customStyle="1" w:styleId="ListLabel1601">
    <w:name w:val="ListLabel 1601"/>
    <w:qFormat/>
    <w:rsid w:val="0052389F"/>
    <w:rPr>
      <w:rFonts w:cs="Wingdings"/>
    </w:rPr>
  </w:style>
  <w:style w:type="character" w:customStyle="1" w:styleId="ListLabel1602">
    <w:name w:val="ListLabel 1602"/>
    <w:qFormat/>
    <w:rsid w:val="0052389F"/>
    <w:rPr>
      <w:rFonts w:cs="Symbol"/>
    </w:rPr>
  </w:style>
  <w:style w:type="character" w:customStyle="1" w:styleId="ListLabel1603">
    <w:name w:val="ListLabel 1603"/>
    <w:qFormat/>
    <w:rsid w:val="0052389F"/>
    <w:rPr>
      <w:rFonts w:cs="Courier New"/>
    </w:rPr>
  </w:style>
  <w:style w:type="character" w:customStyle="1" w:styleId="ListLabel1604">
    <w:name w:val="ListLabel 1604"/>
    <w:qFormat/>
    <w:rsid w:val="0052389F"/>
    <w:rPr>
      <w:rFonts w:cs="Wingdings"/>
    </w:rPr>
  </w:style>
  <w:style w:type="character" w:customStyle="1" w:styleId="ListLabel1605">
    <w:name w:val="ListLabel 1605"/>
    <w:qFormat/>
    <w:rsid w:val="0052389F"/>
    <w:rPr>
      <w:rFonts w:ascii="Calibri" w:hAnsi="Calibri" w:cs="Symbol"/>
      <w:sz w:val="22"/>
    </w:rPr>
  </w:style>
  <w:style w:type="character" w:customStyle="1" w:styleId="ListLabel1606">
    <w:name w:val="ListLabel 1606"/>
    <w:qFormat/>
    <w:rsid w:val="0052389F"/>
    <w:rPr>
      <w:rFonts w:cs="Courier New"/>
    </w:rPr>
  </w:style>
  <w:style w:type="character" w:customStyle="1" w:styleId="ListLabel1607">
    <w:name w:val="ListLabel 1607"/>
    <w:qFormat/>
    <w:rsid w:val="0052389F"/>
    <w:rPr>
      <w:rFonts w:cs="Wingdings"/>
    </w:rPr>
  </w:style>
  <w:style w:type="character" w:customStyle="1" w:styleId="ListLabel1608">
    <w:name w:val="ListLabel 1608"/>
    <w:qFormat/>
    <w:rsid w:val="0052389F"/>
    <w:rPr>
      <w:rFonts w:cs="Symbol"/>
    </w:rPr>
  </w:style>
  <w:style w:type="character" w:customStyle="1" w:styleId="ListLabel1609">
    <w:name w:val="ListLabel 1609"/>
    <w:qFormat/>
    <w:rsid w:val="0052389F"/>
    <w:rPr>
      <w:rFonts w:cs="Courier New"/>
    </w:rPr>
  </w:style>
  <w:style w:type="character" w:customStyle="1" w:styleId="ListLabel1610">
    <w:name w:val="ListLabel 1610"/>
    <w:qFormat/>
    <w:rsid w:val="0052389F"/>
    <w:rPr>
      <w:rFonts w:cs="Wingdings"/>
    </w:rPr>
  </w:style>
  <w:style w:type="character" w:customStyle="1" w:styleId="ListLabel1611">
    <w:name w:val="ListLabel 1611"/>
    <w:qFormat/>
    <w:rsid w:val="0052389F"/>
    <w:rPr>
      <w:rFonts w:cs="Symbol"/>
    </w:rPr>
  </w:style>
  <w:style w:type="character" w:customStyle="1" w:styleId="ListLabel1612">
    <w:name w:val="ListLabel 1612"/>
    <w:qFormat/>
    <w:rsid w:val="0052389F"/>
    <w:rPr>
      <w:rFonts w:cs="Courier New"/>
    </w:rPr>
  </w:style>
  <w:style w:type="character" w:customStyle="1" w:styleId="ListLabel1613">
    <w:name w:val="ListLabel 1613"/>
    <w:qFormat/>
    <w:rsid w:val="0052389F"/>
    <w:rPr>
      <w:rFonts w:cs="Wingdings"/>
    </w:rPr>
  </w:style>
  <w:style w:type="character" w:customStyle="1" w:styleId="ListLabel1614">
    <w:name w:val="ListLabel 1614"/>
    <w:qFormat/>
    <w:rsid w:val="0052389F"/>
    <w:rPr>
      <w:rFonts w:ascii="Calibri" w:hAnsi="Calibri" w:cs="Symbol"/>
      <w:sz w:val="22"/>
    </w:rPr>
  </w:style>
  <w:style w:type="character" w:customStyle="1" w:styleId="ListLabel1615">
    <w:name w:val="ListLabel 1615"/>
    <w:qFormat/>
    <w:rsid w:val="0052389F"/>
    <w:rPr>
      <w:rFonts w:cs="Courier New"/>
    </w:rPr>
  </w:style>
  <w:style w:type="character" w:customStyle="1" w:styleId="ListLabel1616">
    <w:name w:val="ListLabel 1616"/>
    <w:qFormat/>
    <w:rsid w:val="0052389F"/>
    <w:rPr>
      <w:rFonts w:cs="Wingdings"/>
    </w:rPr>
  </w:style>
  <w:style w:type="character" w:customStyle="1" w:styleId="ListLabel1617">
    <w:name w:val="ListLabel 1617"/>
    <w:qFormat/>
    <w:rsid w:val="0052389F"/>
    <w:rPr>
      <w:rFonts w:cs="Symbol"/>
    </w:rPr>
  </w:style>
  <w:style w:type="character" w:customStyle="1" w:styleId="ListLabel1618">
    <w:name w:val="ListLabel 1618"/>
    <w:qFormat/>
    <w:rsid w:val="0052389F"/>
    <w:rPr>
      <w:rFonts w:cs="Courier New"/>
    </w:rPr>
  </w:style>
  <w:style w:type="character" w:customStyle="1" w:styleId="ListLabel1619">
    <w:name w:val="ListLabel 1619"/>
    <w:qFormat/>
    <w:rsid w:val="0052389F"/>
    <w:rPr>
      <w:rFonts w:cs="Wingdings"/>
    </w:rPr>
  </w:style>
  <w:style w:type="character" w:customStyle="1" w:styleId="ListLabel1620">
    <w:name w:val="ListLabel 1620"/>
    <w:qFormat/>
    <w:rsid w:val="0052389F"/>
    <w:rPr>
      <w:rFonts w:cs="Symbol"/>
    </w:rPr>
  </w:style>
  <w:style w:type="character" w:customStyle="1" w:styleId="ListLabel1621">
    <w:name w:val="ListLabel 1621"/>
    <w:qFormat/>
    <w:rsid w:val="0052389F"/>
    <w:rPr>
      <w:rFonts w:cs="Courier New"/>
    </w:rPr>
  </w:style>
  <w:style w:type="character" w:customStyle="1" w:styleId="ListLabel1622">
    <w:name w:val="ListLabel 1622"/>
    <w:qFormat/>
    <w:rsid w:val="0052389F"/>
    <w:rPr>
      <w:rFonts w:cs="Wingdings"/>
    </w:rPr>
  </w:style>
  <w:style w:type="character" w:customStyle="1" w:styleId="ListLabel1623">
    <w:name w:val="ListLabel 1623"/>
    <w:qFormat/>
    <w:rsid w:val="0052389F"/>
    <w:rPr>
      <w:rFonts w:ascii="Calibri" w:hAnsi="Calibri" w:cs="Symbol"/>
      <w:sz w:val="22"/>
    </w:rPr>
  </w:style>
  <w:style w:type="character" w:customStyle="1" w:styleId="ListLabel1624">
    <w:name w:val="ListLabel 1624"/>
    <w:qFormat/>
    <w:rsid w:val="0052389F"/>
    <w:rPr>
      <w:rFonts w:cs="Courier New"/>
    </w:rPr>
  </w:style>
  <w:style w:type="character" w:customStyle="1" w:styleId="ListLabel1625">
    <w:name w:val="ListLabel 1625"/>
    <w:qFormat/>
    <w:rsid w:val="0052389F"/>
    <w:rPr>
      <w:rFonts w:cs="Wingdings"/>
    </w:rPr>
  </w:style>
  <w:style w:type="character" w:customStyle="1" w:styleId="ListLabel1626">
    <w:name w:val="ListLabel 1626"/>
    <w:qFormat/>
    <w:rsid w:val="0052389F"/>
    <w:rPr>
      <w:rFonts w:cs="Symbol"/>
    </w:rPr>
  </w:style>
  <w:style w:type="character" w:customStyle="1" w:styleId="ListLabel1627">
    <w:name w:val="ListLabel 1627"/>
    <w:qFormat/>
    <w:rsid w:val="0052389F"/>
    <w:rPr>
      <w:rFonts w:cs="Courier New"/>
    </w:rPr>
  </w:style>
  <w:style w:type="character" w:customStyle="1" w:styleId="ListLabel1628">
    <w:name w:val="ListLabel 1628"/>
    <w:qFormat/>
    <w:rsid w:val="0052389F"/>
    <w:rPr>
      <w:rFonts w:cs="Wingdings"/>
    </w:rPr>
  </w:style>
  <w:style w:type="character" w:customStyle="1" w:styleId="ListLabel1629">
    <w:name w:val="ListLabel 1629"/>
    <w:qFormat/>
    <w:rsid w:val="0052389F"/>
    <w:rPr>
      <w:rFonts w:cs="Symbol"/>
    </w:rPr>
  </w:style>
  <w:style w:type="character" w:customStyle="1" w:styleId="ListLabel1630">
    <w:name w:val="ListLabel 1630"/>
    <w:qFormat/>
    <w:rsid w:val="0052389F"/>
    <w:rPr>
      <w:rFonts w:cs="Courier New"/>
    </w:rPr>
  </w:style>
  <w:style w:type="character" w:customStyle="1" w:styleId="ListLabel1631">
    <w:name w:val="ListLabel 1631"/>
    <w:qFormat/>
    <w:rsid w:val="0052389F"/>
    <w:rPr>
      <w:rFonts w:cs="Wingdings"/>
    </w:rPr>
  </w:style>
  <w:style w:type="character" w:customStyle="1" w:styleId="ListLabel1632">
    <w:name w:val="ListLabel 1632"/>
    <w:qFormat/>
    <w:rsid w:val="0052389F"/>
    <w:rPr>
      <w:rFonts w:ascii="Calibri" w:hAnsi="Calibri" w:cs="Symbol"/>
      <w:color w:val="auto"/>
      <w:sz w:val="22"/>
    </w:rPr>
  </w:style>
  <w:style w:type="character" w:customStyle="1" w:styleId="ListLabel1633">
    <w:name w:val="ListLabel 1633"/>
    <w:qFormat/>
    <w:rsid w:val="0052389F"/>
    <w:rPr>
      <w:rFonts w:cs="Courier New"/>
    </w:rPr>
  </w:style>
  <w:style w:type="character" w:customStyle="1" w:styleId="ListLabel1634">
    <w:name w:val="ListLabel 1634"/>
    <w:qFormat/>
    <w:rsid w:val="0052389F"/>
    <w:rPr>
      <w:rFonts w:cs="Wingdings"/>
    </w:rPr>
  </w:style>
  <w:style w:type="character" w:customStyle="1" w:styleId="ListLabel1635">
    <w:name w:val="ListLabel 1635"/>
    <w:qFormat/>
    <w:rsid w:val="0052389F"/>
    <w:rPr>
      <w:rFonts w:cs="Symbol"/>
    </w:rPr>
  </w:style>
  <w:style w:type="character" w:customStyle="1" w:styleId="ListLabel1636">
    <w:name w:val="ListLabel 1636"/>
    <w:qFormat/>
    <w:rsid w:val="0052389F"/>
    <w:rPr>
      <w:rFonts w:cs="Courier New"/>
    </w:rPr>
  </w:style>
  <w:style w:type="character" w:customStyle="1" w:styleId="ListLabel1637">
    <w:name w:val="ListLabel 1637"/>
    <w:qFormat/>
    <w:rsid w:val="0052389F"/>
    <w:rPr>
      <w:rFonts w:cs="Wingdings"/>
    </w:rPr>
  </w:style>
  <w:style w:type="character" w:customStyle="1" w:styleId="ListLabel1638">
    <w:name w:val="ListLabel 1638"/>
    <w:qFormat/>
    <w:rsid w:val="0052389F"/>
    <w:rPr>
      <w:rFonts w:cs="Symbol"/>
    </w:rPr>
  </w:style>
  <w:style w:type="character" w:customStyle="1" w:styleId="ListLabel1639">
    <w:name w:val="ListLabel 1639"/>
    <w:qFormat/>
    <w:rsid w:val="0052389F"/>
    <w:rPr>
      <w:rFonts w:cs="Courier New"/>
    </w:rPr>
  </w:style>
  <w:style w:type="character" w:customStyle="1" w:styleId="ListLabel1640">
    <w:name w:val="ListLabel 1640"/>
    <w:qFormat/>
    <w:rsid w:val="0052389F"/>
    <w:rPr>
      <w:rFonts w:cs="Wingdings"/>
    </w:rPr>
  </w:style>
  <w:style w:type="character" w:customStyle="1" w:styleId="ListLabel1641">
    <w:name w:val="ListLabel 1641"/>
    <w:qFormat/>
    <w:rsid w:val="0052389F"/>
    <w:rPr>
      <w:rFonts w:ascii="Calibri" w:hAnsi="Calibri" w:cs="Symbol"/>
      <w:color w:val="auto"/>
      <w:sz w:val="22"/>
    </w:rPr>
  </w:style>
  <w:style w:type="character" w:customStyle="1" w:styleId="ListLabel1642">
    <w:name w:val="ListLabel 1642"/>
    <w:qFormat/>
    <w:rsid w:val="0052389F"/>
    <w:rPr>
      <w:rFonts w:cs="Courier New"/>
    </w:rPr>
  </w:style>
  <w:style w:type="character" w:customStyle="1" w:styleId="ListLabel1643">
    <w:name w:val="ListLabel 1643"/>
    <w:qFormat/>
    <w:rsid w:val="0052389F"/>
    <w:rPr>
      <w:rFonts w:cs="Wingdings"/>
    </w:rPr>
  </w:style>
  <w:style w:type="character" w:customStyle="1" w:styleId="ListLabel1644">
    <w:name w:val="ListLabel 1644"/>
    <w:qFormat/>
    <w:rsid w:val="0052389F"/>
    <w:rPr>
      <w:rFonts w:cs="Symbol"/>
    </w:rPr>
  </w:style>
  <w:style w:type="character" w:customStyle="1" w:styleId="ListLabel1645">
    <w:name w:val="ListLabel 1645"/>
    <w:qFormat/>
    <w:rsid w:val="0052389F"/>
    <w:rPr>
      <w:rFonts w:cs="Courier New"/>
    </w:rPr>
  </w:style>
  <w:style w:type="character" w:customStyle="1" w:styleId="ListLabel1646">
    <w:name w:val="ListLabel 1646"/>
    <w:qFormat/>
    <w:rsid w:val="0052389F"/>
    <w:rPr>
      <w:rFonts w:cs="Wingdings"/>
    </w:rPr>
  </w:style>
  <w:style w:type="character" w:customStyle="1" w:styleId="ListLabel1647">
    <w:name w:val="ListLabel 1647"/>
    <w:qFormat/>
    <w:rsid w:val="0052389F"/>
    <w:rPr>
      <w:rFonts w:cs="Symbol"/>
    </w:rPr>
  </w:style>
  <w:style w:type="character" w:customStyle="1" w:styleId="ListLabel1648">
    <w:name w:val="ListLabel 1648"/>
    <w:qFormat/>
    <w:rsid w:val="0052389F"/>
    <w:rPr>
      <w:rFonts w:cs="Courier New"/>
    </w:rPr>
  </w:style>
  <w:style w:type="character" w:customStyle="1" w:styleId="ListLabel1649">
    <w:name w:val="ListLabel 1649"/>
    <w:qFormat/>
    <w:rsid w:val="0052389F"/>
    <w:rPr>
      <w:rFonts w:cs="Wingdings"/>
    </w:rPr>
  </w:style>
  <w:style w:type="character" w:customStyle="1" w:styleId="ListLabel1650">
    <w:name w:val="ListLabel 1650"/>
    <w:qFormat/>
    <w:rsid w:val="0052389F"/>
    <w:rPr>
      <w:rFonts w:ascii="Calibri" w:hAnsi="Calibri" w:cs="Symbol"/>
      <w:sz w:val="22"/>
    </w:rPr>
  </w:style>
  <w:style w:type="character" w:customStyle="1" w:styleId="ListLabel1651">
    <w:name w:val="ListLabel 1651"/>
    <w:qFormat/>
    <w:rsid w:val="0052389F"/>
    <w:rPr>
      <w:rFonts w:cs="Courier New"/>
    </w:rPr>
  </w:style>
  <w:style w:type="character" w:customStyle="1" w:styleId="ListLabel1652">
    <w:name w:val="ListLabel 1652"/>
    <w:qFormat/>
    <w:rsid w:val="0052389F"/>
    <w:rPr>
      <w:rFonts w:cs="Wingdings"/>
    </w:rPr>
  </w:style>
  <w:style w:type="character" w:customStyle="1" w:styleId="ListLabel1653">
    <w:name w:val="ListLabel 1653"/>
    <w:qFormat/>
    <w:rsid w:val="0052389F"/>
    <w:rPr>
      <w:rFonts w:cs="Symbol"/>
    </w:rPr>
  </w:style>
  <w:style w:type="character" w:customStyle="1" w:styleId="ListLabel1654">
    <w:name w:val="ListLabel 1654"/>
    <w:qFormat/>
    <w:rsid w:val="0052389F"/>
    <w:rPr>
      <w:rFonts w:cs="Courier New"/>
    </w:rPr>
  </w:style>
  <w:style w:type="character" w:customStyle="1" w:styleId="ListLabel1655">
    <w:name w:val="ListLabel 1655"/>
    <w:qFormat/>
    <w:rsid w:val="0052389F"/>
    <w:rPr>
      <w:rFonts w:cs="Wingdings"/>
    </w:rPr>
  </w:style>
  <w:style w:type="character" w:customStyle="1" w:styleId="ListLabel1656">
    <w:name w:val="ListLabel 1656"/>
    <w:qFormat/>
    <w:rsid w:val="0052389F"/>
    <w:rPr>
      <w:rFonts w:cs="Symbol"/>
    </w:rPr>
  </w:style>
  <w:style w:type="character" w:customStyle="1" w:styleId="ListLabel1657">
    <w:name w:val="ListLabel 1657"/>
    <w:qFormat/>
    <w:rsid w:val="0052389F"/>
    <w:rPr>
      <w:rFonts w:cs="Courier New"/>
    </w:rPr>
  </w:style>
  <w:style w:type="character" w:customStyle="1" w:styleId="ListLabel1658">
    <w:name w:val="ListLabel 1658"/>
    <w:qFormat/>
    <w:rsid w:val="0052389F"/>
    <w:rPr>
      <w:rFonts w:cs="Wingdings"/>
    </w:rPr>
  </w:style>
  <w:style w:type="character" w:customStyle="1" w:styleId="ListLabel1659">
    <w:name w:val="ListLabel 1659"/>
    <w:qFormat/>
    <w:rsid w:val="0052389F"/>
    <w:rPr>
      <w:rFonts w:cs="OpenSymbol"/>
    </w:rPr>
  </w:style>
  <w:style w:type="character" w:customStyle="1" w:styleId="ListLabel1660">
    <w:name w:val="ListLabel 1660"/>
    <w:qFormat/>
    <w:rsid w:val="0052389F"/>
    <w:rPr>
      <w:rFonts w:ascii="Calibri" w:hAnsi="Calibri" w:cs="Courier New"/>
      <w:sz w:val="22"/>
    </w:rPr>
  </w:style>
  <w:style w:type="character" w:customStyle="1" w:styleId="ListLabel1661">
    <w:name w:val="ListLabel 1661"/>
    <w:qFormat/>
    <w:rsid w:val="0052389F"/>
    <w:rPr>
      <w:rFonts w:cs="OpenSymbol"/>
    </w:rPr>
  </w:style>
  <w:style w:type="character" w:customStyle="1" w:styleId="ListLabel1662">
    <w:name w:val="ListLabel 1662"/>
    <w:qFormat/>
    <w:rsid w:val="0052389F"/>
    <w:rPr>
      <w:rFonts w:cs="OpenSymbol"/>
    </w:rPr>
  </w:style>
  <w:style w:type="character" w:customStyle="1" w:styleId="ListLabel1663">
    <w:name w:val="ListLabel 1663"/>
    <w:qFormat/>
    <w:rsid w:val="0052389F"/>
    <w:rPr>
      <w:rFonts w:cs="OpenSymbol"/>
    </w:rPr>
  </w:style>
  <w:style w:type="character" w:customStyle="1" w:styleId="ListLabel1664">
    <w:name w:val="ListLabel 1664"/>
    <w:qFormat/>
    <w:rsid w:val="0052389F"/>
    <w:rPr>
      <w:rFonts w:cs="OpenSymbol"/>
    </w:rPr>
  </w:style>
  <w:style w:type="character" w:customStyle="1" w:styleId="ListLabel1665">
    <w:name w:val="ListLabel 1665"/>
    <w:qFormat/>
    <w:rsid w:val="0052389F"/>
    <w:rPr>
      <w:rFonts w:cs="OpenSymbol"/>
    </w:rPr>
  </w:style>
  <w:style w:type="character" w:customStyle="1" w:styleId="ListLabel1666">
    <w:name w:val="ListLabel 1666"/>
    <w:qFormat/>
    <w:rsid w:val="0052389F"/>
    <w:rPr>
      <w:rFonts w:cs="OpenSymbol"/>
    </w:rPr>
  </w:style>
  <w:style w:type="character" w:customStyle="1" w:styleId="ListLabel1667">
    <w:name w:val="ListLabel 1667"/>
    <w:qFormat/>
    <w:rsid w:val="0052389F"/>
    <w:rPr>
      <w:rFonts w:cs="OpenSymbol"/>
    </w:rPr>
  </w:style>
  <w:style w:type="character" w:customStyle="1" w:styleId="ListLabel1668">
    <w:name w:val="ListLabel 1668"/>
    <w:qFormat/>
    <w:rsid w:val="0052389F"/>
    <w:rPr>
      <w:rFonts w:ascii="Calibri" w:hAnsi="Calibri" w:cs="Symbol"/>
      <w:b/>
      <w:color w:val="auto"/>
      <w:sz w:val="22"/>
    </w:rPr>
  </w:style>
  <w:style w:type="character" w:customStyle="1" w:styleId="ListLabel1669">
    <w:name w:val="ListLabel 1669"/>
    <w:qFormat/>
    <w:rsid w:val="0052389F"/>
    <w:rPr>
      <w:rFonts w:cs="Courier New"/>
    </w:rPr>
  </w:style>
  <w:style w:type="character" w:customStyle="1" w:styleId="ListLabel1670">
    <w:name w:val="ListLabel 1670"/>
    <w:qFormat/>
    <w:rsid w:val="0052389F"/>
    <w:rPr>
      <w:rFonts w:cs="Wingdings"/>
    </w:rPr>
  </w:style>
  <w:style w:type="character" w:customStyle="1" w:styleId="ListLabel1671">
    <w:name w:val="ListLabel 1671"/>
    <w:qFormat/>
    <w:rsid w:val="0052389F"/>
    <w:rPr>
      <w:rFonts w:cs="Symbol"/>
    </w:rPr>
  </w:style>
  <w:style w:type="character" w:customStyle="1" w:styleId="ListLabel1672">
    <w:name w:val="ListLabel 1672"/>
    <w:qFormat/>
    <w:rsid w:val="0052389F"/>
    <w:rPr>
      <w:rFonts w:cs="Courier New"/>
    </w:rPr>
  </w:style>
  <w:style w:type="character" w:customStyle="1" w:styleId="ListLabel1673">
    <w:name w:val="ListLabel 1673"/>
    <w:qFormat/>
    <w:rsid w:val="0052389F"/>
    <w:rPr>
      <w:rFonts w:cs="Wingdings"/>
    </w:rPr>
  </w:style>
  <w:style w:type="character" w:customStyle="1" w:styleId="ListLabel1674">
    <w:name w:val="ListLabel 1674"/>
    <w:qFormat/>
    <w:rsid w:val="0052389F"/>
    <w:rPr>
      <w:rFonts w:cs="Symbol"/>
    </w:rPr>
  </w:style>
  <w:style w:type="character" w:customStyle="1" w:styleId="ListLabel1675">
    <w:name w:val="ListLabel 1675"/>
    <w:qFormat/>
    <w:rsid w:val="0052389F"/>
    <w:rPr>
      <w:rFonts w:cs="Courier New"/>
    </w:rPr>
  </w:style>
  <w:style w:type="character" w:customStyle="1" w:styleId="ListLabel1676">
    <w:name w:val="ListLabel 1676"/>
    <w:qFormat/>
    <w:rsid w:val="0052389F"/>
    <w:rPr>
      <w:rFonts w:cs="Wingdings"/>
    </w:rPr>
  </w:style>
  <w:style w:type="character" w:customStyle="1" w:styleId="ListLabel1677">
    <w:name w:val="ListLabel 1677"/>
    <w:qFormat/>
    <w:rsid w:val="0052389F"/>
    <w:rPr>
      <w:rFonts w:cs="Symbol"/>
      <w:b/>
      <w:color w:val="auto"/>
      <w:sz w:val="22"/>
    </w:rPr>
  </w:style>
  <w:style w:type="character" w:customStyle="1" w:styleId="ListLabel1678">
    <w:name w:val="ListLabel 1678"/>
    <w:qFormat/>
    <w:rsid w:val="0052389F"/>
    <w:rPr>
      <w:rFonts w:cs="Courier New"/>
    </w:rPr>
  </w:style>
  <w:style w:type="character" w:customStyle="1" w:styleId="ListLabel1679">
    <w:name w:val="ListLabel 1679"/>
    <w:qFormat/>
    <w:rsid w:val="0052389F"/>
    <w:rPr>
      <w:rFonts w:cs="Wingdings"/>
    </w:rPr>
  </w:style>
  <w:style w:type="character" w:customStyle="1" w:styleId="ListLabel1680">
    <w:name w:val="ListLabel 1680"/>
    <w:qFormat/>
    <w:rsid w:val="0052389F"/>
    <w:rPr>
      <w:rFonts w:cs="Symbol"/>
    </w:rPr>
  </w:style>
  <w:style w:type="character" w:customStyle="1" w:styleId="ListLabel1681">
    <w:name w:val="ListLabel 1681"/>
    <w:qFormat/>
    <w:rsid w:val="0052389F"/>
    <w:rPr>
      <w:rFonts w:cs="Courier New"/>
    </w:rPr>
  </w:style>
  <w:style w:type="character" w:customStyle="1" w:styleId="ListLabel1682">
    <w:name w:val="ListLabel 1682"/>
    <w:qFormat/>
    <w:rsid w:val="0052389F"/>
    <w:rPr>
      <w:rFonts w:cs="Wingdings"/>
    </w:rPr>
  </w:style>
  <w:style w:type="character" w:customStyle="1" w:styleId="ListLabel1683">
    <w:name w:val="ListLabel 1683"/>
    <w:qFormat/>
    <w:rsid w:val="0052389F"/>
    <w:rPr>
      <w:rFonts w:cs="Symbol"/>
    </w:rPr>
  </w:style>
  <w:style w:type="character" w:customStyle="1" w:styleId="ListLabel1684">
    <w:name w:val="ListLabel 1684"/>
    <w:qFormat/>
    <w:rsid w:val="0052389F"/>
    <w:rPr>
      <w:rFonts w:cs="Courier New"/>
    </w:rPr>
  </w:style>
  <w:style w:type="character" w:customStyle="1" w:styleId="ListLabel1685">
    <w:name w:val="ListLabel 1685"/>
    <w:qFormat/>
    <w:rsid w:val="0052389F"/>
    <w:rPr>
      <w:rFonts w:cs="Wingdings"/>
    </w:rPr>
  </w:style>
  <w:style w:type="character" w:customStyle="1" w:styleId="ListLabel1686">
    <w:name w:val="ListLabel 1686"/>
    <w:qFormat/>
    <w:rsid w:val="0052389F"/>
    <w:rPr>
      <w:rFonts w:ascii="Calibri" w:hAnsi="Calibri" w:cs="Symbol"/>
      <w:color w:val="auto"/>
      <w:sz w:val="22"/>
    </w:rPr>
  </w:style>
  <w:style w:type="character" w:customStyle="1" w:styleId="ListLabel1687">
    <w:name w:val="ListLabel 1687"/>
    <w:qFormat/>
    <w:rsid w:val="0052389F"/>
    <w:rPr>
      <w:rFonts w:cs="Courier New"/>
    </w:rPr>
  </w:style>
  <w:style w:type="character" w:customStyle="1" w:styleId="ListLabel1688">
    <w:name w:val="ListLabel 1688"/>
    <w:qFormat/>
    <w:rsid w:val="0052389F"/>
    <w:rPr>
      <w:rFonts w:cs="Wingdings"/>
    </w:rPr>
  </w:style>
  <w:style w:type="character" w:customStyle="1" w:styleId="ListLabel1689">
    <w:name w:val="ListLabel 1689"/>
    <w:qFormat/>
    <w:rsid w:val="0052389F"/>
    <w:rPr>
      <w:rFonts w:cs="Symbol"/>
    </w:rPr>
  </w:style>
  <w:style w:type="character" w:customStyle="1" w:styleId="ListLabel1690">
    <w:name w:val="ListLabel 1690"/>
    <w:qFormat/>
    <w:rsid w:val="0052389F"/>
    <w:rPr>
      <w:rFonts w:cs="Courier New"/>
    </w:rPr>
  </w:style>
  <w:style w:type="character" w:customStyle="1" w:styleId="ListLabel1691">
    <w:name w:val="ListLabel 1691"/>
    <w:qFormat/>
    <w:rsid w:val="0052389F"/>
    <w:rPr>
      <w:rFonts w:cs="Wingdings"/>
    </w:rPr>
  </w:style>
  <w:style w:type="character" w:customStyle="1" w:styleId="ListLabel1692">
    <w:name w:val="ListLabel 1692"/>
    <w:qFormat/>
    <w:rsid w:val="0052389F"/>
    <w:rPr>
      <w:rFonts w:cs="Symbol"/>
    </w:rPr>
  </w:style>
  <w:style w:type="character" w:customStyle="1" w:styleId="ListLabel1693">
    <w:name w:val="ListLabel 1693"/>
    <w:qFormat/>
    <w:rsid w:val="0052389F"/>
    <w:rPr>
      <w:rFonts w:cs="Courier New"/>
    </w:rPr>
  </w:style>
  <w:style w:type="character" w:customStyle="1" w:styleId="ListLabel1694">
    <w:name w:val="ListLabel 1694"/>
    <w:qFormat/>
    <w:rsid w:val="0052389F"/>
    <w:rPr>
      <w:rFonts w:cs="Wingdings"/>
    </w:rPr>
  </w:style>
  <w:style w:type="character" w:customStyle="1" w:styleId="ListLabel1695">
    <w:name w:val="ListLabel 1695"/>
    <w:qFormat/>
    <w:rsid w:val="0052389F"/>
    <w:rPr>
      <w:rFonts w:cs="OpenSymbol"/>
    </w:rPr>
  </w:style>
  <w:style w:type="character" w:customStyle="1" w:styleId="ListLabel1696">
    <w:name w:val="ListLabel 1696"/>
    <w:qFormat/>
    <w:rsid w:val="0052389F"/>
    <w:rPr>
      <w:rFonts w:cs="OpenSymbol"/>
    </w:rPr>
  </w:style>
  <w:style w:type="character" w:customStyle="1" w:styleId="ListLabel1697">
    <w:name w:val="ListLabel 1697"/>
    <w:qFormat/>
    <w:rsid w:val="0052389F"/>
    <w:rPr>
      <w:rFonts w:cs="OpenSymbol"/>
    </w:rPr>
  </w:style>
  <w:style w:type="character" w:customStyle="1" w:styleId="ListLabel1698">
    <w:name w:val="ListLabel 1698"/>
    <w:qFormat/>
    <w:rsid w:val="0052389F"/>
    <w:rPr>
      <w:rFonts w:cs="OpenSymbol"/>
    </w:rPr>
  </w:style>
  <w:style w:type="character" w:customStyle="1" w:styleId="ListLabel1699">
    <w:name w:val="ListLabel 1699"/>
    <w:qFormat/>
    <w:rsid w:val="0052389F"/>
    <w:rPr>
      <w:rFonts w:cs="OpenSymbol"/>
    </w:rPr>
  </w:style>
  <w:style w:type="character" w:customStyle="1" w:styleId="ListLabel1700">
    <w:name w:val="ListLabel 1700"/>
    <w:qFormat/>
    <w:rsid w:val="0052389F"/>
    <w:rPr>
      <w:rFonts w:cs="OpenSymbol"/>
    </w:rPr>
  </w:style>
  <w:style w:type="character" w:customStyle="1" w:styleId="ListLabel1701">
    <w:name w:val="ListLabel 1701"/>
    <w:qFormat/>
    <w:rsid w:val="0052389F"/>
    <w:rPr>
      <w:rFonts w:cs="OpenSymbol"/>
    </w:rPr>
  </w:style>
  <w:style w:type="character" w:customStyle="1" w:styleId="ListLabel1702">
    <w:name w:val="ListLabel 1702"/>
    <w:qFormat/>
    <w:rsid w:val="0052389F"/>
    <w:rPr>
      <w:rFonts w:cs="OpenSymbol"/>
    </w:rPr>
  </w:style>
  <w:style w:type="character" w:customStyle="1" w:styleId="ListLabel1703">
    <w:name w:val="ListLabel 1703"/>
    <w:qFormat/>
    <w:rsid w:val="0052389F"/>
    <w:rPr>
      <w:rFonts w:cs="OpenSymbol"/>
    </w:rPr>
  </w:style>
  <w:style w:type="character" w:customStyle="1" w:styleId="ListLabel1704">
    <w:name w:val="ListLabel 1704"/>
    <w:qFormat/>
    <w:rsid w:val="0052389F"/>
    <w:rPr>
      <w:rFonts w:cs="OpenSymbol"/>
    </w:rPr>
  </w:style>
  <w:style w:type="character" w:customStyle="1" w:styleId="ListLabel1705">
    <w:name w:val="ListLabel 1705"/>
    <w:qFormat/>
    <w:rsid w:val="0052389F"/>
    <w:rPr>
      <w:rFonts w:cs="OpenSymbol"/>
    </w:rPr>
  </w:style>
  <w:style w:type="character" w:customStyle="1" w:styleId="ListLabel1706">
    <w:name w:val="ListLabel 1706"/>
    <w:qFormat/>
    <w:rsid w:val="0052389F"/>
    <w:rPr>
      <w:rFonts w:cs="OpenSymbol"/>
    </w:rPr>
  </w:style>
  <w:style w:type="character" w:customStyle="1" w:styleId="ListLabel1707">
    <w:name w:val="ListLabel 1707"/>
    <w:qFormat/>
    <w:rsid w:val="0052389F"/>
    <w:rPr>
      <w:rFonts w:cs="OpenSymbol"/>
    </w:rPr>
  </w:style>
  <w:style w:type="character" w:customStyle="1" w:styleId="ListLabel1708">
    <w:name w:val="ListLabel 1708"/>
    <w:qFormat/>
    <w:rsid w:val="0052389F"/>
    <w:rPr>
      <w:rFonts w:cs="OpenSymbol"/>
    </w:rPr>
  </w:style>
  <w:style w:type="character" w:customStyle="1" w:styleId="ListLabel1709">
    <w:name w:val="ListLabel 1709"/>
    <w:qFormat/>
    <w:rsid w:val="0052389F"/>
    <w:rPr>
      <w:rFonts w:cs="OpenSymbol"/>
    </w:rPr>
  </w:style>
  <w:style w:type="character" w:customStyle="1" w:styleId="ListLabel1710">
    <w:name w:val="ListLabel 1710"/>
    <w:qFormat/>
    <w:rsid w:val="0052389F"/>
    <w:rPr>
      <w:rFonts w:cs="OpenSymbol"/>
    </w:rPr>
  </w:style>
  <w:style w:type="character" w:customStyle="1" w:styleId="ListLabel1711">
    <w:name w:val="ListLabel 1711"/>
    <w:qFormat/>
    <w:rsid w:val="0052389F"/>
    <w:rPr>
      <w:rFonts w:cs="OpenSymbol"/>
    </w:rPr>
  </w:style>
  <w:style w:type="character" w:customStyle="1" w:styleId="ListLabel1712">
    <w:name w:val="ListLabel 1712"/>
    <w:qFormat/>
    <w:rsid w:val="0052389F"/>
    <w:rPr>
      <w:rFonts w:cs="OpenSymbol"/>
    </w:rPr>
  </w:style>
  <w:style w:type="character" w:customStyle="1" w:styleId="ListLabel1713">
    <w:name w:val="ListLabel 1713"/>
    <w:qFormat/>
    <w:rsid w:val="0052389F"/>
    <w:rPr>
      <w:rFonts w:ascii="Calibri" w:hAnsi="Calibri" w:cs="OpenSymbol"/>
    </w:rPr>
  </w:style>
  <w:style w:type="character" w:customStyle="1" w:styleId="ListLabel1714">
    <w:name w:val="ListLabel 1714"/>
    <w:qFormat/>
    <w:rsid w:val="0052389F"/>
    <w:rPr>
      <w:rFonts w:cs="OpenSymbol"/>
    </w:rPr>
  </w:style>
  <w:style w:type="character" w:customStyle="1" w:styleId="ListLabel1715">
    <w:name w:val="ListLabel 1715"/>
    <w:qFormat/>
    <w:rsid w:val="0052389F"/>
    <w:rPr>
      <w:rFonts w:cs="OpenSymbol"/>
    </w:rPr>
  </w:style>
  <w:style w:type="character" w:customStyle="1" w:styleId="ListLabel1716">
    <w:name w:val="ListLabel 1716"/>
    <w:qFormat/>
    <w:rsid w:val="0052389F"/>
    <w:rPr>
      <w:rFonts w:cs="OpenSymbol"/>
    </w:rPr>
  </w:style>
  <w:style w:type="character" w:customStyle="1" w:styleId="ListLabel1717">
    <w:name w:val="ListLabel 1717"/>
    <w:qFormat/>
    <w:rsid w:val="0052389F"/>
    <w:rPr>
      <w:rFonts w:cs="OpenSymbol"/>
    </w:rPr>
  </w:style>
  <w:style w:type="character" w:customStyle="1" w:styleId="ListLabel1718">
    <w:name w:val="ListLabel 1718"/>
    <w:qFormat/>
    <w:rsid w:val="0052389F"/>
    <w:rPr>
      <w:rFonts w:cs="OpenSymbol"/>
    </w:rPr>
  </w:style>
  <w:style w:type="character" w:customStyle="1" w:styleId="ListLabel1719">
    <w:name w:val="ListLabel 1719"/>
    <w:qFormat/>
    <w:rsid w:val="0052389F"/>
    <w:rPr>
      <w:rFonts w:cs="OpenSymbol"/>
    </w:rPr>
  </w:style>
  <w:style w:type="character" w:customStyle="1" w:styleId="ListLabel1720">
    <w:name w:val="ListLabel 1720"/>
    <w:qFormat/>
    <w:rsid w:val="0052389F"/>
    <w:rPr>
      <w:rFonts w:cs="OpenSymbol"/>
    </w:rPr>
  </w:style>
  <w:style w:type="character" w:customStyle="1" w:styleId="ListLabel1721">
    <w:name w:val="ListLabel 1721"/>
    <w:qFormat/>
    <w:rsid w:val="0052389F"/>
    <w:rPr>
      <w:rFonts w:cs="OpenSymbol"/>
    </w:rPr>
  </w:style>
  <w:style w:type="character" w:customStyle="1" w:styleId="ListLabel1722">
    <w:name w:val="ListLabel 1722"/>
    <w:qFormat/>
    <w:rsid w:val="0052389F"/>
    <w:rPr>
      <w:rFonts w:ascii="Calibri" w:hAnsi="Calibri" w:cs="OpenSymbol"/>
      <w:sz w:val="22"/>
    </w:rPr>
  </w:style>
  <w:style w:type="character" w:customStyle="1" w:styleId="ListLabel1723">
    <w:name w:val="ListLabel 1723"/>
    <w:qFormat/>
    <w:rsid w:val="0052389F"/>
    <w:rPr>
      <w:rFonts w:cs="OpenSymbol"/>
    </w:rPr>
  </w:style>
  <w:style w:type="character" w:customStyle="1" w:styleId="ListLabel1724">
    <w:name w:val="ListLabel 1724"/>
    <w:qFormat/>
    <w:rsid w:val="0052389F"/>
    <w:rPr>
      <w:rFonts w:cs="OpenSymbol"/>
    </w:rPr>
  </w:style>
  <w:style w:type="character" w:customStyle="1" w:styleId="ListLabel1725">
    <w:name w:val="ListLabel 1725"/>
    <w:qFormat/>
    <w:rsid w:val="0052389F"/>
    <w:rPr>
      <w:rFonts w:cs="OpenSymbol"/>
    </w:rPr>
  </w:style>
  <w:style w:type="character" w:customStyle="1" w:styleId="ListLabel1726">
    <w:name w:val="ListLabel 1726"/>
    <w:qFormat/>
    <w:rsid w:val="0052389F"/>
    <w:rPr>
      <w:rFonts w:cs="OpenSymbol"/>
    </w:rPr>
  </w:style>
  <w:style w:type="character" w:customStyle="1" w:styleId="ListLabel1727">
    <w:name w:val="ListLabel 1727"/>
    <w:qFormat/>
    <w:rsid w:val="0052389F"/>
    <w:rPr>
      <w:rFonts w:cs="OpenSymbol"/>
    </w:rPr>
  </w:style>
  <w:style w:type="character" w:customStyle="1" w:styleId="ListLabel1728">
    <w:name w:val="ListLabel 1728"/>
    <w:qFormat/>
    <w:rsid w:val="0052389F"/>
    <w:rPr>
      <w:rFonts w:cs="OpenSymbol"/>
    </w:rPr>
  </w:style>
  <w:style w:type="character" w:customStyle="1" w:styleId="ListLabel1729">
    <w:name w:val="ListLabel 1729"/>
    <w:qFormat/>
    <w:rsid w:val="0052389F"/>
    <w:rPr>
      <w:rFonts w:cs="OpenSymbol"/>
    </w:rPr>
  </w:style>
  <w:style w:type="character" w:customStyle="1" w:styleId="ListLabel1730">
    <w:name w:val="ListLabel 1730"/>
    <w:qFormat/>
    <w:rsid w:val="0052389F"/>
    <w:rPr>
      <w:rFonts w:cs="OpenSymbol"/>
    </w:rPr>
  </w:style>
  <w:style w:type="character" w:customStyle="1" w:styleId="ListLabel1731">
    <w:name w:val="ListLabel 1731"/>
    <w:qFormat/>
    <w:rsid w:val="0052389F"/>
    <w:rPr>
      <w:rFonts w:cs="Symbol"/>
      <w:color w:val="auto"/>
      <w:sz w:val="22"/>
    </w:rPr>
  </w:style>
  <w:style w:type="character" w:customStyle="1" w:styleId="ListLabel1732">
    <w:name w:val="ListLabel 1732"/>
    <w:qFormat/>
    <w:rsid w:val="0052389F"/>
    <w:rPr>
      <w:rFonts w:cs="Courier New"/>
    </w:rPr>
  </w:style>
  <w:style w:type="character" w:customStyle="1" w:styleId="ListLabel1733">
    <w:name w:val="ListLabel 1733"/>
    <w:qFormat/>
    <w:rsid w:val="0052389F"/>
    <w:rPr>
      <w:rFonts w:cs="Wingdings"/>
    </w:rPr>
  </w:style>
  <w:style w:type="character" w:customStyle="1" w:styleId="ListLabel1734">
    <w:name w:val="ListLabel 1734"/>
    <w:qFormat/>
    <w:rsid w:val="0052389F"/>
    <w:rPr>
      <w:rFonts w:cs="Symbol"/>
    </w:rPr>
  </w:style>
  <w:style w:type="character" w:customStyle="1" w:styleId="ListLabel1735">
    <w:name w:val="ListLabel 1735"/>
    <w:qFormat/>
    <w:rsid w:val="0052389F"/>
    <w:rPr>
      <w:rFonts w:cs="Courier New"/>
    </w:rPr>
  </w:style>
  <w:style w:type="character" w:customStyle="1" w:styleId="ListLabel1736">
    <w:name w:val="ListLabel 1736"/>
    <w:qFormat/>
    <w:rsid w:val="0052389F"/>
    <w:rPr>
      <w:rFonts w:cs="Wingdings"/>
    </w:rPr>
  </w:style>
  <w:style w:type="character" w:customStyle="1" w:styleId="ListLabel1737">
    <w:name w:val="ListLabel 1737"/>
    <w:qFormat/>
    <w:rsid w:val="0052389F"/>
    <w:rPr>
      <w:rFonts w:cs="Symbol"/>
    </w:rPr>
  </w:style>
  <w:style w:type="character" w:customStyle="1" w:styleId="ListLabel1738">
    <w:name w:val="ListLabel 1738"/>
    <w:qFormat/>
    <w:rsid w:val="0052389F"/>
    <w:rPr>
      <w:rFonts w:cs="Courier New"/>
    </w:rPr>
  </w:style>
  <w:style w:type="character" w:customStyle="1" w:styleId="ListLabel1739">
    <w:name w:val="ListLabel 1739"/>
    <w:qFormat/>
    <w:rsid w:val="0052389F"/>
    <w:rPr>
      <w:rFonts w:cs="Wingdings"/>
    </w:rPr>
  </w:style>
  <w:style w:type="character" w:customStyle="1" w:styleId="ListLabel1740">
    <w:name w:val="ListLabel 1740"/>
    <w:qFormat/>
    <w:rsid w:val="0052389F"/>
    <w:rPr>
      <w:rFonts w:cs="Courier New"/>
      <w:b/>
      <w:color w:val="auto"/>
      <w:sz w:val="22"/>
    </w:rPr>
  </w:style>
  <w:style w:type="character" w:customStyle="1" w:styleId="ListLabel1741">
    <w:name w:val="ListLabel 1741"/>
    <w:qFormat/>
    <w:rsid w:val="0052389F"/>
    <w:rPr>
      <w:rFonts w:cs="Courier New"/>
    </w:rPr>
  </w:style>
  <w:style w:type="character" w:customStyle="1" w:styleId="ListLabel1742">
    <w:name w:val="ListLabel 1742"/>
    <w:qFormat/>
    <w:rsid w:val="0052389F"/>
    <w:rPr>
      <w:rFonts w:cs="Wingdings"/>
    </w:rPr>
  </w:style>
  <w:style w:type="character" w:customStyle="1" w:styleId="ListLabel1743">
    <w:name w:val="ListLabel 1743"/>
    <w:qFormat/>
    <w:rsid w:val="0052389F"/>
    <w:rPr>
      <w:rFonts w:cs="Symbol"/>
    </w:rPr>
  </w:style>
  <w:style w:type="character" w:customStyle="1" w:styleId="ListLabel1744">
    <w:name w:val="ListLabel 1744"/>
    <w:qFormat/>
    <w:rsid w:val="0052389F"/>
    <w:rPr>
      <w:rFonts w:cs="Courier New"/>
    </w:rPr>
  </w:style>
  <w:style w:type="character" w:customStyle="1" w:styleId="ListLabel1745">
    <w:name w:val="ListLabel 1745"/>
    <w:qFormat/>
    <w:rsid w:val="0052389F"/>
    <w:rPr>
      <w:rFonts w:cs="Wingdings"/>
    </w:rPr>
  </w:style>
  <w:style w:type="character" w:customStyle="1" w:styleId="ListLabel1746">
    <w:name w:val="ListLabel 1746"/>
    <w:qFormat/>
    <w:rsid w:val="0052389F"/>
    <w:rPr>
      <w:rFonts w:cs="Symbol"/>
    </w:rPr>
  </w:style>
  <w:style w:type="character" w:customStyle="1" w:styleId="ListLabel1747">
    <w:name w:val="ListLabel 1747"/>
    <w:qFormat/>
    <w:rsid w:val="0052389F"/>
    <w:rPr>
      <w:rFonts w:cs="Courier New"/>
    </w:rPr>
  </w:style>
  <w:style w:type="character" w:customStyle="1" w:styleId="ListLabel1748">
    <w:name w:val="ListLabel 1748"/>
    <w:qFormat/>
    <w:rsid w:val="0052389F"/>
    <w:rPr>
      <w:rFonts w:cs="Wingdings"/>
    </w:rPr>
  </w:style>
  <w:style w:type="character" w:customStyle="1" w:styleId="ListLabel1749">
    <w:name w:val="ListLabel 1749"/>
    <w:qFormat/>
    <w:rsid w:val="0052389F"/>
    <w:rPr>
      <w:rFonts w:cs="Symbol"/>
      <w:sz w:val="22"/>
    </w:rPr>
  </w:style>
  <w:style w:type="character" w:customStyle="1" w:styleId="ListLabel1750">
    <w:name w:val="ListLabel 1750"/>
    <w:qFormat/>
    <w:rsid w:val="0052389F"/>
    <w:rPr>
      <w:rFonts w:cs="Courier New"/>
    </w:rPr>
  </w:style>
  <w:style w:type="character" w:customStyle="1" w:styleId="ListLabel1751">
    <w:name w:val="ListLabel 1751"/>
    <w:qFormat/>
    <w:rsid w:val="0052389F"/>
    <w:rPr>
      <w:rFonts w:cs="Wingdings"/>
    </w:rPr>
  </w:style>
  <w:style w:type="character" w:customStyle="1" w:styleId="ListLabel1752">
    <w:name w:val="ListLabel 1752"/>
    <w:qFormat/>
    <w:rsid w:val="0052389F"/>
    <w:rPr>
      <w:rFonts w:cs="Symbol"/>
    </w:rPr>
  </w:style>
  <w:style w:type="character" w:customStyle="1" w:styleId="ListLabel1753">
    <w:name w:val="ListLabel 1753"/>
    <w:qFormat/>
    <w:rsid w:val="0052389F"/>
    <w:rPr>
      <w:rFonts w:cs="Courier New"/>
    </w:rPr>
  </w:style>
  <w:style w:type="character" w:customStyle="1" w:styleId="ListLabel1754">
    <w:name w:val="ListLabel 1754"/>
    <w:qFormat/>
    <w:rsid w:val="0052389F"/>
    <w:rPr>
      <w:rFonts w:cs="Wingdings"/>
    </w:rPr>
  </w:style>
  <w:style w:type="character" w:customStyle="1" w:styleId="ListLabel1755">
    <w:name w:val="ListLabel 1755"/>
    <w:qFormat/>
    <w:rsid w:val="0052389F"/>
    <w:rPr>
      <w:rFonts w:cs="Symbol"/>
    </w:rPr>
  </w:style>
  <w:style w:type="character" w:customStyle="1" w:styleId="ListLabel1756">
    <w:name w:val="ListLabel 1756"/>
    <w:qFormat/>
    <w:rsid w:val="0052389F"/>
    <w:rPr>
      <w:rFonts w:cs="Courier New"/>
    </w:rPr>
  </w:style>
  <w:style w:type="character" w:customStyle="1" w:styleId="ListLabel1757">
    <w:name w:val="ListLabel 1757"/>
    <w:qFormat/>
    <w:rsid w:val="0052389F"/>
    <w:rPr>
      <w:rFonts w:cs="Wingdings"/>
    </w:rPr>
  </w:style>
  <w:style w:type="character" w:customStyle="1" w:styleId="ListLabel1758">
    <w:name w:val="ListLabel 1758"/>
    <w:qFormat/>
    <w:rsid w:val="0052389F"/>
    <w:rPr>
      <w:rFonts w:ascii="Calibri" w:hAnsi="Calibri" w:cs="Symbol"/>
      <w:sz w:val="22"/>
    </w:rPr>
  </w:style>
  <w:style w:type="character" w:customStyle="1" w:styleId="ListLabel1759">
    <w:name w:val="ListLabel 1759"/>
    <w:qFormat/>
    <w:rsid w:val="0052389F"/>
    <w:rPr>
      <w:rFonts w:cs="Courier New"/>
    </w:rPr>
  </w:style>
  <w:style w:type="character" w:customStyle="1" w:styleId="ListLabel1760">
    <w:name w:val="ListLabel 1760"/>
    <w:qFormat/>
    <w:rsid w:val="0052389F"/>
    <w:rPr>
      <w:rFonts w:cs="Wingdings"/>
    </w:rPr>
  </w:style>
  <w:style w:type="character" w:customStyle="1" w:styleId="ListLabel1761">
    <w:name w:val="ListLabel 1761"/>
    <w:qFormat/>
    <w:rsid w:val="0052389F"/>
    <w:rPr>
      <w:rFonts w:cs="Symbol"/>
    </w:rPr>
  </w:style>
  <w:style w:type="character" w:customStyle="1" w:styleId="ListLabel1762">
    <w:name w:val="ListLabel 1762"/>
    <w:qFormat/>
    <w:rsid w:val="0052389F"/>
    <w:rPr>
      <w:rFonts w:cs="Courier New"/>
    </w:rPr>
  </w:style>
  <w:style w:type="character" w:customStyle="1" w:styleId="ListLabel1763">
    <w:name w:val="ListLabel 1763"/>
    <w:qFormat/>
    <w:rsid w:val="0052389F"/>
    <w:rPr>
      <w:rFonts w:cs="Wingdings"/>
    </w:rPr>
  </w:style>
  <w:style w:type="character" w:customStyle="1" w:styleId="ListLabel1764">
    <w:name w:val="ListLabel 1764"/>
    <w:qFormat/>
    <w:rsid w:val="0052389F"/>
    <w:rPr>
      <w:rFonts w:cs="Symbol"/>
    </w:rPr>
  </w:style>
  <w:style w:type="character" w:customStyle="1" w:styleId="ListLabel1765">
    <w:name w:val="ListLabel 1765"/>
    <w:qFormat/>
    <w:rsid w:val="0052389F"/>
    <w:rPr>
      <w:rFonts w:cs="Courier New"/>
    </w:rPr>
  </w:style>
  <w:style w:type="character" w:customStyle="1" w:styleId="ListLabel1766">
    <w:name w:val="ListLabel 1766"/>
    <w:qFormat/>
    <w:rsid w:val="0052389F"/>
    <w:rPr>
      <w:rFonts w:cs="Wingdings"/>
    </w:rPr>
  </w:style>
  <w:style w:type="character" w:customStyle="1" w:styleId="ListLabel1767">
    <w:name w:val="ListLabel 1767"/>
    <w:qFormat/>
    <w:rsid w:val="0052389F"/>
    <w:rPr>
      <w:rFonts w:cs="Symbol"/>
    </w:rPr>
  </w:style>
  <w:style w:type="character" w:customStyle="1" w:styleId="ListLabel1768">
    <w:name w:val="ListLabel 1768"/>
    <w:qFormat/>
    <w:rsid w:val="0052389F"/>
    <w:rPr>
      <w:rFonts w:cs="Courier New"/>
    </w:rPr>
  </w:style>
  <w:style w:type="character" w:customStyle="1" w:styleId="ListLabel1769">
    <w:name w:val="ListLabel 1769"/>
    <w:qFormat/>
    <w:rsid w:val="0052389F"/>
    <w:rPr>
      <w:rFonts w:cs="Wingdings"/>
    </w:rPr>
  </w:style>
  <w:style w:type="character" w:customStyle="1" w:styleId="ListLabel1770">
    <w:name w:val="ListLabel 1770"/>
    <w:qFormat/>
    <w:rsid w:val="0052389F"/>
    <w:rPr>
      <w:rFonts w:cs="Symbol"/>
    </w:rPr>
  </w:style>
  <w:style w:type="character" w:customStyle="1" w:styleId="ListLabel1771">
    <w:name w:val="ListLabel 1771"/>
    <w:qFormat/>
    <w:rsid w:val="0052389F"/>
    <w:rPr>
      <w:rFonts w:cs="Courier New"/>
    </w:rPr>
  </w:style>
  <w:style w:type="character" w:customStyle="1" w:styleId="ListLabel1772">
    <w:name w:val="ListLabel 1772"/>
    <w:qFormat/>
    <w:rsid w:val="0052389F"/>
    <w:rPr>
      <w:rFonts w:cs="Wingdings"/>
    </w:rPr>
  </w:style>
  <w:style w:type="character" w:customStyle="1" w:styleId="ListLabel1773">
    <w:name w:val="ListLabel 1773"/>
    <w:qFormat/>
    <w:rsid w:val="0052389F"/>
    <w:rPr>
      <w:rFonts w:cs="Symbol"/>
    </w:rPr>
  </w:style>
  <w:style w:type="character" w:customStyle="1" w:styleId="ListLabel1774">
    <w:name w:val="ListLabel 1774"/>
    <w:qFormat/>
    <w:rsid w:val="0052389F"/>
    <w:rPr>
      <w:rFonts w:cs="Courier New"/>
    </w:rPr>
  </w:style>
  <w:style w:type="character" w:customStyle="1" w:styleId="ListLabel1775">
    <w:name w:val="ListLabel 1775"/>
    <w:qFormat/>
    <w:rsid w:val="0052389F"/>
    <w:rPr>
      <w:rFonts w:cs="Wingdings"/>
    </w:rPr>
  </w:style>
  <w:style w:type="character" w:customStyle="1" w:styleId="ListLabel1776">
    <w:name w:val="ListLabel 1776"/>
    <w:qFormat/>
    <w:rsid w:val="0052389F"/>
    <w:rPr>
      <w:rFonts w:ascii="Calibri" w:hAnsi="Calibri" w:cs="Symbol"/>
      <w:sz w:val="22"/>
    </w:rPr>
  </w:style>
  <w:style w:type="character" w:customStyle="1" w:styleId="ListLabel1777">
    <w:name w:val="ListLabel 1777"/>
    <w:qFormat/>
    <w:rsid w:val="0052389F"/>
    <w:rPr>
      <w:rFonts w:cs="Courier New"/>
    </w:rPr>
  </w:style>
  <w:style w:type="character" w:customStyle="1" w:styleId="ListLabel1778">
    <w:name w:val="ListLabel 1778"/>
    <w:qFormat/>
    <w:rsid w:val="0052389F"/>
    <w:rPr>
      <w:rFonts w:cs="Wingdings"/>
    </w:rPr>
  </w:style>
  <w:style w:type="character" w:customStyle="1" w:styleId="ListLabel1779">
    <w:name w:val="ListLabel 1779"/>
    <w:qFormat/>
    <w:rsid w:val="0052389F"/>
    <w:rPr>
      <w:rFonts w:cs="Symbol"/>
    </w:rPr>
  </w:style>
  <w:style w:type="character" w:customStyle="1" w:styleId="ListLabel1780">
    <w:name w:val="ListLabel 1780"/>
    <w:qFormat/>
    <w:rsid w:val="0052389F"/>
    <w:rPr>
      <w:rFonts w:cs="Courier New"/>
    </w:rPr>
  </w:style>
  <w:style w:type="character" w:customStyle="1" w:styleId="ListLabel1781">
    <w:name w:val="ListLabel 1781"/>
    <w:qFormat/>
    <w:rsid w:val="0052389F"/>
    <w:rPr>
      <w:rFonts w:cs="Wingdings"/>
    </w:rPr>
  </w:style>
  <w:style w:type="character" w:customStyle="1" w:styleId="ListLabel1782">
    <w:name w:val="ListLabel 1782"/>
    <w:qFormat/>
    <w:rsid w:val="0052389F"/>
    <w:rPr>
      <w:rFonts w:cs="Symbol"/>
    </w:rPr>
  </w:style>
  <w:style w:type="character" w:customStyle="1" w:styleId="ListLabel1783">
    <w:name w:val="ListLabel 1783"/>
    <w:qFormat/>
    <w:rsid w:val="0052389F"/>
    <w:rPr>
      <w:rFonts w:cs="Courier New"/>
    </w:rPr>
  </w:style>
  <w:style w:type="character" w:customStyle="1" w:styleId="ListLabel1784">
    <w:name w:val="ListLabel 1784"/>
    <w:qFormat/>
    <w:rsid w:val="0052389F"/>
    <w:rPr>
      <w:rFonts w:cs="Wingdings"/>
    </w:rPr>
  </w:style>
  <w:style w:type="character" w:customStyle="1" w:styleId="ListLabel1785">
    <w:name w:val="ListLabel 1785"/>
    <w:qFormat/>
    <w:rsid w:val="0052389F"/>
    <w:rPr>
      <w:rFonts w:ascii="Calibri" w:hAnsi="Calibri" w:cs="Symbol"/>
      <w:sz w:val="22"/>
    </w:rPr>
  </w:style>
  <w:style w:type="character" w:customStyle="1" w:styleId="ListLabel1786">
    <w:name w:val="ListLabel 1786"/>
    <w:qFormat/>
    <w:rsid w:val="0052389F"/>
    <w:rPr>
      <w:rFonts w:cs="Courier New"/>
    </w:rPr>
  </w:style>
  <w:style w:type="character" w:customStyle="1" w:styleId="ListLabel1787">
    <w:name w:val="ListLabel 1787"/>
    <w:qFormat/>
    <w:rsid w:val="0052389F"/>
    <w:rPr>
      <w:rFonts w:cs="Wingdings"/>
    </w:rPr>
  </w:style>
  <w:style w:type="character" w:customStyle="1" w:styleId="ListLabel1788">
    <w:name w:val="ListLabel 1788"/>
    <w:qFormat/>
    <w:rsid w:val="0052389F"/>
    <w:rPr>
      <w:rFonts w:cs="Symbol"/>
    </w:rPr>
  </w:style>
  <w:style w:type="character" w:customStyle="1" w:styleId="ListLabel1789">
    <w:name w:val="ListLabel 1789"/>
    <w:qFormat/>
    <w:rsid w:val="0052389F"/>
    <w:rPr>
      <w:rFonts w:cs="Courier New"/>
    </w:rPr>
  </w:style>
  <w:style w:type="character" w:customStyle="1" w:styleId="ListLabel1790">
    <w:name w:val="ListLabel 1790"/>
    <w:qFormat/>
    <w:rsid w:val="0052389F"/>
    <w:rPr>
      <w:rFonts w:cs="Wingdings"/>
    </w:rPr>
  </w:style>
  <w:style w:type="character" w:customStyle="1" w:styleId="ListLabel1791">
    <w:name w:val="ListLabel 1791"/>
    <w:qFormat/>
    <w:rsid w:val="0052389F"/>
    <w:rPr>
      <w:rFonts w:cs="Symbol"/>
    </w:rPr>
  </w:style>
  <w:style w:type="character" w:customStyle="1" w:styleId="ListLabel1792">
    <w:name w:val="ListLabel 1792"/>
    <w:qFormat/>
    <w:rsid w:val="0052389F"/>
    <w:rPr>
      <w:rFonts w:cs="Courier New"/>
    </w:rPr>
  </w:style>
  <w:style w:type="character" w:customStyle="1" w:styleId="ListLabel1793">
    <w:name w:val="ListLabel 1793"/>
    <w:qFormat/>
    <w:rsid w:val="0052389F"/>
    <w:rPr>
      <w:rFonts w:cs="Wingdings"/>
    </w:rPr>
  </w:style>
  <w:style w:type="character" w:customStyle="1" w:styleId="ListLabel1794">
    <w:name w:val="ListLabel 1794"/>
    <w:qFormat/>
    <w:rsid w:val="0052389F"/>
    <w:rPr>
      <w:rFonts w:cs="Symbol"/>
    </w:rPr>
  </w:style>
  <w:style w:type="character" w:customStyle="1" w:styleId="ListLabel1795">
    <w:name w:val="ListLabel 1795"/>
    <w:qFormat/>
    <w:rsid w:val="0052389F"/>
    <w:rPr>
      <w:rFonts w:cs="Courier New"/>
    </w:rPr>
  </w:style>
  <w:style w:type="character" w:customStyle="1" w:styleId="ListLabel1796">
    <w:name w:val="ListLabel 1796"/>
    <w:qFormat/>
    <w:rsid w:val="0052389F"/>
    <w:rPr>
      <w:rFonts w:cs="Wingdings"/>
    </w:rPr>
  </w:style>
  <w:style w:type="character" w:customStyle="1" w:styleId="ListLabel1797">
    <w:name w:val="ListLabel 1797"/>
    <w:qFormat/>
    <w:rsid w:val="0052389F"/>
    <w:rPr>
      <w:rFonts w:cs="Symbol"/>
    </w:rPr>
  </w:style>
  <w:style w:type="character" w:customStyle="1" w:styleId="ListLabel1798">
    <w:name w:val="ListLabel 1798"/>
    <w:qFormat/>
    <w:rsid w:val="0052389F"/>
    <w:rPr>
      <w:rFonts w:cs="Courier New"/>
    </w:rPr>
  </w:style>
  <w:style w:type="character" w:customStyle="1" w:styleId="ListLabel1799">
    <w:name w:val="ListLabel 1799"/>
    <w:qFormat/>
    <w:rsid w:val="0052389F"/>
    <w:rPr>
      <w:rFonts w:cs="Wingdings"/>
    </w:rPr>
  </w:style>
  <w:style w:type="character" w:customStyle="1" w:styleId="ListLabel1800">
    <w:name w:val="ListLabel 1800"/>
    <w:qFormat/>
    <w:rsid w:val="0052389F"/>
    <w:rPr>
      <w:rFonts w:cs="Symbol"/>
    </w:rPr>
  </w:style>
  <w:style w:type="character" w:customStyle="1" w:styleId="ListLabel1801">
    <w:name w:val="ListLabel 1801"/>
    <w:qFormat/>
    <w:rsid w:val="0052389F"/>
    <w:rPr>
      <w:rFonts w:cs="Courier New"/>
    </w:rPr>
  </w:style>
  <w:style w:type="character" w:customStyle="1" w:styleId="ListLabel1802">
    <w:name w:val="ListLabel 1802"/>
    <w:qFormat/>
    <w:rsid w:val="0052389F"/>
    <w:rPr>
      <w:rFonts w:cs="Wingdings"/>
    </w:rPr>
  </w:style>
  <w:style w:type="character" w:customStyle="1" w:styleId="ListLabel1803">
    <w:name w:val="ListLabel 1803"/>
    <w:qFormat/>
    <w:rsid w:val="0052389F"/>
    <w:rPr>
      <w:rFonts w:ascii="Calibri" w:hAnsi="Calibri" w:cs="OpenSymbol"/>
      <w:sz w:val="22"/>
    </w:rPr>
  </w:style>
  <w:style w:type="character" w:customStyle="1" w:styleId="ListLabel1804">
    <w:name w:val="ListLabel 1804"/>
    <w:qFormat/>
    <w:rsid w:val="0052389F"/>
    <w:rPr>
      <w:rFonts w:cs="OpenSymbol"/>
    </w:rPr>
  </w:style>
  <w:style w:type="character" w:customStyle="1" w:styleId="ListLabel1805">
    <w:name w:val="ListLabel 1805"/>
    <w:qFormat/>
    <w:rsid w:val="0052389F"/>
    <w:rPr>
      <w:rFonts w:cs="OpenSymbol"/>
    </w:rPr>
  </w:style>
  <w:style w:type="character" w:customStyle="1" w:styleId="ListLabel1806">
    <w:name w:val="ListLabel 1806"/>
    <w:qFormat/>
    <w:rsid w:val="0052389F"/>
    <w:rPr>
      <w:rFonts w:cs="OpenSymbol"/>
    </w:rPr>
  </w:style>
  <w:style w:type="character" w:customStyle="1" w:styleId="ListLabel1807">
    <w:name w:val="ListLabel 1807"/>
    <w:qFormat/>
    <w:rsid w:val="0052389F"/>
    <w:rPr>
      <w:rFonts w:cs="OpenSymbol"/>
    </w:rPr>
  </w:style>
  <w:style w:type="character" w:customStyle="1" w:styleId="ListLabel1808">
    <w:name w:val="ListLabel 1808"/>
    <w:qFormat/>
    <w:rsid w:val="0052389F"/>
    <w:rPr>
      <w:rFonts w:cs="OpenSymbol"/>
    </w:rPr>
  </w:style>
  <w:style w:type="character" w:customStyle="1" w:styleId="ListLabel1809">
    <w:name w:val="ListLabel 1809"/>
    <w:qFormat/>
    <w:rsid w:val="0052389F"/>
    <w:rPr>
      <w:rFonts w:cs="OpenSymbol"/>
    </w:rPr>
  </w:style>
  <w:style w:type="character" w:customStyle="1" w:styleId="ListLabel1810">
    <w:name w:val="ListLabel 1810"/>
    <w:qFormat/>
    <w:rsid w:val="0052389F"/>
    <w:rPr>
      <w:rFonts w:cs="OpenSymbol"/>
    </w:rPr>
  </w:style>
  <w:style w:type="character" w:customStyle="1" w:styleId="ListLabel1811">
    <w:name w:val="ListLabel 1811"/>
    <w:qFormat/>
    <w:rsid w:val="0052389F"/>
    <w:rPr>
      <w:rFonts w:cs="OpenSymbol"/>
    </w:rPr>
  </w:style>
  <w:style w:type="character" w:customStyle="1" w:styleId="ListLabel1812">
    <w:name w:val="ListLabel 1812"/>
    <w:qFormat/>
    <w:rsid w:val="0052389F"/>
    <w:rPr>
      <w:rFonts w:cs="OpenSymbol"/>
    </w:rPr>
  </w:style>
  <w:style w:type="character" w:customStyle="1" w:styleId="ListLabel1813">
    <w:name w:val="ListLabel 1813"/>
    <w:qFormat/>
    <w:rsid w:val="0052389F"/>
    <w:rPr>
      <w:rFonts w:cs="OpenSymbol"/>
    </w:rPr>
  </w:style>
  <w:style w:type="character" w:customStyle="1" w:styleId="ListLabel1814">
    <w:name w:val="ListLabel 1814"/>
    <w:qFormat/>
    <w:rsid w:val="0052389F"/>
    <w:rPr>
      <w:rFonts w:cs="OpenSymbol"/>
    </w:rPr>
  </w:style>
  <w:style w:type="character" w:customStyle="1" w:styleId="ListLabel1815">
    <w:name w:val="ListLabel 1815"/>
    <w:qFormat/>
    <w:rsid w:val="0052389F"/>
    <w:rPr>
      <w:rFonts w:cs="OpenSymbol"/>
    </w:rPr>
  </w:style>
  <w:style w:type="character" w:customStyle="1" w:styleId="ListLabel1816">
    <w:name w:val="ListLabel 1816"/>
    <w:qFormat/>
    <w:rsid w:val="0052389F"/>
    <w:rPr>
      <w:rFonts w:cs="OpenSymbol"/>
    </w:rPr>
  </w:style>
  <w:style w:type="character" w:customStyle="1" w:styleId="ListLabel1817">
    <w:name w:val="ListLabel 1817"/>
    <w:qFormat/>
    <w:rsid w:val="0052389F"/>
    <w:rPr>
      <w:rFonts w:cs="OpenSymbol"/>
    </w:rPr>
  </w:style>
  <w:style w:type="character" w:customStyle="1" w:styleId="ListLabel1818">
    <w:name w:val="ListLabel 1818"/>
    <w:qFormat/>
    <w:rsid w:val="0052389F"/>
    <w:rPr>
      <w:rFonts w:cs="OpenSymbol"/>
    </w:rPr>
  </w:style>
  <w:style w:type="character" w:customStyle="1" w:styleId="ListLabel1819">
    <w:name w:val="ListLabel 1819"/>
    <w:qFormat/>
    <w:rsid w:val="0052389F"/>
    <w:rPr>
      <w:rFonts w:cs="OpenSymbol"/>
    </w:rPr>
  </w:style>
  <w:style w:type="character" w:customStyle="1" w:styleId="ListLabel1820">
    <w:name w:val="ListLabel 1820"/>
    <w:qFormat/>
    <w:rsid w:val="0052389F"/>
    <w:rPr>
      <w:rFonts w:cs="OpenSymbol"/>
    </w:rPr>
  </w:style>
  <w:style w:type="character" w:customStyle="1" w:styleId="ListLabel1821">
    <w:name w:val="ListLabel 1821"/>
    <w:qFormat/>
    <w:rsid w:val="0052389F"/>
    <w:rPr>
      <w:rFonts w:ascii="Calibri" w:hAnsi="Calibri" w:cs="OpenSymbol"/>
      <w:sz w:val="22"/>
    </w:rPr>
  </w:style>
  <w:style w:type="character" w:customStyle="1" w:styleId="ListLabel1822">
    <w:name w:val="ListLabel 1822"/>
    <w:qFormat/>
    <w:rsid w:val="0052389F"/>
    <w:rPr>
      <w:rFonts w:cs="OpenSymbol"/>
    </w:rPr>
  </w:style>
  <w:style w:type="character" w:customStyle="1" w:styleId="ListLabel1823">
    <w:name w:val="ListLabel 1823"/>
    <w:qFormat/>
    <w:rsid w:val="0052389F"/>
    <w:rPr>
      <w:rFonts w:cs="OpenSymbol"/>
    </w:rPr>
  </w:style>
  <w:style w:type="character" w:customStyle="1" w:styleId="ListLabel1824">
    <w:name w:val="ListLabel 1824"/>
    <w:qFormat/>
    <w:rsid w:val="0052389F"/>
    <w:rPr>
      <w:rFonts w:cs="OpenSymbol"/>
    </w:rPr>
  </w:style>
  <w:style w:type="character" w:customStyle="1" w:styleId="ListLabel1825">
    <w:name w:val="ListLabel 1825"/>
    <w:qFormat/>
    <w:rsid w:val="0052389F"/>
    <w:rPr>
      <w:rFonts w:cs="OpenSymbol"/>
    </w:rPr>
  </w:style>
  <w:style w:type="character" w:customStyle="1" w:styleId="ListLabel1826">
    <w:name w:val="ListLabel 1826"/>
    <w:qFormat/>
    <w:rsid w:val="0052389F"/>
    <w:rPr>
      <w:rFonts w:cs="OpenSymbol"/>
    </w:rPr>
  </w:style>
  <w:style w:type="character" w:customStyle="1" w:styleId="ListLabel1827">
    <w:name w:val="ListLabel 1827"/>
    <w:qFormat/>
    <w:rsid w:val="0052389F"/>
    <w:rPr>
      <w:rFonts w:cs="OpenSymbol"/>
    </w:rPr>
  </w:style>
  <w:style w:type="character" w:customStyle="1" w:styleId="ListLabel1828">
    <w:name w:val="ListLabel 1828"/>
    <w:qFormat/>
    <w:rsid w:val="0052389F"/>
    <w:rPr>
      <w:rFonts w:cs="OpenSymbol"/>
    </w:rPr>
  </w:style>
  <w:style w:type="character" w:customStyle="1" w:styleId="ListLabel1829">
    <w:name w:val="ListLabel 1829"/>
    <w:qFormat/>
    <w:rsid w:val="0052389F"/>
    <w:rPr>
      <w:rFonts w:cs="OpenSymbol"/>
    </w:rPr>
  </w:style>
  <w:style w:type="character" w:customStyle="1" w:styleId="ListLabel1830">
    <w:name w:val="ListLabel 1830"/>
    <w:qFormat/>
    <w:rsid w:val="0052389F"/>
    <w:rPr>
      <w:rFonts w:cs="OpenSymbol"/>
    </w:rPr>
  </w:style>
  <w:style w:type="character" w:customStyle="1" w:styleId="ListLabel1831">
    <w:name w:val="ListLabel 1831"/>
    <w:qFormat/>
    <w:rsid w:val="0052389F"/>
    <w:rPr>
      <w:rFonts w:cs="OpenSymbol"/>
    </w:rPr>
  </w:style>
  <w:style w:type="character" w:customStyle="1" w:styleId="ListLabel1832">
    <w:name w:val="ListLabel 1832"/>
    <w:qFormat/>
    <w:rsid w:val="0052389F"/>
    <w:rPr>
      <w:rFonts w:cs="OpenSymbol"/>
    </w:rPr>
  </w:style>
  <w:style w:type="character" w:customStyle="1" w:styleId="ListLabel1833">
    <w:name w:val="ListLabel 1833"/>
    <w:qFormat/>
    <w:rsid w:val="0052389F"/>
    <w:rPr>
      <w:rFonts w:cs="OpenSymbol"/>
    </w:rPr>
  </w:style>
  <w:style w:type="character" w:customStyle="1" w:styleId="ListLabel1834">
    <w:name w:val="ListLabel 1834"/>
    <w:qFormat/>
    <w:rsid w:val="0052389F"/>
    <w:rPr>
      <w:rFonts w:cs="OpenSymbol"/>
    </w:rPr>
  </w:style>
  <w:style w:type="character" w:customStyle="1" w:styleId="ListLabel1835">
    <w:name w:val="ListLabel 1835"/>
    <w:qFormat/>
    <w:rsid w:val="0052389F"/>
    <w:rPr>
      <w:rFonts w:cs="OpenSymbol"/>
    </w:rPr>
  </w:style>
  <w:style w:type="character" w:customStyle="1" w:styleId="ListLabel1836">
    <w:name w:val="ListLabel 1836"/>
    <w:qFormat/>
    <w:rsid w:val="0052389F"/>
    <w:rPr>
      <w:rFonts w:cs="OpenSymbol"/>
    </w:rPr>
  </w:style>
  <w:style w:type="character" w:customStyle="1" w:styleId="ListLabel1837">
    <w:name w:val="ListLabel 1837"/>
    <w:qFormat/>
    <w:rsid w:val="0052389F"/>
    <w:rPr>
      <w:rFonts w:cs="OpenSymbol"/>
    </w:rPr>
  </w:style>
  <w:style w:type="character" w:customStyle="1" w:styleId="ListLabel1838">
    <w:name w:val="ListLabel 1838"/>
    <w:qFormat/>
    <w:rsid w:val="0052389F"/>
    <w:rPr>
      <w:rFonts w:cs="OpenSymbol"/>
    </w:rPr>
  </w:style>
  <w:style w:type="character" w:customStyle="1" w:styleId="ListLabel1839">
    <w:name w:val="ListLabel 1839"/>
    <w:qFormat/>
    <w:rsid w:val="0052389F"/>
    <w:rPr>
      <w:rFonts w:ascii="Calibri" w:hAnsi="Calibri" w:cs="Symbol"/>
    </w:rPr>
  </w:style>
  <w:style w:type="character" w:customStyle="1" w:styleId="ListLabel1840">
    <w:name w:val="ListLabel 1840"/>
    <w:qFormat/>
    <w:rsid w:val="0052389F"/>
    <w:rPr>
      <w:rFonts w:cs="Courier New"/>
    </w:rPr>
  </w:style>
  <w:style w:type="character" w:customStyle="1" w:styleId="ListLabel1841">
    <w:name w:val="ListLabel 1841"/>
    <w:qFormat/>
    <w:rsid w:val="0052389F"/>
    <w:rPr>
      <w:rFonts w:cs="Wingdings"/>
    </w:rPr>
  </w:style>
  <w:style w:type="character" w:customStyle="1" w:styleId="ListLabel1842">
    <w:name w:val="ListLabel 1842"/>
    <w:qFormat/>
    <w:rsid w:val="0052389F"/>
    <w:rPr>
      <w:rFonts w:cs="Symbol"/>
    </w:rPr>
  </w:style>
  <w:style w:type="character" w:customStyle="1" w:styleId="ListLabel1843">
    <w:name w:val="ListLabel 1843"/>
    <w:qFormat/>
    <w:rsid w:val="0052389F"/>
    <w:rPr>
      <w:rFonts w:cs="Courier New"/>
    </w:rPr>
  </w:style>
  <w:style w:type="character" w:customStyle="1" w:styleId="ListLabel1844">
    <w:name w:val="ListLabel 1844"/>
    <w:qFormat/>
    <w:rsid w:val="0052389F"/>
    <w:rPr>
      <w:rFonts w:cs="Wingdings"/>
    </w:rPr>
  </w:style>
  <w:style w:type="character" w:customStyle="1" w:styleId="ListLabel1845">
    <w:name w:val="ListLabel 1845"/>
    <w:qFormat/>
    <w:rsid w:val="0052389F"/>
    <w:rPr>
      <w:rFonts w:cs="Symbol"/>
    </w:rPr>
  </w:style>
  <w:style w:type="character" w:customStyle="1" w:styleId="ListLabel1846">
    <w:name w:val="ListLabel 1846"/>
    <w:qFormat/>
    <w:rsid w:val="0052389F"/>
    <w:rPr>
      <w:rFonts w:cs="Courier New"/>
    </w:rPr>
  </w:style>
  <w:style w:type="character" w:customStyle="1" w:styleId="ListLabel1847">
    <w:name w:val="ListLabel 1847"/>
    <w:qFormat/>
    <w:rsid w:val="0052389F"/>
    <w:rPr>
      <w:rFonts w:cs="Wingdings"/>
    </w:rPr>
  </w:style>
  <w:style w:type="character" w:customStyle="1" w:styleId="ListLabel1848">
    <w:name w:val="ListLabel 1848"/>
    <w:qFormat/>
    <w:rsid w:val="0052389F"/>
    <w:rPr>
      <w:rFonts w:asciiTheme="minorHAnsi" w:hAnsiTheme="minorHAnsi" w:cstheme="minorHAnsi"/>
      <w:sz w:val="22"/>
      <w:szCs w:val="22"/>
    </w:rPr>
  </w:style>
  <w:style w:type="character" w:customStyle="1" w:styleId="ListLabel1849">
    <w:name w:val="ListLabel 1849"/>
    <w:qFormat/>
    <w:rsid w:val="0052389F"/>
  </w:style>
  <w:style w:type="character" w:customStyle="1" w:styleId="ListLabel1850">
    <w:name w:val="ListLabel 1850"/>
    <w:qFormat/>
    <w:rsid w:val="0052389F"/>
  </w:style>
  <w:style w:type="character" w:customStyle="1" w:styleId="ListLabel1851">
    <w:name w:val="ListLabel 1851"/>
    <w:qFormat/>
    <w:rsid w:val="0052389F"/>
    <w:rPr>
      <w:rFonts w:asciiTheme="minorHAnsi" w:hAnsiTheme="minorHAnsi" w:cstheme="minorHAnsi"/>
      <w:sz w:val="22"/>
      <w:lang w:val="en-US"/>
    </w:rPr>
  </w:style>
  <w:style w:type="character" w:customStyle="1" w:styleId="ListLabel1852">
    <w:name w:val="ListLabel 1852"/>
    <w:qFormat/>
    <w:rsid w:val="0052389F"/>
    <w:rPr>
      <w:lang w:val="fr-CH"/>
    </w:rPr>
  </w:style>
  <w:style w:type="character" w:customStyle="1" w:styleId="ListLabel1853">
    <w:name w:val="ListLabel 1853"/>
    <w:qFormat/>
    <w:rsid w:val="0052389F"/>
    <w:rPr>
      <w:rFonts w:asciiTheme="minorHAnsi" w:hAnsiTheme="minorHAnsi" w:cstheme="minorHAnsi"/>
      <w:sz w:val="22"/>
    </w:rPr>
  </w:style>
  <w:style w:type="character" w:customStyle="1" w:styleId="ListLabel1854">
    <w:name w:val="ListLabel 1854"/>
    <w:qFormat/>
    <w:rsid w:val="0052389F"/>
    <w:rPr>
      <w:rFonts w:eastAsia="Arial" w:cstheme="minorHAnsi"/>
      <w:sz w:val="22"/>
    </w:rPr>
  </w:style>
  <w:style w:type="character" w:customStyle="1" w:styleId="ListLabel1855">
    <w:name w:val="ListLabel 1855"/>
    <w:qFormat/>
    <w:rsid w:val="0052389F"/>
    <w:rPr>
      <w:rFonts w:cstheme="minorHAnsi"/>
      <w:sz w:val="22"/>
    </w:rPr>
  </w:style>
  <w:style w:type="character" w:customStyle="1" w:styleId="ListLabel1856">
    <w:name w:val="ListLabel 1856"/>
    <w:qFormat/>
    <w:rsid w:val="0052389F"/>
    <w:rPr>
      <w:rFonts w:cstheme="minorHAnsi"/>
      <w:bCs/>
      <w:iCs/>
      <w:color w:val="1155CC"/>
      <w:sz w:val="22"/>
      <w:highlight w:val="white"/>
    </w:rPr>
  </w:style>
  <w:style w:type="character" w:customStyle="1" w:styleId="ListLabel1857">
    <w:name w:val="ListLabel 1857"/>
    <w:qFormat/>
    <w:rsid w:val="0052389F"/>
    <w:rPr>
      <w:rFonts w:cstheme="minorHAnsi"/>
    </w:rPr>
  </w:style>
  <w:style w:type="character" w:customStyle="1" w:styleId="ListLabel1858">
    <w:name w:val="ListLabel 1858"/>
    <w:qFormat/>
    <w:rsid w:val="0052389F"/>
    <w:rPr>
      <w:rFonts w:cstheme="minorHAnsi"/>
      <w:iCs/>
      <w:sz w:val="22"/>
      <w:highlight w:val="white"/>
    </w:rPr>
  </w:style>
  <w:style w:type="character" w:customStyle="1" w:styleId="ListLabel1859">
    <w:name w:val="ListLabel 1859"/>
    <w:qFormat/>
    <w:rsid w:val="0052389F"/>
  </w:style>
  <w:style w:type="character" w:customStyle="1" w:styleId="ListLabel1860">
    <w:name w:val="ListLabel 1860"/>
    <w:qFormat/>
    <w:rsid w:val="0052389F"/>
    <w:rPr>
      <w:rFonts w:cstheme="minorHAnsi"/>
    </w:rPr>
  </w:style>
  <w:style w:type="character" w:customStyle="1" w:styleId="ListLabel1861">
    <w:name w:val="ListLabel 1861"/>
    <w:qFormat/>
    <w:rsid w:val="0052389F"/>
    <w:rPr>
      <w:rFonts w:cstheme="minorHAnsi"/>
      <w:lang w:val="fr-CH"/>
    </w:rPr>
  </w:style>
  <w:style w:type="character" w:customStyle="1" w:styleId="ListLabel1862">
    <w:name w:val="ListLabel 1862"/>
    <w:qFormat/>
    <w:rsid w:val="0052389F"/>
    <w:rPr>
      <w:rFonts w:cstheme="minorHAnsi"/>
      <w:color w:val="000000" w:themeColor="text1"/>
    </w:rPr>
  </w:style>
  <w:style w:type="character" w:customStyle="1" w:styleId="ListLabel1863">
    <w:name w:val="ListLabel 1863"/>
    <w:qFormat/>
    <w:rsid w:val="0052389F"/>
    <w:rPr>
      <w:rFonts w:eastAsia="Arial" w:cstheme="minorHAnsi"/>
    </w:rPr>
  </w:style>
  <w:style w:type="character" w:customStyle="1" w:styleId="ListLabel1864">
    <w:name w:val="ListLabel 1864"/>
    <w:qFormat/>
    <w:rsid w:val="0052389F"/>
    <w:rPr>
      <w:rFonts w:asciiTheme="minorHAnsi" w:eastAsiaTheme="minorHAnsi" w:hAnsiTheme="minorHAnsi" w:cstheme="minorHAnsi"/>
      <w:sz w:val="22"/>
      <w:szCs w:val="22"/>
    </w:rPr>
  </w:style>
  <w:style w:type="character" w:customStyle="1" w:styleId="ListLabel1865">
    <w:name w:val="ListLabel 1865"/>
    <w:qFormat/>
    <w:rsid w:val="0052389F"/>
    <w:rPr>
      <w:rFonts w:asciiTheme="minorHAnsi" w:hAnsiTheme="minorHAnsi" w:cstheme="minorHAnsi"/>
      <w:sz w:val="22"/>
      <w:lang w:val="fr-CH"/>
    </w:rPr>
  </w:style>
  <w:style w:type="character" w:customStyle="1" w:styleId="ListLabel1866">
    <w:name w:val="ListLabel 1866"/>
    <w:qFormat/>
    <w:rsid w:val="0052389F"/>
    <w:rPr>
      <w:rFonts w:cstheme="minorHAnsi"/>
      <w:lang w:val="en-US"/>
    </w:rPr>
  </w:style>
  <w:style w:type="character" w:customStyle="1" w:styleId="ListLabel1867">
    <w:name w:val="ListLabel 1867"/>
    <w:qFormat/>
    <w:rsid w:val="0052389F"/>
    <w:rPr>
      <w:rFonts w:cstheme="minorHAnsi"/>
      <w:lang w:val="it-IT"/>
    </w:rPr>
  </w:style>
  <w:style w:type="character" w:customStyle="1" w:styleId="ListLabel1868">
    <w:name w:val="ListLabel 1868"/>
    <w:qFormat/>
    <w:rsid w:val="0052389F"/>
    <w:rPr>
      <w:rFonts w:cstheme="minorHAnsi"/>
    </w:rPr>
  </w:style>
  <w:style w:type="character" w:customStyle="1" w:styleId="ListLabel1869">
    <w:name w:val="ListLabel 1869"/>
    <w:qFormat/>
    <w:rsid w:val="0052389F"/>
    <w:rPr>
      <w:rFonts w:asciiTheme="minorHAnsi" w:hAnsiTheme="minorHAnsi" w:cstheme="minorHAnsi"/>
      <w:sz w:val="22"/>
      <w:szCs w:val="20"/>
    </w:rPr>
  </w:style>
  <w:style w:type="character" w:customStyle="1" w:styleId="ListLabel1870">
    <w:name w:val="ListLabel 1870"/>
    <w:qFormat/>
    <w:rsid w:val="0052389F"/>
  </w:style>
  <w:style w:type="character" w:customStyle="1" w:styleId="ListLabel1871">
    <w:name w:val="ListLabel 1871"/>
    <w:qFormat/>
    <w:rsid w:val="0052389F"/>
    <w:rPr>
      <w:rFonts w:cstheme="minorHAnsi"/>
      <w:color w:val="auto"/>
    </w:rPr>
  </w:style>
  <w:style w:type="character" w:customStyle="1" w:styleId="VisitedInternetLink">
    <w:name w:val="Visited Internet Link"/>
    <w:rsid w:val="0052389F"/>
    <w:rPr>
      <w:color w:val="800000"/>
      <w:u w:val="single"/>
    </w:rPr>
  </w:style>
  <w:style w:type="character" w:customStyle="1" w:styleId="ListLabel1872">
    <w:name w:val="ListLabel 1872"/>
    <w:qFormat/>
    <w:rsid w:val="0052389F"/>
    <w:rPr>
      <w:rFonts w:ascii="Calibri" w:hAnsi="Calibri"/>
      <w:b/>
      <w:bCs w:val="0"/>
      <w:i w:val="0"/>
      <w:iCs w:val="0"/>
      <w:caps w:val="0"/>
      <w:smallCaps w:val="0"/>
      <w:strike w:val="0"/>
      <w:dstrike w:val="0"/>
      <w:vanish w:val="0"/>
      <w:color w:val="2846AD"/>
      <w:spacing w:val="0"/>
      <w:kern w:val="0"/>
      <w:position w:val="0"/>
      <w:sz w:val="28"/>
      <w:u w:val="none"/>
      <w:effect w:val="none"/>
      <w:vertAlign w:val="baseline"/>
      <w:em w:val="none"/>
    </w:rPr>
  </w:style>
  <w:style w:type="character" w:customStyle="1" w:styleId="ListLabel1873">
    <w:name w:val="ListLabel 1873"/>
    <w:qFormat/>
    <w:rsid w:val="0052389F"/>
    <w:rPr>
      <w:b/>
      <w:bCs w:val="0"/>
      <w:i w:val="0"/>
      <w:iCs w:val="0"/>
      <w:caps w:val="0"/>
      <w:smallCaps w:val="0"/>
      <w:strike w:val="0"/>
      <w:dstrike w:val="0"/>
      <w:vanish w:val="0"/>
      <w:color w:val="2846AD"/>
      <w:spacing w:val="0"/>
      <w:kern w:val="0"/>
      <w:position w:val="0"/>
      <w:sz w:val="28"/>
      <w:u w:val="none"/>
      <w:effect w:val="none"/>
      <w:vertAlign w:val="baseline"/>
      <w:em w:val="none"/>
    </w:rPr>
  </w:style>
  <w:style w:type="character" w:customStyle="1" w:styleId="ListLabel1874">
    <w:name w:val="ListLabel 1874"/>
    <w:qFormat/>
    <w:rsid w:val="0052389F"/>
    <w:rPr>
      <w:rFonts w:cs="Symbol"/>
      <w:color w:val="auto"/>
      <w:sz w:val="22"/>
    </w:rPr>
  </w:style>
  <w:style w:type="character" w:customStyle="1" w:styleId="ListLabel1875">
    <w:name w:val="ListLabel 1875"/>
    <w:qFormat/>
    <w:rsid w:val="0052389F"/>
    <w:rPr>
      <w:rFonts w:ascii="Calibri" w:hAnsi="Calibri" w:cs="Symbol"/>
      <w:color w:val="auto"/>
      <w:sz w:val="22"/>
    </w:rPr>
  </w:style>
  <w:style w:type="character" w:customStyle="1" w:styleId="ListLabel1876">
    <w:name w:val="ListLabel 1876"/>
    <w:qFormat/>
    <w:rsid w:val="0052389F"/>
    <w:rPr>
      <w:rFonts w:cs="Courier New"/>
    </w:rPr>
  </w:style>
  <w:style w:type="character" w:customStyle="1" w:styleId="ListLabel1877">
    <w:name w:val="ListLabel 1877"/>
    <w:qFormat/>
    <w:rsid w:val="0052389F"/>
    <w:rPr>
      <w:rFonts w:cs="Wingdings"/>
    </w:rPr>
  </w:style>
  <w:style w:type="character" w:customStyle="1" w:styleId="ListLabel1878">
    <w:name w:val="ListLabel 1878"/>
    <w:qFormat/>
    <w:rsid w:val="0052389F"/>
    <w:rPr>
      <w:rFonts w:cs="Symbol"/>
    </w:rPr>
  </w:style>
  <w:style w:type="character" w:customStyle="1" w:styleId="ListLabel1879">
    <w:name w:val="ListLabel 1879"/>
    <w:qFormat/>
    <w:rsid w:val="0052389F"/>
    <w:rPr>
      <w:rFonts w:cs="Courier New"/>
    </w:rPr>
  </w:style>
  <w:style w:type="character" w:customStyle="1" w:styleId="ListLabel1880">
    <w:name w:val="ListLabel 1880"/>
    <w:qFormat/>
    <w:rsid w:val="0052389F"/>
    <w:rPr>
      <w:rFonts w:cs="Wingdings"/>
    </w:rPr>
  </w:style>
  <w:style w:type="character" w:customStyle="1" w:styleId="ListLabel1881">
    <w:name w:val="ListLabel 1881"/>
    <w:qFormat/>
    <w:rsid w:val="0052389F"/>
    <w:rPr>
      <w:rFonts w:cs="Symbol"/>
    </w:rPr>
  </w:style>
  <w:style w:type="character" w:customStyle="1" w:styleId="ListLabel1882">
    <w:name w:val="ListLabel 1882"/>
    <w:qFormat/>
    <w:rsid w:val="0052389F"/>
    <w:rPr>
      <w:rFonts w:cs="Courier New"/>
    </w:rPr>
  </w:style>
  <w:style w:type="character" w:customStyle="1" w:styleId="ListLabel1883">
    <w:name w:val="ListLabel 1883"/>
    <w:qFormat/>
    <w:rsid w:val="0052389F"/>
    <w:rPr>
      <w:rFonts w:cs="Wingdings"/>
    </w:rPr>
  </w:style>
  <w:style w:type="character" w:customStyle="1" w:styleId="ListLabel1884">
    <w:name w:val="ListLabel 1884"/>
    <w:qFormat/>
    <w:rsid w:val="0052389F"/>
    <w:rPr>
      <w:rFonts w:cs="Arial"/>
      <w:sz w:val="24"/>
    </w:rPr>
  </w:style>
  <w:style w:type="character" w:customStyle="1" w:styleId="ListLabel1885">
    <w:name w:val="ListLabel 1885"/>
    <w:qFormat/>
    <w:rsid w:val="0052389F"/>
    <w:rPr>
      <w:rFonts w:cs="9999999"/>
    </w:rPr>
  </w:style>
  <w:style w:type="character" w:customStyle="1" w:styleId="ListLabel1886">
    <w:name w:val="ListLabel 1886"/>
    <w:qFormat/>
    <w:rsid w:val="0052389F"/>
    <w:rPr>
      <w:rFonts w:cs="Arial"/>
    </w:rPr>
  </w:style>
  <w:style w:type="character" w:customStyle="1" w:styleId="ListLabel1887">
    <w:name w:val="ListLabel 1887"/>
    <w:qFormat/>
    <w:rsid w:val="0052389F"/>
    <w:rPr>
      <w:rFonts w:cs="9999999"/>
    </w:rPr>
  </w:style>
  <w:style w:type="character" w:customStyle="1" w:styleId="ListLabel1888">
    <w:name w:val="ListLabel 1888"/>
    <w:qFormat/>
    <w:rsid w:val="0052389F"/>
    <w:rPr>
      <w:rFonts w:cs="Arial"/>
    </w:rPr>
  </w:style>
  <w:style w:type="character" w:customStyle="1" w:styleId="ListLabel1889">
    <w:name w:val="ListLabel 1889"/>
    <w:qFormat/>
    <w:rsid w:val="0052389F"/>
    <w:rPr>
      <w:rFonts w:cs="9999999"/>
    </w:rPr>
  </w:style>
  <w:style w:type="character" w:customStyle="1" w:styleId="ListLabel1890">
    <w:name w:val="ListLabel 1890"/>
    <w:qFormat/>
    <w:rsid w:val="0052389F"/>
    <w:rPr>
      <w:rFonts w:cs="Arial"/>
    </w:rPr>
  </w:style>
  <w:style w:type="character" w:customStyle="1" w:styleId="ListLabel1891">
    <w:name w:val="ListLabel 1891"/>
    <w:qFormat/>
    <w:rsid w:val="0052389F"/>
    <w:rPr>
      <w:rFonts w:cs="9999999"/>
    </w:rPr>
  </w:style>
  <w:style w:type="character" w:customStyle="1" w:styleId="ListLabel1892">
    <w:name w:val="ListLabel 1892"/>
    <w:qFormat/>
    <w:rsid w:val="0052389F"/>
    <w:rPr>
      <w:rFonts w:ascii="Calibri" w:hAnsi="Calibri" w:cs="Symbol"/>
      <w:color w:val="auto"/>
      <w:sz w:val="22"/>
    </w:rPr>
  </w:style>
  <w:style w:type="character" w:customStyle="1" w:styleId="ListLabel1893">
    <w:name w:val="ListLabel 1893"/>
    <w:qFormat/>
    <w:rsid w:val="0052389F"/>
    <w:rPr>
      <w:rFonts w:cs="Courier New"/>
    </w:rPr>
  </w:style>
  <w:style w:type="character" w:customStyle="1" w:styleId="ListLabel1894">
    <w:name w:val="ListLabel 1894"/>
    <w:qFormat/>
    <w:rsid w:val="0052389F"/>
    <w:rPr>
      <w:rFonts w:cs="Wingdings"/>
    </w:rPr>
  </w:style>
  <w:style w:type="character" w:customStyle="1" w:styleId="ListLabel1895">
    <w:name w:val="ListLabel 1895"/>
    <w:qFormat/>
    <w:rsid w:val="0052389F"/>
    <w:rPr>
      <w:rFonts w:cs="Symbol"/>
    </w:rPr>
  </w:style>
  <w:style w:type="character" w:customStyle="1" w:styleId="ListLabel1896">
    <w:name w:val="ListLabel 1896"/>
    <w:qFormat/>
    <w:rsid w:val="0052389F"/>
    <w:rPr>
      <w:rFonts w:cs="Courier New"/>
    </w:rPr>
  </w:style>
  <w:style w:type="character" w:customStyle="1" w:styleId="ListLabel1897">
    <w:name w:val="ListLabel 1897"/>
    <w:qFormat/>
    <w:rsid w:val="0052389F"/>
    <w:rPr>
      <w:rFonts w:cs="Wingdings"/>
    </w:rPr>
  </w:style>
  <w:style w:type="character" w:customStyle="1" w:styleId="ListLabel1898">
    <w:name w:val="ListLabel 1898"/>
    <w:qFormat/>
    <w:rsid w:val="0052389F"/>
    <w:rPr>
      <w:rFonts w:cs="Symbol"/>
    </w:rPr>
  </w:style>
  <w:style w:type="character" w:customStyle="1" w:styleId="ListLabel1899">
    <w:name w:val="ListLabel 1899"/>
    <w:qFormat/>
    <w:rsid w:val="0052389F"/>
    <w:rPr>
      <w:rFonts w:cs="Courier New"/>
    </w:rPr>
  </w:style>
  <w:style w:type="character" w:customStyle="1" w:styleId="ListLabel1900">
    <w:name w:val="ListLabel 1900"/>
    <w:qFormat/>
    <w:rsid w:val="0052389F"/>
    <w:rPr>
      <w:rFonts w:cs="Wingdings"/>
    </w:rPr>
  </w:style>
  <w:style w:type="character" w:customStyle="1" w:styleId="ListLabel1901">
    <w:name w:val="ListLabel 1901"/>
    <w:qFormat/>
    <w:rsid w:val="0052389F"/>
    <w:rPr>
      <w:rFonts w:cs="Symbol"/>
      <w:sz w:val="22"/>
    </w:rPr>
  </w:style>
  <w:style w:type="character" w:customStyle="1" w:styleId="ListLabel1902">
    <w:name w:val="ListLabel 1902"/>
    <w:qFormat/>
    <w:rsid w:val="0052389F"/>
    <w:rPr>
      <w:rFonts w:cs="Courier New"/>
    </w:rPr>
  </w:style>
  <w:style w:type="character" w:customStyle="1" w:styleId="ListLabel1903">
    <w:name w:val="ListLabel 1903"/>
    <w:qFormat/>
    <w:rsid w:val="0052389F"/>
    <w:rPr>
      <w:rFonts w:cs="Wingdings"/>
    </w:rPr>
  </w:style>
  <w:style w:type="character" w:customStyle="1" w:styleId="ListLabel1904">
    <w:name w:val="ListLabel 1904"/>
    <w:qFormat/>
    <w:rsid w:val="0052389F"/>
    <w:rPr>
      <w:rFonts w:cs="Symbol"/>
    </w:rPr>
  </w:style>
  <w:style w:type="character" w:customStyle="1" w:styleId="ListLabel1905">
    <w:name w:val="ListLabel 1905"/>
    <w:qFormat/>
    <w:rsid w:val="0052389F"/>
    <w:rPr>
      <w:rFonts w:cs="Courier New"/>
    </w:rPr>
  </w:style>
  <w:style w:type="character" w:customStyle="1" w:styleId="ListLabel1906">
    <w:name w:val="ListLabel 1906"/>
    <w:qFormat/>
    <w:rsid w:val="0052389F"/>
    <w:rPr>
      <w:rFonts w:cs="Wingdings"/>
    </w:rPr>
  </w:style>
  <w:style w:type="character" w:customStyle="1" w:styleId="ListLabel1907">
    <w:name w:val="ListLabel 1907"/>
    <w:qFormat/>
    <w:rsid w:val="0052389F"/>
    <w:rPr>
      <w:rFonts w:cs="Symbol"/>
    </w:rPr>
  </w:style>
  <w:style w:type="character" w:customStyle="1" w:styleId="ListLabel1908">
    <w:name w:val="ListLabel 1908"/>
    <w:qFormat/>
    <w:rsid w:val="0052389F"/>
    <w:rPr>
      <w:rFonts w:cs="Courier New"/>
    </w:rPr>
  </w:style>
  <w:style w:type="character" w:customStyle="1" w:styleId="ListLabel1909">
    <w:name w:val="ListLabel 1909"/>
    <w:qFormat/>
    <w:rsid w:val="0052389F"/>
    <w:rPr>
      <w:rFonts w:cs="Wingdings"/>
    </w:rPr>
  </w:style>
  <w:style w:type="character" w:customStyle="1" w:styleId="ListLabel1910">
    <w:name w:val="ListLabel 1910"/>
    <w:qFormat/>
    <w:rsid w:val="0052389F"/>
    <w:rPr>
      <w:rFonts w:cs="Symbol"/>
      <w:sz w:val="22"/>
    </w:rPr>
  </w:style>
  <w:style w:type="character" w:customStyle="1" w:styleId="ListLabel1911">
    <w:name w:val="ListLabel 1911"/>
    <w:qFormat/>
    <w:rsid w:val="0052389F"/>
    <w:rPr>
      <w:rFonts w:cs="Courier New"/>
    </w:rPr>
  </w:style>
  <w:style w:type="character" w:customStyle="1" w:styleId="ListLabel1912">
    <w:name w:val="ListLabel 1912"/>
    <w:qFormat/>
    <w:rsid w:val="0052389F"/>
    <w:rPr>
      <w:rFonts w:cs="Wingdings"/>
    </w:rPr>
  </w:style>
  <w:style w:type="character" w:customStyle="1" w:styleId="ListLabel1913">
    <w:name w:val="ListLabel 1913"/>
    <w:qFormat/>
    <w:rsid w:val="0052389F"/>
    <w:rPr>
      <w:rFonts w:cs="Symbol"/>
    </w:rPr>
  </w:style>
  <w:style w:type="character" w:customStyle="1" w:styleId="ListLabel1914">
    <w:name w:val="ListLabel 1914"/>
    <w:qFormat/>
    <w:rsid w:val="0052389F"/>
    <w:rPr>
      <w:rFonts w:cs="Courier New"/>
    </w:rPr>
  </w:style>
  <w:style w:type="character" w:customStyle="1" w:styleId="ListLabel1915">
    <w:name w:val="ListLabel 1915"/>
    <w:qFormat/>
    <w:rsid w:val="0052389F"/>
    <w:rPr>
      <w:rFonts w:cs="Wingdings"/>
    </w:rPr>
  </w:style>
  <w:style w:type="character" w:customStyle="1" w:styleId="ListLabel1916">
    <w:name w:val="ListLabel 1916"/>
    <w:qFormat/>
    <w:rsid w:val="0052389F"/>
    <w:rPr>
      <w:rFonts w:cs="Symbol"/>
    </w:rPr>
  </w:style>
  <w:style w:type="character" w:customStyle="1" w:styleId="ListLabel1917">
    <w:name w:val="ListLabel 1917"/>
    <w:qFormat/>
    <w:rsid w:val="0052389F"/>
    <w:rPr>
      <w:rFonts w:cs="Courier New"/>
    </w:rPr>
  </w:style>
  <w:style w:type="character" w:customStyle="1" w:styleId="ListLabel1918">
    <w:name w:val="ListLabel 1918"/>
    <w:qFormat/>
    <w:rsid w:val="0052389F"/>
    <w:rPr>
      <w:rFonts w:cs="Wingdings"/>
    </w:rPr>
  </w:style>
  <w:style w:type="character" w:customStyle="1" w:styleId="ListLabel1919">
    <w:name w:val="ListLabel 1919"/>
    <w:qFormat/>
    <w:rsid w:val="0052389F"/>
    <w:rPr>
      <w:rFonts w:ascii="Calibri" w:hAnsi="Calibri" w:cs="Symbol"/>
      <w:sz w:val="22"/>
    </w:rPr>
  </w:style>
  <w:style w:type="character" w:customStyle="1" w:styleId="ListLabel1920">
    <w:name w:val="ListLabel 1920"/>
    <w:qFormat/>
    <w:rsid w:val="0052389F"/>
    <w:rPr>
      <w:rFonts w:cs="Courier New"/>
    </w:rPr>
  </w:style>
  <w:style w:type="character" w:customStyle="1" w:styleId="ListLabel1921">
    <w:name w:val="ListLabel 1921"/>
    <w:qFormat/>
    <w:rsid w:val="0052389F"/>
    <w:rPr>
      <w:rFonts w:cs="Wingdings"/>
    </w:rPr>
  </w:style>
  <w:style w:type="character" w:customStyle="1" w:styleId="ListLabel1922">
    <w:name w:val="ListLabel 1922"/>
    <w:qFormat/>
    <w:rsid w:val="0052389F"/>
    <w:rPr>
      <w:rFonts w:cs="Symbol"/>
    </w:rPr>
  </w:style>
  <w:style w:type="character" w:customStyle="1" w:styleId="ListLabel1923">
    <w:name w:val="ListLabel 1923"/>
    <w:qFormat/>
    <w:rsid w:val="0052389F"/>
    <w:rPr>
      <w:rFonts w:cs="Courier New"/>
    </w:rPr>
  </w:style>
  <w:style w:type="character" w:customStyle="1" w:styleId="ListLabel1924">
    <w:name w:val="ListLabel 1924"/>
    <w:qFormat/>
    <w:rsid w:val="0052389F"/>
    <w:rPr>
      <w:rFonts w:cs="Wingdings"/>
    </w:rPr>
  </w:style>
  <w:style w:type="character" w:customStyle="1" w:styleId="ListLabel1925">
    <w:name w:val="ListLabel 1925"/>
    <w:qFormat/>
    <w:rsid w:val="0052389F"/>
    <w:rPr>
      <w:rFonts w:cs="Symbol"/>
    </w:rPr>
  </w:style>
  <w:style w:type="character" w:customStyle="1" w:styleId="ListLabel1926">
    <w:name w:val="ListLabel 1926"/>
    <w:qFormat/>
    <w:rsid w:val="0052389F"/>
    <w:rPr>
      <w:rFonts w:cs="Courier New"/>
    </w:rPr>
  </w:style>
  <w:style w:type="character" w:customStyle="1" w:styleId="ListLabel1927">
    <w:name w:val="ListLabel 1927"/>
    <w:qFormat/>
    <w:rsid w:val="0052389F"/>
    <w:rPr>
      <w:rFonts w:cs="Wingdings"/>
    </w:rPr>
  </w:style>
  <w:style w:type="character" w:customStyle="1" w:styleId="ListLabel1928">
    <w:name w:val="ListLabel 1928"/>
    <w:qFormat/>
    <w:rsid w:val="0052389F"/>
    <w:rPr>
      <w:rFonts w:ascii="Calibri" w:hAnsi="Calibri" w:cs="Symbol"/>
      <w:sz w:val="22"/>
    </w:rPr>
  </w:style>
  <w:style w:type="character" w:customStyle="1" w:styleId="ListLabel1929">
    <w:name w:val="ListLabel 1929"/>
    <w:qFormat/>
    <w:rsid w:val="0052389F"/>
    <w:rPr>
      <w:rFonts w:cs="Courier New"/>
    </w:rPr>
  </w:style>
  <w:style w:type="character" w:customStyle="1" w:styleId="ListLabel1930">
    <w:name w:val="ListLabel 1930"/>
    <w:qFormat/>
    <w:rsid w:val="0052389F"/>
    <w:rPr>
      <w:rFonts w:cs="Wingdings"/>
    </w:rPr>
  </w:style>
  <w:style w:type="character" w:customStyle="1" w:styleId="ListLabel1931">
    <w:name w:val="ListLabel 1931"/>
    <w:qFormat/>
    <w:rsid w:val="0052389F"/>
    <w:rPr>
      <w:rFonts w:cs="Symbol"/>
    </w:rPr>
  </w:style>
  <w:style w:type="character" w:customStyle="1" w:styleId="ListLabel1932">
    <w:name w:val="ListLabel 1932"/>
    <w:qFormat/>
    <w:rsid w:val="0052389F"/>
    <w:rPr>
      <w:rFonts w:cs="Courier New"/>
    </w:rPr>
  </w:style>
  <w:style w:type="character" w:customStyle="1" w:styleId="ListLabel1933">
    <w:name w:val="ListLabel 1933"/>
    <w:qFormat/>
    <w:rsid w:val="0052389F"/>
    <w:rPr>
      <w:rFonts w:cs="Wingdings"/>
    </w:rPr>
  </w:style>
  <w:style w:type="character" w:customStyle="1" w:styleId="ListLabel1934">
    <w:name w:val="ListLabel 1934"/>
    <w:qFormat/>
    <w:rsid w:val="0052389F"/>
    <w:rPr>
      <w:rFonts w:cs="Symbol"/>
    </w:rPr>
  </w:style>
  <w:style w:type="character" w:customStyle="1" w:styleId="ListLabel1935">
    <w:name w:val="ListLabel 1935"/>
    <w:qFormat/>
    <w:rsid w:val="0052389F"/>
    <w:rPr>
      <w:rFonts w:cs="Courier New"/>
    </w:rPr>
  </w:style>
  <w:style w:type="character" w:customStyle="1" w:styleId="ListLabel1936">
    <w:name w:val="ListLabel 1936"/>
    <w:qFormat/>
    <w:rsid w:val="0052389F"/>
    <w:rPr>
      <w:rFonts w:cs="Wingdings"/>
    </w:rPr>
  </w:style>
  <w:style w:type="character" w:customStyle="1" w:styleId="ListLabel1937">
    <w:name w:val="ListLabel 1937"/>
    <w:qFormat/>
    <w:rsid w:val="0052389F"/>
    <w:rPr>
      <w:rFonts w:ascii="Calibri" w:hAnsi="Calibri" w:cs="Symbol"/>
      <w:sz w:val="22"/>
    </w:rPr>
  </w:style>
  <w:style w:type="character" w:customStyle="1" w:styleId="ListLabel1938">
    <w:name w:val="ListLabel 1938"/>
    <w:qFormat/>
    <w:rsid w:val="0052389F"/>
    <w:rPr>
      <w:rFonts w:cs="Courier New"/>
    </w:rPr>
  </w:style>
  <w:style w:type="character" w:customStyle="1" w:styleId="ListLabel1939">
    <w:name w:val="ListLabel 1939"/>
    <w:qFormat/>
    <w:rsid w:val="0052389F"/>
    <w:rPr>
      <w:rFonts w:cs="Wingdings"/>
    </w:rPr>
  </w:style>
  <w:style w:type="character" w:customStyle="1" w:styleId="ListLabel1940">
    <w:name w:val="ListLabel 1940"/>
    <w:qFormat/>
    <w:rsid w:val="0052389F"/>
    <w:rPr>
      <w:rFonts w:cs="Symbol"/>
    </w:rPr>
  </w:style>
  <w:style w:type="character" w:customStyle="1" w:styleId="ListLabel1941">
    <w:name w:val="ListLabel 1941"/>
    <w:qFormat/>
    <w:rsid w:val="0052389F"/>
    <w:rPr>
      <w:rFonts w:cs="Courier New"/>
    </w:rPr>
  </w:style>
  <w:style w:type="character" w:customStyle="1" w:styleId="ListLabel1942">
    <w:name w:val="ListLabel 1942"/>
    <w:qFormat/>
    <w:rsid w:val="0052389F"/>
    <w:rPr>
      <w:rFonts w:cs="Wingdings"/>
    </w:rPr>
  </w:style>
  <w:style w:type="character" w:customStyle="1" w:styleId="ListLabel1943">
    <w:name w:val="ListLabel 1943"/>
    <w:qFormat/>
    <w:rsid w:val="0052389F"/>
    <w:rPr>
      <w:rFonts w:cs="Symbol"/>
    </w:rPr>
  </w:style>
  <w:style w:type="character" w:customStyle="1" w:styleId="ListLabel1944">
    <w:name w:val="ListLabel 1944"/>
    <w:qFormat/>
    <w:rsid w:val="0052389F"/>
    <w:rPr>
      <w:rFonts w:cs="Courier New"/>
    </w:rPr>
  </w:style>
  <w:style w:type="character" w:customStyle="1" w:styleId="ListLabel1945">
    <w:name w:val="ListLabel 1945"/>
    <w:qFormat/>
    <w:rsid w:val="0052389F"/>
    <w:rPr>
      <w:rFonts w:cs="Wingdings"/>
    </w:rPr>
  </w:style>
  <w:style w:type="character" w:customStyle="1" w:styleId="ListLabel1946">
    <w:name w:val="ListLabel 1946"/>
    <w:qFormat/>
    <w:rsid w:val="0052389F"/>
    <w:rPr>
      <w:rFonts w:ascii="Calibri" w:hAnsi="Calibri" w:cs="Symbol"/>
      <w:color w:val="auto"/>
      <w:sz w:val="22"/>
    </w:rPr>
  </w:style>
  <w:style w:type="character" w:customStyle="1" w:styleId="ListLabel1947">
    <w:name w:val="ListLabel 1947"/>
    <w:qFormat/>
    <w:rsid w:val="0052389F"/>
    <w:rPr>
      <w:rFonts w:cs="Courier New"/>
    </w:rPr>
  </w:style>
  <w:style w:type="character" w:customStyle="1" w:styleId="ListLabel1948">
    <w:name w:val="ListLabel 1948"/>
    <w:qFormat/>
    <w:rsid w:val="0052389F"/>
    <w:rPr>
      <w:rFonts w:cs="Wingdings"/>
    </w:rPr>
  </w:style>
  <w:style w:type="character" w:customStyle="1" w:styleId="ListLabel1949">
    <w:name w:val="ListLabel 1949"/>
    <w:qFormat/>
    <w:rsid w:val="0052389F"/>
    <w:rPr>
      <w:rFonts w:cs="Symbol"/>
    </w:rPr>
  </w:style>
  <w:style w:type="character" w:customStyle="1" w:styleId="ListLabel1950">
    <w:name w:val="ListLabel 1950"/>
    <w:qFormat/>
    <w:rsid w:val="0052389F"/>
    <w:rPr>
      <w:rFonts w:cs="Courier New"/>
    </w:rPr>
  </w:style>
  <w:style w:type="character" w:customStyle="1" w:styleId="ListLabel1951">
    <w:name w:val="ListLabel 1951"/>
    <w:qFormat/>
    <w:rsid w:val="0052389F"/>
    <w:rPr>
      <w:rFonts w:cs="Wingdings"/>
    </w:rPr>
  </w:style>
  <w:style w:type="character" w:customStyle="1" w:styleId="ListLabel1952">
    <w:name w:val="ListLabel 1952"/>
    <w:qFormat/>
    <w:rsid w:val="0052389F"/>
    <w:rPr>
      <w:rFonts w:cs="Symbol"/>
    </w:rPr>
  </w:style>
  <w:style w:type="character" w:customStyle="1" w:styleId="ListLabel1953">
    <w:name w:val="ListLabel 1953"/>
    <w:qFormat/>
    <w:rsid w:val="0052389F"/>
    <w:rPr>
      <w:rFonts w:cs="Courier New"/>
    </w:rPr>
  </w:style>
  <w:style w:type="character" w:customStyle="1" w:styleId="ListLabel1954">
    <w:name w:val="ListLabel 1954"/>
    <w:qFormat/>
    <w:rsid w:val="0052389F"/>
    <w:rPr>
      <w:rFonts w:cs="Wingdings"/>
    </w:rPr>
  </w:style>
  <w:style w:type="character" w:customStyle="1" w:styleId="ListLabel1955">
    <w:name w:val="ListLabel 1955"/>
    <w:qFormat/>
    <w:rsid w:val="0052389F"/>
    <w:rPr>
      <w:rFonts w:ascii="Calibri" w:hAnsi="Calibri" w:cs="Symbol"/>
      <w:color w:val="auto"/>
      <w:sz w:val="22"/>
    </w:rPr>
  </w:style>
  <w:style w:type="character" w:customStyle="1" w:styleId="ListLabel1956">
    <w:name w:val="ListLabel 1956"/>
    <w:qFormat/>
    <w:rsid w:val="0052389F"/>
    <w:rPr>
      <w:rFonts w:cs="Courier New"/>
    </w:rPr>
  </w:style>
  <w:style w:type="character" w:customStyle="1" w:styleId="ListLabel1957">
    <w:name w:val="ListLabel 1957"/>
    <w:qFormat/>
    <w:rsid w:val="0052389F"/>
    <w:rPr>
      <w:rFonts w:cs="Wingdings"/>
    </w:rPr>
  </w:style>
  <w:style w:type="character" w:customStyle="1" w:styleId="ListLabel1958">
    <w:name w:val="ListLabel 1958"/>
    <w:qFormat/>
    <w:rsid w:val="0052389F"/>
    <w:rPr>
      <w:rFonts w:cs="Symbol"/>
    </w:rPr>
  </w:style>
  <w:style w:type="character" w:customStyle="1" w:styleId="ListLabel1959">
    <w:name w:val="ListLabel 1959"/>
    <w:qFormat/>
    <w:rsid w:val="0052389F"/>
    <w:rPr>
      <w:rFonts w:cs="Courier New"/>
    </w:rPr>
  </w:style>
  <w:style w:type="character" w:customStyle="1" w:styleId="ListLabel1960">
    <w:name w:val="ListLabel 1960"/>
    <w:qFormat/>
    <w:rsid w:val="0052389F"/>
    <w:rPr>
      <w:rFonts w:cs="Wingdings"/>
    </w:rPr>
  </w:style>
  <w:style w:type="character" w:customStyle="1" w:styleId="ListLabel1961">
    <w:name w:val="ListLabel 1961"/>
    <w:qFormat/>
    <w:rsid w:val="0052389F"/>
    <w:rPr>
      <w:rFonts w:cs="Symbol"/>
    </w:rPr>
  </w:style>
  <w:style w:type="character" w:customStyle="1" w:styleId="ListLabel1962">
    <w:name w:val="ListLabel 1962"/>
    <w:qFormat/>
    <w:rsid w:val="0052389F"/>
    <w:rPr>
      <w:rFonts w:cs="Courier New"/>
    </w:rPr>
  </w:style>
  <w:style w:type="character" w:customStyle="1" w:styleId="ListLabel1963">
    <w:name w:val="ListLabel 1963"/>
    <w:qFormat/>
    <w:rsid w:val="0052389F"/>
    <w:rPr>
      <w:rFonts w:cs="Wingdings"/>
    </w:rPr>
  </w:style>
  <w:style w:type="character" w:customStyle="1" w:styleId="ListLabel1964">
    <w:name w:val="ListLabel 1964"/>
    <w:qFormat/>
    <w:rsid w:val="0052389F"/>
    <w:rPr>
      <w:rFonts w:ascii="Calibri" w:hAnsi="Calibri" w:cs="Symbol"/>
      <w:sz w:val="22"/>
    </w:rPr>
  </w:style>
  <w:style w:type="character" w:customStyle="1" w:styleId="ListLabel1965">
    <w:name w:val="ListLabel 1965"/>
    <w:qFormat/>
    <w:rsid w:val="0052389F"/>
    <w:rPr>
      <w:rFonts w:cs="Courier New"/>
    </w:rPr>
  </w:style>
  <w:style w:type="character" w:customStyle="1" w:styleId="ListLabel1966">
    <w:name w:val="ListLabel 1966"/>
    <w:qFormat/>
    <w:rsid w:val="0052389F"/>
    <w:rPr>
      <w:rFonts w:cs="Wingdings"/>
    </w:rPr>
  </w:style>
  <w:style w:type="character" w:customStyle="1" w:styleId="ListLabel1967">
    <w:name w:val="ListLabel 1967"/>
    <w:qFormat/>
    <w:rsid w:val="0052389F"/>
    <w:rPr>
      <w:rFonts w:cs="Symbol"/>
    </w:rPr>
  </w:style>
  <w:style w:type="character" w:customStyle="1" w:styleId="ListLabel1968">
    <w:name w:val="ListLabel 1968"/>
    <w:qFormat/>
    <w:rsid w:val="0052389F"/>
    <w:rPr>
      <w:rFonts w:cs="Courier New"/>
    </w:rPr>
  </w:style>
  <w:style w:type="character" w:customStyle="1" w:styleId="ListLabel1969">
    <w:name w:val="ListLabel 1969"/>
    <w:qFormat/>
    <w:rsid w:val="0052389F"/>
    <w:rPr>
      <w:rFonts w:cs="Wingdings"/>
    </w:rPr>
  </w:style>
  <w:style w:type="character" w:customStyle="1" w:styleId="ListLabel1970">
    <w:name w:val="ListLabel 1970"/>
    <w:qFormat/>
    <w:rsid w:val="0052389F"/>
    <w:rPr>
      <w:rFonts w:cs="Symbol"/>
    </w:rPr>
  </w:style>
  <w:style w:type="character" w:customStyle="1" w:styleId="ListLabel1971">
    <w:name w:val="ListLabel 1971"/>
    <w:qFormat/>
    <w:rsid w:val="0052389F"/>
    <w:rPr>
      <w:rFonts w:cs="Courier New"/>
    </w:rPr>
  </w:style>
  <w:style w:type="character" w:customStyle="1" w:styleId="ListLabel1972">
    <w:name w:val="ListLabel 1972"/>
    <w:qFormat/>
    <w:rsid w:val="0052389F"/>
    <w:rPr>
      <w:rFonts w:cs="Wingdings"/>
    </w:rPr>
  </w:style>
  <w:style w:type="character" w:customStyle="1" w:styleId="ListLabel1973">
    <w:name w:val="ListLabel 1973"/>
    <w:qFormat/>
    <w:rsid w:val="0052389F"/>
    <w:rPr>
      <w:rFonts w:cs="OpenSymbol"/>
    </w:rPr>
  </w:style>
  <w:style w:type="character" w:customStyle="1" w:styleId="ListLabel1974">
    <w:name w:val="ListLabel 1974"/>
    <w:qFormat/>
    <w:rsid w:val="0052389F"/>
    <w:rPr>
      <w:rFonts w:ascii="Calibri" w:hAnsi="Calibri" w:cs="Courier New"/>
      <w:sz w:val="22"/>
    </w:rPr>
  </w:style>
  <w:style w:type="character" w:customStyle="1" w:styleId="ListLabel1975">
    <w:name w:val="ListLabel 1975"/>
    <w:qFormat/>
    <w:rsid w:val="0052389F"/>
    <w:rPr>
      <w:rFonts w:cs="OpenSymbol"/>
    </w:rPr>
  </w:style>
  <w:style w:type="character" w:customStyle="1" w:styleId="ListLabel1976">
    <w:name w:val="ListLabel 1976"/>
    <w:qFormat/>
    <w:rsid w:val="0052389F"/>
    <w:rPr>
      <w:rFonts w:cs="OpenSymbol"/>
    </w:rPr>
  </w:style>
  <w:style w:type="character" w:customStyle="1" w:styleId="ListLabel1977">
    <w:name w:val="ListLabel 1977"/>
    <w:qFormat/>
    <w:rsid w:val="0052389F"/>
    <w:rPr>
      <w:rFonts w:cs="OpenSymbol"/>
    </w:rPr>
  </w:style>
  <w:style w:type="character" w:customStyle="1" w:styleId="ListLabel1978">
    <w:name w:val="ListLabel 1978"/>
    <w:qFormat/>
    <w:rsid w:val="0052389F"/>
    <w:rPr>
      <w:rFonts w:cs="OpenSymbol"/>
    </w:rPr>
  </w:style>
  <w:style w:type="character" w:customStyle="1" w:styleId="ListLabel1979">
    <w:name w:val="ListLabel 1979"/>
    <w:qFormat/>
    <w:rsid w:val="0052389F"/>
    <w:rPr>
      <w:rFonts w:cs="OpenSymbol"/>
    </w:rPr>
  </w:style>
  <w:style w:type="character" w:customStyle="1" w:styleId="ListLabel1980">
    <w:name w:val="ListLabel 1980"/>
    <w:qFormat/>
    <w:rsid w:val="0052389F"/>
    <w:rPr>
      <w:rFonts w:cs="OpenSymbol"/>
    </w:rPr>
  </w:style>
  <w:style w:type="character" w:customStyle="1" w:styleId="ListLabel1981">
    <w:name w:val="ListLabel 1981"/>
    <w:qFormat/>
    <w:rsid w:val="0052389F"/>
    <w:rPr>
      <w:rFonts w:cs="OpenSymbol"/>
    </w:rPr>
  </w:style>
  <w:style w:type="character" w:customStyle="1" w:styleId="ListLabel1982">
    <w:name w:val="ListLabel 1982"/>
    <w:qFormat/>
    <w:rsid w:val="0052389F"/>
    <w:rPr>
      <w:rFonts w:ascii="Calibri" w:hAnsi="Calibri" w:cs="Symbol"/>
      <w:b/>
      <w:color w:val="auto"/>
      <w:sz w:val="22"/>
    </w:rPr>
  </w:style>
  <w:style w:type="character" w:customStyle="1" w:styleId="ListLabel1983">
    <w:name w:val="ListLabel 1983"/>
    <w:qFormat/>
    <w:rsid w:val="0052389F"/>
    <w:rPr>
      <w:rFonts w:cs="Courier New"/>
    </w:rPr>
  </w:style>
  <w:style w:type="character" w:customStyle="1" w:styleId="ListLabel1984">
    <w:name w:val="ListLabel 1984"/>
    <w:qFormat/>
    <w:rsid w:val="0052389F"/>
    <w:rPr>
      <w:rFonts w:cs="Wingdings"/>
    </w:rPr>
  </w:style>
  <w:style w:type="character" w:customStyle="1" w:styleId="ListLabel1985">
    <w:name w:val="ListLabel 1985"/>
    <w:qFormat/>
    <w:rsid w:val="0052389F"/>
    <w:rPr>
      <w:rFonts w:cs="Symbol"/>
    </w:rPr>
  </w:style>
  <w:style w:type="character" w:customStyle="1" w:styleId="ListLabel1986">
    <w:name w:val="ListLabel 1986"/>
    <w:qFormat/>
    <w:rsid w:val="0052389F"/>
    <w:rPr>
      <w:rFonts w:cs="Courier New"/>
    </w:rPr>
  </w:style>
  <w:style w:type="character" w:customStyle="1" w:styleId="ListLabel1987">
    <w:name w:val="ListLabel 1987"/>
    <w:qFormat/>
    <w:rsid w:val="0052389F"/>
    <w:rPr>
      <w:rFonts w:cs="Wingdings"/>
    </w:rPr>
  </w:style>
  <w:style w:type="character" w:customStyle="1" w:styleId="ListLabel1988">
    <w:name w:val="ListLabel 1988"/>
    <w:qFormat/>
    <w:rsid w:val="0052389F"/>
    <w:rPr>
      <w:rFonts w:cs="Symbol"/>
    </w:rPr>
  </w:style>
  <w:style w:type="character" w:customStyle="1" w:styleId="ListLabel1989">
    <w:name w:val="ListLabel 1989"/>
    <w:qFormat/>
    <w:rsid w:val="0052389F"/>
    <w:rPr>
      <w:rFonts w:cs="Courier New"/>
    </w:rPr>
  </w:style>
  <w:style w:type="character" w:customStyle="1" w:styleId="ListLabel1990">
    <w:name w:val="ListLabel 1990"/>
    <w:qFormat/>
    <w:rsid w:val="0052389F"/>
    <w:rPr>
      <w:rFonts w:cs="Wingdings"/>
    </w:rPr>
  </w:style>
  <w:style w:type="character" w:customStyle="1" w:styleId="ListLabel1991">
    <w:name w:val="ListLabel 1991"/>
    <w:qFormat/>
    <w:rsid w:val="0052389F"/>
    <w:rPr>
      <w:rFonts w:cs="Symbol"/>
      <w:b/>
      <w:color w:val="auto"/>
      <w:sz w:val="22"/>
    </w:rPr>
  </w:style>
  <w:style w:type="character" w:customStyle="1" w:styleId="ListLabel1992">
    <w:name w:val="ListLabel 1992"/>
    <w:qFormat/>
    <w:rsid w:val="0052389F"/>
    <w:rPr>
      <w:rFonts w:cs="Courier New"/>
    </w:rPr>
  </w:style>
  <w:style w:type="character" w:customStyle="1" w:styleId="ListLabel1993">
    <w:name w:val="ListLabel 1993"/>
    <w:qFormat/>
    <w:rsid w:val="0052389F"/>
    <w:rPr>
      <w:rFonts w:cs="Wingdings"/>
    </w:rPr>
  </w:style>
  <w:style w:type="character" w:customStyle="1" w:styleId="ListLabel1994">
    <w:name w:val="ListLabel 1994"/>
    <w:qFormat/>
    <w:rsid w:val="0052389F"/>
    <w:rPr>
      <w:rFonts w:cs="Symbol"/>
    </w:rPr>
  </w:style>
  <w:style w:type="character" w:customStyle="1" w:styleId="ListLabel1995">
    <w:name w:val="ListLabel 1995"/>
    <w:qFormat/>
    <w:rsid w:val="0052389F"/>
    <w:rPr>
      <w:rFonts w:cs="Courier New"/>
    </w:rPr>
  </w:style>
  <w:style w:type="character" w:customStyle="1" w:styleId="ListLabel1996">
    <w:name w:val="ListLabel 1996"/>
    <w:qFormat/>
    <w:rsid w:val="0052389F"/>
    <w:rPr>
      <w:rFonts w:cs="Wingdings"/>
    </w:rPr>
  </w:style>
  <w:style w:type="character" w:customStyle="1" w:styleId="ListLabel1997">
    <w:name w:val="ListLabel 1997"/>
    <w:qFormat/>
    <w:rsid w:val="0052389F"/>
    <w:rPr>
      <w:rFonts w:cs="Symbol"/>
    </w:rPr>
  </w:style>
  <w:style w:type="character" w:customStyle="1" w:styleId="ListLabel1998">
    <w:name w:val="ListLabel 1998"/>
    <w:qFormat/>
    <w:rsid w:val="0052389F"/>
    <w:rPr>
      <w:rFonts w:cs="Courier New"/>
    </w:rPr>
  </w:style>
  <w:style w:type="character" w:customStyle="1" w:styleId="ListLabel1999">
    <w:name w:val="ListLabel 1999"/>
    <w:qFormat/>
    <w:rsid w:val="0052389F"/>
    <w:rPr>
      <w:rFonts w:cs="Wingdings"/>
    </w:rPr>
  </w:style>
  <w:style w:type="character" w:customStyle="1" w:styleId="ListLabel2000">
    <w:name w:val="ListLabel 2000"/>
    <w:qFormat/>
    <w:rsid w:val="0052389F"/>
    <w:rPr>
      <w:rFonts w:ascii="Calibri" w:hAnsi="Calibri" w:cs="Symbol"/>
      <w:color w:val="auto"/>
      <w:sz w:val="22"/>
    </w:rPr>
  </w:style>
  <w:style w:type="character" w:customStyle="1" w:styleId="ListLabel2001">
    <w:name w:val="ListLabel 2001"/>
    <w:qFormat/>
    <w:rsid w:val="0052389F"/>
    <w:rPr>
      <w:rFonts w:cs="Courier New"/>
    </w:rPr>
  </w:style>
  <w:style w:type="character" w:customStyle="1" w:styleId="ListLabel2002">
    <w:name w:val="ListLabel 2002"/>
    <w:qFormat/>
    <w:rsid w:val="0052389F"/>
    <w:rPr>
      <w:rFonts w:cs="Wingdings"/>
    </w:rPr>
  </w:style>
  <w:style w:type="character" w:customStyle="1" w:styleId="ListLabel2003">
    <w:name w:val="ListLabel 2003"/>
    <w:qFormat/>
    <w:rsid w:val="0052389F"/>
    <w:rPr>
      <w:rFonts w:cs="Symbol"/>
    </w:rPr>
  </w:style>
  <w:style w:type="character" w:customStyle="1" w:styleId="ListLabel2004">
    <w:name w:val="ListLabel 2004"/>
    <w:qFormat/>
    <w:rsid w:val="0052389F"/>
    <w:rPr>
      <w:rFonts w:cs="Courier New"/>
    </w:rPr>
  </w:style>
  <w:style w:type="character" w:customStyle="1" w:styleId="ListLabel2005">
    <w:name w:val="ListLabel 2005"/>
    <w:qFormat/>
    <w:rsid w:val="0052389F"/>
    <w:rPr>
      <w:rFonts w:cs="Wingdings"/>
    </w:rPr>
  </w:style>
  <w:style w:type="character" w:customStyle="1" w:styleId="ListLabel2006">
    <w:name w:val="ListLabel 2006"/>
    <w:qFormat/>
    <w:rsid w:val="0052389F"/>
    <w:rPr>
      <w:rFonts w:cs="Symbol"/>
    </w:rPr>
  </w:style>
  <w:style w:type="character" w:customStyle="1" w:styleId="ListLabel2007">
    <w:name w:val="ListLabel 2007"/>
    <w:qFormat/>
    <w:rsid w:val="0052389F"/>
    <w:rPr>
      <w:rFonts w:cs="Courier New"/>
    </w:rPr>
  </w:style>
  <w:style w:type="character" w:customStyle="1" w:styleId="ListLabel2008">
    <w:name w:val="ListLabel 2008"/>
    <w:qFormat/>
    <w:rsid w:val="0052389F"/>
    <w:rPr>
      <w:rFonts w:cs="Wingdings"/>
    </w:rPr>
  </w:style>
  <w:style w:type="character" w:customStyle="1" w:styleId="ListLabel2009">
    <w:name w:val="ListLabel 2009"/>
    <w:qFormat/>
    <w:rsid w:val="0052389F"/>
    <w:rPr>
      <w:rFonts w:cs="OpenSymbol"/>
    </w:rPr>
  </w:style>
  <w:style w:type="character" w:customStyle="1" w:styleId="ListLabel2010">
    <w:name w:val="ListLabel 2010"/>
    <w:qFormat/>
    <w:rsid w:val="0052389F"/>
    <w:rPr>
      <w:rFonts w:cs="OpenSymbol"/>
    </w:rPr>
  </w:style>
  <w:style w:type="character" w:customStyle="1" w:styleId="ListLabel2011">
    <w:name w:val="ListLabel 2011"/>
    <w:qFormat/>
    <w:rsid w:val="0052389F"/>
    <w:rPr>
      <w:rFonts w:cs="OpenSymbol"/>
    </w:rPr>
  </w:style>
  <w:style w:type="character" w:customStyle="1" w:styleId="ListLabel2012">
    <w:name w:val="ListLabel 2012"/>
    <w:qFormat/>
    <w:rsid w:val="0052389F"/>
    <w:rPr>
      <w:rFonts w:cs="OpenSymbol"/>
    </w:rPr>
  </w:style>
  <w:style w:type="character" w:customStyle="1" w:styleId="ListLabel2013">
    <w:name w:val="ListLabel 2013"/>
    <w:qFormat/>
    <w:rsid w:val="0052389F"/>
    <w:rPr>
      <w:rFonts w:cs="OpenSymbol"/>
    </w:rPr>
  </w:style>
  <w:style w:type="character" w:customStyle="1" w:styleId="ListLabel2014">
    <w:name w:val="ListLabel 2014"/>
    <w:qFormat/>
    <w:rsid w:val="0052389F"/>
    <w:rPr>
      <w:rFonts w:cs="OpenSymbol"/>
    </w:rPr>
  </w:style>
  <w:style w:type="character" w:customStyle="1" w:styleId="ListLabel2015">
    <w:name w:val="ListLabel 2015"/>
    <w:qFormat/>
    <w:rsid w:val="0052389F"/>
    <w:rPr>
      <w:rFonts w:cs="OpenSymbol"/>
    </w:rPr>
  </w:style>
  <w:style w:type="character" w:customStyle="1" w:styleId="ListLabel2016">
    <w:name w:val="ListLabel 2016"/>
    <w:qFormat/>
    <w:rsid w:val="0052389F"/>
    <w:rPr>
      <w:rFonts w:cs="OpenSymbol"/>
    </w:rPr>
  </w:style>
  <w:style w:type="character" w:customStyle="1" w:styleId="ListLabel2017">
    <w:name w:val="ListLabel 2017"/>
    <w:qFormat/>
    <w:rsid w:val="0052389F"/>
    <w:rPr>
      <w:rFonts w:cs="OpenSymbol"/>
    </w:rPr>
  </w:style>
  <w:style w:type="character" w:customStyle="1" w:styleId="ListLabel2018">
    <w:name w:val="ListLabel 2018"/>
    <w:qFormat/>
    <w:rsid w:val="0052389F"/>
    <w:rPr>
      <w:rFonts w:cs="OpenSymbol"/>
    </w:rPr>
  </w:style>
  <w:style w:type="character" w:customStyle="1" w:styleId="ListLabel2019">
    <w:name w:val="ListLabel 2019"/>
    <w:qFormat/>
    <w:rsid w:val="0052389F"/>
    <w:rPr>
      <w:rFonts w:cs="OpenSymbol"/>
    </w:rPr>
  </w:style>
  <w:style w:type="character" w:customStyle="1" w:styleId="ListLabel2020">
    <w:name w:val="ListLabel 2020"/>
    <w:qFormat/>
    <w:rsid w:val="0052389F"/>
    <w:rPr>
      <w:rFonts w:cs="OpenSymbol"/>
    </w:rPr>
  </w:style>
  <w:style w:type="character" w:customStyle="1" w:styleId="ListLabel2021">
    <w:name w:val="ListLabel 2021"/>
    <w:qFormat/>
    <w:rsid w:val="0052389F"/>
    <w:rPr>
      <w:rFonts w:cs="OpenSymbol"/>
    </w:rPr>
  </w:style>
  <w:style w:type="character" w:customStyle="1" w:styleId="ListLabel2022">
    <w:name w:val="ListLabel 2022"/>
    <w:qFormat/>
    <w:rsid w:val="0052389F"/>
    <w:rPr>
      <w:rFonts w:cs="OpenSymbol"/>
    </w:rPr>
  </w:style>
  <w:style w:type="character" w:customStyle="1" w:styleId="ListLabel2023">
    <w:name w:val="ListLabel 2023"/>
    <w:qFormat/>
    <w:rsid w:val="0052389F"/>
    <w:rPr>
      <w:rFonts w:cs="OpenSymbol"/>
    </w:rPr>
  </w:style>
  <w:style w:type="character" w:customStyle="1" w:styleId="ListLabel2024">
    <w:name w:val="ListLabel 2024"/>
    <w:qFormat/>
    <w:rsid w:val="0052389F"/>
    <w:rPr>
      <w:rFonts w:cs="OpenSymbol"/>
    </w:rPr>
  </w:style>
  <w:style w:type="character" w:customStyle="1" w:styleId="ListLabel2025">
    <w:name w:val="ListLabel 2025"/>
    <w:qFormat/>
    <w:rsid w:val="0052389F"/>
    <w:rPr>
      <w:rFonts w:cs="OpenSymbol"/>
    </w:rPr>
  </w:style>
  <w:style w:type="character" w:customStyle="1" w:styleId="ListLabel2026">
    <w:name w:val="ListLabel 2026"/>
    <w:qFormat/>
    <w:rsid w:val="0052389F"/>
    <w:rPr>
      <w:rFonts w:cs="OpenSymbol"/>
    </w:rPr>
  </w:style>
  <w:style w:type="character" w:customStyle="1" w:styleId="ListLabel2027">
    <w:name w:val="ListLabel 2027"/>
    <w:qFormat/>
    <w:rsid w:val="0052389F"/>
    <w:rPr>
      <w:rFonts w:ascii="Calibri" w:hAnsi="Calibri" w:cs="OpenSymbol"/>
    </w:rPr>
  </w:style>
  <w:style w:type="character" w:customStyle="1" w:styleId="ListLabel2028">
    <w:name w:val="ListLabel 2028"/>
    <w:qFormat/>
    <w:rsid w:val="0052389F"/>
    <w:rPr>
      <w:rFonts w:cs="OpenSymbol"/>
    </w:rPr>
  </w:style>
  <w:style w:type="character" w:customStyle="1" w:styleId="ListLabel2029">
    <w:name w:val="ListLabel 2029"/>
    <w:qFormat/>
    <w:rsid w:val="0052389F"/>
    <w:rPr>
      <w:rFonts w:cs="OpenSymbol"/>
    </w:rPr>
  </w:style>
  <w:style w:type="character" w:customStyle="1" w:styleId="ListLabel2030">
    <w:name w:val="ListLabel 2030"/>
    <w:qFormat/>
    <w:rsid w:val="0052389F"/>
    <w:rPr>
      <w:rFonts w:cs="OpenSymbol"/>
    </w:rPr>
  </w:style>
  <w:style w:type="character" w:customStyle="1" w:styleId="ListLabel2031">
    <w:name w:val="ListLabel 2031"/>
    <w:qFormat/>
    <w:rsid w:val="0052389F"/>
    <w:rPr>
      <w:rFonts w:cs="OpenSymbol"/>
    </w:rPr>
  </w:style>
  <w:style w:type="character" w:customStyle="1" w:styleId="ListLabel2032">
    <w:name w:val="ListLabel 2032"/>
    <w:qFormat/>
    <w:rsid w:val="0052389F"/>
    <w:rPr>
      <w:rFonts w:cs="OpenSymbol"/>
    </w:rPr>
  </w:style>
  <w:style w:type="character" w:customStyle="1" w:styleId="ListLabel2033">
    <w:name w:val="ListLabel 2033"/>
    <w:qFormat/>
    <w:rsid w:val="0052389F"/>
    <w:rPr>
      <w:rFonts w:cs="OpenSymbol"/>
    </w:rPr>
  </w:style>
  <w:style w:type="character" w:customStyle="1" w:styleId="ListLabel2034">
    <w:name w:val="ListLabel 2034"/>
    <w:qFormat/>
    <w:rsid w:val="0052389F"/>
    <w:rPr>
      <w:rFonts w:cs="OpenSymbol"/>
    </w:rPr>
  </w:style>
  <w:style w:type="character" w:customStyle="1" w:styleId="ListLabel2035">
    <w:name w:val="ListLabel 2035"/>
    <w:qFormat/>
    <w:rsid w:val="0052389F"/>
    <w:rPr>
      <w:rFonts w:cs="OpenSymbol"/>
    </w:rPr>
  </w:style>
  <w:style w:type="character" w:customStyle="1" w:styleId="ListLabel2036">
    <w:name w:val="ListLabel 2036"/>
    <w:qFormat/>
    <w:rsid w:val="0052389F"/>
    <w:rPr>
      <w:rFonts w:ascii="Calibri" w:hAnsi="Calibri" w:cs="OpenSymbol"/>
      <w:sz w:val="22"/>
    </w:rPr>
  </w:style>
  <w:style w:type="character" w:customStyle="1" w:styleId="ListLabel2037">
    <w:name w:val="ListLabel 2037"/>
    <w:qFormat/>
    <w:rsid w:val="0052389F"/>
    <w:rPr>
      <w:rFonts w:cs="OpenSymbol"/>
    </w:rPr>
  </w:style>
  <w:style w:type="character" w:customStyle="1" w:styleId="ListLabel2038">
    <w:name w:val="ListLabel 2038"/>
    <w:qFormat/>
    <w:rsid w:val="0052389F"/>
    <w:rPr>
      <w:rFonts w:cs="OpenSymbol"/>
    </w:rPr>
  </w:style>
  <w:style w:type="character" w:customStyle="1" w:styleId="ListLabel2039">
    <w:name w:val="ListLabel 2039"/>
    <w:qFormat/>
    <w:rsid w:val="0052389F"/>
    <w:rPr>
      <w:rFonts w:cs="OpenSymbol"/>
    </w:rPr>
  </w:style>
  <w:style w:type="character" w:customStyle="1" w:styleId="ListLabel2040">
    <w:name w:val="ListLabel 2040"/>
    <w:qFormat/>
    <w:rsid w:val="0052389F"/>
    <w:rPr>
      <w:rFonts w:cs="OpenSymbol"/>
    </w:rPr>
  </w:style>
  <w:style w:type="character" w:customStyle="1" w:styleId="ListLabel2041">
    <w:name w:val="ListLabel 2041"/>
    <w:qFormat/>
    <w:rsid w:val="0052389F"/>
    <w:rPr>
      <w:rFonts w:cs="OpenSymbol"/>
    </w:rPr>
  </w:style>
  <w:style w:type="character" w:customStyle="1" w:styleId="ListLabel2042">
    <w:name w:val="ListLabel 2042"/>
    <w:qFormat/>
    <w:rsid w:val="0052389F"/>
    <w:rPr>
      <w:rFonts w:cs="OpenSymbol"/>
    </w:rPr>
  </w:style>
  <w:style w:type="character" w:customStyle="1" w:styleId="ListLabel2043">
    <w:name w:val="ListLabel 2043"/>
    <w:qFormat/>
    <w:rsid w:val="0052389F"/>
    <w:rPr>
      <w:rFonts w:cs="OpenSymbol"/>
    </w:rPr>
  </w:style>
  <w:style w:type="character" w:customStyle="1" w:styleId="ListLabel2044">
    <w:name w:val="ListLabel 2044"/>
    <w:qFormat/>
    <w:rsid w:val="0052389F"/>
    <w:rPr>
      <w:rFonts w:cs="OpenSymbol"/>
    </w:rPr>
  </w:style>
  <w:style w:type="character" w:customStyle="1" w:styleId="ListLabel2045">
    <w:name w:val="ListLabel 2045"/>
    <w:qFormat/>
    <w:rsid w:val="0052389F"/>
    <w:rPr>
      <w:rFonts w:cs="Symbol"/>
      <w:color w:val="auto"/>
      <w:sz w:val="22"/>
    </w:rPr>
  </w:style>
  <w:style w:type="character" w:customStyle="1" w:styleId="ListLabel2046">
    <w:name w:val="ListLabel 2046"/>
    <w:qFormat/>
    <w:rsid w:val="0052389F"/>
    <w:rPr>
      <w:rFonts w:cs="Courier New"/>
    </w:rPr>
  </w:style>
  <w:style w:type="character" w:customStyle="1" w:styleId="ListLabel2047">
    <w:name w:val="ListLabel 2047"/>
    <w:qFormat/>
    <w:rsid w:val="0052389F"/>
    <w:rPr>
      <w:rFonts w:cs="Wingdings"/>
    </w:rPr>
  </w:style>
  <w:style w:type="character" w:customStyle="1" w:styleId="ListLabel2048">
    <w:name w:val="ListLabel 2048"/>
    <w:qFormat/>
    <w:rsid w:val="0052389F"/>
    <w:rPr>
      <w:rFonts w:cs="Symbol"/>
    </w:rPr>
  </w:style>
  <w:style w:type="character" w:customStyle="1" w:styleId="ListLabel2049">
    <w:name w:val="ListLabel 2049"/>
    <w:qFormat/>
    <w:rsid w:val="0052389F"/>
    <w:rPr>
      <w:rFonts w:cs="Courier New"/>
    </w:rPr>
  </w:style>
  <w:style w:type="character" w:customStyle="1" w:styleId="ListLabel2050">
    <w:name w:val="ListLabel 2050"/>
    <w:qFormat/>
    <w:rsid w:val="0052389F"/>
    <w:rPr>
      <w:rFonts w:cs="Wingdings"/>
    </w:rPr>
  </w:style>
  <w:style w:type="character" w:customStyle="1" w:styleId="ListLabel2051">
    <w:name w:val="ListLabel 2051"/>
    <w:qFormat/>
    <w:rsid w:val="0052389F"/>
    <w:rPr>
      <w:rFonts w:cs="Symbol"/>
    </w:rPr>
  </w:style>
  <w:style w:type="character" w:customStyle="1" w:styleId="ListLabel2052">
    <w:name w:val="ListLabel 2052"/>
    <w:qFormat/>
    <w:rsid w:val="0052389F"/>
    <w:rPr>
      <w:rFonts w:cs="Courier New"/>
    </w:rPr>
  </w:style>
  <w:style w:type="character" w:customStyle="1" w:styleId="ListLabel2053">
    <w:name w:val="ListLabel 2053"/>
    <w:qFormat/>
    <w:rsid w:val="0052389F"/>
    <w:rPr>
      <w:rFonts w:cs="Wingdings"/>
    </w:rPr>
  </w:style>
  <w:style w:type="character" w:customStyle="1" w:styleId="ListLabel2054">
    <w:name w:val="ListLabel 2054"/>
    <w:qFormat/>
    <w:rsid w:val="0052389F"/>
    <w:rPr>
      <w:rFonts w:cs="Courier New"/>
      <w:b/>
      <w:color w:val="auto"/>
      <w:sz w:val="22"/>
    </w:rPr>
  </w:style>
  <w:style w:type="character" w:customStyle="1" w:styleId="ListLabel2055">
    <w:name w:val="ListLabel 2055"/>
    <w:qFormat/>
    <w:rsid w:val="0052389F"/>
    <w:rPr>
      <w:rFonts w:cs="Courier New"/>
    </w:rPr>
  </w:style>
  <w:style w:type="character" w:customStyle="1" w:styleId="ListLabel2056">
    <w:name w:val="ListLabel 2056"/>
    <w:qFormat/>
    <w:rsid w:val="0052389F"/>
    <w:rPr>
      <w:rFonts w:cs="Wingdings"/>
    </w:rPr>
  </w:style>
  <w:style w:type="character" w:customStyle="1" w:styleId="ListLabel2057">
    <w:name w:val="ListLabel 2057"/>
    <w:qFormat/>
    <w:rsid w:val="0052389F"/>
    <w:rPr>
      <w:rFonts w:cs="Symbol"/>
    </w:rPr>
  </w:style>
  <w:style w:type="character" w:customStyle="1" w:styleId="ListLabel2058">
    <w:name w:val="ListLabel 2058"/>
    <w:qFormat/>
    <w:rsid w:val="0052389F"/>
    <w:rPr>
      <w:rFonts w:cs="Courier New"/>
    </w:rPr>
  </w:style>
  <w:style w:type="character" w:customStyle="1" w:styleId="ListLabel2059">
    <w:name w:val="ListLabel 2059"/>
    <w:qFormat/>
    <w:rsid w:val="0052389F"/>
    <w:rPr>
      <w:rFonts w:cs="Wingdings"/>
    </w:rPr>
  </w:style>
  <w:style w:type="character" w:customStyle="1" w:styleId="ListLabel2060">
    <w:name w:val="ListLabel 2060"/>
    <w:qFormat/>
    <w:rsid w:val="0052389F"/>
    <w:rPr>
      <w:rFonts w:cs="Symbol"/>
    </w:rPr>
  </w:style>
  <w:style w:type="character" w:customStyle="1" w:styleId="ListLabel2061">
    <w:name w:val="ListLabel 2061"/>
    <w:qFormat/>
    <w:rsid w:val="0052389F"/>
    <w:rPr>
      <w:rFonts w:cs="Courier New"/>
    </w:rPr>
  </w:style>
  <w:style w:type="character" w:customStyle="1" w:styleId="ListLabel2062">
    <w:name w:val="ListLabel 2062"/>
    <w:qFormat/>
    <w:rsid w:val="0052389F"/>
    <w:rPr>
      <w:rFonts w:cs="Wingdings"/>
    </w:rPr>
  </w:style>
  <w:style w:type="character" w:customStyle="1" w:styleId="ListLabel2063">
    <w:name w:val="ListLabel 2063"/>
    <w:qFormat/>
    <w:rsid w:val="0052389F"/>
    <w:rPr>
      <w:rFonts w:cs="Symbol"/>
      <w:sz w:val="22"/>
    </w:rPr>
  </w:style>
  <w:style w:type="character" w:customStyle="1" w:styleId="ListLabel2064">
    <w:name w:val="ListLabel 2064"/>
    <w:qFormat/>
    <w:rsid w:val="0052389F"/>
    <w:rPr>
      <w:rFonts w:cs="Courier New"/>
    </w:rPr>
  </w:style>
  <w:style w:type="character" w:customStyle="1" w:styleId="ListLabel2065">
    <w:name w:val="ListLabel 2065"/>
    <w:qFormat/>
    <w:rsid w:val="0052389F"/>
    <w:rPr>
      <w:rFonts w:cs="Wingdings"/>
    </w:rPr>
  </w:style>
  <w:style w:type="character" w:customStyle="1" w:styleId="ListLabel2066">
    <w:name w:val="ListLabel 2066"/>
    <w:qFormat/>
    <w:rsid w:val="0052389F"/>
    <w:rPr>
      <w:rFonts w:cs="Symbol"/>
    </w:rPr>
  </w:style>
  <w:style w:type="character" w:customStyle="1" w:styleId="ListLabel2067">
    <w:name w:val="ListLabel 2067"/>
    <w:qFormat/>
    <w:rsid w:val="0052389F"/>
    <w:rPr>
      <w:rFonts w:cs="Courier New"/>
    </w:rPr>
  </w:style>
  <w:style w:type="character" w:customStyle="1" w:styleId="ListLabel2068">
    <w:name w:val="ListLabel 2068"/>
    <w:qFormat/>
    <w:rsid w:val="0052389F"/>
    <w:rPr>
      <w:rFonts w:cs="Wingdings"/>
    </w:rPr>
  </w:style>
  <w:style w:type="character" w:customStyle="1" w:styleId="ListLabel2069">
    <w:name w:val="ListLabel 2069"/>
    <w:qFormat/>
    <w:rsid w:val="0052389F"/>
    <w:rPr>
      <w:rFonts w:cs="Symbol"/>
    </w:rPr>
  </w:style>
  <w:style w:type="character" w:customStyle="1" w:styleId="ListLabel2070">
    <w:name w:val="ListLabel 2070"/>
    <w:qFormat/>
    <w:rsid w:val="0052389F"/>
    <w:rPr>
      <w:rFonts w:cs="Courier New"/>
    </w:rPr>
  </w:style>
  <w:style w:type="character" w:customStyle="1" w:styleId="ListLabel2071">
    <w:name w:val="ListLabel 2071"/>
    <w:qFormat/>
    <w:rsid w:val="0052389F"/>
    <w:rPr>
      <w:rFonts w:cs="Wingdings"/>
    </w:rPr>
  </w:style>
  <w:style w:type="character" w:customStyle="1" w:styleId="ListLabel2072">
    <w:name w:val="ListLabel 2072"/>
    <w:qFormat/>
    <w:rsid w:val="0052389F"/>
    <w:rPr>
      <w:rFonts w:ascii="Calibri" w:hAnsi="Calibri" w:cs="Symbol"/>
      <w:sz w:val="22"/>
    </w:rPr>
  </w:style>
  <w:style w:type="character" w:customStyle="1" w:styleId="ListLabel2073">
    <w:name w:val="ListLabel 2073"/>
    <w:qFormat/>
    <w:rsid w:val="0052389F"/>
    <w:rPr>
      <w:rFonts w:cs="Courier New"/>
    </w:rPr>
  </w:style>
  <w:style w:type="character" w:customStyle="1" w:styleId="ListLabel2074">
    <w:name w:val="ListLabel 2074"/>
    <w:qFormat/>
    <w:rsid w:val="0052389F"/>
    <w:rPr>
      <w:rFonts w:cs="Wingdings"/>
    </w:rPr>
  </w:style>
  <w:style w:type="character" w:customStyle="1" w:styleId="ListLabel2075">
    <w:name w:val="ListLabel 2075"/>
    <w:qFormat/>
    <w:rsid w:val="0052389F"/>
    <w:rPr>
      <w:rFonts w:cs="Symbol"/>
    </w:rPr>
  </w:style>
  <w:style w:type="character" w:customStyle="1" w:styleId="ListLabel2076">
    <w:name w:val="ListLabel 2076"/>
    <w:qFormat/>
    <w:rsid w:val="0052389F"/>
    <w:rPr>
      <w:rFonts w:cs="Courier New"/>
    </w:rPr>
  </w:style>
  <w:style w:type="character" w:customStyle="1" w:styleId="ListLabel2077">
    <w:name w:val="ListLabel 2077"/>
    <w:qFormat/>
    <w:rsid w:val="0052389F"/>
    <w:rPr>
      <w:rFonts w:cs="Wingdings"/>
    </w:rPr>
  </w:style>
  <w:style w:type="character" w:customStyle="1" w:styleId="ListLabel2078">
    <w:name w:val="ListLabel 2078"/>
    <w:qFormat/>
    <w:rsid w:val="0052389F"/>
    <w:rPr>
      <w:rFonts w:cs="Symbol"/>
    </w:rPr>
  </w:style>
  <w:style w:type="character" w:customStyle="1" w:styleId="ListLabel2079">
    <w:name w:val="ListLabel 2079"/>
    <w:qFormat/>
    <w:rsid w:val="0052389F"/>
    <w:rPr>
      <w:rFonts w:cs="Courier New"/>
    </w:rPr>
  </w:style>
  <w:style w:type="character" w:customStyle="1" w:styleId="ListLabel2080">
    <w:name w:val="ListLabel 2080"/>
    <w:qFormat/>
    <w:rsid w:val="0052389F"/>
    <w:rPr>
      <w:rFonts w:cs="Wingdings"/>
    </w:rPr>
  </w:style>
  <w:style w:type="character" w:customStyle="1" w:styleId="ListLabel2081">
    <w:name w:val="ListLabel 2081"/>
    <w:qFormat/>
    <w:rsid w:val="0052389F"/>
    <w:rPr>
      <w:rFonts w:cs="Symbol"/>
    </w:rPr>
  </w:style>
  <w:style w:type="character" w:customStyle="1" w:styleId="ListLabel2082">
    <w:name w:val="ListLabel 2082"/>
    <w:qFormat/>
    <w:rsid w:val="0052389F"/>
    <w:rPr>
      <w:rFonts w:cs="Courier New"/>
    </w:rPr>
  </w:style>
  <w:style w:type="character" w:customStyle="1" w:styleId="ListLabel2083">
    <w:name w:val="ListLabel 2083"/>
    <w:qFormat/>
    <w:rsid w:val="0052389F"/>
    <w:rPr>
      <w:rFonts w:cs="Wingdings"/>
    </w:rPr>
  </w:style>
  <w:style w:type="character" w:customStyle="1" w:styleId="ListLabel2084">
    <w:name w:val="ListLabel 2084"/>
    <w:qFormat/>
    <w:rsid w:val="0052389F"/>
    <w:rPr>
      <w:rFonts w:cs="Symbol"/>
    </w:rPr>
  </w:style>
  <w:style w:type="character" w:customStyle="1" w:styleId="ListLabel2085">
    <w:name w:val="ListLabel 2085"/>
    <w:qFormat/>
    <w:rsid w:val="0052389F"/>
    <w:rPr>
      <w:rFonts w:cs="Courier New"/>
    </w:rPr>
  </w:style>
  <w:style w:type="character" w:customStyle="1" w:styleId="ListLabel2086">
    <w:name w:val="ListLabel 2086"/>
    <w:qFormat/>
    <w:rsid w:val="0052389F"/>
    <w:rPr>
      <w:rFonts w:cs="Wingdings"/>
    </w:rPr>
  </w:style>
  <w:style w:type="character" w:customStyle="1" w:styleId="ListLabel2087">
    <w:name w:val="ListLabel 2087"/>
    <w:qFormat/>
    <w:rsid w:val="0052389F"/>
    <w:rPr>
      <w:rFonts w:cs="Symbol"/>
    </w:rPr>
  </w:style>
  <w:style w:type="character" w:customStyle="1" w:styleId="ListLabel2088">
    <w:name w:val="ListLabel 2088"/>
    <w:qFormat/>
    <w:rsid w:val="0052389F"/>
    <w:rPr>
      <w:rFonts w:cs="Courier New"/>
    </w:rPr>
  </w:style>
  <w:style w:type="character" w:customStyle="1" w:styleId="ListLabel2089">
    <w:name w:val="ListLabel 2089"/>
    <w:qFormat/>
    <w:rsid w:val="0052389F"/>
    <w:rPr>
      <w:rFonts w:cs="Wingdings"/>
    </w:rPr>
  </w:style>
  <w:style w:type="character" w:customStyle="1" w:styleId="ListLabel2090">
    <w:name w:val="ListLabel 2090"/>
    <w:qFormat/>
    <w:rsid w:val="0052389F"/>
    <w:rPr>
      <w:rFonts w:ascii="Calibri" w:hAnsi="Calibri" w:cs="Symbol"/>
      <w:sz w:val="22"/>
    </w:rPr>
  </w:style>
  <w:style w:type="character" w:customStyle="1" w:styleId="ListLabel2091">
    <w:name w:val="ListLabel 2091"/>
    <w:qFormat/>
    <w:rsid w:val="0052389F"/>
    <w:rPr>
      <w:rFonts w:cs="Courier New"/>
    </w:rPr>
  </w:style>
  <w:style w:type="character" w:customStyle="1" w:styleId="ListLabel2092">
    <w:name w:val="ListLabel 2092"/>
    <w:qFormat/>
    <w:rsid w:val="0052389F"/>
    <w:rPr>
      <w:rFonts w:cs="Wingdings"/>
    </w:rPr>
  </w:style>
  <w:style w:type="character" w:customStyle="1" w:styleId="ListLabel2093">
    <w:name w:val="ListLabel 2093"/>
    <w:qFormat/>
    <w:rsid w:val="0052389F"/>
    <w:rPr>
      <w:rFonts w:cs="Symbol"/>
    </w:rPr>
  </w:style>
  <w:style w:type="character" w:customStyle="1" w:styleId="ListLabel2094">
    <w:name w:val="ListLabel 2094"/>
    <w:qFormat/>
    <w:rsid w:val="0052389F"/>
    <w:rPr>
      <w:rFonts w:cs="Courier New"/>
    </w:rPr>
  </w:style>
  <w:style w:type="character" w:customStyle="1" w:styleId="ListLabel2095">
    <w:name w:val="ListLabel 2095"/>
    <w:qFormat/>
    <w:rsid w:val="0052389F"/>
    <w:rPr>
      <w:rFonts w:cs="Wingdings"/>
    </w:rPr>
  </w:style>
  <w:style w:type="character" w:customStyle="1" w:styleId="ListLabel2096">
    <w:name w:val="ListLabel 2096"/>
    <w:qFormat/>
    <w:rsid w:val="0052389F"/>
    <w:rPr>
      <w:rFonts w:cs="Symbol"/>
    </w:rPr>
  </w:style>
  <w:style w:type="character" w:customStyle="1" w:styleId="ListLabel2097">
    <w:name w:val="ListLabel 2097"/>
    <w:qFormat/>
    <w:rsid w:val="0052389F"/>
    <w:rPr>
      <w:rFonts w:cs="Courier New"/>
    </w:rPr>
  </w:style>
  <w:style w:type="character" w:customStyle="1" w:styleId="ListLabel2098">
    <w:name w:val="ListLabel 2098"/>
    <w:qFormat/>
    <w:rsid w:val="0052389F"/>
    <w:rPr>
      <w:rFonts w:cs="Wingdings"/>
    </w:rPr>
  </w:style>
  <w:style w:type="character" w:customStyle="1" w:styleId="ListLabel2099">
    <w:name w:val="ListLabel 2099"/>
    <w:qFormat/>
    <w:rsid w:val="0052389F"/>
    <w:rPr>
      <w:rFonts w:ascii="Calibri" w:hAnsi="Calibri" w:cs="Symbol"/>
      <w:sz w:val="22"/>
    </w:rPr>
  </w:style>
  <w:style w:type="character" w:customStyle="1" w:styleId="ListLabel2100">
    <w:name w:val="ListLabel 2100"/>
    <w:qFormat/>
    <w:rsid w:val="0052389F"/>
    <w:rPr>
      <w:rFonts w:cs="Courier New"/>
    </w:rPr>
  </w:style>
  <w:style w:type="character" w:customStyle="1" w:styleId="ListLabel2101">
    <w:name w:val="ListLabel 2101"/>
    <w:qFormat/>
    <w:rsid w:val="0052389F"/>
    <w:rPr>
      <w:rFonts w:cs="Wingdings"/>
    </w:rPr>
  </w:style>
  <w:style w:type="character" w:customStyle="1" w:styleId="ListLabel2102">
    <w:name w:val="ListLabel 2102"/>
    <w:qFormat/>
    <w:rsid w:val="0052389F"/>
    <w:rPr>
      <w:rFonts w:cs="Symbol"/>
    </w:rPr>
  </w:style>
  <w:style w:type="character" w:customStyle="1" w:styleId="ListLabel2103">
    <w:name w:val="ListLabel 2103"/>
    <w:qFormat/>
    <w:rsid w:val="0052389F"/>
    <w:rPr>
      <w:rFonts w:cs="Courier New"/>
    </w:rPr>
  </w:style>
  <w:style w:type="character" w:customStyle="1" w:styleId="ListLabel2104">
    <w:name w:val="ListLabel 2104"/>
    <w:qFormat/>
    <w:rsid w:val="0052389F"/>
    <w:rPr>
      <w:rFonts w:cs="Wingdings"/>
    </w:rPr>
  </w:style>
  <w:style w:type="character" w:customStyle="1" w:styleId="ListLabel2105">
    <w:name w:val="ListLabel 2105"/>
    <w:qFormat/>
    <w:rsid w:val="0052389F"/>
    <w:rPr>
      <w:rFonts w:cs="Symbol"/>
    </w:rPr>
  </w:style>
  <w:style w:type="character" w:customStyle="1" w:styleId="ListLabel2106">
    <w:name w:val="ListLabel 2106"/>
    <w:qFormat/>
    <w:rsid w:val="0052389F"/>
    <w:rPr>
      <w:rFonts w:cs="Courier New"/>
    </w:rPr>
  </w:style>
  <w:style w:type="character" w:customStyle="1" w:styleId="ListLabel2107">
    <w:name w:val="ListLabel 2107"/>
    <w:qFormat/>
    <w:rsid w:val="0052389F"/>
    <w:rPr>
      <w:rFonts w:cs="Wingdings"/>
    </w:rPr>
  </w:style>
  <w:style w:type="character" w:customStyle="1" w:styleId="ListLabel2108">
    <w:name w:val="ListLabel 2108"/>
    <w:qFormat/>
    <w:rsid w:val="0052389F"/>
    <w:rPr>
      <w:rFonts w:cs="Symbol"/>
    </w:rPr>
  </w:style>
  <w:style w:type="character" w:customStyle="1" w:styleId="ListLabel2109">
    <w:name w:val="ListLabel 2109"/>
    <w:qFormat/>
    <w:rsid w:val="0052389F"/>
    <w:rPr>
      <w:rFonts w:cs="Courier New"/>
    </w:rPr>
  </w:style>
  <w:style w:type="character" w:customStyle="1" w:styleId="ListLabel2110">
    <w:name w:val="ListLabel 2110"/>
    <w:qFormat/>
    <w:rsid w:val="0052389F"/>
    <w:rPr>
      <w:rFonts w:cs="Wingdings"/>
    </w:rPr>
  </w:style>
  <w:style w:type="character" w:customStyle="1" w:styleId="ListLabel2111">
    <w:name w:val="ListLabel 2111"/>
    <w:qFormat/>
    <w:rsid w:val="0052389F"/>
    <w:rPr>
      <w:rFonts w:cs="Symbol"/>
    </w:rPr>
  </w:style>
  <w:style w:type="character" w:customStyle="1" w:styleId="ListLabel2112">
    <w:name w:val="ListLabel 2112"/>
    <w:qFormat/>
    <w:rsid w:val="0052389F"/>
    <w:rPr>
      <w:rFonts w:cs="Courier New"/>
    </w:rPr>
  </w:style>
  <w:style w:type="character" w:customStyle="1" w:styleId="ListLabel2113">
    <w:name w:val="ListLabel 2113"/>
    <w:qFormat/>
    <w:rsid w:val="0052389F"/>
    <w:rPr>
      <w:rFonts w:cs="Wingdings"/>
    </w:rPr>
  </w:style>
  <w:style w:type="character" w:customStyle="1" w:styleId="ListLabel2114">
    <w:name w:val="ListLabel 2114"/>
    <w:qFormat/>
    <w:rsid w:val="0052389F"/>
    <w:rPr>
      <w:rFonts w:cs="Symbol"/>
    </w:rPr>
  </w:style>
  <w:style w:type="character" w:customStyle="1" w:styleId="ListLabel2115">
    <w:name w:val="ListLabel 2115"/>
    <w:qFormat/>
    <w:rsid w:val="0052389F"/>
    <w:rPr>
      <w:rFonts w:cs="Courier New"/>
    </w:rPr>
  </w:style>
  <w:style w:type="character" w:customStyle="1" w:styleId="ListLabel2116">
    <w:name w:val="ListLabel 2116"/>
    <w:qFormat/>
    <w:rsid w:val="0052389F"/>
    <w:rPr>
      <w:rFonts w:cs="Wingdings"/>
    </w:rPr>
  </w:style>
  <w:style w:type="character" w:customStyle="1" w:styleId="ListLabel2117">
    <w:name w:val="ListLabel 2117"/>
    <w:qFormat/>
    <w:rsid w:val="0052389F"/>
    <w:rPr>
      <w:rFonts w:ascii="Calibri" w:hAnsi="Calibri" w:cs="OpenSymbol"/>
      <w:sz w:val="22"/>
    </w:rPr>
  </w:style>
  <w:style w:type="character" w:customStyle="1" w:styleId="ListLabel2118">
    <w:name w:val="ListLabel 2118"/>
    <w:qFormat/>
    <w:rsid w:val="0052389F"/>
    <w:rPr>
      <w:rFonts w:cs="OpenSymbol"/>
    </w:rPr>
  </w:style>
  <w:style w:type="character" w:customStyle="1" w:styleId="ListLabel2119">
    <w:name w:val="ListLabel 2119"/>
    <w:qFormat/>
    <w:rsid w:val="0052389F"/>
    <w:rPr>
      <w:rFonts w:cs="OpenSymbol"/>
    </w:rPr>
  </w:style>
  <w:style w:type="character" w:customStyle="1" w:styleId="ListLabel2120">
    <w:name w:val="ListLabel 2120"/>
    <w:qFormat/>
    <w:rsid w:val="0052389F"/>
    <w:rPr>
      <w:rFonts w:cs="OpenSymbol"/>
    </w:rPr>
  </w:style>
  <w:style w:type="character" w:customStyle="1" w:styleId="ListLabel2121">
    <w:name w:val="ListLabel 2121"/>
    <w:qFormat/>
    <w:rsid w:val="0052389F"/>
    <w:rPr>
      <w:rFonts w:cs="OpenSymbol"/>
    </w:rPr>
  </w:style>
  <w:style w:type="character" w:customStyle="1" w:styleId="ListLabel2122">
    <w:name w:val="ListLabel 2122"/>
    <w:qFormat/>
    <w:rsid w:val="0052389F"/>
    <w:rPr>
      <w:rFonts w:cs="OpenSymbol"/>
    </w:rPr>
  </w:style>
  <w:style w:type="character" w:customStyle="1" w:styleId="ListLabel2123">
    <w:name w:val="ListLabel 2123"/>
    <w:qFormat/>
    <w:rsid w:val="0052389F"/>
    <w:rPr>
      <w:rFonts w:cs="OpenSymbol"/>
    </w:rPr>
  </w:style>
  <w:style w:type="character" w:customStyle="1" w:styleId="ListLabel2124">
    <w:name w:val="ListLabel 2124"/>
    <w:qFormat/>
    <w:rsid w:val="0052389F"/>
    <w:rPr>
      <w:rFonts w:cs="OpenSymbol"/>
    </w:rPr>
  </w:style>
  <w:style w:type="character" w:customStyle="1" w:styleId="ListLabel2125">
    <w:name w:val="ListLabel 2125"/>
    <w:qFormat/>
    <w:rsid w:val="0052389F"/>
    <w:rPr>
      <w:rFonts w:cs="OpenSymbol"/>
    </w:rPr>
  </w:style>
  <w:style w:type="character" w:customStyle="1" w:styleId="ListLabel2126">
    <w:name w:val="ListLabel 2126"/>
    <w:qFormat/>
    <w:rsid w:val="0052389F"/>
    <w:rPr>
      <w:rFonts w:cs="OpenSymbol"/>
    </w:rPr>
  </w:style>
  <w:style w:type="character" w:customStyle="1" w:styleId="ListLabel2127">
    <w:name w:val="ListLabel 2127"/>
    <w:qFormat/>
    <w:rsid w:val="0052389F"/>
    <w:rPr>
      <w:rFonts w:cs="OpenSymbol"/>
    </w:rPr>
  </w:style>
  <w:style w:type="character" w:customStyle="1" w:styleId="ListLabel2128">
    <w:name w:val="ListLabel 2128"/>
    <w:qFormat/>
    <w:rsid w:val="0052389F"/>
    <w:rPr>
      <w:rFonts w:cs="OpenSymbol"/>
    </w:rPr>
  </w:style>
  <w:style w:type="character" w:customStyle="1" w:styleId="ListLabel2129">
    <w:name w:val="ListLabel 2129"/>
    <w:qFormat/>
    <w:rsid w:val="0052389F"/>
    <w:rPr>
      <w:rFonts w:cs="OpenSymbol"/>
    </w:rPr>
  </w:style>
  <w:style w:type="character" w:customStyle="1" w:styleId="ListLabel2130">
    <w:name w:val="ListLabel 2130"/>
    <w:qFormat/>
    <w:rsid w:val="0052389F"/>
    <w:rPr>
      <w:rFonts w:cs="OpenSymbol"/>
    </w:rPr>
  </w:style>
  <w:style w:type="character" w:customStyle="1" w:styleId="ListLabel2131">
    <w:name w:val="ListLabel 2131"/>
    <w:qFormat/>
    <w:rsid w:val="0052389F"/>
    <w:rPr>
      <w:rFonts w:cs="OpenSymbol"/>
    </w:rPr>
  </w:style>
  <w:style w:type="character" w:customStyle="1" w:styleId="ListLabel2132">
    <w:name w:val="ListLabel 2132"/>
    <w:qFormat/>
    <w:rsid w:val="0052389F"/>
    <w:rPr>
      <w:rFonts w:cs="OpenSymbol"/>
    </w:rPr>
  </w:style>
  <w:style w:type="character" w:customStyle="1" w:styleId="ListLabel2133">
    <w:name w:val="ListLabel 2133"/>
    <w:qFormat/>
    <w:rsid w:val="0052389F"/>
    <w:rPr>
      <w:rFonts w:cs="OpenSymbol"/>
    </w:rPr>
  </w:style>
  <w:style w:type="character" w:customStyle="1" w:styleId="ListLabel2134">
    <w:name w:val="ListLabel 2134"/>
    <w:qFormat/>
    <w:rsid w:val="0052389F"/>
    <w:rPr>
      <w:rFonts w:cs="OpenSymbol"/>
    </w:rPr>
  </w:style>
  <w:style w:type="character" w:customStyle="1" w:styleId="ListLabel2135">
    <w:name w:val="ListLabel 2135"/>
    <w:qFormat/>
    <w:rsid w:val="0052389F"/>
    <w:rPr>
      <w:rFonts w:ascii="Calibri" w:hAnsi="Calibri" w:cs="OpenSymbol"/>
      <w:sz w:val="22"/>
    </w:rPr>
  </w:style>
  <w:style w:type="character" w:customStyle="1" w:styleId="ListLabel2136">
    <w:name w:val="ListLabel 2136"/>
    <w:qFormat/>
    <w:rsid w:val="0052389F"/>
    <w:rPr>
      <w:rFonts w:cs="OpenSymbol"/>
    </w:rPr>
  </w:style>
  <w:style w:type="character" w:customStyle="1" w:styleId="ListLabel2137">
    <w:name w:val="ListLabel 2137"/>
    <w:qFormat/>
    <w:rsid w:val="0052389F"/>
    <w:rPr>
      <w:rFonts w:cs="OpenSymbol"/>
    </w:rPr>
  </w:style>
  <w:style w:type="character" w:customStyle="1" w:styleId="ListLabel2138">
    <w:name w:val="ListLabel 2138"/>
    <w:qFormat/>
    <w:rsid w:val="0052389F"/>
    <w:rPr>
      <w:rFonts w:cs="OpenSymbol"/>
    </w:rPr>
  </w:style>
  <w:style w:type="character" w:customStyle="1" w:styleId="ListLabel2139">
    <w:name w:val="ListLabel 2139"/>
    <w:qFormat/>
    <w:rsid w:val="0052389F"/>
    <w:rPr>
      <w:rFonts w:cs="OpenSymbol"/>
    </w:rPr>
  </w:style>
  <w:style w:type="character" w:customStyle="1" w:styleId="ListLabel2140">
    <w:name w:val="ListLabel 2140"/>
    <w:qFormat/>
    <w:rsid w:val="0052389F"/>
    <w:rPr>
      <w:rFonts w:cs="OpenSymbol"/>
    </w:rPr>
  </w:style>
  <w:style w:type="character" w:customStyle="1" w:styleId="ListLabel2141">
    <w:name w:val="ListLabel 2141"/>
    <w:qFormat/>
    <w:rsid w:val="0052389F"/>
    <w:rPr>
      <w:rFonts w:cs="OpenSymbol"/>
    </w:rPr>
  </w:style>
  <w:style w:type="character" w:customStyle="1" w:styleId="ListLabel2142">
    <w:name w:val="ListLabel 2142"/>
    <w:qFormat/>
    <w:rsid w:val="0052389F"/>
    <w:rPr>
      <w:rFonts w:cs="OpenSymbol"/>
    </w:rPr>
  </w:style>
  <w:style w:type="character" w:customStyle="1" w:styleId="ListLabel2143">
    <w:name w:val="ListLabel 2143"/>
    <w:qFormat/>
    <w:rsid w:val="0052389F"/>
    <w:rPr>
      <w:rFonts w:cs="OpenSymbol"/>
    </w:rPr>
  </w:style>
  <w:style w:type="character" w:customStyle="1" w:styleId="ListLabel2144">
    <w:name w:val="ListLabel 2144"/>
    <w:qFormat/>
    <w:rsid w:val="0052389F"/>
    <w:rPr>
      <w:rFonts w:cs="OpenSymbol"/>
    </w:rPr>
  </w:style>
  <w:style w:type="character" w:customStyle="1" w:styleId="ListLabel2145">
    <w:name w:val="ListLabel 2145"/>
    <w:qFormat/>
    <w:rsid w:val="0052389F"/>
    <w:rPr>
      <w:rFonts w:cs="OpenSymbol"/>
    </w:rPr>
  </w:style>
  <w:style w:type="character" w:customStyle="1" w:styleId="ListLabel2146">
    <w:name w:val="ListLabel 2146"/>
    <w:qFormat/>
    <w:rsid w:val="0052389F"/>
    <w:rPr>
      <w:rFonts w:cs="OpenSymbol"/>
    </w:rPr>
  </w:style>
  <w:style w:type="character" w:customStyle="1" w:styleId="ListLabel2147">
    <w:name w:val="ListLabel 2147"/>
    <w:qFormat/>
    <w:rsid w:val="0052389F"/>
    <w:rPr>
      <w:rFonts w:cs="OpenSymbol"/>
    </w:rPr>
  </w:style>
  <w:style w:type="character" w:customStyle="1" w:styleId="ListLabel2148">
    <w:name w:val="ListLabel 2148"/>
    <w:qFormat/>
    <w:rsid w:val="0052389F"/>
    <w:rPr>
      <w:rFonts w:cs="OpenSymbol"/>
    </w:rPr>
  </w:style>
  <w:style w:type="character" w:customStyle="1" w:styleId="ListLabel2149">
    <w:name w:val="ListLabel 2149"/>
    <w:qFormat/>
    <w:rsid w:val="0052389F"/>
    <w:rPr>
      <w:rFonts w:cs="OpenSymbol"/>
    </w:rPr>
  </w:style>
  <w:style w:type="character" w:customStyle="1" w:styleId="ListLabel2150">
    <w:name w:val="ListLabel 2150"/>
    <w:qFormat/>
    <w:rsid w:val="0052389F"/>
    <w:rPr>
      <w:rFonts w:cs="OpenSymbol"/>
    </w:rPr>
  </w:style>
  <w:style w:type="character" w:customStyle="1" w:styleId="ListLabel2151">
    <w:name w:val="ListLabel 2151"/>
    <w:qFormat/>
    <w:rsid w:val="0052389F"/>
    <w:rPr>
      <w:rFonts w:cs="OpenSymbol"/>
    </w:rPr>
  </w:style>
  <w:style w:type="character" w:customStyle="1" w:styleId="ListLabel2152">
    <w:name w:val="ListLabel 2152"/>
    <w:qFormat/>
    <w:rsid w:val="0052389F"/>
    <w:rPr>
      <w:rFonts w:cs="OpenSymbol"/>
    </w:rPr>
  </w:style>
  <w:style w:type="character" w:customStyle="1" w:styleId="ListLabel2153">
    <w:name w:val="ListLabel 2153"/>
    <w:qFormat/>
    <w:rsid w:val="0052389F"/>
    <w:rPr>
      <w:rFonts w:ascii="Calibri" w:hAnsi="Calibri" w:cs="Symbol"/>
    </w:rPr>
  </w:style>
  <w:style w:type="character" w:customStyle="1" w:styleId="ListLabel2154">
    <w:name w:val="ListLabel 2154"/>
    <w:qFormat/>
    <w:rsid w:val="0052389F"/>
    <w:rPr>
      <w:rFonts w:cs="Courier New"/>
    </w:rPr>
  </w:style>
  <w:style w:type="character" w:customStyle="1" w:styleId="ListLabel2155">
    <w:name w:val="ListLabel 2155"/>
    <w:qFormat/>
    <w:rsid w:val="0052389F"/>
    <w:rPr>
      <w:rFonts w:cs="Wingdings"/>
    </w:rPr>
  </w:style>
  <w:style w:type="character" w:customStyle="1" w:styleId="ListLabel2156">
    <w:name w:val="ListLabel 2156"/>
    <w:qFormat/>
    <w:rsid w:val="0052389F"/>
    <w:rPr>
      <w:rFonts w:cs="Symbol"/>
    </w:rPr>
  </w:style>
  <w:style w:type="character" w:customStyle="1" w:styleId="ListLabel2157">
    <w:name w:val="ListLabel 2157"/>
    <w:qFormat/>
    <w:rsid w:val="0052389F"/>
    <w:rPr>
      <w:rFonts w:cs="Courier New"/>
    </w:rPr>
  </w:style>
  <w:style w:type="character" w:customStyle="1" w:styleId="ListLabel2158">
    <w:name w:val="ListLabel 2158"/>
    <w:qFormat/>
    <w:rsid w:val="0052389F"/>
    <w:rPr>
      <w:rFonts w:cs="Wingdings"/>
    </w:rPr>
  </w:style>
  <w:style w:type="character" w:customStyle="1" w:styleId="ListLabel2159">
    <w:name w:val="ListLabel 2159"/>
    <w:qFormat/>
    <w:rsid w:val="0052389F"/>
    <w:rPr>
      <w:rFonts w:cs="Symbol"/>
    </w:rPr>
  </w:style>
  <w:style w:type="character" w:customStyle="1" w:styleId="ListLabel2160">
    <w:name w:val="ListLabel 2160"/>
    <w:qFormat/>
    <w:rsid w:val="0052389F"/>
    <w:rPr>
      <w:rFonts w:cs="Courier New"/>
    </w:rPr>
  </w:style>
  <w:style w:type="character" w:customStyle="1" w:styleId="ListLabel2161">
    <w:name w:val="ListLabel 2161"/>
    <w:qFormat/>
    <w:rsid w:val="0052389F"/>
    <w:rPr>
      <w:rFonts w:cs="Wingdings"/>
    </w:rPr>
  </w:style>
  <w:style w:type="character" w:customStyle="1" w:styleId="ListLabel2162">
    <w:name w:val="ListLabel 2162"/>
    <w:qFormat/>
    <w:rsid w:val="0052389F"/>
    <w:rPr>
      <w:rFonts w:asciiTheme="minorHAnsi" w:hAnsiTheme="minorHAnsi" w:cstheme="minorHAnsi"/>
      <w:sz w:val="22"/>
      <w:szCs w:val="22"/>
    </w:rPr>
  </w:style>
  <w:style w:type="character" w:customStyle="1" w:styleId="ListLabel2163">
    <w:name w:val="ListLabel 2163"/>
    <w:qFormat/>
    <w:rsid w:val="0052389F"/>
  </w:style>
  <w:style w:type="character" w:customStyle="1" w:styleId="ListLabel2164">
    <w:name w:val="ListLabel 2164"/>
    <w:qFormat/>
    <w:rsid w:val="0052389F"/>
  </w:style>
  <w:style w:type="character" w:customStyle="1" w:styleId="ListLabel2165">
    <w:name w:val="ListLabel 2165"/>
    <w:qFormat/>
    <w:rsid w:val="0052389F"/>
    <w:rPr>
      <w:rFonts w:asciiTheme="minorHAnsi" w:hAnsiTheme="minorHAnsi" w:cstheme="minorHAnsi"/>
      <w:sz w:val="22"/>
      <w:lang w:val="en-US"/>
    </w:rPr>
  </w:style>
  <w:style w:type="character" w:customStyle="1" w:styleId="ListLabel2166">
    <w:name w:val="ListLabel 2166"/>
    <w:qFormat/>
    <w:rsid w:val="0052389F"/>
    <w:rPr>
      <w:lang w:val="fr-CH"/>
    </w:rPr>
  </w:style>
  <w:style w:type="character" w:customStyle="1" w:styleId="ListLabel2167">
    <w:name w:val="ListLabel 2167"/>
    <w:qFormat/>
    <w:rsid w:val="0052389F"/>
    <w:rPr>
      <w:rFonts w:asciiTheme="minorHAnsi" w:hAnsiTheme="minorHAnsi" w:cstheme="minorHAnsi"/>
      <w:sz w:val="22"/>
    </w:rPr>
  </w:style>
  <w:style w:type="character" w:customStyle="1" w:styleId="ListLabel2168">
    <w:name w:val="ListLabel 2168"/>
    <w:qFormat/>
    <w:rsid w:val="0052389F"/>
    <w:rPr>
      <w:rFonts w:eastAsia="Arial" w:cstheme="minorHAnsi"/>
      <w:sz w:val="22"/>
    </w:rPr>
  </w:style>
  <w:style w:type="character" w:customStyle="1" w:styleId="ListLabel2169">
    <w:name w:val="ListLabel 2169"/>
    <w:qFormat/>
    <w:rsid w:val="0052389F"/>
    <w:rPr>
      <w:rFonts w:cstheme="minorHAnsi"/>
      <w:sz w:val="22"/>
    </w:rPr>
  </w:style>
  <w:style w:type="character" w:customStyle="1" w:styleId="ListLabel2170">
    <w:name w:val="ListLabel 2170"/>
    <w:qFormat/>
    <w:rsid w:val="0052389F"/>
    <w:rPr>
      <w:rFonts w:cstheme="minorHAnsi"/>
      <w:bCs/>
      <w:iCs/>
      <w:color w:val="1155CC"/>
      <w:sz w:val="22"/>
      <w:highlight w:val="white"/>
    </w:rPr>
  </w:style>
  <w:style w:type="character" w:customStyle="1" w:styleId="ListLabel2171">
    <w:name w:val="ListLabel 2171"/>
    <w:qFormat/>
    <w:rsid w:val="0052389F"/>
    <w:rPr>
      <w:rFonts w:cstheme="minorHAnsi"/>
    </w:rPr>
  </w:style>
  <w:style w:type="character" w:customStyle="1" w:styleId="ListLabel2172">
    <w:name w:val="ListLabel 2172"/>
    <w:qFormat/>
    <w:rsid w:val="0052389F"/>
    <w:rPr>
      <w:rFonts w:cstheme="minorHAnsi"/>
      <w:iCs/>
      <w:sz w:val="22"/>
      <w:highlight w:val="white"/>
    </w:rPr>
  </w:style>
  <w:style w:type="character" w:customStyle="1" w:styleId="ListLabel2173">
    <w:name w:val="ListLabel 2173"/>
    <w:qFormat/>
    <w:rsid w:val="0052389F"/>
  </w:style>
  <w:style w:type="character" w:customStyle="1" w:styleId="ListLabel2174">
    <w:name w:val="ListLabel 2174"/>
    <w:qFormat/>
    <w:rsid w:val="0052389F"/>
    <w:rPr>
      <w:rFonts w:cstheme="minorHAnsi"/>
    </w:rPr>
  </w:style>
  <w:style w:type="character" w:customStyle="1" w:styleId="ListLabel2175">
    <w:name w:val="ListLabel 2175"/>
    <w:qFormat/>
    <w:rsid w:val="0052389F"/>
    <w:rPr>
      <w:rFonts w:cstheme="minorHAnsi"/>
      <w:lang w:val="fr-CH"/>
    </w:rPr>
  </w:style>
  <w:style w:type="character" w:customStyle="1" w:styleId="ListLabel2176">
    <w:name w:val="ListLabel 2176"/>
    <w:qFormat/>
    <w:rsid w:val="0052389F"/>
    <w:rPr>
      <w:rFonts w:cstheme="minorHAnsi"/>
      <w:color w:val="000000" w:themeColor="text1"/>
    </w:rPr>
  </w:style>
  <w:style w:type="character" w:customStyle="1" w:styleId="ListLabel2177">
    <w:name w:val="ListLabel 2177"/>
    <w:qFormat/>
    <w:rsid w:val="0052389F"/>
    <w:rPr>
      <w:rFonts w:eastAsia="Arial" w:cstheme="minorHAnsi"/>
    </w:rPr>
  </w:style>
  <w:style w:type="character" w:customStyle="1" w:styleId="ListLabel2178">
    <w:name w:val="ListLabel 2178"/>
    <w:qFormat/>
    <w:rsid w:val="0052389F"/>
    <w:rPr>
      <w:rFonts w:eastAsia="Arial" w:cstheme="minorHAnsi"/>
      <w:color w:val="000000" w:themeColor="text1"/>
      <w:lang w:val="en-US"/>
    </w:rPr>
  </w:style>
  <w:style w:type="character" w:customStyle="1" w:styleId="ListLabel2179">
    <w:name w:val="ListLabel 2179"/>
    <w:qFormat/>
    <w:rsid w:val="0052389F"/>
    <w:rPr>
      <w:rFonts w:asciiTheme="minorHAnsi" w:eastAsiaTheme="minorHAnsi" w:hAnsiTheme="minorHAnsi" w:cstheme="minorHAnsi"/>
      <w:sz w:val="22"/>
      <w:szCs w:val="22"/>
    </w:rPr>
  </w:style>
  <w:style w:type="character" w:customStyle="1" w:styleId="ListLabel2180">
    <w:name w:val="ListLabel 2180"/>
    <w:qFormat/>
    <w:rsid w:val="0052389F"/>
    <w:rPr>
      <w:rFonts w:asciiTheme="minorHAnsi" w:hAnsiTheme="minorHAnsi" w:cstheme="minorHAnsi"/>
      <w:sz w:val="22"/>
      <w:lang w:val="fr-CH"/>
    </w:rPr>
  </w:style>
  <w:style w:type="character" w:customStyle="1" w:styleId="ListLabel2181">
    <w:name w:val="ListLabel 2181"/>
    <w:qFormat/>
    <w:rsid w:val="0052389F"/>
    <w:rPr>
      <w:rFonts w:cstheme="minorHAnsi"/>
      <w:lang w:val="en-US"/>
    </w:rPr>
  </w:style>
  <w:style w:type="character" w:customStyle="1" w:styleId="ListLabel2182">
    <w:name w:val="ListLabel 2182"/>
    <w:qFormat/>
    <w:rsid w:val="0052389F"/>
    <w:rPr>
      <w:rFonts w:cstheme="minorHAnsi"/>
      <w:lang w:val="it-IT"/>
    </w:rPr>
  </w:style>
  <w:style w:type="character" w:customStyle="1" w:styleId="ListLabel2183">
    <w:name w:val="ListLabel 2183"/>
    <w:qFormat/>
    <w:rsid w:val="0052389F"/>
    <w:rPr>
      <w:rFonts w:cstheme="minorHAnsi"/>
    </w:rPr>
  </w:style>
  <w:style w:type="character" w:customStyle="1" w:styleId="ListLabel2184">
    <w:name w:val="ListLabel 2184"/>
    <w:qFormat/>
    <w:rsid w:val="0052389F"/>
    <w:rPr>
      <w:rFonts w:asciiTheme="minorHAnsi" w:hAnsiTheme="minorHAnsi" w:cstheme="minorHAnsi"/>
      <w:sz w:val="22"/>
      <w:szCs w:val="20"/>
    </w:rPr>
  </w:style>
  <w:style w:type="character" w:customStyle="1" w:styleId="ListLabel2185">
    <w:name w:val="ListLabel 2185"/>
    <w:qFormat/>
    <w:rsid w:val="0052389F"/>
  </w:style>
  <w:style w:type="character" w:customStyle="1" w:styleId="ListLabel2186">
    <w:name w:val="ListLabel 2186"/>
    <w:qFormat/>
    <w:rsid w:val="0052389F"/>
    <w:rPr>
      <w:rFonts w:cstheme="minorHAnsi"/>
      <w:color w:val="auto"/>
    </w:rPr>
  </w:style>
  <w:style w:type="character" w:customStyle="1" w:styleId="ListLabel2187">
    <w:name w:val="ListLabel 2187"/>
    <w:qFormat/>
    <w:rsid w:val="0052389F"/>
    <w:rPr>
      <w:rFonts w:ascii="Calibri" w:hAnsi="Calibri"/>
      <w:b/>
      <w:bCs w:val="0"/>
      <w:i w:val="0"/>
      <w:iCs w:val="0"/>
      <w:caps w:val="0"/>
      <w:smallCaps w:val="0"/>
      <w:strike w:val="0"/>
      <w:dstrike w:val="0"/>
      <w:vanish w:val="0"/>
      <w:color w:val="2846AD"/>
      <w:spacing w:val="0"/>
      <w:kern w:val="0"/>
      <w:position w:val="0"/>
      <w:sz w:val="28"/>
      <w:u w:val="none"/>
      <w:effect w:val="none"/>
      <w:vertAlign w:val="baseline"/>
      <w:em w:val="none"/>
    </w:rPr>
  </w:style>
  <w:style w:type="character" w:customStyle="1" w:styleId="ListLabel2188">
    <w:name w:val="ListLabel 2188"/>
    <w:qFormat/>
    <w:rsid w:val="0052389F"/>
    <w:rPr>
      <w:b/>
      <w:bCs w:val="0"/>
      <w:i w:val="0"/>
      <w:iCs w:val="0"/>
      <w:caps w:val="0"/>
      <w:smallCaps w:val="0"/>
      <w:strike w:val="0"/>
      <w:dstrike w:val="0"/>
      <w:vanish w:val="0"/>
      <w:color w:val="2846AD"/>
      <w:spacing w:val="0"/>
      <w:kern w:val="0"/>
      <w:position w:val="0"/>
      <w:sz w:val="28"/>
      <w:u w:val="none"/>
      <w:effect w:val="none"/>
      <w:vertAlign w:val="baseline"/>
      <w:em w:val="none"/>
    </w:rPr>
  </w:style>
  <w:style w:type="character" w:customStyle="1" w:styleId="ListLabel2189">
    <w:name w:val="ListLabel 2189"/>
    <w:qFormat/>
    <w:rsid w:val="0052389F"/>
    <w:rPr>
      <w:rFonts w:cs="Symbol"/>
      <w:color w:val="auto"/>
      <w:sz w:val="22"/>
    </w:rPr>
  </w:style>
  <w:style w:type="character" w:customStyle="1" w:styleId="ListLabel2190">
    <w:name w:val="ListLabel 2190"/>
    <w:qFormat/>
    <w:rsid w:val="0052389F"/>
    <w:rPr>
      <w:rFonts w:ascii="Calibri" w:hAnsi="Calibri" w:cs="Symbol"/>
      <w:color w:val="auto"/>
      <w:sz w:val="22"/>
    </w:rPr>
  </w:style>
  <w:style w:type="character" w:customStyle="1" w:styleId="ListLabel2191">
    <w:name w:val="ListLabel 2191"/>
    <w:qFormat/>
    <w:rsid w:val="0052389F"/>
    <w:rPr>
      <w:rFonts w:cs="Courier New"/>
    </w:rPr>
  </w:style>
  <w:style w:type="character" w:customStyle="1" w:styleId="ListLabel2192">
    <w:name w:val="ListLabel 2192"/>
    <w:qFormat/>
    <w:rsid w:val="0052389F"/>
    <w:rPr>
      <w:rFonts w:cs="Wingdings"/>
    </w:rPr>
  </w:style>
  <w:style w:type="character" w:customStyle="1" w:styleId="ListLabel2193">
    <w:name w:val="ListLabel 2193"/>
    <w:qFormat/>
    <w:rsid w:val="0052389F"/>
    <w:rPr>
      <w:rFonts w:cs="Symbol"/>
    </w:rPr>
  </w:style>
  <w:style w:type="character" w:customStyle="1" w:styleId="ListLabel2194">
    <w:name w:val="ListLabel 2194"/>
    <w:qFormat/>
    <w:rsid w:val="0052389F"/>
    <w:rPr>
      <w:rFonts w:cs="Courier New"/>
    </w:rPr>
  </w:style>
  <w:style w:type="character" w:customStyle="1" w:styleId="ListLabel2195">
    <w:name w:val="ListLabel 2195"/>
    <w:qFormat/>
    <w:rsid w:val="0052389F"/>
    <w:rPr>
      <w:rFonts w:cs="Wingdings"/>
    </w:rPr>
  </w:style>
  <w:style w:type="character" w:customStyle="1" w:styleId="ListLabel2196">
    <w:name w:val="ListLabel 2196"/>
    <w:qFormat/>
    <w:rsid w:val="0052389F"/>
    <w:rPr>
      <w:rFonts w:cs="Symbol"/>
    </w:rPr>
  </w:style>
  <w:style w:type="character" w:customStyle="1" w:styleId="ListLabel2197">
    <w:name w:val="ListLabel 2197"/>
    <w:qFormat/>
    <w:rsid w:val="0052389F"/>
    <w:rPr>
      <w:rFonts w:cs="Courier New"/>
    </w:rPr>
  </w:style>
  <w:style w:type="character" w:customStyle="1" w:styleId="ListLabel2198">
    <w:name w:val="ListLabel 2198"/>
    <w:qFormat/>
    <w:rsid w:val="0052389F"/>
    <w:rPr>
      <w:rFonts w:cs="Wingdings"/>
    </w:rPr>
  </w:style>
  <w:style w:type="character" w:customStyle="1" w:styleId="ListLabel2199">
    <w:name w:val="ListLabel 2199"/>
    <w:qFormat/>
    <w:rsid w:val="0052389F"/>
    <w:rPr>
      <w:rFonts w:cs="Arial"/>
      <w:sz w:val="24"/>
    </w:rPr>
  </w:style>
  <w:style w:type="character" w:customStyle="1" w:styleId="ListLabel2200">
    <w:name w:val="ListLabel 2200"/>
    <w:qFormat/>
    <w:rsid w:val="0052389F"/>
    <w:rPr>
      <w:rFonts w:cs="9999999"/>
    </w:rPr>
  </w:style>
  <w:style w:type="character" w:customStyle="1" w:styleId="ListLabel2201">
    <w:name w:val="ListLabel 2201"/>
    <w:qFormat/>
    <w:rsid w:val="0052389F"/>
    <w:rPr>
      <w:rFonts w:cs="Arial"/>
    </w:rPr>
  </w:style>
  <w:style w:type="character" w:customStyle="1" w:styleId="ListLabel2202">
    <w:name w:val="ListLabel 2202"/>
    <w:qFormat/>
    <w:rsid w:val="0052389F"/>
    <w:rPr>
      <w:rFonts w:cs="9999999"/>
    </w:rPr>
  </w:style>
  <w:style w:type="character" w:customStyle="1" w:styleId="ListLabel2203">
    <w:name w:val="ListLabel 2203"/>
    <w:qFormat/>
    <w:rsid w:val="0052389F"/>
    <w:rPr>
      <w:rFonts w:cs="Arial"/>
    </w:rPr>
  </w:style>
  <w:style w:type="character" w:customStyle="1" w:styleId="ListLabel2204">
    <w:name w:val="ListLabel 2204"/>
    <w:qFormat/>
    <w:rsid w:val="0052389F"/>
    <w:rPr>
      <w:rFonts w:cs="9999999"/>
    </w:rPr>
  </w:style>
  <w:style w:type="character" w:customStyle="1" w:styleId="ListLabel2205">
    <w:name w:val="ListLabel 2205"/>
    <w:qFormat/>
    <w:rsid w:val="0052389F"/>
    <w:rPr>
      <w:rFonts w:cs="Arial"/>
    </w:rPr>
  </w:style>
  <w:style w:type="character" w:customStyle="1" w:styleId="ListLabel2206">
    <w:name w:val="ListLabel 2206"/>
    <w:qFormat/>
    <w:rsid w:val="0052389F"/>
    <w:rPr>
      <w:rFonts w:cs="9999999"/>
    </w:rPr>
  </w:style>
  <w:style w:type="character" w:customStyle="1" w:styleId="ListLabel2207">
    <w:name w:val="ListLabel 2207"/>
    <w:qFormat/>
    <w:rsid w:val="0052389F"/>
    <w:rPr>
      <w:rFonts w:ascii="Calibri" w:hAnsi="Calibri" w:cs="Symbol"/>
      <w:color w:val="auto"/>
      <w:sz w:val="22"/>
    </w:rPr>
  </w:style>
  <w:style w:type="character" w:customStyle="1" w:styleId="ListLabel2208">
    <w:name w:val="ListLabel 2208"/>
    <w:qFormat/>
    <w:rsid w:val="0052389F"/>
    <w:rPr>
      <w:rFonts w:cs="Courier New"/>
    </w:rPr>
  </w:style>
  <w:style w:type="character" w:customStyle="1" w:styleId="ListLabel2209">
    <w:name w:val="ListLabel 2209"/>
    <w:qFormat/>
    <w:rsid w:val="0052389F"/>
    <w:rPr>
      <w:rFonts w:cs="Wingdings"/>
    </w:rPr>
  </w:style>
  <w:style w:type="character" w:customStyle="1" w:styleId="ListLabel2210">
    <w:name w:val="ListLabel 2210"/>
    <w:qFormat/>
    <w:rsid w:val="0052389F"/>
    <w:rPr>
      <w:rFonts w:cs="Symbol"/>
    </w:rPr>
  </w:style>
  <w:style w:type="character" w:customStyle="1" w:styleId="ListLabel2211">
    <w:name w:val="ListLabel 2211"/>
    <w:qFormat/>
    <w:rsid w:val="0052389F"/>
    <w:rPr>
      <w:rFonts w:cs="Courier New"/>
    </w:rPr>
  </w:style>
  <w:style w:type="character" w:customStyle="1" w:styleId="ListLabel2212">
    <w:name w:val="ListLabel 2212"/>
    <w:qFormat/>
    <w:rsid w:val="0052389F"/>
    <w:rPr>
      <w:rFonts w:cs="Wingdings"/>
    </w:rPr>
  </w:style>
  <w:style w:type="character" w:customStyle="1" w:styleId="ListLabel2213">
    <w:name w:val="ListLabel 2213"/>
    <w:qFormat/>
    <w:rsid w:val="0052389F"/>
    <w:rPr>
      <w:rFonts w:cs="Symbol"/>
    </w:rPr>
  </w:style>
  <w:style w:type="character" w:customStyle="1" w:styleId="ListLabel2214">
    <w:name w:val="ListLabel 2214"/>
    <w:qFormat/>
    <w:rsid w:val="0052389F"/>
    <w:rPr>
      <w:rFonts w:cs="Courier New"/>
    </w:rPr>
  </w:style>
  <w:style w:type="character" w:customStyle="1" w:styleId="ListLabel2215">
    <w:name w:val="ListLabel 2215"/>
    <w:qFormat/>
    <w:rsid w:val="0052389F"/>
    <w:rPr>
      <w:rFonts w:cs="Wingdings"/>
    </w:rPr>
  </w:style>
  <w:style w:type="character" w:customStyle="1" w:styleId="ListLabel2216">
    <w:name w:val="ListLabel 2216"/>
    <w:qFormat/>
    <w:rsid w:val="0052389F"/>
    <w:rPr>
      <w:rFonts w:cs="Symbol"/>
      <w:sz w:val="22"/>
    </w:rPr>
  </w:style>
  <w:style w:type="character" w:customStyle="1" w:styleId="ListLabel2217">
    <w:name w:val="ListLabel 2217"/>
    <w:qFormat/>
    <w:rsid w:val="0052389F"/>
    <w:rPr>
      <w:rFonts w:cs="Courier New"/>
    </w:rPr>
  </w:style>
  <w:style w:type="character" w:customStyle="1" w:styleId="ListLabel2218">
    <w:name w:val="ListLabel 2218"/>
    <w:qFormat/>
    <w:rsid w:val="0052389F"/>
    <w:rPr>
      <w:rFonts w:cs="Wingdings"/>
    </w:rPr>
  </w:style>
  <w:style w:type="character" w:customStyle="1" w:styleId="ListLabel2219">
    <w:name w:val="ListLabel 2219"/>
    <w:qFormat/>
    <w:rsid w:val="0052389F"/>
    <w:rPr>
      <w:rFonts w:cs="Symbol"/>
    </w:rPr>
  </w:style>
  <w:style w:type="character" w:customStyle="1" w:styleId="ListLabel2220">
    <w:name w:val="ListLabel 2220"/>
    <w:qFormat/>
    <w:rsid w:val="0052389F"/>
    <w:rPr>
      <w:rFonts w:cs="Courier New"/>
    </w:rPr>
  </w:style>
  <w:style w:type="character" w:customStyle="1" w:styleId="ListLabel2221">
    <w:name w:val="ListLabel 2221"/>
    <w:qFormat/>
    <w:rsid w:val="0052389F"/>
    <w:rPr>
      <w:rFonts w:cs="Wingdings"/>
    </w:rPr>
  </w:style>
  <w:style w:type="character" w:customStyle="1" w:styleId="ListLabel2222">
    <w:name w:val="ListLabel 2222"/>
    <w:qFormat/>
    <w:rsid w:val="0052389F"/>
    <w:rPr>
      <w:rFonts w:cs="Symbol"/>
    </w:rPr>
  </w:style>
  <w:style w:type="character" w:customStyle="1" w:styleId="ListLabel2223">
    <w:name w:val="ListLabel 2223"/>
    <w:qFormat/>
    <w:rsid w:val="0052389F"/>
    <w:rPr>
      <w:rFonts w:cs="Courier New"/>
    </w:rPr>
  </w:style>
  <w:style w:type="character" w:customStyle="1" w:styleId="ListLabel2224">
    <w:name w:val="ListLabel 2224"/>
    <w:qFormat/>
    <w:rsid w:val="0052389F"/>
    <w:rPr>
      <w:rFonts w:cs="Wingdings"/>
    </w:rPr>
  </w:style>
  <w:style w:type="character" w:customStyle="1" w:styleId="ListLabel2225">
    <w:name w:val="ListLabel 2225"/>
    <w:qFormat/>
    <w:rsid w:val="0052389F"/>
    <w:rPr>
      <w:rFonts w:cs="Symbol"/>
      <w:sz w:val="22"/>
    </w:rPr>
  </w:style>
  <w:style w:type="character" w:customStyle="1" w:styleId="ListLabel2226">
    <w:name w:val="ListLabel 2226"/>
    <w:qFormat/>
    <w:rsid w:val="0052389F"/>
    <w:rPr>
      <w:rFonts w:cs="Courier New"/>
    </w:rPr>
  </w:style>
  <w:style w:type="character" w:customStyle="1" w:styleId="ListLabel2227">
    <w:name w:val="ListLabel 2227"/>
    <w:qFormat/>
    <w:rsid w:val="0052389F"/>
    <w:rPr>
      <w:rFonts w:cs="Wingdings"/>
    </w:rPr>
  </w:style>
  <w:style w:type="character" w:customStyle="1" w:styleId="ListLabel2228">
    <w:name w:val="ListLabel 2228"/>
    <w:qFormat/>
    <w:rsid w:val="0052389F"/>
    <w:rPr>
      <w:rFonts w:cs="Symbol"/>
    </w:rPr>
  </w:style>
  <w:style w:type="character" w:customStyle="1" w:styleId="ListLabel2229">
    <w:name w:val="ListLabel 2229"/>
    <w:qFormat/>
    <w:rsid w:val="0052389F"/>
    <w:rPr>
      <w:rFonts w:cs="Courier New"/>
    </w:rPr>
  </w:style>
  <w:style w:type="character" w:customStyle="1" w:styleId="ListLabel2230">
    <w:name w:val="ListLabel 2230"/>
    <w:qFormat/>
    <w:rsid w:val="0052389F"/>
    <w:rPr>
      <w:rFonts w:cs="Wingdings"/>
    </w:rPr>
  </w:style>
  <w:style w:type="character" w:customStyle="1" w:styleId="ListLabel2231">
    <w:name w:val="ListLabel 2231"/>
    <w:qFormat/>
    <w:rsid w:val="0052389F"/>
    <w:rPr>
      <w:rFonts w:cs="Symbol"/>
    </w:rPr>
  </w:style>
  <w:style w:type="character" w:customStyle="1" w:styleId="ListLabel2232">
    <w:name w:val="ListLabel 2232"/>
    <w:qFormat/>
    <w:rsid w:val="0052389F"/>
    <w:rPr>
      <w:rFonts w:cs="Courier New"/>
    </w:rPr>
  </w:style>
  <w:style w:type="character" w:customStyle="1" w:styleId="ListLabel2233">
    <w:name w:val="ListLabel 2233"/>
    <w:qFormat/>
    <w:rsid w:val="0052389F"/>
    <w:rPr>
      <w:rFonts w:cs="Wingdings"/>
    </w:rPr>
  </w:style>
  <w:style w:type="character" w:customStyle="1" w:styleId="ListLabel2234">
    <w:name w:val="ListLabel 2234"/>
    <w:qFormat/>
    <w:rsid w:val="0052389F"/>
    <w:rPr>
      <w:rFonts w:ascii="Calibri" w:hAnsi="Calibri" w:cs="Symbol"/>
      <w:sz w:val="22"/>
    </w:rPr>
  </w:style>
  <w:style w:type="character" w:customStyle="1" w:styleId="ListLabel2235">
    <w:name w:val="ListLabel 2235"/>
    <w:qFormat/>
    <w:rsid w:val="0052389F"/>
    <w:rPr>
      <w:rFonts w:cs="Courier New"/>
    </w:rPr>
  </w:style>
  <w:style w:type="character" w:customStyle="1" w:styleId="ListLabel2236">
    <w:name w:val="ListLabel 2236"/>
    <w:qFormat/>
    <w:rsid w:val="0052389F"/>
    <w:rPr>
      <w:rFonts w:cs="Wingdings"/>
    </w:rPr>
  </w:style>
  <w:style w:type="character" w:customStyle="1" w:styleId="ListLabel2237">
    <w:name w:val="ListLabel 2237"/>
    <w:qFormat/>
    <w:rsid w:val="0052389F"/>
    <w:rPr>
      <w:rFonts w:cs="Symbol"/>
    </w:rPr>
  </w:style>
  <w:style w:type="character" w:customStyle="1" w:styleId="ListLabel2238">
    <w:name w:val="ListLabel 2238"/>
    <w:qFormat/>
    <w:rsid w:val="0052389F"/>
    <w:rPr>
      <w:rFonts w:cs="Courier New"/>
    </w:rPr>
  </w:style>
  <w:style w:type="character" w:customStyle="1" w:styleId="ListLabel2239">
    <w:name w:val="ListLabel 2239"/>
    <w:qFormat/>
    <w:rsid w:val="0052389F"/>
    <w:rPr>
      <w:rFonts w:cs="Wingdings"/>
    </w:rPr>
  </w:style>
  <w:style w:type="character" w:customStyle="1" w:styleId="ListLabel2240">
    <w:name w:val="ListLabel 2240"/>
    <w:qFormat/>
    <w:rsid w:val="0052389F"/>
    <w:rPr>
      <w:rFonts w:cs="Symbol"/>
    </w:rPr>
  </w:style>
  <w:style w:type="character" w:customStyle="1" w:styleId="ListLabel2241">
    <w:name w:val="ListLabel 2241"/>
    <w:qFormat/>
    <w:rsid w:val="0052389F"/>
    <w:rPr>
      <w:rFonts w:cs="Courier New"/>
    </w:rPr>
  </w:style>
  <w:style w:type="character" w:customStyle="1" w:styleId="ListLabel2242">
    <w:name w:val="ListLabel 2242"/>
    <w:qFormat/>
    <w:rsid w:val="0052389F"/>
    <w:rPr>
      <w:rFonts w:cs="Wingdings"/>
    </w:rPr>
  </w:style>
  <w:style w:type="character" w:customStyle="1" w:styleId="ListLabel2243">
    <w:name w:val="ListLabel 2243"/>
    <w:qFormat/>
    <w:rsid w:val="0052389F"/>
    <w:rPr>
      <w:rFonts w:ascii="Calibri" w:hAnsi="Calibri" w:cs="Symbol"/>
      <w:sz w:val="22"/>
    </w:rPr>
  </w:style>
  <w:style w:type="character" w:customStyle="1" w:styleId="ListLabel2244">
    <w:name w:val="ListLabel 2244"/>
    <w:qFormat/>
    <w:rsid w:val="0052389F"/>
    <w:rPr>
      <w:rFonts w:cs="Courier New"/>
    </w:rPr>
  </w:style>
  <w:style w:type="character" w:customStyle="1" w:styleId="ListLabel2245">
    <w:name w:val="ListLabel 2245"/>
    <w:qFormat/>
    <w:rsid w:val="0052389F"/>
    <w:rPr>
      <w:rFonts w:cs="Wingdings"/>
    </w:rPr>
  </w:style>
  <w:style w:type="character" w:customStyle="1" w:styleId="ListLabel2246">
    <w:name w:val="ListLabel 2246"/>
    <w:qFormat/>
    <w:rsid w:val="0052389F"/>
    <w:rPr>
      <w:rFonts w:cs="Symbol"/>
    </w:rPr>
  </w:style>
  <w:style w:type="character" w:customStyle="1" w:styleId="ListLabel2247">
    <w:name w:val="ListLabel 2247"/>
    <w:qFormat/>
    <w:rsid w:val="0052389F"/>
    <w:rPr>
      <w:rFonts w:cs="Courier New"/>
    </w:rPr>
  </w:style>
  <w:style w:type="character" w:customStyle="1" w:styleId="ListLabel2248">
    <w:name w:val="ListLabel 2248"/>
    <w:qFormat/>
    <w:rsid w:val="0052389F"/>
    <w:rPr>
      <w:rFonts w:cs="Wingdings"/>
    </w:rPr>
  </w:style>
  <w:style w:type="character" w:customStyle="1" w:styleId="ListLabel2249">
    <w:name w:val="ListLabel 2249"/>
    <w:qFormat/>
    <w:rsid w:val="0052389F"/>
    <w:rPr>
      <w:rFonts w:cs="Symbol"/>
    </w:rPr>
  </w:style>
  <w:style w:type="character" w:customStyle="1" w:styleId="ListLabel2250">
    <w:name w:val="ListLabel 2250"/>
    <w:qFormat/>
    <w:rsid w:val="0052389F"/>
    <w:rPr>
      <w:rFonts w:cs="Courier New"/>
    </w:rPr>
  </w:style>
  <w:style w:type="character" w:customStyle="1" w:styleId="ListLabel2251">
    <w:name w:val="ListLabel 2251"/>
    <w:qFormat/>
    <w:rsid w:val="0052389F"/>
    <w:rPr>
      <w:rFonts w:cs="Wingdings"/>
    </w:rPr>
  </w:style>
  <w:style w:type="character" w:customStyle="1" w:styleId="ListLabel2252">
    <w:name w:val="ListLabel 2252"/>
    <w:qFormat/>
    <w:rsid w:val="0052389F"/>
    <w:rPr>
      <w:rFonts w:ascii="Calibri" w:hAnsi="Calibri" w:cs="Symbol"/>
      <w:sz w:val="22"/>
    </w:rPr>
  </w:style>
  <w:style w:type="character" w:customStyle="1" w:styleId="ListLabel2253">
    <w:name w:val="ListLabel 2253"/>
    <w:qFormat/>
    <w:rsid w:val="0052389F"/>
    <w:rPr>
      <w:rFonts w:cs="Courier New"/>
    </w:rPr>
  </w:style>
  <w:style w:type="character" w:customStyle="1" w:styleId="ListLabel2254">
    <w:name w:val="ListLabel 2254"/>
    <w:qFormat/>
    <w:rsid w:val="0052389F"/>
    <w:rPr>
      <w:rFonts w:cs="Wingdings"/>
    </w:rPr>
  </w:style>
  <w:style w:type="character" w:customStyle="1" w:styleId="ListLabel2255">
    <w:name w:val="ListLabel 2255"/>
    <w:qFormat/>
    <w:rsid w:val="0052389F"/>
    <w:rPr>
      <w:rFonts w:cs="Symbol"/>
    </w:rPr>
  </w:style>
  <w:style w:type="character" w:customStyle="1" w:styleId="ListLabel2256">
    <w:name w:val="ListLabel 2256"/>
    <w:qFormat/>
    <w:rsid w:val="0052389F"/>
    <w:rPr>
      <w:rFonts w:cs="Courier New"/>
    </w:rPr>
  </w:style>
  <w:style w:type="character" w:customStyle="1" w:styleId="ListLabel2257">
    <w:name w:val="ListLabel 2257"/>
    <w:qFormat/>
    <w:rsid w:val="0052389F"/>
    <w:rPr>
      <w:rFonts w:cs="Wingdings"/>
    </w:rPr>
  </w:style>
  <w:style w:type="character" w:customStyle="1" w:styleId="ListLabel2258">
    <w:name w:val="ListLabel 2258"/>
    <w:qFormat/>
    <w:rsid w:val="0052389F"/>
    <w:rPr>
      <w:rFonts w:cs="Symbol"/>
    </w:rPr>
  </w:style>
  <w:style w:type="character" w:customStyle="1" w:styleId="ListLabel2259">
    <w:name w:val="ListLabel 2259"/>
    <w:qFormat/>
    <w:rsid w:val="0052389F"/>
    <w:rPr>
      <w:rFonts w:cs="Courier New"/>
    </w:rPr>
  </w:style>
  <w:style w:type="character" w:customStyle="1" w:styleId="ListLabel2260">
    <w:name w:val="ListLabel 2260"/>
    <w:qFormat/>
    <w:rsid w:val="0052389F"/>
    <w:rPr>
      <w:rFonts w:cs="Wingdings"/>
    </w:rPr>
  </w:style>
  <w:style w:type="character" w:customStyle="1" w:styleId="ListLabel2261">
    <w:name w:val="ListLabel 2261"/>
    <w:qFormat/>
    <w:rsid w:val="0052389F"/>
    <w:rPr>
      <w:rFonts w:ascii="Calibri" w:hAnsi="Calibri" w:cs="Symbol"/>
      <w:color w:val="auto"/>
      <w:sz w:val="22"/>
    </w:rPr>
  </w:style>
  <w:style w:type="character" w:customStyle="1" w:styleId="ListLabel2262">
    <w:name w:val="ListLabel 2262"/>
    <w:qFormat/>
    <w:rsid w:val="0052389F"/>
    <w:rPr>
      <w:rFonts w:cs="Courier New"/>
    </w:rPr>
  </w:style>
  <w:style w:type="character" w:customStyle="1" w:styleId="ListLabel2263">
    <w:name w:val="ListLabel 2263"/>
    <w:qFormat/>
    <w:rsid w:val="0052389F"/>
    <w:rPr>
      <w:rFonts w:cs="Wingdings"/>
    </w:rPr>
  </w:style>
  <w:style w:type="character" w:customStyle="1" w:styleId="ListLabel2264">
    <w:name w:val="ListLabel 2264"/>
    <w:qFormat/>
    <w:rsid w:val="0052389F"/>
    <w:rPr>
      <w:rFonts w:cs="Symbol"/>
    </w:rPr>
  </w:style>
  <w:style w:type="character" w:customStyle="1" w:styleId="ListLabel2265">
    <w:name w:val="ListLabel 2265"/>
    <w:qFormat/>
    <w:rsid w:val="0052389F"/>
    <w:rPr>
      <w:rFonts w:cs="Courier New"/>
    </w:rPr>
  </w:style>
  <w:style w:type="character" w:customStyle="1" w:styleId="ListLabel2266">
    <w:name w:val="ListLabel 2266"/>
    <w:qFormat/>
    <w:rsid w:val="0052389F"/>
    <w:rPr>
      <w:rFonts w:cs="Wingdings"/>
    </w:rPr>
  </w:style>
  <w:style w:type="character" w:customStyle="1" w:styleId="ListLabel2267">
    <w:name w:val="ListLabel 2267"/>
    <w:qFormat/>
    <w:rsid w:val="0052389F"/>
    <w:rPr>
      <w:rFonts w:cs="Symbol"/>
    </w:rPr>
  </w:style>
  <w:style w:type="character" w:customStyle="1" w:styleId="ListLabel2268">
    <w:name w:val="ListLabel 2268"/>
    <w:qFormat/>
    <w:rsid w:val="0052389F"/>
    <w:rPr>
      <w:rFonts w:cs="Courier New"/>
    </w:rPr>
  </w:style>
  <w:style w:type="character" w:customStyle="1" w:styleId="ListLabel2269">
    <w:name w:val="ListLabel 2269"/>
    <w:qFormat/>
    <w:rsid w:val="0052389F"/>
    <w:rPr>
      <w:rFonts w:cs="Wingdings"/>
    </w:rPr>
  </w:style>
  <w:style w:type="character" w:customStyle="1" w:styleId="ListLabel2270">
    <w:name w:val="ListLabel 2270"/>
    <w:qFormat/>
    <w:rsid w:val="0052389F"/>
    <w:rPr>
      <w:rFonts w:ascii="Calibri" w:hAnsi="Calibri" w:cs="Symbol"/>
      <w:color w:val="auto"/>
      <w:sz w:val="22"/>
    </w:rPr>
  </w:style>
  <w:style w:type="character" w:customStyle="1" w:styleId="ListLabel2271">
    <w:name w:val="ListLabel 2271"/>
    <w:qFormat/>
    <w:rsid w:val="0052389F"/>
    <w:rPr>
      <w:rFonts w:cs="Courier New"/>
    </w:rPr>
  </w:style>
  <w:style w:type="character" w:customStyle="1" w:styleId="ListLabel2272">
    <w:name w:val="ListLabel 2272"/>
    <w:qFormat/>
    <w:rsid w:val="0052389F"/>
    <w:rPr>
      <w:rFonts w:cs="Wingdings"/>
    </w:rPr>
  </w:style>
  <w:style w:type="character" w:customStyle="1" w:styleId="ListLabel2273">
    <w:name w:val="ListLabel 2273"/>
    <w:qFormat/>
    <w:rsid w:val="0052389F"/>
    <w:rPr>
      <w:rFonts w:cs="Symbol"/>
    </w:rPr>
  </w:style>
  <w:style w:type="character" w:customStyle="1" w:styleId="ListLabel2274">
    <w:name w:val="ListLabel 2274"/>
    <w:qFormat/>
    <w:rsid w:val="0052389F"/>
    <w:rPr>
      <w:rFonts w:cs="Courier New"/>
    </w:rPr>
  </w:style>
  <w:style w:type="character" w:customStyle="1" w:styleId="ListLabel2275">
    <w:name w:val="ListLabel 2275"/>
    <w:qFormat/>
    <w:rsid w:val="0052389F"/>
    <w:rPr>
      <w:rFonts w:cs="Wingdings"/>
    </w:rPr>
  </w:style>
  <w:style w:type="character" w:customStyle="1" w:styleId="ListLabel2276">
    <w:name w:val="ListLabel 2276"/>
    <w:qFormat/>
    <w:rsid w:val="0052389F"/>
    <w:rPr>
      <w:rFonts w:cs="Symbol"/>
    </w:rPr>
  </w:style>
  <w:style w:type="character" w:customStyle="1" w:styleId="ListLabel2277">
    <w:name w:val="ListLabel 2277"/>
    <w:qFormat/>
    <w:rsid w:val="0052389F"/>
    <w:rPr>
      <w:rFonts w:cs="Courier New"/>
    </w:rPr>
  </w:style>
  <w:style w:type="character" w:customStyle="1" w:styleId="ListLabel2278">
    <w:name w:val="ListLabel 2278"/>
    <w:qFormat/>
    <w:rsid w:val="0052389F"/>
    <w:rPr>
      <w:rFonts w:cs="Wingdings"/>
    </w:rPr>
  </w:style>
  <w:style w:type="character" w:customStyle="1" w:styleId="ListLabel2279">
    <w:name w:val="ListLabel 2279"/>
    <w:qFormat/>
    <w:rsid w:val="0052389F"/>
    <w:rPr>
      <w:rFonts w:ascii="Calibri" w:hAnsi="Calibri" w:cs="Symbol"/>
      <w:sz w:val="22"/>
    </w:rPr>
  </w:style>
  <w:style w:type="character" w:customStyle="1" w:styleId="ListLabel2280">
    <w:name w:val="ListLabel 2280"/>
    <w:qFormat/>
    <w:rsid w:val="0052389F"/>
    <w:rPr>
      <w:rFonts w:cs="Courier New"/>
    </w:rPr>
  </w:style>
  <w:style w:type="character" w:customStyle="1" w:styleId="ListLabel2281">
    <w:name w:val="ListLabel 2281"/>
    <w:qFormat/>
    <w:rsid w:val="0052389F"/>
    <w:rPr>
      <w:rFonts w:cs="Wingdings"/>
    </w:rPr>
  </w:style>
  <w:style w:type="character" w:customStyle="1" w:styleId="ListLabel2282">
    <w:name w:val="ListLabel 2282"/>
    <w:qFormat/>
    <w:rsid w:val="0052389F"/>
    <w:rPr>
      <w:rFonts w:cs="Symbol"/>
    </w:rPr>
  </w:style>
  <w:style w:type="character" w:customStyle="1" w:styleId="ListLabel2283">
    <w:name w:val="ListLabel 2283"/>
    <w:qFormat/>
    <w:rsid w:val="0052389F"/>
    <w:rPr>
      <w:rFonts w:cs="Courier New"/>
    </w:rPr>
  </w:style>
  <w:style w:type="character" w:customStyle="1" w:styleId="ListLabel2284">
    <w:name w:val="ListLabel 2284"/>
    <w:qFormat/>
    <w:rsid w:val="0052389F"/>
    <w:rPr>
      <w:rFonts w:cs="Wingdings"/>
    </w:rPr>
  </w:style>
  <w:style w:type="character" w:customStyle="1" w:styleId="ListLabel2285">
    <w:name w:val="ListLabel 2285"/>
    <w:qFormat/>
    <w:rsid w:val="0052389F"/>
    <w:rPr>
      <w:rFonts w:cs="Symbol"/>
    </w:rPr>
  </w:style>
  <w:style w:type="character" w:customStyle="1" w:styleId="ListLabel2286">
    <w:name w:val="ListLabel 2286"/>
    <w:qFormat/>
    <w:rsid w:val="0052389F"/>
    <w:rPr>
      <w:rFonts w:cs="Courier New"/>
    </w:rPr>
  </w:style>
  <w:style w:type="character" w:customStyle="1" w:styleId="ListLabel2287">
    <w:name w:val="ListLabel 2287"/>
    <w:qFormat/>
    <w:rsid w:val="0052389F"/>
    <w:rPr>
      <w:rFonts w:cs="Wingdings"/>
    </w:rPr>
  </w:style>
  <w:style w:type="character" w:customStyle="1" w:styleId="ListLabel2288">
    <w:name w:val="ListLabel 2288"/>
    <w:qFormat/>
    <w:rsid w:val="0052389F"/>
    <w:rPr>
      <w:rFonts w:cs="OpenSymbol"/>
    </w:rPr>
  </w:style>
  <w:style w:type="character" w:customStyle="1" w:styleId="ListLabel2289">
    <w:name w:val="ListLabel 2289"/>
    <w:qFormat/>
    <w:rsid w:val="0052389F"/>
    <w:rPr>
      <w:rFonts w:ascii="Calibri" w:hAnsi="Calibri" w:cs="Courier New"/>
      <w:sz w:val="22"/>
    </w:rPr>
  </w:style>
  <w:style w:type="character" w:customStyle="1" w:styleId="ListLabel2290">
    <w:name w:val="ListLabel 2290"/>
    <w:qFormat/>
    <w:rsid w:val="0052389F"/>
    <w:rPr>
      <w:rFonts w:cs="OpenSymbol"/>
    </w:rPr>
  </w:style>
  <w:style w:type="character" w:customStyle="1" w:styleId="ListLabel2291">
    <w:name w:val="ListLabel 2291"/>
    <w:qFormat/>
    <w:rsid w:val="0052389F"/>
    <w:rPr>
      <w:rFonts w:cs="OpenSymbol"/>
    </w:rPr>
  </w:style>
  <w:style w:type="character" w:customStyle="1" w:styleId="ListLabel2292">
    <w:name w:val="ListLabel 2292"/>
    <w:qFormat/>
    <w:rsid w:val="0052389F"/>
    <w:rPr>
      <w:rFonts w:cs="OpenSymbol"/>
    </w:rPr>
  </w:style>
  <w:style w:type="character" w:customStyle="1" w:styleId="ListLabel2293">
    <w:name w:val="ListLabel 2293"/>
    <w:qFormat/>
    <w:rsid w:val="0052389F"/>
    <w:rPr>
      <w:rFonts w:cs="OpenSymbol"/>
    </w:rPr>
  </w:style>
  <w:style w:type="character" w:customStyle="1" w:styleId="ListLabel2294">
    <w:name w:val="ListLabel 2294"/>
    <w:qFormat/>
    <w:rsid w:val="0052389F"/>
    <w:rPr>
      <w:rFonts w:cs="OpenSymbol"/>
    </w:rPr>
  </w:style>
  <w:style w:type="character" w:customStyle="1" w:styleId="ListLabel2295">
    <w:name w:val="ListLabel 2295"/>
    <w:qFormat/>
    <w:rsid w:val="0052389F"/>
    <w:rPr>
      <w:rFonts w:cs="OpenSymbol"/>
    </w:rPr>
  </w:style>
  <w:style w:type="character" w:customStyle="1" w:styleId="ListLabel2296">
    <w:name w:val="ListLabel 2296"/>
    <w:qFormat/>
    <w:rsid w:val="0052389F"/>
    <w:rPr>
      <w:rFonts w:cs="OpenSymbol"/>
    </w:rPr>
  </w:style>
  <w:style w:type="character" w:customStyle="1" w:styleId="ListLabel2297">
    <w:name w:val="ListLabel 2297"/>
    <w:qFormat/>
    <w:rsid w:val="0052389F"/>
    <w:rPr>
      <w:rFonts w:ascii="Calibri" w:hAnsi="Calibri" w:cs="Symbol"/>
      <w:b/>
      <w:color w:val="auto"/>
      <w:sz w:val="22"/>
    </w:rPr>
  </w:style>
  <w:style w:type="character" w:customStyle="1" w:styleId="ListLabel2298">
    <w:name w:val="ListLabel 2298"/>
    <w:qFormat/>
    <w:rsid w:val="0052389F"/>
    <w:rPr>
      <w:rFonts w:cs="Courier New"/>
    </w:rPr>
  </w:style>
  <w:style w:type="character" w:customStyle="1" w:styleId="ListLabel2299">
    <w:name w:val="ListLabel 2299"/>
    <w:qFormat/>
    <w:rsid w:val="0052389F"/>
    <w:rPr>
      <w:rFonts w:cs="Wingdings"/>
    </w:rPr>
  </w:style>
  <w:style w:type="character" w:customStyle="1" w:styleId="ListLabel2300">
    <w:name w:val="ListLabel 2300"/>
    <w:qFormat/>
    <w:rsid w:val="0052389F"/>
    <w:rPr>
      <w:rFonts w:cs="Symbol"/>
    </w:rPr>
  </w:style>
  <w:style w:type="character" w:customStyle="1" w:styleId="ListLabel2301">
    <w:name w:val="ListLabel 2301"/>
    <w:qFormat/>
    <w:rsid w:val="0052389F"/>
    <w:rPr>
      <w:rFonts w:cs="Courier New"/>
    </w:rPr>
  </w:style>
  <w:style w:type="character" w:customStyle="1" w:styleId="ListLabel2302">
    <w:name w:val="ListLabel 2302"/>
    <w:qFormat/>
    <w:rsid w:val="0052389F"/>
    <w:rPr>
      <w:rFonts w:cs="Wingdings"/>
    </w:rPr>
  </w:style>
  <w:style w:type="character" w:customStyle="1" w:styleId="ListLabel2303">
    <w:name w:val="ListLabel 2303"/>
    <w:qFormat/>
    <w:rsid w:val="0052389F"/>
    <w:rPr>
      <w:rFonts w:cs="Symbol"/>
    </w:rPr>
  </w:style>
  <w:style w:type="character" w:customStyle="1" w:styleId="ListLabel2304">
    <w:name w:val="ListLabel 2304"/>
    <w:qFormat/>
    <w:rsid w:val="0052389F"/>
    <w:rPr>
      <w:rFonts w:cs="Courier New"/>
    </w:rPr>
  </w:style>
  <w:style w:type="character" w:customStyle="1" w:styleId="ListLabel2305">
    <w:name w:val="ListLabel 2305"/>
    <w:qFormat/>
    <w:rsid w:val="0052389F"/>
    <w:rPr>
      <w:rFonts w:cs="Wingdings"/>
    </w:rPr>
  </w:style>
  <w:style w:type="character" w:customStyle="1" w:styleId="ListLabel2306">
    <w:name w:val="ListLabel 2306"/>
    <w:qFormat/>
    <w:rsid w:val="0052389F"/>
    <w:rPr>
      <w:rFonts w:cs="Symbol"/>
      <w:b/>
      <w:color w:val="auto"/>
      <w:sz w:val="22"/>
    </w:rPr>
  </w:style>
  <w:style w:type="character" w:customStyle="1" w:styleId="ListLabel2307">
    <w:name w:val="ListLabel 2307"/>
    <w:qFormat/>
    <w:rsid w:val="0052389F"/>
    <w:rPr>
      <w:rFonts w:cs="Courier New"/>
    </w:rPr>
  </w:style>
  <w:style w:type="character" w:customStyle="1" w:styleId="ListLabel2308">
    <w:name w:val="ListLabel 2308"/>
    <w:qFormat/>
    <w:rsid w:val="0052389F"/>
    <w:rPr>
      <w:rFonts w:cs="Wingdings"/>
    </w:rPr>
  </w:style>
  <w:style w:type="character" w:customStyle="1" w:styleId="ListLabel2309">
    <w:name w:val="ListLabel 2309"/>
    <w:qFormat/>
    <w:rsid w:val="0052389F"/>
    <w:rPr>
      <w:rFonts w:cs="Symbol"/>
    </w:rPr>
  </w:style>
  <w:style w:type="character" w:customStyle="1" w:styleId="ListLabel2310">
    <w:name w:val="ListLabel 2310"/>
    <w:qFormat/>
    <w:rsid w:val="0052389F"/>
    <w:rPr>
      <w:rFonts w:cs="Courier New"/>
    </w:rPr>
  </w:style>
  <w:style w:type="character" w:customStyle="1" w:styleId="ListLabel2311">
    <w:name w:val="ListLabel 2311"/>
    <w:qFormat/>
    <w:rsid w:val="0052389F"/>
    <w:rPr>
      <w:rFonts w:cs="Wingdings"/>
    </w:rPr>
  </w:style>
  <w:style w:type="character" w:customStyle="1" w:styleId="ListLabel2312">
    <w:name w:val="ListLabel 2312"/>
    <w:qFormat/>
    <w:rsid w:val="0052389F"/>
    <w:rPr>
      <w:rFonts w:cs="Symbol"/>
    </w:rPr>
  </w:style>
  <w:style w:type="character" w:customStyle="1" w:styleId="ListLabel2313">
    <w:name w:val="ListLabel 2313"/>
    <w:qFormat/>
    <w:rsid w:val="0052389F"/>
    <w:rPr>
      <w:rFonts w:cs="Courier New"/>
    </w:rPr>
  </w:style>
  <w:style w:type="character" w:customStyle="1" w:styleId="ListLabel2314">
    <w:name w:val="ListLabel 2314"/>
    <w:qFormat/>
    <w:rsid w:val="0052389F"/>
    <w:rPr>
      <w:rFonts w:cs="Wingdings"/>
    </w:rPr>
  </w:style>
  <w:style w:type="character" w:customStyle="1" w:styleId="ListLabel2315">
    <w:name w:val="ListLabel 2315"/>
    <w:qFormat/>
    <w:rsid w:val="0052389F"/>
    <w:rPr>
      <w:rFonts w:ascii="Calibri" w:hAnsi="Calibri" w:cs="Symbol"/>
      <w:color w:val="auto"/>
      <w:sz w:val="22"/>
    </w:rPr>
  </w:style>
  <w:style w:type="character" w:customStyle="1" w:styleId="ListLabel2316">
    <w:name w:val="ListLabel 2316"/>
    <w:qFormat/>
    <w:rsid w:val="0052389F"/>
    <w:rPr>
      <w:rFonts w:cs="Courier New"/>
    </w:rPr>
  </w:style>
  <w:style w:type="character" w:customStyle="1" w:styleId="ListLabel2317">
    <w:name w:val="ListLabel 2317"/>
    <w:qFormat/>
    <w:rsid w:val="0052389F"/>
    <w:rPr>
      <w:rFonts w:cs="Wingdings"/>
    </w:rPr>
  </w:style>
  <w:style w:type="character" w:customStyle="1" w:styleId="ListLabel2318">
    <w:name w:val="ListLabel 2318"/>
    <w:qFormat/>
    <w:rsid w:val="0052389F"/>
    <w:rPr>
      <w:rFonts w:cs="Symbol"/>
    </w:rPr>
  </w:style>
  <w:style w:type="character" w:customStyle="1" w:styleId="ListLabel2319">
    <w:name w:val="ListLabel 2319"/>
    <w:qFormat/>
    <w:rsid w:val="0052389F"/>
    <w:rPr>
      <w:rFonts w:cs="Courier New"/>
    </w:rPr>
  </w:style>
  <w:style w:type="character" w:customStyle="1" w:styleId="ListLabel2320">
    <w:name w:val="ListLabel 2320"/>
    <w:qFormat/>
    <w:rsid w:val="0052389F"/>
    <w:rPr>
      <w:rFonts w:cs="Wingdings"/>
    </w:rPr>
  </w:style>
  <w:style w:type="character" w:customStyle="1" w:styleId="ListLabel2321">
    <w:name w:val="ListLabel 2321"/>
    <w:qFormat/>
    <w:rsid w:val="0052389F"/>
    <w:rPr>
      <w:rFonts w:cs="Symbol"/>
    </w:rPr>
  </w:style>
  <w:style w:type="character" w:customStyle="1" w:styleId="ListLabel2322">
    <w:name w:val="ListLabel 2322"/>
    <w:qFormat/>
    <w:rsid w:val="0052389F"/>
    <w:rPr>
      <w:rFonts w:cs="Courier New"/>
    </w:rPr>
  </w:style>
  <w:style w:type="character" w:customStyle="1" w:styleId="ListLabel2323">
    <w:name w:val="ListLabel 2323"/>
    <w:qFormat/>
    <w:rsid w:val="0052389F"/>
    <w:rPr>
      <w:rFonts w:cs="Wingdings"/>
    </w:rPr>
  </w:style>
  <w:style w:type="character" w:customStyle="1" w:styleId="ListLabel2324">
    <w:name w:val="ListLabel 2324"/>
    <w:qFormat/>
    <w:rsid w:val="0052389F"/>
    <w:rPr>
      <w:rFonts w:cs="OpenSymbol"/>
    </w:rPr>
  </w:style>
  <w:style w:type="character" w:customStyle="1" w:styleId="ListLabel2325">
    <w:name w:val="ListLabel 2325"/>
    <w:qFormat/>
    <w:rsid w:val="0052389F"/>
    <w:rPr>
      <w:rFonts w:cs="OpenSymbol"/>
    </w:rPr>
  </w:style>
  <w:style w:type="character" w:customStyle="1" w:styleId="ListLabel2326">
    <w:name w:val="ListLabel 2326"/>
    <w:qFormat/>
    <w:rsid w:val="0052389F"/>
    <w:rPr>
      <w:rFonts w:cs="OpenSymbol"/>
    </w:rPr>
  </w:style>
  <w:style w:type="character" w:customStyle="1" w:styleId="ListLabel2327">
    <w:name w:val="ListLabel 2327"/>
    <w:qFormat/>
    <w:rsid w:val="0052389F"/>
    <w:rPr>
      <w:rFonts w:cs="OpenSymbol"/>
    </w:rPr>
  </w:style>
  <w:style w:type="character" w:customStyle="1" w:styleId="ListLabel2328">
    <w:name w:val="ListLabel 2328"/>
    <w:qFormat/>
    <w:rsid w:val="0052389F"/>
    <w:rPr>
      <w:rFonts w:cs="OpenSymbol"/>
    </w:rPr>
  </w:style>
  <w:style w:type="character" w:customStyle="1" w:styleId="ListLabel2329">
    <w:name w:val="ListLabel 2329"/>
    <w:qFormat/>
    <w:rsid w:val="0052389F"/>
    <w:rPr>
      <w:rFonts w:cs="OpenSymbol"/>
    </w:rPr>
  </w:style>
  <w:style w:type="character" w:customStyle="1" w:styleId="ListLabel2330">
    <w:name w:val="ListLabel 2330"/>
    <w:qFormat/>
    <w:rsid w:val="0052389F"/>
    <w:rPr>
      <w:rFonts w:cs="OpenSymbol"/>
    </w:rPr>
  </w:style>
  <w:style w:type="character" w:customStyle="1" w:styleId="ListLabel2331">
    <w:name w:val="ListLabel 2331"/>
    <w:qFormat/>
    <w:rsid w:val="0052389F"/>
    <w:rPr>
      <w:rFonts w:cs="OpenSymbol"/>
    </w:rPr>
  </w:style>
  <w:style w:type="character" w:customStyle="1" w:styleId="ListLabel2332">
    <w:name w:val="ListLabel 2332"/>
    <w:qFormat/>
    <w:rsid w:val="0052389F"/>
    <w:rPr>
      <w:rFonts w:cs="OpenSymbol"/>
    </w:rPr>
  </w:style>
  <w:style w:type="character" w:customStyle="1" w:styleId="ListLabel2333">
    <w:name w:val="ListLabel 2333"/>
    <w:qFormat/>
    <w:rsid w:val="0052389F"/>
    <w:rPr>
      <w:rFonts w:cs="OpenSymbol"/>
    </w:rPr>
  </w:style>
  <w:style w:type="character" w:customStyle="1" w:styleId="ListLabel2334">
    <w:name w:val="ListLabel 2334"/>
    <w:qFormat/>
    <w:rsid w:val="0052389F"/>
    <w:rPr>
      <w:rFonts w:cs="OpenSymbol"/>
    </w:rPr>
  </w:style>
  <w:style w:type="character" w:customStyle="1" w:styleId="ListLabel2335">
    <w:name w:val="ListLabel 2335"/>
    <w:qFormat/>
    <w:rsid w:val="0052389F"/>
    <w:rPr>
      <w:rFonts w:cs="OpenSymbol"/>
    </w:rPr>
  </w:style>
  <w:style w:type="character" w:customStyle="1" w:styleId="ListLabel2336">
    <w:name w:val="ListLabel 2336"/>
    <w:qFormat/>
    <w:rsid w:val="0052389F"/>
    <w:rPr>
      <w:rFonts w:cs="OpenSymbol"/>
    </w:rPr>
  </w:style>
  <w:style w:type="character" w:customStyle="1" w:styleId="ListLabel2337">
    <w:name w:val="ListLabel 2337"/>
    <w:qFormat/>
    <w:rsid w:val="0052389F"/>
    <w:rPr>
      <w:rFonts w:cs="OpenSymbol"/>
    </w:rPr>
  </w:style>
  <w:style w:type="character" w:customStyle="1" w:styleId="ListLabel2338">
    <w:name w:val="ListLabel 2338"/>
    <w:qFormat/>
    <w:rsid w:val="0052389F"/>
    <w:rPr>
      <w:rFonts w:cs="OpenSymbol"/>
    </w:rPr>
  </w:style>
  <w:style w:type="character" w:customStyle="1" w:styleId="ListLabel2339">
    <w:name w:val="ListLabel 2339"/>
    <w:qFormat/>
    <w:rsid w:val="0052389F"/>
    <w:rPr>
      <w:rFonts w:cs="OpenSymbol"/>
    </w:rPr>
  </w:style>
  <w:style w:type="character" w:customStyle="1" w:styleId="ListLabel2340">
    <w:name w:val="ListLabel 2340"/>
    <w:qFormat/>
    <w:rsid w:val="0052389F"/>
    <w:rPr>
      <w:rFonts w:cs="OpenSymbol"/>
    </w:rPr>
  </w:style>
  <w:style w:type="character" w:customStyle="1" w:styleId="ListLabel2341">
    <w:name w:val="ListLabel 2341"/>
    <w:qFormat/>
    <w:rsid w:val="0052389F"/>
    <w:rPr>
      <w:rFonts w:cs="OpenSymbol"/>
    </w:rPr>
  </w:style>
  <w:style w:type="character" w:customStyle="1" w:styleId="ListLabel2342">
    <w:name w:val="ListLabel 2342"/>
    <w:qFormat/>
    <w:rsid w:val="0052389F"/>
    <w:rPr>
      <w:rFonts w:ascii="Calibri" w:hAnsi="Calibri" w:cs="OpenSymbol"/>
    </w:rPr>
  </w:style>
  <w:style w:type="character" w:customStyle="1" w:styleId="ListLabel2343">
    <w:name w:val="ListLabel 2343"/>
    <w:qFormat/>
    <w:rsid w:val="0052389F"/>
    <w:rPr>
      <w:rFonts w:cs="OpenSymbol"/>
    </w:rPr>
  </w:style>
  <w:style w:type="character" w:customStyle="1" w:styleId="ListLabel2344">
    <w:name w:val="ListLabel 2344"/>
    <w:qFormat/>
    <w:rsid w:val="0052389F"/>
    <w:rPr>
      <w:rFonts w:cs="OpenSymbol"/>
    </w:rPr>
  </w:style>
  <w:style w:type="character" w:customStyle="1" w:styleId="ListLabel2345">
    <w:name w:val="ListLabel 2345"/>
    <w:qFormat/>
    <w:rsid w:val="0052389F"/>
    <w:rPr>
      <w:rFonts w:cs="OpenSymbol"/>
    </w:rPr>
  </w:style>
  <w:style w:type="character" w:customStyle="1" w:styleId="ListLabel2346">
    <w:name w:val="ListLabel 2346"/>
    <w:qFormat/>
    <w:rsid w:val="0052389F"/>
    <w:rPr>
      <w:rFonts w:cs="OpenSymbol"/>
    </w:rPr>
  </w:style>
  <w:style w:type="character" w:customStyle="1" w:styleId="ListLabel2347">
    <w:name w:val="ListLabel 2347"/>
    <w:qFormat/>
    <w:rsid w:val="0052389F"/>
    <w:rPr>
      <w:rFonts w:cs="OpenSymbol"/>
    </w:rPr>
  </w:style>
  <w:style w:type="character" w:customStyle="1" w:styleId="ListLabel2348">
    <w:name w:val="ListLabel 2348"/>
    <w:qFormat/>
    <w:rsid w:val="0052389F"/>
    <w:rPr>
      <w:rFonts w:cs="OpenSymbol"/>
    </w:rPr>
  </w:style>
  <w:style w:type="character" w:customStyle="1" w:styleId="ListLabel2349">
    <w:name w:val="ListLabel 2349"/>
    <w:qFormat/>
    <w:rsid w:val="0052389F"/>
    <w:rPr>
      <w:rFonts w:cs="OpenSymbol"/>
    </w:rPr>
  </w:style>
  <w:style w:type="character" w:customStyle="1" w:styleId="ListLabel2350">
    <w:name w:val="ListLabel 2350"/>
    <w:qFormat/>
    <w:rsid w:val="0052389F"/>
    <w:rPr>
      <w:rFonts w:cs="OpenSymbol"/>
    </w:rPr>
  </w:style>
  <w:style w:type="character" w:customStyle="1" w:styleId="ListLabel2351">
    <w:name w:val="ListLabel 2351"/>
    <w:qFormat/>
    <w:rsid w:val="0052389F"/>
    <w:rPr>
      <w:rFonts w:ascii="Calibri" w:hAnsi="Calibri" w:cs="OpenSymbol"/>
      <w:sz w:val="22"/>
    </w:rPr>
  </w:style>
  <w:style w:type="character" w:customStyle="1" w:styleId="ListLabel2352">
    <w:name w:val="ListLabel 2352"/>
    <w:qFormat/>
    <w:rsid w:val="0052389F"/>
    <w:rPr>
      <w:rFonts w:cs="OpenSymbol"/>
    </w:rPr>
  </w:style>
  <w:style w:type="character" w:customStyle="1" w:styleId="ListLabel2353">
    <w:name w:val="ListLabel 2353"/>
    <w:qFormat/>
    <w:rsid w:val="0052389F"/>
    <w:rPr>
      <w:rFonts w:cs="OpenSymbol"/>
    </w:rPr>
  </w:style>
  <w:style w:type="character" w:customStyle="1" w:styleId="ListLabel2354">
    <w:name w:val="ListLabel 2354"/>
    <w:qFormat/>
    <w:rsid w:val="0052389F"/>
    <w:rPr>
      <w:rFonts w:cs="OpenSymbol"/>
    </w:rPr>
  </w:style>
  <w:style w:type="character" w:customStyle="1" w:styleId="ListLabel2355">
    <w:name w:val="ListLabel 2355"/>
    <w:qFormat/>
    <w:rsid w:val="0052389F"/>
    <w:rPr>
      <w:rFonts w:cs="OpenSymbol"/>
    </w:rPr>
  </w:style>
  <w:style w:type="character" w:customStyle="1" w:styleId="ListLabel2356">
    <w:name w:val="ListLabel 2356"/>
    <w:qFormat/>
    <w:rsid w:val="0052389F"/>
    <w:rPr>
      <w:rFonts w:cs="OpenSymbol"/>
    </w:rPr>
  </w:style>
  <w:style w:type="character" w:customStyle="1" w:styleId="ListLabel2357">
    <w:name w:val="ListLabel 2357"/>
    <w:qFormat/>
    <w:rsid w:val="0052389F"/>
    <w:rPr>
      <w:rFonts w:cs="OpenSymbol"/>
    </w:rPr>
  </w:style>
  <w:style w:type="character" w:customStyle="1" w:styleId="ListLabel2358">
    <w:name w:val="ListLabel 2358"/>
    <w:qFormat/>
    <w:rsid w:val="0052389F"/>
    <w:rPr>
      <w:rFonts w:cs="OpenSymbol"/>
    </w:rPr>
  </w:style>
  <w:style w:type="character" w:customStyle="1" w:styleId="ListLabel2359">
    <w:name w:val="ListLabel 2359"/>
    <w:qFormat/>
    <w:rsid w:val="0052389F"/>
    <w:rPr>
      <w:rFonts w:cs="OpenSymbol"/>
    </w:rPr>
  </w:style>
  <w:style w:type="character" w:customStyle="1" w:styleId="ListLabel2360">
    <w:name w:val="ListLabel 2360"/>
    <w:qFormat/>
    <w:rsid w:val="0052389F"/>
    <w:rPr>
      <w:rFonts w:cs="Symbol"/>
      <w:color w:val="auto"/>
      <w:sz w:val="22"/>
    </w:rPr>
  </w:style>
  <w:style w:type="character" w:customStyle="1" w:styleId="ListLabel2361">
    <w:name w:val="ListLabel 2361"/>
    <w:qFormat/>
    <w:rsid w:val="0052389F"/>
    <w:rPr>
      <w:rFonts w:cs="Courier New"/>
    </w:rPr>
  </w:style>
  <w:style w:type="character" w:customStyle="1" w:styleId="ListLabel2362">
    <w:name w:val="ListLabel 2362"/>
    <w:qFormat/>
    <w:rsid w:val="0052389F"/>
    <w:rPr>
      <w:rFonts w:cs="Wingdings"/>
    </w:rPr>
  </w:style>
  <w:style w:type="character" w:customStyle="1" w:styleId="ListLabel2363">
    <w:name w:val="ListLabel 2363"/>
    <w:qFormat/>
    <w:rsid w:val="0052389F"/>
    <w:rPr>
      <w:rFonts w:cs="Symbol"/>
    </w:rPr>
  </w:style>
  <w:style w:type="character" w:customStyle="1" w:styleId="ListLabel2364">
    <w:name w:val="ListLabel 2364"/>
    <w:qFormat/>
    <w:rsid w:val="0052389F"/>
    <w:rPr>
      <w:rFonts w:cs="Courier New"/>
    </w:rPr>
  </w:style>
  <w:style w:type="character" w:customStyle="1" w:styleId="ListLabel2365">
    <w:name w:val="ListLabel 2365"/>
    <w:qFormat/>
    <w:rsid w:val="0052389F"/>
    <w:rPr>
      <w:rFonts w:cs="Wingdings"/>
    </w:rPr>
  </w:style>
  <w:style w:type="character" w:customStyle="1" w:styleId="ListLabel2366">
    <w:name w:val="ListLabel 2366"/>
    <w:qFormat/>
    <w:rsid w:val="0052389F"/>
    <w:rPr>
      <w:rFonts w:cs="Symbol"/>
    </w:rPr>
  </w:style>
  <w:style w:type="character" w:customStyle="1" w:styleId="ListLabel2367">
    <w:name w:val="ListLabel 2367"/>
    <w:qFormat/>
    <w:rsid w:val="0052389F"/>
    <w:rPr>
      <w:rFonts w:cs="Courier New"/>
    </w:rPr>
  </w:style>
  <w:style w:type="character" w:customStyle="1" w:styleId="ListLabel2368">
    <w:name w:val="ListLabel 2368"/>
    <w:qFormat/>
    <w:rsid w:val="0052389F"/>
    <w:rPr>
      <w:rFonts w:cs="Wingdings"/>
    </w:rPr>
  </w:style>
  <w:style w:type="character" w:customStyle="1" w:styleId="ListLabel2369">
    <w:name w:val="ListLabel 2369"/>
    <w:qFormat/>
    <w:rsid w:val="0052389F"/>
    <w:rPr>
      <w:rFonts w:cs="Courier New"/>
      <w:b/>
      <w:color w:val="auto"/>
      <w:sz w:val="22"/>
    </w:rPr>
  </w:style>
  <w:style w:type="character" w:customStyle="1" w:styleId="ListLabel2370">
    <w:name w:val="ListLabel 2370"/>
    <w:qFormat/>
    <w:rsid w:val="0052389F"/>
    <w:rPr>
      <w:rFonts w:cs="Courier New"/>
    </w:rPr>
  </w:style>
  <w:style w:type="character" w:customStyle="1" w:styleId="ListLabel2371">
    <w:name w:val="ListLabel 2371"/>
    <w:qFormat/>
    <w:rsid w:val="0052389F"/>
    <w:rPr>
      <w:rFonts w:cs="Wingdings"/>
    </w:rPr>
  </w:style>
  <w:style w:type="character" w:customStyle="1" w:styleId="ListLabel2372">
    <w:name w:val="ListLabel 2372"/>
    <w:qFormat/>
    <w:rsid w:val="0052389F"/>
    <w:rPr>
      <w:rFonts w:cs="Symbol"/>
    </w:rPr>
  </w:style>
  <w:style w:type="character" w:customStyle="1" w:styleId="ListLabel2373">
    <w:name w:val="ListLabel 2373"/>
    <w:qFormat/>
    <w:rsid w:val="0052389F"/>
    <w:rPr>
      <w:rFonts w:cs="Courier New"/>
    </w:rPr>
  </w:style>
  <w:style w:type="character" w:customStyle="1" w:styleId="ListLabel2374">
    <w:name w:val="ListLabel 2374"/>
    <w:qFormat/>
    <w:rsid w:val="0052389F"/>
    <w:rPr>
      <w:rFonts w:cs="Wingdings"/>
    </w:rPr>
  </w:style>
  <w:style w:type="character" w:customStyle="1" w:styleId="ListLabel2375">
    <w:name w:val="ListLabel 2375"/>
    <w:qFormat/>
    <w:rsid w:val="0052389F"/>
    <w:rPr>
      <w:rFonts w:cs="Symbol"/>
    </w:rPr>
  </w:style>
  <w:style w:type="character" w:customStyle="1" w:styleId="ListLabel2376">
    <w:name w:val="ListLabel 2376"/>
    <w:qFormat/>
    <w:rsid w:val="0052389F"/>
    <w:rPr>
      <w:rFonts w:cs="Courier New"/>
    </w:rPr>
  </w:style>
  <w:style w:type="character" w:customStyle="1" w:styleId="ListLabel2377">
    <w:name w:val="ListLabel 2377"/>
    <w:qFormat/>
    <w:rsid w:val="0052389F"/>
    <w:rPr>
      <w:rFonts w:cs="Wingdings"/>
    </w:rPr>
  </w:style>
  <w:style w:type="character" w:customStyle="1" w:styleId="ListLabel2378">
    <w:name w:val="ListLabel 2378"/>
    <w:qFormat/>
    <w:rsid w:val="0052389F"/>
    <w:rPr>
      <w:rFonts w:cs="Symbol"/>
      <w:sz w:val="22"/>
    </w:rPr>
  </w:style>
  <w:style w:type="character" w:customStyle="1" w:styleId="ListLabel2379">
    <w:name w:val="ListLabel 2379"/>
    <w:qFormat/>
    <w:rsid w:val="0052389F"/>
    <w:rPr>
      <w:rFonts w:cs="Courier New"/>
    </w:rPr>
  </w:style>
  <w:style w:type="character" w:customStyle="1" w:styleId="ListLabel2380">
    <w:name w:val="ListLabel 2380"/>
    <w:qFormat/>
    <w:rsid w:val="0052389F"/>
    <w:rPr>
      <w:rFonts w:cs="Wingdings"/>
    </w:rPr>
  </w:style>
  <w:style w:type="character" w:customStyle="1" w:styleId="ListLabel2381">
    <w:name w:val="ListLabel 2381"/>
    <w:qFormat/>
    <w:rsid w:val="0052389F"/>
    <w:rPr>
      <w:rFonts w:cs="Symbol"/>
    </w:rPr>
  </w:style>
  <w:style w:type="character" w:customStyle="1" w:styleId="ListLabel2382">
    <w:name w:val="ListLabel 2382"/>
    <w:qFormat/>
    <w:rsid w:val="0052389F"/>
    <w:rPr>
      <w:rFonts w:cs="Courier New"/>
    </w:rPr>
  </w:style>
  <w:style w:type="character" w:customStyle="1" w:styleId="ListLabel2383">
    <w:name w:val="ListLabel 2383"/>
    <w:qFormat/>
    <w:rsid w:val="0052389F"/>
    <w:rPr>
      <w:rFonts w:cs="Wingdings"/>
    </w:rPr>
  </w:style>
  <w:style w:type="character" w:customStyle="1" w:styleId="ListLabel2384">
    <w:name w:val="ListLabel 2384"/>
    <w:qFormat/>
    <w:rsid w:val="0052389F"/>
    <w:rPr>
      <w:rFonts w:cs="Symbol"/>
    </w:rPr>
  </w:style>
  <w:style w:type="character" w:customStyle="1" w:styleId="ListLabel2385">
    <w:name w:val="ListLabel 2385"/>
    <w:qFormat/>
    <w:rsid w:val="0052389F"/>
    <w:rPr>
      <w:rFonts w:cs="Courier New"/>
    </w:rPr>
  </w:style>
  <w:style w:type="character" w:customStyle="1" w:styleId="ListLabel2386">
    <w:name w:val="ListLabel 2386"/>
    <w:qFormat/>
    <w:rsid w:val="0052389F"/>
    <w:rPr>
      <w:rFonts w:cs="Wingdings"/>
    </w:rPr>
  </w:style>
  <w:style w:type="character" w:customStyle="1" w:styleId="ListLabel2387">
    <w:name w:val="ListLabel 2387"/>
    <w:qFormat/>
    <w:rsid w:val="0052389F"/>
    <w:rPr>
      <w:rFonts w:ascii="Calibri" w:hAnsi="Calibri" w:cs="Symbol"/>
      <w:sz w:val="22"/>
    </w:rPr>
  </w:style>
  <w:style w:type="character" w:customStyle="1" w:styleId="ListLabel2388">
    <w:name w:val="ListLabel 2388"/>
    <w:qFormat/>
    <w:rsid w:val="0052389F"/>
    <w:rPr>
      <w:rFonts w:cs="Courier New"/>
    </w:rPr>
  </w:style>
  <w:style w:type="character" w:customStyle="1" w:styleId="ListLabel2389">
    <w:name w:val="ListLabel 2389"/>
    <w:qFormat/>
    <w:rsid w:val="0052389F"/>
    <w:rPr>
      <w:rFonts w:cs="Wingdings"/>
    </w:rPr>
  </w:style>
  <w:style w:type="character" w:customStyle="1" w:styleId="ListLabel2390">
    <w:name w:val="ListLabel 2390"/>
    <w:qFormat/>
    <w:rsid w:val="0052389F"/>
    <w:rPr>
      <w:rFonts w:cs="Symbol"/>
    </w:rPr>
  </w:style>
  <w:style w:type="character" w:customStyle="1" w:styleId="ListLabel2391">
    <w:name w:val="ListLabel 2391"/>
    <w:qFormat/>
    <w:rsid w:val="0052389F"/>
    <w:rPr>
      <w:rFonts w:cs="Courier New"/>
    </w:rPr>
  </w:style>
  <w:style w:type="character" w:customStyle="1" w:styleId="ListLabel2392">
    <w:name w:val="ListLabel 2392"/>
    <w:qFormat/>
    <w:rsid w:val="0052389F"/>
    <w:rPr>
      <w:rFonts w:cs="Wingdings"/>
    </w:rPr>
  </w:style>
  <w:style w:type="character" w:customStyle="1" w:styleId="ListLabel2393">
    <w:name w:val="ListLabel 2393"/>
    <w:qFormat/>
    <w:rsid w:val="0052389F"/>
    <w:rPr>
      <w:rFonts w:cs="Symbol"/>
    </w:rPr>
  </w:style>
  <w:style w:type="character" w:customStyle="1" w:styleId="ListLabel2394">
    <w:name w:val="ListLabel 2394"/>
    <w:qFormat/>
    <w:rsid w:val="0052389F"/>
    <w:rPr>
      <w:rFonts w:cs="Courier New"/>
    </w:rPr>
  </w:style>
  <w:style w:type="character" w:customStyle="1" w:styleId="ListLabel2395">
    <w:name w:val="ListLabel 2395"/>
    <w:qFormat/>
    <w:rsid w:val="0052389F"/>
    <w:rPr>
      <w:rFonts w:cs="Wingdings"/>
    </w:rPr>
  </w:style>
  <w:style w:type="character" w:customStyle="1" w:styleId="ListLabel2396">
    <w:name w:val="ListLabel 2396"/>
    <w:qFormat/>
    <w:rsid w:val="0052389F"/>
    <w:rPr>
      <w:rFonts w:cs="Symbol"/>
    </w:rPr>
  </w:style>
  <w:style w:type="character" w:customStyle="1" w:styleId="ListLabel2397">
    <w:name w:val="ListLabel 2397"/>
    <w:qFormat/>
    <w:rsid w:val="0052389F"/>
    <w:rPr>
      <w:rFonts w:cs="Courier New"/>
    </w:rPr>
  </w:style>
  <w:style w:type="character" w:customStyle="1" w:styleId="ListLabel2398">
    <w:name w:val="ListLabel 2398"/>
    <w:qFormat/>
    <w:rsid w:val="0052389F"/>
    <w:rPr>
      <w:rFonts w:cs="Wingdings"/>
    </w:rPr>
  </w:style>
  <w:style w:type="character" w:customStyle="1" w:styleId="ListLabel2399">
    <w:name w:val="ListLabel 2399"/>
    <w:qFormat/>
    <w:rsid w:val="0052389F"/>
    <w:rPr>
      <w:rFonts w:cs="Symbol"/>
    </w:rPr>
  </w:style>
  <w:style w:type="character" w:customStyle="1" w:styleId="ListLabel2400">
    <w:name w:val="ListLabel 2400"/>
    <w:qFormat/>
    <w:rsid w:val="0052389F"/>
    <w:rPr>
      <w:rFonts w:cs="Courier New"/>
    </w:rPr>
  </w:style>
  <w:style w:type="character" w:customStyle="1" w:styleId="ListLabel2401">
    <w:name w:val="ListLabel 2401"/>
    <w:qFormat/>
    <w:rsid w:val="0052389F"/>
    <w:rPr>
      <w:rFonts w:cs="Wingdings"/>
    </w:rPr>
  </w:style>
  <w:style w:type="character" w:customStyle="1" w:styleId="ListLabel2402">
    <w:name w:val="ListLabel 2402"/>
    <w:qFormat/>
    <w:rsid w:val="0052389F"/>
    <w:rPr>
      <w:rFonts w:cs="Symbol"/>
    </w:rPr>
  </w:style>
  <w:style w:type="character" w:customStyle="1" w:styleId="ListLabel2403">
    <w:name w:val="ListLabel 2403"/>
    <w:qFormat/>
    <w:rsid w:val="0052389F"/>
    <w:rPr>
      <w:rFonts w:cs="Courier New"/>
    </w:rPr>
  </w:style>
  <w:style w:type="character" w:customStyle="1" w:styleId="ListLabel2404">
    <w:name w:val="ListLabel 2404"/>
    <w:qFormat/>
    <w:rsid w:val="0052389F"/>
    <w:rPr>
      <w:rFonts w:cs="Wingdings"/>
    </w:rPr>
  </w:style>
  <w:style w:type="character" w:customStyle="1" w:styleId="ListLabel2405">
    <w:name w:val="ListLabel 2405"/>
    <w:qFormat/>
    <w:rsid w:val="0052389F"/>
    <w:rPr>
      <w:rFonts w:ascii="Calibri" w:hAnsi="Calibri" w:cs="Symbol"/>
      <w:sz w:val="22"/>
    </w:rPr>
  </w:style>
  <w:style w:type="character" w:customStyle="1" w:styleId="ListLabel2406">
    <w:name w:val="ListLabel 2406"/>
    <w:qFormat/>
    <w:rsid w:val="0052389F"/>
    <w:rPr>
      <w:rFonts w:cs="Courier New"/>
    </w:rPr>
  </w:style>
  <w:style w:type="character" w:customStyle="1" w:styleId="ListLabel2407">
    <w:name w:val="ListLabel 2407"/>
    <w:qFormat/>
    <w:rsid w:val="0052389F"/>
    <w:rPr>
      <w:rFonts w:cs="Wingdings"/>
    </w:rPr>
  </w:style>
  <w:style w:type="character" w:customStyle="1" w:styleId="ListLabel2408">
    <w:name w:val="ListLabel 2408"/>
    <w:qFormat/>
    <w:rsid w:val="0052389F"/>
    <w:rPr>
      <w:rFonts w:cs="Symbol"/>
    </w:rPr>
  </w:style>
  <w:style w:type="character" w:customStyle="1" w:styleId="ListLabel2409">
    <w:name w:val="ListLabel 2409"/>
    <w:qFormat/>
    <w:rsid w:val="0052389F"/>
    <w:rPr>
      <w:rFonts w:cs="Courier New"/>
    </w:rPr>
  </w:style>
  <w:style w:type="character" w:customStyle="1" w:styleId="ListLabel2410">
    <w:name w:val="ListLabel 2410"/>
    <w:qFormat/>
    <w:rsid w:val="0052389F"/>
    <w:rPr>
      <w:rFonts w:cs="Wingdings"/>
    </w:rPr>
  </w:style>
  <w:style w:type="character" w:customStyle="1" w:styleId="ListLabel2411">
    <w:name w:val="ListLabel 2411"/>
    <w:qFormat/>
    <w:rsid w:val="0052389F"/>
    <w:rPr>
      <w:rFonts w:cs="Symbol"/>
    </w:rPr>
  </w:style>
  <w:style w:type="character" w:customStyle="1" w:styleId="ListLabel2412">
    <w:name w:val="ListLabel 2412"/>
    <w:qFormat/>
    <w:rsid w:val="0052389F"/>
    <w:rPr>
      <w:rFonts w:cs="Courier New"/>
    </w:rPr>
  </w:style>
  <w:style w:type="character" w:customStyle="1" w:styleId="ListLabel2413">
    <w:name w:val="ListLabel 2413"/>
    <w:qFormat/>
    <w:rsid w:val="0052389F"/>
    <w:rPr>
      <w:rFonts w:cs="Wingdings"/>
    </w:rPr>
  </w:style>
  <w:style w:type="character" w:customStyle="1" w:styleId="ListLabel2414">
    <w:name w:val="ListLabel 2414"/>
    <w:qFormat/>
    <w:rsid w:val="0052389F"/>
    <w:rPr>
      <w:rFonts w:ascii="Calibri" w:hAnsi="Calibri" w:cs="Symbol"/>
      <w:sz w:val="22"/>
    </w:rPr>
  </w:style>
  <w:style w:type="character" w:customStyle="1" w:styleId="ListLabel2415">
    <w:name w:val="ListLabel 2415"/>
    <w:qFormat/>
    <w:rsid w:val="0052389F"/>
    <w:rPr>
      <w:rFonts w:cs="Courier New"/>
    </w:rPr>
  </w:style>
  <w:style w:type="character" w:customStyle="1" w:styleId="ListLabel2416">
    <w:name w:val="ListLabel 2416"/>
    <w:qFormat/>
    <w:rsid w:val="0052389F"/>
    <w:rPr>
      <w:rFonts w:cs="Wingdings"/>
    </w:rPr>
  </w:style>
  <w:style w:type="character" w:customStyle="1" w:styleId="ListLabel2417">
    <w:name w:val="ListLabel 2417"/>
    <w:qFormat/>
    <w:rsid w:val="0052389F"/>
    <w:rPr>
      <w:rFonts w:cs="Symbol"/>
    </w:rPr>
  </w:style>
  <w:style w:type="character" w:customStyle="1" w:styleId="ListLabel2418">
    <w:name w:val="ListLabel 2418"/>
    <w:qFormat/>
    <w:rsid w:val="0052389F"/>
    <w:rPr>
      <w:rFonts w:cs="Courier New"/>
    </w:rPr>
  </w:style>
  <w:style w:type="character" w:customStyle="1" w:styleId="ListLabel2419">
    <w:name w:val="ListLabel 2419"/>
    <w:qFormat/>
    <w:rsid w:val="0052389F"/>
    <w:rPr>
      <w:rFonts w:cs="Wingdings"/>
    </w:rPr>
  </w:style>
  <w:style w:type="character" w:customStyle="1" w:styleId="ListLabel2420">
    <w:name w:val="ListLabel 2420"/>
    <w:qFormat/>
    <w:rsid w:val="0052389F"/>
    <w:rPr>
      <w:rFonts w:cs="Symbol"/>
    </w:rPr>
  </w:style>
  <w:style w:type="character" w:customStyle="1" w:styleId="ListLabel2421">
    <w:name w:val="ListLabel 2421"/>
    <w:qFormat/>
    <w:rsid w:val="0052389F"/>
    <w:rPr>
      <w:rFonts w:cs="Courier New"/>
    </w:rPr>
  </w:style>
  <w:style w:type="character" w:customStyle="1" w:styleId="ListLabel2422">
    <w:name w:val="ListLabel 2422"/>
    <w:qFormat/>
    <w:rsid w:val="0052389F"/>
    <w:rPr>
      <w:rFonts w:cs="Wingdings"/>
    </w:rPr>
  </w:style>
  <w:style w:type="character" w:customStyle="1" w:styleId="ListLabel2423">
    <w:name w:val="ListLabel 2423"/>
    <w:qFormat/>
    <w:rsid w:val="0052389F"/>
    <w:rPr>
      <w:rFonts w:cs="Symbol"/>
    </w:rPr>
  </w:style>
  <w:style w:type="character" w:customStyle="1" w:styleId="ListLabel2424">
    <w:name w:val="ListLabel 2424"/>
    <w:qFormat/>
    <w:rsid w:val="0052389F"/>
    <w:rPr>
      <w:rFonts w:cs="Courier New"/>
    </w:rPr>
  </w:style>
  <w:style w:type="character" w:customStyle="1" w:styleId="ListLabel2425">
    <w:name w:val="ListLabel 2425"/>
    <w:qFormat/>
    <w:rsid w:val="0052389F"/>
    <w:rPr>
      <w:rFonts w:cs="Wingdings"/>
    </w:rPr>
  </w:style>
  <w:style w:type="character" w:customStyle="1" w:styleId="ListLabel2426">
    <w:name w:val="ListLabel 2426"/>
    <w:qFormat/>
    <w:rsid w:val="0052389F"/>
    <w:rPr>
      <w:rFonts w:cs="Symbol"/>
    </w:rPr>
  </w:style>
  <w:style w:type="character" w:customStyle="1" w:styleId="ListLabel2427">
    <w:name w:val="ListLabel 2427"/>
    <w:qFormat/>
    <w:rsid w:val="0052389F"/>
    <w:rPr>
      <w:rFonts w:cs="Courier New"/>
    </w:rPr>
  </w:style>
  <w:style w:type="character" w:customStyle="1" w:styleId="ListLabel2428">
    <w:name w:val="ListLabel 2428"/>
    <w:qFormat/>
    <w:rsid w:val="0052389F"/>
    <w:rPr>
      <w:rFonts w:cs="Wingdings"/>
    </w:rPr>
  </w:style>
  <w:style w:type="character" w:customStyle="1" w:styleId="ListLabel2429">
    <w:name w:val="ListLabel 2429"/>
    <w:qFormat/>
    <w:rsid w:val="0052389F"/>
    <w:rPr>
      <w:rFonts w:cs="Symbol"/>
    </w:rPr>
  </w:style>
  <w:style w:type="character" w:customStyle="1" w:styleId="ListLabel2430">
    <w:name w:val="ListLabel 2430"/>
    <w:qFormat/>
    <w:rsid w:val="0052389F"/>
    <w:rPr>
      <w:rFonts w:cs="Courier New"/>
    </w:rPr>
  </w:style>
  <w:style w:type="character" w:customStyle="1" w:styleId="ListLabel2431">
    <w:name w:val="ListLabel 2431"/>
    <w:qFormat/>
    <w:rsid w:val="0052389F"/>
    <w:rPr>
      <w:rFonts w:cs="Wingdings"/>
    </w:rPr>
  </w:style>
  <w:style w:type="character" w:customStyle="1" w:styleId="ListLabel2432">
    <w:name w:val="ListLabel 2432"/>
    <w:qFormat/>
    <w:rsid w:val="0052389F"/>
    <w:rPr>
      <w:rFonts w:ascii="Calibri" w:hAnsi="Calibri" w:cs="OpenSymbol"/>
      <w:sz w:val="22"/>
    </w:rPr>
  </w:style>
  <w:style w:type="character" w:customStyle="1" w:styleId="ListLabel2433">
    <w:name w:val="ListLabel 2433"/>
    <w:qFormat/>
    <w:rsid w:val="0052389F"/>
    <w:rPr>
      <w:rFonts w:cs="OpenSymbol"/>
    </w:rPr>
  </w:style>
  <w:style w:type="character" w:customStyle="1" w:styleId="ListLabel2434">
    <w:name w:val="ListLabel 2434"/>
    <w:qFormat/>
    <w:rsid w:val="0052389F"/>
    <w:rPr>
      <w:rFonts w:cs="OpenSymbol"/>
    </w:rPr>
  </w:style>
  <w:style w:type="character" w:customStyle="1" w:styleId="ListLabel2435">
    <w:name w:val="ListLabel 2435"/>
    <w:qFormat/>
    <w:rsid w:val="0052389F"/>
    <w:rPr>
      <w:rFonts w:cs="OpenSymbol"/>
    </w:rPr>
  </w:style>
  <w:style w:type="character" w:customStyle="1" w:styleId="ListLabel2436">
    <w:name w:val="ListLabel 2436"/>
    <w:qFormat/>
    <w:rsid w:val="0052389F"/>
    <w:rPr>
      <w:rFonts w:cs="OpenSymbol"/>
    </w:rPr>
  </w:style>
  <w:style w:type="character" w:customStyle="1" w:styleId="ListLabel2437">
    <w:name w:val="ListLabel 2437"/>
    <w:qFormat/>
    <w:rsid w:val="0052389F"/>
    <w:rPr>
      <w:rFonts w:cs="OpenSymbol"/>
    </w:rPr>
  </w:style>
  <w:style w:type="character" w:customStyle="1" w:styleId="ListLabel2438">
    <w:name w:val="ListLabel 2438"/>
    <w:qFormat/>
    <w:rsid w:val="0052389F"/>
    <w:rPr>
      <w:rFonts w:cs="OpenSymbol"/>
    </w:rPr>
  </w:style>
  <w:style w:type="character" w:customStyle="1" w:styleId="ListLabel2439">
    <w:name w:val="ListLabel 2439"/>
    <w:qFormat/>
    <w:rsid w:val="0052389F"/>
    <w:rPr>
      <w:rFonts w:cs="OpenSymbol"/>
    </w:rPr>
  </w:style>
  <w:style w:type="character" w:customStyle="1" w:styleId="ListLabel2440">
    <w:name w:val="ListLabel 2440"/>
    <w:qFormat/>
    <w:rsid w:val="0052389F"/>
    <w:rPr>
      <w:rFonts w:cs="OpenSymbol"/>
    </w:rPr>
  </w:style>
  <w:style w:type="character" w:customStyle="1" w:styleId="ListLabel2441">
    <w:name w:val="ListLabel 2441"/>
    <w:qFormat/>
    <w:rsid w:val="0052389F"/>
    <w:rPr>
      <w:rFonts w:cs="OpenSymbol"/>
    </w:rPr>
  </w:style>
  <w:style w:type="character" w:customStyle="1" w:styleId="ListLabel2442">
    <w:name w:val="ListLabel 2442"/>
    <w:qFormat/>
    <w:rsid w:val="0052389F"/>
    <w:rPr>
      <w:rFonts w:cs="OpenSymbol"/>
    </w:rPr>
  </w:style>
  <w:style w:type="character" w:customStyle="1" w:styleId="ListLabel2443">
    <w:name w:val="ListLabel 2443"/>
    <w:qFormat/>
    <w:rsid w:val="0052389F"/>
    <w:rPr>
      <w:rFonts w:cs="OpenSymbol"/>
    </w:rPr>
  </w:style>
  <w:style w:type="character" w:customStyle="1" w:styleId="ListLabel2444">
    <w:name w:val="ListLabel 2444"/>
    <w:qFormat/>
    <w:rsid w:val="0052389F"/>
    <w:rPr>
      <w:rFonts w:cs="OpenSymbol"/>
    </w:rPr>
  </w:style>
  <w:style w:type="character" w:customStyle="1" w:styleId="ListLabel2445">
    <w:name w:val="ListLabel 2445"/>
    <w:qFormat/>
    <w:rsid w:val="0052389F"/>
    <w:rPr>
      <w:rFonts w:cs="OpenSymbol"/>
    </w:rPr>
  </w:style>
  <w:style w:type="character" w:customStyle="1" w:styleId="ListLabel2446">
    <w:name w:val="ListLabel 2446"/>
    <w:qFormat/>
    <w:rsid w:val="0052389F"/>
    <w:rPr>
      <w:rFonts w:cs="OpenSymbol"/>
    </w:rPr>
  </w:style>
  <w:style w:type="character" w:customStyle="1" w:styleId="ListLabel2447">
    <w:name w:val="ListLabel 2447"/>
    <w:qFormat/>
    <w:rsid w:val="0052389F"/>
    <w:rPr>
      <w:rFonts w:cs="OpenSymbol"/>
    </w:rPr>
  </w:style>
  <w:style w:type="character" w:customStyle="1" w:styleId="ListLabel2448">
    <w:name w:val="ListLabel 2448"/>
    <w:qFormat/>
    <w:rsid w:val="0052389F"/>
    <w:rPr>
      <w:rFonts w:cs="OpenSymbol"/>
    </w:rPr>
  </w:style>
  <w:style w:type="character" w:customStyle="1" w:styleId="ListLabel2449">
    <w:name w:val="ListLabel 2449"/>
    <w:qFormat/>
    <w:rsid w:val="0052389F"/>
    <w:rPr>
      <w:rFonts w:cs="OpenSymbol"/>
    </w:rPr>
  </w:style>
  <w:style w:type="character" w:customStyle="1" w:styleId="ListLabel2450">
    <w:name w:val="ListLabel 2450"/>
    <w:qFormat/>
    <w:rsid w:val="0052389F"/>
    <w:rPr>
      <w:rFonts w:ascii="Calibri" w:hAnsi="Calibri" w:cs="OpenSymbol"/>
      <w:sz w:val="22"/>
    </w:rPr>
  </w:style>
  <w:style w:type="character" w:customStyle="1" w:styleId="ListLabel2451">
    <w:name w:val="ListLabel 2451"/>
    <w:qFormat/>
    <w:rsid w:val="0052389F"/>
    <w:rPr>
      <w:rFonts w:cs="OpenSymbol"/>
    </w:rPr>
  </w:style>
  <w:style w:type="character" w:customStyle="1" w:styleId="ListLabel2452">
    <w:name w:val="ListLabel 2452"/>
    <w:qFormat/>
    <w:rsid w:val="0052389F"/>
    <w:rPr>
      <w:rFonts w:cs="OpenSymbol"/>
    </w:rPr>
  </w:style>
  <w:style w:type="character" w:customStyle="1" w:styleId="ListLabel2453">
    <w:name w:val="ListLabel 2453"/>
    <w:qFormat/>
    <w:rsid w:val="0052389F"/>
    <w:rPr>
      <w:rFonts w:cs="OpenSymbol"/>
    </w:rPr>
  </w:style>
  <w:style w:type="character" w:customStyle="1" w:styleId="ListLabel2454">
    <w:name w:val="ListLabel 2454"/>
    <w:qFormat/>
    <w:rsid w:val="0052389F"/>
    <w:rPr>
      <w:rFonts w:cs="OpenSymbol"/>
    </w:rPr>
  </w:style>
  <w:style w:type="character" w:customStyle="1" w:styleId="ListLabel2455">
    <w:name w:val="ListLabel 2455"/>
    <w:qFormat/>
    <w:rsid w:val="0052389F"/>
    <w:rPr>
      <w:rFonts w:cs="OpenSymbol"/>
    </w:rPr>
  </w:style>
  <w:style w:type="character" w:customStyle="1" w:styleId="ListLabel2456">
    <w:name w:val="ListLabel 2456"/>
    <w:qFormat/>
    <w:rsid w:val="0052389F"/>
    <w:rPr>
      <w:rFonts w:cs="OpenSymbol"/>
    </w:rPr>
  </w:style>
  <w:style w:type="character" w:customStyle="1" w:styleId="ListLabel2457">
    <w:name w:val="ListLabel 2457"/>
    <w:qFormat/>
    <w:rsid w:val="0052389F"/>
    <w:rPr>
      <w:rFonts w:cs="OpenSymbol"/>
    </w:rPr>
  </w:style>
  <w:style w:type="character" w:customStyle="1" w:styleId="ListLabel2458">
    <w:name w:val="ListLabel 2458"/>
    <w:qFormat/>
    <w:rsid w:val="0052389F"/>
    <w:rPr>
      <w:rFonts w:cs="OpenSymbol"/>
    </w:rPr>
  </w:style>
  <w:style w:type="character" w:customStyle="1" w:styleId="ListLabel2459">
    <w:name w:val="ListLabel 2459"/>
    <w:qFormat/>
    <w:rsid w:val="0052389F"/>
    <w:rPr>
      <w:rFonts w:cs="OpenSymbol"/>
    </w:rPr>
  </w:style>
  <w:style w:type="character" w:customStyle="1" w:styleId="ListLabel2460">
    <w:name w:val="ListLabel 2460"/>
    <w:qFormat/>
    <w:rsid w:val="0052389F"/>
    <w:rPr>
      <w:rFonts w:cs="OpenSymbol"/>
    </w:rPr>
  </w:style>
  <w:style w:type="character" w:customStyle="1" w:styleId="ListLabel2461">
    <w:name w:val="ListLabel 2461"/>
    <w:qFormat/>
    <w:rsid w:val="0052389F"/>
    <w:rPr>
      <w:rFonts w:cs="OpenSymbol"/>
    </w:rPr>
  </w:style>
  <w:style w:type="character" w:customStyle="1" w:styleId="ListLabel2462">
    <w:name w:val="ListLabel 2462"/>
    <w:qFormat/>
    <w:rsid w:val="0052389F"/>
    <w:rPr>
      <w:rFonts w:cs="OpenSymbol"/>
    </w:rPr>
  </w:style>
  <w:style w:type="character" w:customStyle="1" w:styleId="ListLabel2463">
    <w:name w:val="ListLabel 2463"/>
    <w:qFormat/>
    <w:rsid w:val="0052389F"/>
    <w:rPr>
      <w:rFonts w:cs="OpenSymbol"/>
    </w:rPr>
  </w:style>
  <w:style w:type="character" w:customStyle="1" w:styleId="ListLabel2464">
    <w:name w:val="ListLabel 2464"/>
    <w:qFormat/>
    <w:rsid w:val="0052389F"/>
    <w:rPr>
      <w:rFonts w:cs="OpenSymbol"/>
    </w:rPr>
  </w:style>
  <w:style w:type="character" w:customStyle="1" w:styleId="ListLabel2465">
    <w:name w:val="ListLabel 2465"/>
    <w:qFormat/>
    <w:rsid w:val="0052389F"/>
    <w:rPr>
      <w:rFonts w:cs="OpenSymbol"/>
    </w:rPr>
  </w:style>
  <w:style w:type="character" w:customStyle="1" w:styleId="ListLabel2466">
    <w:name w:val="ListLabel 2466"/>
    <w:qFormat/>
    <w:rsid w:val="0052389F"/>
    <w:rPr>
      <w:rFonts w:cs="OpenSymbol"/>
    </w:rPr>
  </w:style>
  <w:style w:type="character" w:customStyle="1" w:styleId="ListLabel2467">
    <w:name w:val="ListLabel 2467"/>
    <w:qFormat/>
    <w:rsid w:val="0052389F"/>
    <w:rPr>
      <w:rFonts w:cs="OpenSymbol"/>
    </w:rPr>
  </w:style>
  <w:style w:type="character" w:customStyle="1" w:styleId="ListLabel2468">
    <w:name w:val="ListLabel 2468"/>
    <w:qFormat/>
    <w:rsid w:val="0052389F"/>
    <w:rPr>
      <w:rFonts w:ascii="Calibri" w:hAnsi="Calibri" w:cs="Symbol"/>
    </w:rPr>
  </w:style>
  <w:style w:type="character" w:customStyle="1" w:styleId="ListLabel2469">
    <w:name w:val="ListLabel 2469"/>
    <w:qFormat/>
    <w:rsid w:val="0052389F"/>
    <w:rPr>
      <w:rFonts w:cs="Courier New"/>
    </w:rPr>
  </w:style>
  <w:style w:type="character" w:customStyle="1" w:styleId="ListLabel2470">
    <w:name w:val="ListLabel 2470"/>
    <w:qFormat/>
    <w:rsid w:val="0052389F"/>
    <w:rPr>
      <w:rFonts w:cs="Wingdings"/>
    </w:rPr>
  </w:style>
  <w:style w:type="character" w:customStyle="1" w:styleId="ListLabel2471">
    <w:name w:val="ListLabel 2471"/>
    <w:qFormat/>
    <w:rsid w:val="0052389F"/>
    <w:rPr>
      <w:rFonts w:cs="Symbol"/>
    </w:rPr>
  </w:style>
  <w:style w:type="character" w:customStyle="1" w:styleId="ListLabel2472">
    <w:name w:val="ListLabel 2472"/>
    <w:qFormat/>
    <w:rsid w:val="0052389F"/>
    <w:rPr>
      <w:rFonts w:cs="Courier New"/>
    </w:rPr>
  </w:style>
  <w:style w:type="character" w:customStyle="1" w:styleId="ListLabel2473">
    <w:name w:val="ListLabel 2473"/>
    <w:qFormat/>
    <w:rsid w:val="0052389F"/>
    <w:rPr>
      <w:rFonts w:cs="Wingdings"/>
    </w:rPr>
  </w:style>
  <w:style w:type="character" w:customStyle="1" w:styleId="ListLabel2474">
    <w:name w:val="ListLabel 2474"/>
    <w:qFormat/>
    <w:rsid w:val="0052389F"/>
    <w:rPr>
      <w:rFonts w:cs="Symbol"/>
    </w:rPr>
  </w:style>
  <w:style w:type="character" w:customStyle="1" w:styleId="ListLabel2475">
    <w:name w:val="ListLabel 2475"/>
    <w:qFormat/>
    <w:rsid w:val="0052389F"/>
    <w:rPr>
      <w:rFonts w:cs="Courier New"/>
    </w:rPr>
  </w:style>
  <w:style w:type="character" w:customStyle="1" w:styleId="ListLabel2476">
    <w:name w:val="ListLabel 2476"/>
    <w:qFormat/>
    <w:rsid w:val="0052389F"/>
    <w:rPr>
      <w:rFonts w:cs="Wingdings"/>
    </w:rPr>
  </w:style>
  <w:style w:type="character" w:customStyle="1" w:styleId="ListLabel2477">
    <w:name w:val="ListLabel 2477"/>
    <w:qFormat/>
    <w:rsid w:val="0052389F"/>
    <w:rPr>
      <w:rFonts w:asciiTheme="minorHAnsi" w:hAnsiTheme="minorHAnsi" w:cstheme="minorHAnsi"/>
      <w:sz w:val="22"/>
      <w:szCs w:val="22"/>
    </w:rPr>
  </w:style>
  <w:style w:type="character" w:customStyle="1" w:styleId="ListLabel2478">
    <w:name w:val="ListLabel 2478"/>
    <w:qFormat/>
    <w:rsid w:val="0052389F"/>
  </w:style>
  <w:style w:type="character" w:customStyle="1" w:styleId="ListLabel2479">
    <w:name w:val="ListLabel 2479"/>
    <w:qFormat/>
    <w:rsid w:val="0052389F"/>
  </w:style>
  <w:style w:type="character" w:customStyle="1" w:styleId="ListLabel2480">
    <w:name w:val="ListLabel 2480"/>
    <w:qFormat/>
    <w:rsid w:val="0052389F"/>
    <w:rPr>
      <w:rFonts w:asciiTheme="minorHAnsi" w:hAnsiTheme="minorHAnsi" w:cstheme="minorHAnsi"/>
      <w:sz w:val="22"/>
      <w:lang w:val="en-US"/>
    </w:rPr>
  </w:style>
  <w:style w:type="character" w:customStyle="1" w:styleId="ListLabel2481">
    <w:name w:val="ListLabel 2481"/>
    <w:qFormat/>
    <w:rsid w:val="0052389F"/>
    <w:rPr>
      <w:lang w:val="fr-CH"/>
    </w:rPr>
  </w:style>
  <w:style w:type="character" w:customStyle="1" w:styleId="ListLabel2482">
    <w:name w:val="ListLabel 2482"/>
    <w:qFormat/>
    <w:rsid w:val="0052389F"/>
    <w:rPr>
      <w:rFonts w:asciiTheme="minorHAnsi" w:hAnsiTheme="minorHAnsi" w:cstheme="minorHAnsi"/>
      <w:sz w:val="22"/>
    </w:rPr>
  </w:style>
  <w:style w:type="character" w:customStyle="1" w:styleId="ListLabel2483">
    <w:name w:val="ListLabel 2483"/>
    <w:qFormat/>
    <w:rsid w:val="0052389F"/>
    <w:rPr>
      <w:rFonts w:eastAsia="Arial" w:cstheme="minorHAnsi"/>
      <w:sz w:val="22"/>
    </w:rPr>
  </w:style>
  <w:style w:type="character" w:customStyle="1" w:styleId="ListLabel2484">
    <w:name w:val="ListLabel 2484"/>
    <w:qFormat/>
    <w:rsid w:val="0052389F"/>
    <w:rPr>
      <w:rFonts w:cstheme="minorHAnsi"/>
      <w:sz w:val="22"/>
    </w:rPr>
  </w:style>
  <w:style w:type="character" w:customStyle="1" w:styleId="ListLabel2485">
    <w:name w:val="ListLabel 2485"/>
    <w:qFormat/>
    <w:rsid w:val="0052389F"/>
    <w:rPr>
      <w:rFonts w:cstheme="minorHAnsi"/>
      <w:bCs/>
      <w:iCs/>
      <w:color w:val="1155CC"/>
      <w:sz w:val="22"/>
      <w:highlight w:val="white"/>
    </w:rPr>
  </w:style>
  <w:style w:type="character" w:customStyle="1" w:styleId="ListLabel2486">
    <w:name w:val="ListLabel 2486"/>
    <w:qFormat/>
    <w:rsid w:val="0052389F"/>
    <w:rPr>
      <w:rFonts w:cstheme="minorHAnsi"/>
    </w:rPr>
  </w:style>
  <w:style w:type="character" w:customStyle="1" w:styleId="ListLabel2487">
    <w:name w:val="ListLabel 2487"/>
    <w:qFormat/>
    <w:rsid w:val="0052389F"/>
    <w:rPr>
      <w:rFonts w:cstheme="minorHAnsi"/>
      <w:iCs/>
      <w:sz w:val="22"/>
      <w:highlight w:val="white"/>
    </w:rPr>
  </w:style>
  <w:style w:type="character" w:customStyle="1" w:styleId="ListLabel2488">
    <w:name w:val="ListLabel 2488"/>
    <w:qFormat/>
    <w:rsid w:val="0052389F"/>
  </w:style>
  <w:style w:type="character" w:customStyle="1" w:styleId="ListLabel2489">
    <w:name w:val="ListLabel 2489"/>
    <w:qFormat/>
    <w:rsid w:val="0052389F"/>
    <w:rPr>
      <w:rFonts w:cstheme="minorHAnsi"/>
    </w:rPr>
  </w:style>
  <w:style w:type="character" w:customStyle="1" w:styleId="ListLabel2490">
    <w:name w:val="ListLabel 2490"/>
    <w:qFormat/>
    <w:rsid w:val="0052389F"/>
    <w:rPr>
      <w:rFonts w:cstheme="minorHAnsi"/>
      <w:lang w:val="fr-CH"/>
    </w:rPr>
  </w:style>
  <w:style w:type="character" w:customStyle="1" w:styleId="ListLabel2491">
    <w:name w:val="ListLabel 2491"/>
    <w:qFormat/>
    <w:rsid w:val="0052389F"/>
    <w:rPr>
      <w:rFonts w:cstheme="minorHAnsi"/>
      <w:color w:val="000000" w:themeColor="text1"/>
    </w:rPr>
  </w:style>
  <w:style w:type="character" w:customStyle="1" w:styleId="ListLabel2492">
    <w:name w:val="ListLabel 2492"/>
    <w:qFormat/>
    <w:rsid w:val="0052389F"/>
    <w:rPr>
      <w:rFonts w:eastAsia="Arial" w:cstheme="minorHAnsi"/>
    </w:rPr>
  </w:style>
  <w:style w:type="character" w:customStyle="1" w:styleId="ListLabel2493">
    <w:name w:val="ListLabel 2493"/>
    <w:qFormat/>
    <w:rsid w:val="0052389F"/>
    <w:rPr>
      <w:rFonts w:eastAsia="Arial" w:cstheme="minorHAnsi"/>
      <w:color w:val="000000" w:themeColor="text1"/>
      <w:lang w:val="en-US"/>
    </w:rPr>
  </w:style>
  <w:style w:type="character" w:customStyle="1" w:styleId="ListLabel2494">
    <w:name w:val="ListLabel 2494"/>
    <w:qFormat/>
    <w:rsid w:val="0052389F"/>
    <w:rPr>
      <w:rFonts w:asciiTheme="minorHAnsi" w:eastAsiaTheme="minorHAnsi" w:hAnsiTheme="minorHAnsi" w:cstheme="minorHAnsi"/>
      <w:sz w:val="22"/>
      <w:szCs w:val="22"/>
    </w:rPr>
  </w:style>
  <w:style w:type="character" w:customStyle="1" w:styleId="ListLabel2495">
    <w:name w:val="ListLabel 2495"/>
    <w:qFormat/>
    <w:rsid w:val="0052389F"/>
    <w:rPr>
      <w:rFonts w:asciiTheme="minorHAnsi" w:hAnsiTheme="minorHAnsi" w:cstheme="minorHAnsi"/>
      <w:sz w:val="22"/>
      <w:lang w:val="fr-CH"/>
    </w:rPr>
  </w:style>
  <w:style w:type="character" w:customStyle="1" w:styleId="ListLabel2496">
    <w:name w:val="ListLabel 2496"/>
    <w:qFormat/>
    <w:rsid w:val="0052389F"/>
    <w:rPr>
      <w:rFonts w:cstheme="minorHAnsi"/>
      <w:lang w:val="en-US"/>
    </w:rPr>
  </w:style>
  <w:style w:type="character" w:customStyle="1" w:styleId="ListLabel2497">
    <w:name w:val="ListLabel 2497"/>
    <w:qFormat/>
    <w:rsid w:val="0052389F"/>
    <w:rPr>
      <w:rFonts w:cstheme="minorHAnsi"/>
      <w:lang w:val="it-IT"/>
    </w:rPr>
  </w:style>
  <w:style w:type="character" w:customStyle="1" w:styleId="ListLabel2498">
    <w:name w:val="ListLabel 2498"/>
    <w:qFormat/>
    <w:rsid w:val="0052389F"/>
    <w:rPr>
      <w:rFonts w:cstheme="minorHAnsi"/>
    </w:rPr>
  </w:style>
  <w:style w:type="character" w:customStyle="1" w:styleId="ListLabel2499">
    <w:name w:val="ListLabel 2499"/>
    <w:qFormat/>
    <w:rsid w:val="0052389F"/>
    <w:rPr>
      <w:rFonts w:asciiTheme="minorHAnsi" w:hAnsiTheme="minorHAnsi" w:cstheme="minorHAnsi"/>
      <w:sz w:val="22"/>
      <w:szCs w:val="20"/>
    </w:rPr>
  </w:style>
  <w:style w:type="character" w:customStyle="1" w:styleId="ListLabel2500">
    <w:name w:val="ListLabel 2500"/>
    <w:qFormat/>
    <w:rsid w:val="0052389F"/>
  </w:style>
  <w:style w:type="character" w:customStyle="1" w:styleId="ListLabel2501">
    <w:name w:val="ListLabel 2501"/>
    <w:qFormat/>
    <w:rsid w:val="0052389F"/>
    <w:rPr>
      <w:rFonts w:cstheme="minorHAnsi"/>
      <w:color w:val="auto"/>
    </w:rPr>
  </w:style>
  <w:style w:type="character" w:customStyle="1" w:styleId="ListLabel2502">
    <w:name w:val="ListLabel 2502"/>
    <w:qFormat/>
    <w:rsid w:val="0052389F"/>
    <w:rPr>
      <w:rFonts w:ascii="Calibri" w:hAnsi="Calibri"/>
      <w:b/>
      <w:bCs w:val="0"/>
      <w:i w:val="0"/>
      <w:iCs w:val="0"/>
      <w:caps w:val="0"/>
      <w:smallCaps w:val="0"/>
      <w:strike w:val="0"/>
      <w:dstrike w:val="0"/>
      <w:vanish w:val="0"/>
      <w:color w:val="2846AD"/>
      <w:spacing w:val="0"/>
      <w:kern w:val="0"/>
      <w:position w:val="0"/>
      <w:sz w:val="28"/>
      <w:u w:val="none"/>
      <w:effect w:val="none"/>
      <w:vertAlign w:val="baseline"/>
      <w:em w:val="none"/>
    </w:rPr>
  </w:style>
  <w:style w:type="character" w:customStyle="1" w:styleId="ListLabel2503">
    <w:name w:val="ListLabel 2503"/>
    <w:qFormat/>
    <w:rsid w:val="0052389F"/>
    <w:rPr>
      <w:b/>
      <w:bCs w:val="0"/>
      <w:i w:val="0"/>
      <w:iCs w:val="0"/>
      <w:caps w:val="0"/>
      <w:smallCaps w:val="0"/>
      <w:strike w:val="0"/>
      <w:dstrike w:val="0"/>
      <w:vanish w:val="0"/>
      <w:color w:val="2846AD"/>
      <w:spacing w:val="0"/>
      <w:kern w:val="0"/>
      <w:position w:val="0"/>
      <w:sz w:val="28"/>
      <w:u w:val="none"/>
      <w:effect w:val="none"/>
      <w:vertAlign w:val="baseline"/>
      <w:em w:val="none"/>
    </w:rPr>
  </w:style>
  <w:style w:type="character" w:customStyle="1" w:styleId="ListLabel2504">
    <w:name w:val="ListLabel 2504"/>
    <w:qFormat/>
    <w:rsid w:val="0052389F"/>
    <w:rPr>
      <w:rFonts w:cs="Symbol"/>
      <w:color w:val="auto"/>
      <w:sz w:val="22"/>
    </w:rPr>
  </w:style>
  <w:style w:type="character" w:customStyle="1" w:styleId="ListLabel2505">
    <w:name w:val="ListLabel 2505"/>
    <w:qFormat/>
    <w:rsid w:val="0052389F"/>
    <w:rPr>
      <w:rFonts w:ascii="Calibri" w:hAnsi="Calibri" w:cs="Symbol"/>
      <w:color w:val="auto"/>
      <w:sz w:val="22"/>
    </w:rPr>
  </w:style>
  <w:style w:type="character" w:customStyle="1" w:styleId="ListLabel2506">
    <w:name w:val="ListLabel 2506"/>
    <w:qFormat/>
    <w:rsid w:val="0052389F"/>
    <w:rPr>
      <w:rFonts w:cs="Courier New"/>
    </w:rPr>
  </w:style>
  <w:style w:type="character" w:customStyle="1" w:styleId="ListLabel2507">
    <w:name w:val="ListLabel 2507"/>
    <w:qFormat/>
    <w:rsid w:val="0052389F"/>
    <w:rPr>
      <w:rFonts w:cs="Wingdings"/>
    </w:rPr>
  </w:style>
  <w:style w:type="character" w:customStyle="1" w:styleId="ListLabel2508">
    <w:name w:val="ListLabel 2508"/>
    <w:qFormat/>
    <w:rsid w:val="0052389F"/>
    <w:rPr>
      <w:rFonts w:cs="Symbol"/>
    </w:rPr>
  </w:style>
  <w:style w:type="character" w:customStyle="1" w:styleId="ListLabel2509">
    <w:name w:val="ListLabel 2509"/>
    <w:qFormat/>
    <w:rsid w:val="0052389F"/>
    <w:rPr>
      <w:rFonts w:cs="Courier New"/>
    </w:rPr>
  </w:style>
  <w:style w:type="character" w:customStyle="1" w:styleId="ListLabel2510">
    <w:name w:val="ListLabel 2510"/>
    <w:qFormat/>
    <w:rsid w:val="0052389F"/>
    <w:rPr>
      <w:rFonts w:cs="Wingdings"/>
    </w:rPr>
  </w:style>
  <w:style w:type="character" w:customStyle="1" w:styleId="ListLabel2511">
    <w:name w:val="ListLabel 2511"/>
    <w:qFormat/>
    <w:rsid w:val="0052389F"/>
    <w:rPr>
      <w:rFonts w:cs="Symbol"/>
    </w:rPr>
  </w:style>
  <w:style w:type="character" w:customStyle="1" w:styleId="ListLabel2512">
    <w:name w:val="ListLabel 2512"/>
    <w:qFormat/>
    <w:rsid w:val="0052389F"/>
    <w:rPr>
      <w:rFonts w:cs="Courier New"/>
    </w:rPr>
  </w:style>
  <w:style w:type="character" w:customStyle="1" w:styleId="ListLabel2513">
    <w:name w:val="ListLabel 2513"/>
    <w:qFormat/>
    <w:rsid w:val="0052389F"/>
    <w:rPr>
      <w:rFonts w:cs="Wingdings"/>
    </w:rPr>
  </w:style>
  <w:style w:type="character" w:customStyle="1" w:styleId="ListLabel2514">
    <w:name w:val="ListLabel 2514"/>
    <w:qFormat/>
    <w:rsid w:val="0052389F"/>
    <w:rPr>
      <w:rFonts w:cs="Arial"/>
      <w:sz w:val="24"/>
    </w:rPr>
  </w:style>
  <w:style w:type="character" w:customStyle="1" w:styleId="ListLabel2515">
    <w:name w:val="ListLabel 2515"/>
    <w:qFormat/>
    <w:rsid w:val="0052389F"/>
    <w:rPr>
      <w:rFonts w:cs="9999999"/>
    </w:rPr>
  </w:style>
  <w:style w:type="character" w:customStyle="1" w:styleId="ListLabel2516">
    <w:name w:val="ListLabel 2516"/>
    <w:qFormat/>
    <w:rsid w:val="0052389F"/>
    <w:rPr>
      <w:rFonts w:cs="Arial"/>
    </w:rPr>
  </w:style>
  <w:style w:type="character" w:customStyle="1" w:styleId="ListLabel2517">
    <w:name w:val="ListLabel 2517"/>
    <w:qFormat/>
    <w:rsid w:val="0052389F"/>
    <w:rPr>
      <w:rFonts w:cs="9999999"/>
    </w:rPr>
  </w:style>
  <w:style w:type="character" w:customStyle="1" w:styleId="ListLabel2518">
    <w:name w:val="ListLabel 2518"/>
    <w:qFormat/>
    <w:rsid w:val="0052389F"/>
    <w:rPr>
      <w:rFonts w:cs="Arial"/>
    </w:rPr>
  </w:style>
  <w:style w:type="character" w:customStyle="1" w:styleId="ListLabel2519">
    <w:name w:val="ListLabel 2519"/>
    <w:qFormat/>
    <w:rsid w:val="0052389F"/>
    <w:rPr>
      <w:rFonts w:cs="9999999"/>
    </w:rPr>
  </w:style>
  <w:style w:type="character" w:customStyle="1" w:styleId="ListLabel2520">
    <w:name w:val="ListLabel 2520"/>
    <w:qFormat/>
    <w:rsid w:val="0052389F"/>
    <w:rPr>
      <w:rFonts w:cs="Arial"/>
    </w:rPr>
  </w:style>
  <w:style w:type="character" w:customStyle="1" w:styleId="ListLabel2521">
    <w:name w:val="ListLabel 2521"/>
    <w:qFormat/>
    <w:rsid w:val="0052389F"/>
    <w:rPr>
      <w:rFonts w:cs="9999999"/>
    </w:rPr>
  </w:style>
  <w:style w:type="character" w:customStyle="1" w:styleId="ListLabel2522">
    <w:name w:val="ListLabel 2522"/>
    <w:qFormat/>
    <w:rsid w:val="0052389F"/>
    <w:rPr>
      <w:rFonts w:ascii="Calibri" w:hAnsi="Calibri" w:cs="Symbol"/>
      <w:color w:val="auto"/>
      <w:sz w:val="22"/>
    </w:rPr>
  </w:style>
  <w:style w:type="character" w:customStyle="1" w:styleId="ListLabel2523">
    <w:name w:val="ListLabel 2523"/>
    <w:qFormat/>
    <w:rsid w:val="0052389F"/>
    <w:rPr>
      <w:rFonts w:cs="Courier New"/>
    </w:rPr>
  </w:style>
  <w:style w:type="character" w:customStyle="1" w:styleId="ListLabel2524">
    <w:name w:val="ListLabel 2524"/>
    <w:qFormat/>
    <w:rsid w:val="0052389F"/>
    <w:rPr>
      <w:rFonts w:cs="Wingdings"/>
    </w:rPr>
  </w:style>
  <w:style w:type="character" w:customStyle="1" w:styleId="ListLabel2525">
    <w:name w:val="ListLabel 2525"/>
    <w:qFormat/>
    <w:rsid w:val="0052389F"/>
    <w:rPr>
      <w:rFonts w:cs="Symbol"/>
    </w:rPr>
  </w:style>
  <w:style w:type="character" w:customStyle="1" w:styleId="ListLabel2526">
    <w:name w:val="ListLabel 2526"/>
    <w:qFormat/>
    <w:rsid w:val="0052389F"/>
    <w:rPr>
      <w:rFonts w:cs="Courier New"/>
    </w:rPr>
  </w:style>
  <w:style w:type="character" w:customStyle="1" w:styleId="ListLabel2527">
    <w:name w:val="ListLabel 2527"/>
    <w:qFormat/>
    <w:rsid w:val="0052389F"/>
    <w:rPr>
      <w:rFonts w:cs="Wingdings"/>
    </w:rPr>
  </w:style>
  <w:style w:type="character" w:customStyle="1" w:styleId="ListLabel2528">
    <w:name w:val="ListLabel 2528"/>
    <w:qFormat/>
    <w:rsid w:val="0052389F"/>
    <w:rPr>
      <w:rFonts w:cs="Symbol"/>
    </w:rPr>
  </w:style>
  <w:style w:type="character" w:customStyle="1" w:styleId="ListLabel2529">
    <w:name w:val="ListLabel 2529"/>
    <w:qFormat/>
    <w:rsid w:val="0052389F"/>
    <w:rPr>
      <w:rFonts w:cs="Courier New"/>
    </w:rPr>
  </w:style>
  <w:style w:type="character" w:customStyle="1" w:styleId="ListLabel2530">
    <w:name w:val="ListLabel 2530"/>
    <w:qFormat/>
    <w:rsid w:val="0052389F"/>
    <w:rPr>
      <w:rFonts w:cs="Wingdings"/>
    </w:rPr>
  </w:style>
  <w:style w:type="character" w:customStyle="1" w:styleId="ListLabel2531">
    <w:name w:val="ListLabel 2531"/>
    <w:qFormat/>
    <w:rsid w:val="0052389F"/>
    <w:rPr>
      <w:rFonts w:cs="Symbol"/>
      <w:sz w:val="22"/>
    </w:rPr>
  </w:style>
  <w:style w:type="character" w:customStyle="1" w:styleId="ListLabel2532">
    <w:name w:val="ListLabel 2532"/>
    <w:qFormat/>
    <w:rsid w:val="0052389F"/>
    <w:rPr>
      <w:rFonts w:cs="Courier New"/>
    </w:rPr>
  </w:style>
  <w:style w:type="character" w:customStyle="1" w:styleId="ListLabel2533">
    <w:name w:val="ListLabel 2533"/>
    <w:qFormat/>
    <w:rsid w:val="0052389F"/>
    <w:rPr>
      <w:rFonts w:cs="Wingdings"/>
    </w:rPr>
  </w:style>
  <w:style w:type="character" w:customStyle="1" w:styleId="ListLabel2534">
    <w:name w:val="ListLabel 2534"/>
    <w:qFormat/>
    <w:rsid w:val="0052389F"/>
    <w:rPr>
      <w:rFonts w:cs="Symbol"/>
    </w:rPr>
  </w:style>
  <w:style w:type="character" w:customStyle="1" w:styleId="ListLabel2535">
    <w:name w:val="ListLabel 2535"/>
    <w:qFormat/>
    <w:rsid w:val="0052389F"/>
    <w:rPr>
      <w:rFonts w:cs="Courier New"/>
    </w:rPr>
  </w:style>
  <w:style w:type="character" w:customStyle="1" w:styleId="ListLabel2536">
    <w:name w:val="ListLabel 2536"/>
    <w:qFormat/>
    <w:rsid w:val="0052389F"/>
    <w:rPr>
      <w:rFonts w:cs="Wingdings"/>
    </w:rPr>
  </w:style>
  <w:style w:type="character" w:customStyle="1" w:styleId="ListLabel2537">
    <w:name w:val="ListLabel 2537"/>
    <w:qFormat/>
    <w:rsid w:val="0052389F"/>
    <w:rPr>
      <w:rFonts w:cs="Symbol"/>
    </w:rPr>
  </w:style>
  <w:style w:type="character" w:customStyle="1" w:styleId="ListLabel2538">
    <w:name w:val="ListLabel 2538"/>
    <w:qFormat/>
    <w:rsid w:val="0052389F"/>
    <w:rPr>
      <w:rFonts w:cs="Courier New"/>
    </w:rPr>
  </w:style>
  <w:style w:type="character" w:customStyle="1" w:styleId="ListLabel2539">
    <w:name w:val="ListLabel 2539"/>
    <w:qFormat/>
    <w:rsid w:val="0052389F"/>
    <w:rPr>
      <w:rFonts w:cs="Wingdings"/>
    </w:rPr>
  </w:style>
  <w:style w:type="character" w:customStyle="1" w:styleId="ListLabel2540">
    <w:name w:val="ListLabel 2540"/>
    <w:qFormat/>
    <w:rsid w:val="0052389F"/>
    <w:rPr>
      <w:rFonts w:cs="Symbol"/>
      <w:sz w:val="22"/>
    </w:rPr>
  </w:style>
  <w:style w:type="character" w:customStyle="1" w:styleId="ListLabel2541">
    <w:name w:val="ListLabel 2541"/>
    <w:qFormat/>
    <w:rsid w:val="0052389F"/>
    <w:rPr>
      <w:rFonts w:cs="Courier New"/>
    </w:rPr>
  </w:style>
  <w:style w:type="character" w:customStyle="1" w:styleId="ListLabel2542">
    <w:name w:val="ListLabel 2542"/>
    <w:qFormat/>
    <w:rsid w:val="0052389F"/>
    <w:rPr>
      <w:rFonts w:cs="Wingdings"/>
    </w:rPr>
  </w:style>
  <w:style w:type="character" w:customStyle="1" w:styleId="ListLabel2543">
    <w:name w:val="ListLabel 2543"/>
    <w:qFormat/>
    <w:rsid w:val="0052389F"/>
    <w:rPr>
      <w:rFonts w:cs="Symbol"/>
    </w:rPr>
  </w:style>
  <w:style w:type="character" w:customStyle="1" w:styleId="ListLabel2544">
    <w:name w:val="ListLabel 2544"/>
    <w:qFormat/>
    <w:rsid w:val="0052389F"/>
    <w:rPr>
      <w:rFonts w:cs="Courier New"/>
    </w:rPr>
  </w:style>
  <w:style w:type="character" w:customStyle="1" w:styleId="ListLabel2545">
    <w:name w:val="ListLabel 2545"/>
    <w:qFormat/>
    <w:rsid w:val="0052389F"/>
    <w:rPr>
      <w:rFonts w:cs="Wingdings"/>
    </w:rPr>
  </w:style>
  <w:style w:type="character" w:customStyle="1" w:styleId="ListLabel2546">
    <w:name w:val="ListLabel 2546"/>
    <w:qFormat/>
    <w:rsid w:val="0052389F"/>
    <w:rPr>
      <w:rFonts w:cs="Symbol"/>
    </w:rPr>
  </w:style>
  <w:style w:type="character" w:customStyle="1" w:styleId="ListLabel2547">
    <w:name w:val="ListLabel 2547"/>
    <w:qFormat/>
    <w:rsid w:val="0052389F"/>
    <w:rPr>
      <w:rFonts w:cs="Courier New"/>
    </w:rPr>
  </w:style>
  <w:style w:type="character" w:customStyle="1" w:styleId="ListLabel2548">
    <w:name w:val="ListLabel 2548"/>
    <w:qFormat/>
    <w:rsid w:val="0052389F"/>
    <w:rPr>
      <w:rFonts w:cs="Wingdings"/>
    </w:rPr>
  </w:style>
  <w:style w:type="character" w:customStyle="1" w:styleId="ListLabel2549">
    <w:name w:val="ListLabel 2549"/>
    <w:qFormat/>
    <w:rsid w:val="0052389F"/>
    <w:rPr>
      <w:rFonts w:ascii="Calibri" w:hAnsi="Calibri" w:cs="Symbol"/>
      <w:sz w:val="22"/>
    </w:rPr>
  </w:style>
  <w:style w:type="character" w:customStyle="1" w:styleId="ListLabel2550">
    <w:name w:val="ListLabel 2550"/>
    <w:qFormat/>
    <w:rsid w:val="0052389F"/>
    <w:rPr>
      <w:rFonts w:cs="Courier New"/>
    </w:rPr>
  </w:style>
  <w:style w:type="character" w:customStyle="1" w:styleId="ListLabel2551">
    <w:name w:val="ListLabel 2551"/>
    <w:qFormat/>
    <w:rsid w:val="0052389F"/>
    <w:rPr>
      <w:rFonts w:cs="Wingdings"/>
    </w:rPr>
  </w:style>
  <w:style w:type="character" w:customStyle="1" w:styleId="ListLabel2552">
    <w:name w:val="ListLabel 2552"/>
    <w:qFormat/>
    <w:rsid w:val="0052389F"/>
    <w:rPr>
      <w:rFonts w:cs="Symbol"/>
    </w:rPr>
  </w:style>
  <w:style w:type="character" w:customStyle="1" w:styleId="ListLabel2553">
    <w:name w:val="ListLabel 2553"/>
    <w:qFormat/>
    <w:rsid w:val="0052389F"/>
    <w:rPr>
      <w:rFonts w:cs="Courier New"/>
    </w:rPr>
  </w:style>
  <w:style w:type="character" w:customStyle="1" w:styleId="ListLabel2554">
    <w:name w:val="ListLabel 2554"/>
    <w:qFormat/>
    <w:rsid w:val="0052389F"/>
    <w:rPr>
      <w:rFonts w:cs="Wingdings"/>
    </w:rPr>
  </w:style>
  <w:style w:type="character" w:customStyle="1" w:styleId="ListLabel2555">
    <w:name w:val="ListLabel 2555"/>
    <w:qFormat/>
    <w:rsid w:val="0052389F"/>
    <w:rPr>
      <w:rFonts w:cs="Symbol"/>
    </w:rPr>
  </w:style>
  <w:style w:type="character" w:customStyle="1" w:styleId="ListLabel2556">
    <w:name w:val="ListLabel 2556"/>
    <w:qFormat/>
    <w:rsid w:val="0052389F"/>
    <w:rPr>
      <w:rFonts w:cs="Courier New"/>
    </w:rPr>
  </w:style>
  <w:style w:type="character" w:customStyle="1" w:styleId="ListLabel2557">
    <w:name w:val="ListLabel 2557"/>
    <w:qFormat/>
    <w:rsid w:val="0052389F"/>
    <w:rPr>
      <w:rFonts w:cs="Wingdings"/>
    </w:rPr>
  </w:style>
  <w:style w:type="character" w:customStyle="1" w:styleId="ListLabel2558">
    <w:name w:val="ListLabel 2558"/>
    <w:qFormat/>
    <w:rsid w:val="0052389F"/>
    <w:rPr>
      <w:rFonts w:ascii="Calibri" w:hAnsi="Calibri" w:cs="Symbol"/>
      <w:sz w:val="22"/>
    </w:rPr>
  </w:style>
  <w:style w:type="character" w:customStyle="1" w:styleId="ListLabel2559">
    <w:name w:val="ListLabel 2559"/>
    <w:qFormat/>
    <w:rsid w:val="0052389F"/>
    <w:rPr>
      <w:rFonts w:cs="Courier New"/>
    </w:rPr>
  </w:style>
  <w:style w:type="character" w:customStyle="1" w:styleId="ListLabel2560">
    <w:name w:val="ListLabel 2560"/>
    <w:qFormat/>
    <w:rsid w:val="0052389F"/>
    <w:rPr>
      <w:rFonts w:cs="Wingdings"/>
    </w:rPr>
  </w:style>
  <w:style w:type="character" w:customStyle="1" w:styleId="ListLabel2561">
    <w:name w:val="ListLabel 2561"/>
    <w:qFormat/>
    <w:rsid w:val="0052389F"/>
    <w:rPr>
      <w:rFonts w:cs="Symbol"/>
    </w:rPr>
  </w:style>
  <w:style w:type="character" w:customStyle="1" w:styleId="ListLabel2562">
    <w:name w:val="ListLabel 2562"/>
    <w:qFormat/>
    <w:rsid w:val="0052389F"/>
    <w:rPr>
      <w:rFonts w:cs="Courier New"/>
    </w:rPr>
  </w:style>
  <w:style w:type="character" w:customStyle="1" w:styleId="ListLabel2563">
    <w:name w:val="ListLabel 2563"/>
    <w:qFormat/>
    <w:rsid w:val="0052389F"/>
    <w:rPr>
      <w:rFonts w:cs="Wingdings"/>
    </w:rPr>
  </w:style>
  <w:style w:type="character" w:customStyle="1" w:styleId="ListLabel2564">
    <w:name w:val="ListLabel 2564"/>
    <w:qFormat/>
    <w:rsid w:val="0052389F"/>
    <w:rPr>
      <w:rFonts w:cs="Symbol"/>
    </w:rPr>
  </w:style>
  <w:style w:type="character" w:customStyle="1" w:styleId="ListLabel2565">
    <w:name w:val="ListLabel 2565"/>
    <w:qFormat/>
    <w:rsid w:val="0052389F"/>
    <w:rPr>
      <w:rFonts w:cs="Courier New"/>
    </w:rPr>
  </w:style>
  <w:style w:type="character" w:customStyle="1" w:styleId="ListLabel2566">
    <w:name w:val="ListLabel 2566"/>
    <w:qFormat/>
    <w:rsid w:val="0052389F"/>
    <w:rPr>
      <w:rFonts w:cs="Wingdings"/>
    </w:rPr>
  </w:style>
  <w:style w:type="character" w:customStyle="1" w:styleId="ListLabel2567">
    <w:name w:val="ListLabel 2567"/>
    <w:qFormat/>
    <w:rsid w:val="0052389F"/>
    <w:rPr>
      <w:rFonts w:ascii="Calibri" w:hAnsi="Calibri" w:cs="Symbol"/>
      <w:sz w:val="22"/>
    </w:rPr>
  </w:style>
  <w:style w:type="character" w:customStyle="1" w:styleId="ListLabel2568">
    <w:name w:val="ListLabel 2568"/>
    <w:qFormat/>
    <w:rsid w:val="0052389F"/>
    <w:rPr>
      <w:rFonts w:cs="Courier New"/>
    </w:rPr>
  </w:style>
  <w:style w:type="character" w:customStyle="1" w:styleId="ListLabel2569">
    <w:name w:val="ListLabel 2569"/>
    <w:qFormat/>
    <w:rsid w:val="0052389F"/>
    <w:rPr>
      <w:rFonts w:cs="Wingdings"/>
    </w:rPr>
  </w:style>
  <w:style w:type="character" w:customStyle="1" w:styleId="ListLabel2570">
    <w:name w:val="ListLabel 2570"/>
    <w:qFormat/>
    <w:rsid w:val="0052389F"/>
    <w:rPr>
      <w:rFonts w:cs="Symbol"/>
    </w:rPr>
  </w:style>
  <w:style w:type="character" w:customStyle="1" w:styleId="ListLabel2571">
    <w:name w:val="ListLabel 2571"/>
    <w:qFormat/>
    <w:rsid w:val="0052389F"/>
    <w:rPr>
      <w:rFonts w:cs="Courier New"/>
    </w:rPr>
  </w:style>
  <w:style w:type="character" w:customStyle="1" w:styleId="ListLabel2572">
    <w:name w:val="ListLabel 2572"/>
    <w:qFormat/>
    <w:rsid w:val="0052389F"/>
    <w:rPr>
      <w:rFonts w:cs="Wingdings"/>
    </w:rPr>
  </w:style>
  <w:style w:type="character" w:customStyle="1" w:styleId="ListLabel2573">
    <w:name w:val="ListLabel 2573"/>
    <w:qFormat/>
    <w:rsid w:val="0052389F"/>
    <w:rPr>
      <w:rFonts w:cs="Symbol"/>
    </w:rPr>
  </w:style>
  <w:style w:type="character" w:customStyle="1" w:styleId="ListLabel2574">
    <w:name w:val="ListLabel 2574"/>
    <w:qFormat/>
    <w:rsid w:val="0052389F"/>
    <w:rPr>
      <w:rFonts w:cs="Courier New"/>
    </w:rPr>
  </w:style>
  <w:style w:type="character" w:customStyle="1" w:styleId="ListLabel2575">
    <w:name w:val="ListLabel 2575"/>
    <w:qFormat/>
    <w:rsid w:val="0052389F"/>
    <w:rPr>
      <w:rFonts w:cs="Wingdings"/>
    </w:rPr>
  </w:style>
  <w:style w:type="character" w:customStyle="1" w:styleId="ListLabel2576">
    <w:name w:val="ListLabel 2576"/>
    <w:qFormat/>
    <w:rsid w:val="0052389F"/>
    <w:rPr>
      <w:rFonts w:ascii="Calibri" w:hAnsi="Calibri" w:cs="Symbol"/>
      <w:color w:val="auto"/>
      <w:sz w:val="22"/>
    </w:rPr>
  </w:style>
  <w:style w:type="character" w:customStyle="1" w:styleId="ListLabel2577">
    <w:name w:val="ListLabel 2577"/>
    <w:qFormat/>
    <w:rsid w:val="0052389F"/>
    <w:rPr>
      <w:rFonts w:cs="Courier New"/>
    </w:rPr>
  </w:style>
  <w:style w:type="character" w:customStyle="1" w:styleId="ListLabel2578">
    <w:name w:val="ListLabel 2578"/>
    <w:qFormat/>
    <w:rsid w:val="0052389F"/>
    <w:rPr>
      <w:rFonts w:cs="Wingdings"/>
    </w:rPr>
  </w:style>
  <w:style w:type="character" w:customStyle="1" w:styleId="ListLabel2579">
    <w:name w:val="ListLabel 2579"/>
    <w:qFormat/>
    <w:rsid w:val="0052389F"/>
    <w:rPr>
      <w:rFonts w:cs="Symbol"/>
    </w:rPr>
  </w:style>
  <w:style w:type="character" w:customStyle="1" w:styleId="ListLabel2580">
    <w:name w:val="ListLabel 2580"/>
    <w:qFormat/>
    <w:rsid w:val="0052389F"/>
    <w:rPr>
      <w:rFonts w:cs="Courier New"/>
    </w:rPr>
  </w:style>
  <w:style w:type="character" w:customStyle="1" w:styleId="ListLabel2581">
    <w:name w:val="ListLabel 2581"/>
    <w:qFormat/>
    <w:rsid w:val="0052389F"/>
    <w:rPr>
      <w:rFonts w:cs="Wingdings"/>
    </w:rPr>
  </w:style>
  <w:style w:type="character" w:customStyle="1" w:styleId="ListLabel2582">
    <w:name w:val="ListLabel 2582"/>
    <w:qFormat/>
    <w:rsid w:val="0052389F"/>
    <w:rPr>
      <w:rFonts w:cs="Symbol"/>
    </w:rPr>
  </w:style>
  <w:style w:type="character" w:customStyle="1" w:styleId="ListLabel2583">
    <w:name w:val="ListLabel 2583"/>
    <w:qFormat/>
    <w:rsid w:val="0052389F"/>
    <w:rPr>
      <w:rFonts w:cs="Courier New"/>
    </w:rPr>
  </w:style>
  <w:style w:type="character" w:customStyle="1" w:styleId="ListLabel2584">
    <w:name w:val="ListLabel 2584"/>
    <w:qFormat/>
    <w:rsid w:val="0052389F"/>
    <w:rPr>
      <w:rFonts w:cs="Wingdings"/>
    </w:rPr>
  </w:style>
  <w:style w:type="character" w:customStyle="1" w:styleId="ListLabel2585">
    <w:name w:val="ListLabel 2585"/>
    <w:qFormat/>
    <w:rsid w:val="0052389F"/>
    <w:rPr>
      <w:rFonts w:ascii="Calibri" w:hAnsi="Calibri" w:cs="Symbol"/>
      <w:color w:val="auto"/>
      <w:sz w:val="22"/>
    </w:rPr>
  </w:style>
  <w:style w:type="character" w:customStyle="1" w:styleId="ListLabel2586">
    <w:name w:val="ListLabel 2586"/>
    <w:qFormat/>
    <w:rsid w:val="0052389F"/>
    <w:rPr>
      <w:rFonts w:cs="Courier New"/>
    </w:rPr>
  </w:style>
  <w:style w:type="character" w:customStyle="1" w:styleId="ListLabel2587">
    <w:name w:val="ListLabel 2587"/>
    <w:qFormat/>
    <w:rsid w:val="0052389F"/>
    <w:rPr>
      <w:rFonts w:cs="Wingdings"/>
    </w:rPr>
  </w:style>
  <w:style w:type="character" w:customStyle="1" w:styleId="ListLabel2588">
    <w:name w:val="ListLabel 2588"/>
    <w:qFormat/>
    <w:rsid w:val="0052389F"/>
    <w:rPr>
      <w:rFonts w:cs="Symbol"/>
    </w:rPr>
  </w:style>
  <w:style w:type="character" w:customStyle="1" w:styleId="ListLabel2589">
    <w:name w:val="ListLabel 2589"/>
    <w:qFormat/>
    <w:rsid w:val="0052389F"/>
    <w:rPr>
      <w:rFonts w:cs="Courier New"/>
    </w:rPr>
  </w:style>
  <w:style w:type="character" w:customStyle="1" w:styleId="ListLabel2590">
    <w:name w:val="ListLabel 2590"/>
    <w:qFormat/>
    <w:rsid w:val="0052389F"/>
    <w:rPr>
      <w:rFonts w:cs="Wingdings"/>
    </w:rPr>
  </w:style>
  <w:style w:type="character" w:customStyle="1" w:styleId="ListLabel2591">
    <w:name w:val="ListLabel 2591"/>
    <w:qFormat/>
    <w:rsid w:val="0052389F"/>
    <w:rPr>
      <w:rFonts w:cs="Symbol"/>
    </w:rPr>
  </w:style>
  <w:style w:type="character" w:customStyle="1" w:styleId="ListLabel2592">
    <w:name w:val="ListLabel 2592"/>
    <w:qFormat/>
    <w:rsid w:val="0052389F"/>
    <w:rPr>
      <w:rFonts w:cs="Courier New"/>
    </w:rPr>
  </w:style>
  <w:style w:type="character" w:customStyle="1" w:styleId="ListLabel2593">
    <w:name w:val="ListLabel 2593"/>
    <w:qFormat/>
    <w:rsid w:val="0052389F"/>
    <w:rPr>
      <w:rFonts w:cs="Wingdings"/>
    </w:rPr>
  </w:style>
  <w:style w:type="character" w:customStyle="1" w:styleId="ListLabel2594">
    <w:name w:val="ListLabel 2594"/>
    <w:qFormat/>
    <w:rsid w:val="0052389F"/>
    <w:rPr>
      <w:rFonts w:ascii="Calibri" w:hAnsi="Calibri" w:cs="Symbol"/>
      <w:sz w:val="22"/>
    </w:rPr>
  </w:style>
  <w:style w:type="character" w:customStyle="1" w:styleId="ListLabel2595">
    <w:name w:val="ListLabel 2595"/>
    <w:qFormat/>
    <w:rsid w:val="0052389F"/>
    <w:rPr>
      <w:rFonts w:cs="Courier New"/>
    </w:rPr>
  </w:style>
  <w:style w:type="character" w:customStyle="1" w:styleId="ListLabel2596">
    <w:name w:val="ListLabel 2596"/>
    <w:qFormat/>
    <w:rsid w:val="0052389F"/>
    <w:rPr>
      <w:rFonts w:cs="Wingdings"/>
    </w:rPr>
  </w:style>
  <w:style w:type="character" w:customStyle="1" w:styleId="ListLabel2597">
    <w:name w:val="ListLabel 2597"/>
    <w:qFormat/>
    <w:rsid w:val="0052389F"/>
    <w:rPr>
      <w:rFonts w:cs="Symbol"/>
    </w:rPr>
  </w:style>
  <w:style w:type="character" w:customStyle="1" w:styleId="ListLabel2598">
    <w:name w:val="ListLabel 2598"/>
    <w:qFormat/>
    <w:rsid w:val="0052389F"/>
    <w:rPr>
      <w:rFonts w:cs="Courier New"/>
    </w:rPr>
  </w:style>
  <w:style w:type="character" w:customStyle="1" w:styleId="ListLabel2599">
    <w:name w:val="ListLabel 2599"/>
    <w:qFormat/>
    <w:rsid w:val="0052389F"/>
    <w:rPr>
      <w:rFonts w:cs="Wingdings"/>
    </w:rPr>
  </w:style>
  <w:style w:type="character" w:customStyle="1" w:styleId="ListLabel2600">
    <w:name w:val="ListLabel 2600"/>
    <w:qFormat/>
    <w:rsid w:val="0052389F"/>
    <w:rPr>
      <w:rFonts w:cs="Symbol"/>
    </w:rPr>
  </w:style>
  <w:style w:type="character" w:customStyle="1" w:styleId="ListLabel2601">
    <w:name w:val="ListLabel 2601"/>
    <w:qFormat/>
    <w:rsid w:val="0052389F"/>
    <w:rPr>
      <w:rFonts w:cs="Courier New"/>
    </w:rPr>
  </w:style>
  <w:style w:type="character" w:customStyle="1" w:styleId="ListLabel2602">
    <w:name w:val="ListLabel 2602"/>
    <w:qFormat/>
    <w:rsid w:val="0052389F"/>
    <w:rPr>
      <w:rFonts w:cs="Wingdings"/>
    </w:rPr>
  </w:style>
  <w:style w:type="character" w:customStyle="1" w:styleId="ListLabel2603">
    <w:name w:val="ListLabel 2603"/>
    <w:qFormat/>
    <w:rsid w:val="0052389F"/>
    <w:rPr>
      <w:rFonts w:cs="OpenSymbol"/>
    </w:rPr>
  </w:style>
  <w:style w:type="character" w:customStyle="1" w:styleId="ListLabel2604">
    <w:name w:val="ListLabel 2604"/>
    <w:qFormat/>
    <w:rsid w:val="0052389F"/>
    <w:rPr>
      <w:rFonts w:ascii="Calibri" w:hAnsi="Calibri" w:cs="Courier New"/>
      <w:sz w:val="22"/>
    </w:rPr>
  </w:style>
  <w:style w:type="character" w:customStyle="1" w:styleId="ListLabel2605">
    <w:name w:val="ListLabel 2605"/>
    <w:qFormat/>
    <w:rsid w:val="0052389F"/>
    <w:rPr>
      <w:rFonts w:cs="OpenSymbol"/>
    </w:rPr>
  </w:style>
  <w:style w:type="character" w:customStyle="1" w:styleId="ListLabel2606">
    <w:name w:val="ListLabel 2606"/>
    <w:qFormat/>
    <w:rsid w:val="0052389F"/>
    <w:rPr>
      <w:rFonts w:cs="OpenSymbol"/>
    </w:rPr>
  </w:style>
  <w:style w:type="character" w:customStyle="1" w:styleId="ListLabel2607">
    <w:name w:val="ListLabel 2607"/>
    <w:qFormat/>
    <w:rsid w:val="0052389F"/>
    <w:rPr>
      <w:rFonts w:cs="OpenSymbol"/>
    </w:rPr>
  </w:style>
  <w:style w:type="character" w:customStyle="1" w:styleId="ListLabel2608">
    <w:name w:val="ListLabel 2608"/>
    <w:qFormat/>
    <w:rsid w:val="0052389F"/>
    <w:rPr>
      <w:rFonts w:cs="OpenSymbol"/>
    </w:rPr>
  </w:style>
  <w:style w:type="character" w:customStyle="1" w:styleId="ListLabel2609">
    <w:name w:val="ListLabel 2609"/>
    <w:qFormat/>
    <w:rsid w:val="0052389F"/>
    <w:rPr>
      <w:rFonts w:cs="OpenSymbol"/>
    </w:rPr>
  </w:style>
  <w:style w:type="character" w:customStyle="1" w:styleId="ListLabel2610">
    <w:name w:val="ListLabel 2610"/>
    <w:qFormat/>
    <w:rsid w:val="0052389F"/>
    <w:rPr>
      <w:rFonts w:cs="OpenSymbol"/>
    </w:rPr>
  </w:style>
  <w:style w:type="character" w:customStyle="1" w:styleId="ListLabel2611">
    <w:name w:val="ListLabel 2611"/>
    <w:qFormat/>
    <w:rsid w:val="0052389F"/>
    <w:rPr>
      <w:rFonts w:cs="OpenSymbol"/>
    </w:rPr>
  </w:style>
  <w:style w:type="character" w:customStyle="1" w:styleId="ListLabel2612">
    <w:name w:val="ListLabel 2612"/>
    <w:qFormat/>
    <w:rsid w:val="0052389F"/>
    <w:rPr>
      <w:rFonts w:ascii="Calibri" w:hAnsi="Calibri" w:cs="Symbol"/>
      <w:b/>
      <w:color w:val="auto"/>
      <w:sz w:val="22"/>
    </w:rPr>
  </w:style>
  <w:style w:type="character" w:customStyle="1" w:styleId="ListLabel2613">
    <w:name w:val="ListLabel 2613"/>
    <w:qFormat/>
    <w:rsid w:val="0052389F"/>
    <w:rPr>
      <w:rFonts w:cs="Courier New"/>
    </w:rPr>
  </w:style>
  <w:style w:type="character" w:customStyle="1" w:styleId="ListLabel2614">
    <w:name w:val="ListLabel 2614"/>
    <w:qFormat/>
    <w:rsid w:val="0052389F"/>
    <w:rPr>
      <w:rFonts w:cs="Wingdings"/>
    </w:rPr>
  </w:style>
  <w:style w:type="character" w:customStyle="1" w:styleId="ListLabel2615">
    <w:name w:val="ListLabel 2615"/>
    <w:qFormat/>
    <w:rsid w:val="0052389F"/>
    <w:rPr>
      <w:rFonts w:cs="Symbol"/>
    </w:rPr>
  </w:style>
  <w:style w:type="character" w:customStyle="1" w:styleId="ListLabel2616">
    <w:name w:val="ListLabel 2616"/>
    <w:qFormat/>
    <w:rsid w:val="0052389F"/>
    <w:rPr>
      <w:rFonts w:cs="Courier New"/>
    </w:rPr>
  </w:style>
  <w:style w:type="character" w:customStyle="1" w:styleId="ListLabel2617">
    <w:name w:val="ListLabel 2617"/>
    <w:qFormat/>
    <w:rsid w:val="0052389F"/>
    <w:rPr>
      <w:rFonts w:cs="Wingdings"/>
    </w:rPr>
  </w:style>
  <w:style w:type="character" w:customStyle="1" w:styleId="ListLabel2618">
    <w:name w:val="ListLabel 2618"/>
    <w:qFormat/>
    <w:rsid w:val="0052389F"/>
    <w:rPr>
      <w:rFonts w:cs="Symbol"/>
    </w:rPr>
  </w:style>
  <w:style w:type="character" w:customStyle="1" w:styleId="ListLabel2619">
    <w:name w:val="ListLabel 2619"/>
    <w:qFormat/>
    <w:rsid w:val="0052389F"/>
    <w:rPr>
      <w:rFonts w:cs="Courier New"/>
    </w:rPr>
  </w:style>
  <w:style w:type="character" w:customStyle="1" w:styleId="ListLabel2620">
    <w:name w:val="ListLabel 2620"/>
    <w:qFormat/>
    <w:rsid w:val="0052389F"/>
    <w:rPr>
      <w:rFonts w:cs="Wingdings"/>
    </w:rPr>
  </w:style>
  <w:style w:type="character" w:customStyle="1" w:styleId="ListLabel2621">
    <w:name w:val="ListLabel 2621"/>
    <w:qFormat/>
    <w:rsid w:val="0052389F"/>
    <w:rPr>
      <w:rFonts w:cs="Symbol"/>
      <w:b/>
      <w:color w:val="auto"/>
      <w:sz w:val="22"/>
    </w:rPr>
  </w:style>
  <w:style w:type="character" w:customStyle="1" w:styleId="ListLabel2622">
    <w:name w:val="ListLabel 2622"/>
    <w:qFormat/>
    <w:rsid w:val="0052389F"/>
    <w:rPr>
      <w:rFonts w:cs="Courier New"/>
    </w:rPr>
  </w:style>
  <w:style w:type="character" w:customStyle="1" w:styleId="ListLabel2623">
    <w:name w:val="ListLabel 2623"/>
    <w:qFormat/>
    <w:rsid w:val="0052389F"/>
    <w:rPr>
      <w:rFonts w:cs="Wingdings"/>
    </w:rPr>
  </w:style>
  <w:style w:type="character" w:customStyle="1" w:styleId="ListLabel2624">
    <w:name w:val="ListLabel 2624"/>
    <w:qFormat/>
    <w:rsid w:val="0052389F"/>
    <w:rPr>
      <w:rFonts w:cs="Symbol"/>
    </w:rPr>
  </w:style>
  <w:style w:type="character" w:customStyle="1" w:styleId="ListLabel2625">
    <w:name w:val="ListLabel 2625"/>
    <w:qFormat/>
    <w:rsid w:val="0052389F"/>
    <w:rPr>
      <w:rFonts w:cs="Courier New"/>
    </w:rPr>
  </w:style>
  <w:style w:type="character" w:customStyle="1" w:styleId="ListLabel2626">
    <w:name w:val="ListLabel 2626"/>
    <w:qFormat/>
    <w:rsid w:val="0052389F"/>
    <w:rPr>
      <w:rFonts w:cs="Wingdings"/>
    </w:rPr>
  </w:style>
  <w:style w:type="character" w:customStyle="1" w:styleId="ListLabel2627">
    <w:name w:val="ListLabel 2627"/>
    <w:qFormat/>
    <w:rsid w:val="0052389F"/>
    <w:rPr>
      <w:rFonts w:cs="Symbol"/>
    </w:rPr>
  </w:style>
  <w:style w:type="character" w:customStyle="1" w:styleId="ListLabel2628">
    <w:name w:val="ListLabel 2628"/>
    <w:qFormat/>
    <w:rsid w:val="0052389F"/>
    <w:rPr>
      <w:rFonts w:cs="Courier New"/>
    </w:rPr>
  </w:style>
  <w:style w:type="character" w:customStyle="1" w:styleId="ListLabel2629">
    <w:name w:val="ListLabel 2629"/>
    <w:qFormat/>
    <w:rsid w:val="0052389F"/>
    <w:rPr>
      <w:rFonts w:cs="Wingdings"/>
    </w:rPr>
  </w:style>
  <w:style w:type="character" w:customStyle="1" w:styleId="ListLabel2630">
    <w:name w:val="ListLabel 2630"/>
    <w:qFormat/>
    <w:rsid w:val="0052389F"/>
    <w:rPr>
      <w:rFonts w:ascii="Calibri" w:hAnsi="Calibri" w:cs="Symbol"/>
      <w:color w:val="auto"/>
      <w:sz w:val="22"/>
    </w:rPr>
  </w:style>
  <w:style w:type="character" w:customStyle="1" w:styleId="ListLabel2631">
    <w:name w:val="ListLabel 2631"/>
    <w:qFormat/>
    <w:rsid w:val="0052389F"/>
    <w:rPr>
      <w:rFonts w:cs="Courier New"/>
    </w:rPr>
  </w:style>
  <w:style w:type="character" w:customStyle="1" w:styleId="ListLabel2632">
    <w:name w:val="ListLabel 2632"/>
    <w:qFormat/>
    <w:rsid w:val="0052389F"/>
    <w:rPr>
      <w:rFonts w:cs="Wingdings"/>
    </w:rPr>
  </w:style>
  <w:style w:type="character" w:customStyle="1" w:styleId="ListLabel2633">
    <w:name w:val="ListLabel 2633"/>
    <w:qFormat/>
    <w:rsid w:val="0052389F"/>
    <w:rPr>
      <w:rFonts w:cs="Symbol"/>
    </w:rPr>
  </w:style>
  <w:style w:type="character" w:customStyle="1" w:styleId="ListLabel2634">
    <w:name w:val="ListLabel 2634"/>
    <w:qFormat/>
    <w:rsid w:val="0052389F"/>
    <w:rPr>
      <w:rFonts w:cs="Courier New"/>
    </w:rPr>
  </w:style>
  <w:style w:type="character" w:customStyle="1" w:styleId="ListLabel2635">
    <w:name w:val="ListLabel 2635"/>
    <w:qFormat/>
    <w:rsid w:val="0052389F"/>
    <w:rPr>
      <w:rFonts w:cs="Wingdings"/>
    </w:rPr>
  </w:style>
  <w:style w:type="character" w:customStyle="1" w:styleId="ListLabel2636">
    <w:name w:val="ListLabel 2636"/>
    <w:qFormat/>
    <w:rsid w:val="0052389F"/>
    <w:rPr>
      <w:rFonts w:cs="Symbol"/>
    </w:rPr>
  </w:style>
  <w:style w:type="character" w:customStyle="1" w:styleId="ListLabel2637">
    <w:name w:val="ListLabel 2637"/>
    <w:qFormat/>
    <w:rsid w:val="0052389F"/>
    <w:rPr>
      <w:rFonts w:cs="Courier New"/>
    </w:rPr>
  </w:style>
  <w:style w:type="character" w:customStyle="1" w:styleId="ListLabel2638">
    <w:name w:val="ListLabel 2638"/>
    <w:qFormat/>
    <w:rsid w:val="0052389F"/>
    <w:rPr>
      <w:rFonts w:cs="Wingdings"/>
    </w:rPr>
  </w:style>
  <w:style w:type="character" w:customStyle="1" w:styleId="ListLabel2639">
    <w:name w:val="ListLabel 2639"/>
    <w:qFormat/>
    <w:rsid w:val="0052389F"/>
    <w:rPr>
      <w:rFonts w:cs="OpenSymbol"/>
    </w:rPr>
  </w:style>
  <w:style w:type="character" w:customStyle="1" w:styleId="ListLabel2640">
    <w:name w:val="ListLabel 2640"/>
    <w:qFormat/>
    <w:rsid w:val="0052389F"/>
    <w:rPr>
      <w:rFonts w:cs="OpenSymbol"/>
    </w:rPr>
  </w:style>
  <w:style w:type="character" w:customStyle="1" w:styleId="ListLabel2641">
    <w:name w:val="ListLabel 2641"/>
    <w:qFormat/>
    <w:rsid w:val="0052389F"/>
    <w:rPr>
      <w:rFonts w:cs="OpenSymbol"/>
    </w:rPr>
  </w:style>
  <w:style w:type="character" w:customStyle="1" w:styleId="ListLabel2642">
    <w:name w:val="ListLabel 2642"/>
    <w:qFormat/>
    <w:rsid w:val="0052389F"/>
    <w:rPr>
      <w:rFonts w:cs="OpenSymbol"/>
    </w:rPr>
  </w:style>
  <w:style w:type="character" w:customStyle="1" w:styleId="ListLabel2643">
    <w:name w:val="ListLabel 2643"/>
    <w:qFormat/>
    <w:rsid w:val="0052389F"/>
    <w:rPr>
      <w:rFonts w:cs="OpenSymbol"/>
    </w:rPr>
  </w:style>
  <w:style w:type="character" w:customStyle="1" w:styleId="ListLabel2644">
    <w:name w:val="ListLabel 2644"/>
    <w:qFormat/>
    <w:rsid w:val="0052389F"/>
    <w:rPr>
      <w:rFonts w:cs="OpenSymbol"/>
    </w:rPr>
  </w:style>
  <w:style w:type="character" w:customStyle="1" w:styleId="ListLabel2645">
    <w:name w:val="ListLabel 2645"/>
    <w:qFormat/>
    <w:rsid w:val="0052389F"/>
    <w:rPr>
      <w:rFonts w:cs="OpenSymbol"/>
    </w:rPr>
  </w:style>
  <w:style w:type="character" w:customStyle="1" w:styleId="ListLabel2646">
    <w:name w:val="ListLabel 2646"/>
    <w:qFormat/>
    <w:rsid w:val="0052389F"/>
    <w:rPr>
      <w:rFonts w:cs="OpenSymbol"/>
    </w:rPr>
  </w:style>
  <w:style w:type="character" w:customStyle="1" w:styleId="ListLabel2647">
    <w:name w:val="ListLabel 2647"/>
    <w:qFormat/>
    <w:rsid w:val="0052389F"/>
    <w:rPr>
      <w:rFonts w:cs="OpenSymbol"/>
    </w:rPr>
  </w:style>
  <w:style w:type="character" w:customStyle="1" w:styleId="ListLabel2648">
    <w:name w:val="ListLabel 2648"/>
    <w:qFormat/>
    <w:rsid w:val="0052389F"/>
    <w:rPr>
      <w:rFonts w:cs="OpenSymbol"/>
    </w:rPr>
  </w:style>
  <w:style w:type="character" w:customStyle="1" w:styleId="ListLabel2649">
    <w:name w:val="ListLabel 2649"/>
    <w:qFormat/>
    <w:rsid w:val="0052389F"/>
    <w:rPr>
      <w:rFonts w:cs="OpenSymbol"/>
    </w:rPr>
  </w:style>
  <w:style w:type="character" w:customStyle="1" w:styleId="ListLabel2650">
    <w:name w:val="ListLabel 2650"/>
    <w:qFormat/>
    <w:rsid w:val="0052389F"/>
    <w:rPr>
      <w:rFonts w:cs="OpenSymbol"/>
    </w:rPr>
  </w:style>
  <w:style w:type="character" w:customStyle="1" w:styleId="ListLabel2651">
    <w:name w:val="ListLabel 2651"/>
    <w:qFormat/>
    <w:rsid w:val="0052389F"/>
    <w:rPr>
      <w:rFonts w:cs="OpenSymbol"/>
    </w:rPr>
  </w:style>
  <w:style w:type="character" w:customStyle="1" w:styleId="ListLabel2652">
    <w:name w:val="ListLabel 2652"/>
    <w:qFormat/>
    <w:rsid w:val="0052389F"/>
    <w:rPr>
      <w:rFonts w:cs="OpenSymbol"/>
    </w:rPr>
  </w:style>
  <w:style w:type="character" w:customStyle="1" w:styleId="ListLabel2653">
    <w:name w:val="ListLabel 2653"/>
    <w:qFormat/>
    <w:rsid w:val="0052389F"/>
    <w:rPr>
      <w:rFonts w:cs="OpenSymbol"/>
    </w:rPr>
  </w:style>
  <w:style w:type="character" w:customStyle="1" w:styleId="ListLabel2654">
    <w:name w:val="ListLabel 2654"/>
    <w:qFormat/>
    <w:rsid w:val="0052389F"/>
    <w:rPr>
      <w:rFonts w:cs="OpenSymbol"/>
    </w:rPr>
  </w:style>
  <w:style w:type="character" w:customStyle="1" w:styleId="ListLabel2655">
    <w:name w:val="ListLabel 2655"/>
    <w:qFormat/>
    <w:rsid w:val="0052389F"/>
    <w:rPr>
      <w:rFonts w:cs="OpenSymbol"/>
    </w:rPr>
  </w:style>
  <w:style w:type="character" w:customStyle="1" w:styleId="ListLabel2656">
    <w:name w:val="ListLabel 2656"/>
    <w:qFormat/>
    <w:rsid w:val="0052389F"/>
    <w:rPr>
      <w:rFonts w:cs="OpenSymbol"/>
    </w:rPr>
  </w:style>
  <w:style w:type="character" w:customStyle="1" w:styleId="ListLabel2657">
    <w:name w:val="ListLabel 2657"/>
    <w:qFormat/>
    <w:rsid w:val="0052389F"/>
    <w:rPr>
      <w:rFonts w:ascii="Calibri" w:hAnsi="Calibri" w:cs="OpenSymbol"/>
    </w:rPr>
  </w:style>
  <w:style w:type="character" w:customStyle="1" w:styleId="ListLabel2658">
    <w:name w:val="ListLabel 2658"/>
    <w:qFormat/>
    <w:rsid w:val="0052389F"/>
    <w:rPr>
      <w:rFonts w:cs="OpenSymbol"/>
    </w:rPr>
  </w:style>
  <w:style w:type="character" w:customStyle="1" w:styleId="ListLabel2659">
    <w:name w:val="ListLabel 2659"/>
    <w:qFormat/>
    <w:rsid w:val="0052389F"/>
    <w:rPr>
      <w:rFonts w:cs="OpenSymbol"/>
    </w:rPr>
  </w:style>
  <w:style w:type="character" w:customStyle="1" w:styleId="ListLabel2660">
    <w:name w:val="ListLabel 2660"/>
    <w:qFormat/>
    <w:rsid w:val="0052389F"/>
    <w:rPr>
      <w:rFonts w:cs="OpenSymbol"/>
    </w:rPr>
  </w:style>
  <w:style w:type="character" w:customStyle="1" w:styleId="ListLabel2661">
    <w:name w:val="ListLabel 2661"/>
    <w:qFormat/>
    <w:rsid w:val="0052389F"/>
    <w:rPr>
      <w:rFonts w:cs="OpenSymbol"/>
    </w:rPr>
  </w:style>
  <w:style w:type="character" w:customStyle="1" w:styleId="ListLabel2662">
    <w:name w:val="ListLabel 2662"/>
    <w:qFormat/>
    <w:rsid w:val="0052389F"/>
    <w:rPr>
      <w:rFonts w:cs="OpenSymbol"/>
    </w:rPr>
  </w:style>
  <w:style w:type="character" w:customStyle="1" w:styleId="ListLabel2663">
    <w:name w:val="ListLabel 2663"/>
    <w:qFormat/>
    <w:rsid w:val="0052389F"/>
    <w:rPr>
      <w:rFonts w:cs="OpenSymbol"/>
    </w:rPr>
  </w:style>
  <w:style w:type="character" w:customStyle="1" w:styleId="ListLabel2664">
    <w:name w:val="ListLabel 2664"/>
    <w:qFormat/>
    <w:rsid w:val="0052389F"/>
    <w:rPr>
      <w:rFonts w:cs="OpenSymbol"/>
    </w:rPr>
  </w:style>
  <w:style w:type="character" w:customStyle="1" w:styleId="ListLabel2665">
    <w:name w:val="ListLabel 2665"/>
    <w:qFormat/>
    <w:rsid w:val="0052389F"/>
    <w:rPr>
      <w:rFonts w:cs="OpenSymbol"/>
    </w:rPr>
  </w:style>
  <w:style w:type="character" w:customStyle="1" w:styleId="ListLabel2666">
    <w:name w:val="ListLabel 2666"/>
    <w:qFormat/>
    <w:rsid w:val="0052389F"/>
    <w:rPr>
      <w:rFonts w:ascii="Calibri" w:hAnsi="Calibri" w:cs="OpenSymbol"/>
      <w:sz w:val="22"/>
    </w:rPr>
  </w:style>
  <w:style w:type="character" w:customStyle="1" w:styleId="ListLabel2667">
    <w:name w:val="ListLabel 2667"/>
    <w:qFormat/>
    <w:rsid w:val="0052389F"/>
    <w:rPr>
      <w:rFonts w:cs="OpenSymbol"/>
    </w:rPr>
  </w:style>
  <w:style w:type="character" w:customStyle="1" w:styleId="ListLabel2668">
    <w:name w:val="ListLabel 2668"/>
    <w:qFormat/>
    <w:rsid w:val="0052389F"/>
    <w:rPr>
      <w:rFonts w:cs="OpenSymbol"/>
    </w:rPr>
  </w:style>
  <w:style w:type="character" w:customStyle="1" w:styleId="ListLabel2669">
    <w:name w:val="ListLabel 2669"/>
    <w:qFormat/>
    <w:rsid w:val="0052389F"/>
    <w:rPr>
      <w:rFonts w:cs="OpenSymbol"/>
    </w:rPr>
  </w:style>
  <w:style w:type="character" w:customStyle="1" w:styleId="ListLabel2670">
    <w:name w:val="ListLabel 2670"/>
    <w:qFormat/>
    <w:rsid w:val="0052389F"/>
    <w:rPr>
      <w:rFonts w:cs="OpenSymbol"/>
    </w:rPr>
  </w:style>
  <w:style w:type="character" w:customStyle="1" w:styleId="ListLabel2671">
    <w:name w:val="ListLabel 2671"/>
    <w:qFormat/>
    <w:rsid w:val="0052389F"/>
    <w:rPr>
      <w:rFonts w:cs="OpenSymbol"/>
    </w:rPr>
  </w:style>
  <w:style w:type="character" w:customStyle="1" w:styleId="ListLabel2672">
    <w:name w:val="ListLabel 2672"/>
    <w:qFormat/>
    <w:rsid w:val="0052389F"/>
    <w:rPr>
      <w:rFonts w:cs="OpenSymbol"/>
    </w:rPr>
  </w:style>
  <w:style w:type="character" w:customStyle="1" w:styleId="ListLabel2673">
    <w:name w:val="ListLabel 2673"/>
    <w:qFormat/>
    <w:rsid w:val="0052389F"/>
    <w:rPr>
      <w:rFonts w:cs="OpenSymbol"/>
    </w:rPr>
  </w:style>
  <w:style w:type="character" w:customStyle="1" w:styleId="ListLabel2674">
    <w:name w:val="ListLabel 2674"/>
    <w:qFormat/>
    <w:rsid w:val="0052389F"/>
    <w:rPr>
      <w:rFonts w:cs="OpenSymbol"/>
    </w:rPr>
  </w:style>
  <w:style w:type="character" w:customStyle="1" w:styleId="ListLabel2675">
    <w:name w:val="ListLabel 2675"/>
    <w:qFormat/>
    <w:rsid w:val="0052389F"/>
    <w:rPr>
      <w:rFonts w:cs="Symbol"/>
      <w:color w:val="auto"/>
      <w:sz w:val="22"/>
    </w:rPr>
  </w:style>
  <w:style w:type="character" w:customStyle="1" w:styleId="ListLabel2676">
    <w:name w:val="ListLabel 2676"/>
    <w:qFormat/>
    <w:rsid w:val="0052389F"/>
    <w:rPr>
      <w:rFonts w:cs="Courier New"/>
    </w:rPr>
  </w:style>
  <w:style w:type="character" w:customStyle="1" w:styleId="ListLabel2677">
    <w:name w:val="ListLabel 2677"/>
    <w:qFormat/>
    <w:rsid w:val="0052389F"/>
    <w:rPr>
      <w:rFonts w:cs="Wingdings"/>
    </w:rPr>
  </w:style>
  <w:style w:type="character" w:customStyle="1" w:styleId="ListLabel2678">
    <w:name w:val="ListLabel 2678"/>
    <w:qFormat/>
    <w:rsid w:val="0052389F"/>
    <w:rPr>
      <w:rFonts w:cs="Symbol"/>
    </w:rPr>
  </w:style>
  <w:style w:type="character" w:customStyle="1" w:styleId="ListLabel2679">
    <w:name w:val="ListLabel 2679"/>
    <w:qFormat/>
    <w:rsid w:val="0052389F"/>
    <w:rPr>
      <w:rFonts w:cs="Courier New"/>
    </w:rPr>
  </w:style>
  <w:style w:type="character" w:customStyle="1" w:styleId="ListLabel2680">
    <w:name w:val="ListLabel 2680"/>
    <w:qFormat/>
    <w:rsid w:val="0052389F"/>
    <w:rPr>
      <w:rFonts w:cs="Wingdings"/>
    </w:rPr>
  </w:style>
  <w:style w:type="character" w:customStyle="1" w:styleId="ListLabel2681">
    <w:name w:val="ListLabel 2681"/>
    <w:qFormat/>
    <w:rsid w:val="0052389F"/>
    <w:rPr>
      <w:rFonts w:cs="Symbol"/>
    </w:rPr>
  </w:style>
  <w:style w:type="character" w:customStyle="1" w:styleId="ListLabel2682">
    <w:name w:val="ListLabel 2682"/>
    <w:qFormat/>
    <w:rsid w:val="0052389F"/>
    <w:rPr>
      <w:rFonts w:cs="Courier New"/>
    </w:rPr>
  </w:style>
  <w:style w:type="character" w:customStyle="1" w:styleId="ListLabel2683">
    <w:name w:val="ListLabel 2683"/>
    <w:qFormat/>
    <w:rsid w:val="0052389F"/>
    <w:rPr>
      <w:rFonts w:cs="Wingdings"/>
    </w:rPr>
  </w:style>
  <w:style w:type="character" w:customStyle="1" w:styleId="ListLabel2684">
    <w:name w:val="ListLabel 2684"/>
    <w:qFormat/>
    <w:rsid w:val="0052389F"/>
    <w:rPr>
      <w:rFonts w:cs="Courier New"/>
      <w:b/>
      <w:color w:val="auto"/>
      <w:sz w:val="22"/>
    </w:rPr>
  </w:style>
  <w:style w:type="character" w:customStyle="1" w:styleId="ListLabel2685">
    <w:name w:val="ListLabel 2685"/>
    <w:qFormat/>
    <w:rsid w:val="0052389F"/>
    <w:rPr>
      <w:rFonts w:cs="Courier New"/>
    </w:rPr>
  </w:style>
  <w:style w:type="character" w:customStyle="1" w:styleId="ListLabel2686">
    <w:name w:val="ListLabel 2686"/>
    <w:qFormat/>
    <w:rsid w:val="0052389F"/>
    <w:rPr>
      <w:rFonts w:cs="Wingdings"/>
    </w:rPr>
  </w:style>
  <w:style w:type="character" w:customStyle="1" w:styleId="ListLabel2687">
    <w:name w:val="ListLabel 2687"/>
    <w:qFormat/>
    <w:rsid w:val="0052389F"/>
    <w:rPr>
      <w:rFonts w:cs="Symbol"/>
    </w:rPr>
  </w:style>
  <w:style w:type="character" w:customStyle="1" w:styleId="ListLabel2688">
    <w:name w:val="ListLabel 2688"/>
    <w:qFormat/>
    <w:rsid w:val="0052389F"/>
    <w:rPr>
      <w:rFonts w:cs="Courier New"/>
    </w:rPr>
  </w:style>
  <w:style w:type="character" w:customStyle="1" w:styleId="ListLabel2689">
    <w:name w:val="ListLabel 2689"/>
    <w:qFormat/>
    <w:rsid w:val="0052389F"/>
    <w:rPr>
      <w:rFonts w:cs="Wingdings"/>
    </w:rPr>
  </w:style>
  <w:style w:type="character" w:customStyle="1" w:styleId="ListLabel2690">
    <w:name w:val="ListLabel 2690"/>
    <w:qFormat/>
    <w:rsid w:val="0052389F"/>
    <w:rPr>
      <w:rFonts w:cs="Symbol"/>
    </w:rPr>
  </w:style>
  <w:style w:type="character" w:customStyle="1" w:styleId="ListLabel2691">
    <w:name w:val="ListLabel 2691"/>
    <w:qFormat/>
    <w:rsid w:val="0052389F"/>
    <w:rPr>
      <w:rFonts w:cs="Courier New"/>
    </w:rPr>
  </w:style>
  <w:style w:type="character" w:customStyle="1" w:styleId="ListLabel2692">
    <w:name w:val="ListLabel 2692"/>
    <w:qFormat/>
    <w:rsid w:val="0052389F"/>
    <w:rPr>
      <w:rFonts w:cs="Wingdings"/>
    </w:rPr>
  </w:style>
  <w:style w:type="character" w:customStyle="1" w:styleId="ListLabel2693">
    <w:name w:val="ListLabel 2693"/>
    <w:qFormat/>
    <w:rsid w:val="0052389F"/>
    <w:rPr>
      <w:rFonts w:cs="Symbol"/>
      <w:sz w:val="22"/>
    </w:rPr>
  </w:style>
  <w:style w:type="character" w:customStyle="1" w:styleId="ListLabel2694">
    <w:name w:val="ListLabel 2694"/>
    <w:qFormat/>
    <w:rsid w:val="0052389F"/>
    <w:rPr>
      <w:rFonts w:cs="Courier New"/>
    </w:rPr>
  </w:style>
  <w:style w:type="character" w:customStyle="1" w:styleId="ListLabel2695">
    <w:name w:val="ListLabel 2695"/>
    <w:qFormat/>
    <w:rsid w:val="0052389F"/>
    <w:rPr>
      <w:rFonts w:cs="Wingdings"/>
    </w:rPr>
  </w:style>
  <w:style w:type="character" w:customStyle="1" w:styleId="ListLabel2696">
    <w:name w:val="ListLabel 2696"/>
    <w:qFormat/>
    <w:rsid w:val="0052389F"/>
    <w:rPr>
      <w:rFonts w:cs="Symbol"/>
    </w:rPr>
  </w:style>
  <w:style w:type="character" w:customStyle="1" w:styleId="ListLabel2697">
    <w:name w:val="ListLabel 2697"/>
    <w:qFormat/>
    <w:rsid w:val="0052389F"/>
    <w:rPr>
      <w:rFonts w:cs="Courier New"/>
    </w:rPr>
  </w:style>
  <w:style w:type="character" w:customStyle="1" w:styleId="ListLabel2698">
    <w:name w:val="ListLabel 2698"/>
    <w:qFormat/>
    <w:rsid w:val="0052389F"/>
    <w:rPr>
      <w:rFonts w:cs="Wingdings"/>
    </w:rPr>
  </w:style>
  <w:style w:type="character" w:customStyle="1" w:styleId="ListLabel2699">
    <w:name w:val="ListLabel 2699"/>
    <w:qFormat/>
    <w:rsid w:val="0052389F"/>
    <w:rPr>
      <w:rFonts w:cs="Symbol"/>
    </w:rPr>
  </w:style>
  <w:style w:type="character" w:customStyle="1" w:styleId="ListLabel2700">
    <w:name w:val="ListLabel 2700"/>
    <w:qFormat/>
    <w:rsid w:val="0052389F"/>
    <w:rPr>
      <w:rFonts w:cs="Courier New"/>
    </w:rPr>
  </w:style>
  <w:style w:type="character" w:customStyle="1" w:styleId="ListLabel2701">
    <w:name w:val="ListLabel 2701"/>
    <w:qFormat/>
    <w:rsid w:val="0052389F"/>
    <w:rPr>
      <w:rFonts w:cs="Wingdings"/>
    </w:rPr>
  </w:style>
  <w:style w:type="character" w:customStyle="1" w:styleId="ListLabel2702">
    <w:name w:val="ListLabel 2702"/>
    <w:qFormat/>
    <w:rsid w:val="0052389F"/>
    <w:rPr>
      <w:rFonts w:ascii="Calibri" w:hAnsi="Calibri" w:cs="Symbol"/>
      <w:sz w:val="22"/>
    </w:rPr>
  </w:style>
  <w:style w:type="character" w:customStyle="1" w:styleId="ListLabel2703">
    <w:name w:val="ListLabel 2703"/>
    <w:qFormat/>
    <w:rsid w:val="0052389F"/>
    <w:rPr>
      <w:rFonts w:cs="Courier New"/>
    </w:rPr>
  </w:style>
  <w:style w:type="character" w:customStyle="1" w:styleId="ListLabel2704">
    <w:name w:val="ListLabel 2704"/>
    <w:qFormat/>
    <w:rsid w:val="0052389F"/>
    <w:rPr>
      <w:rFonts w:cs="Wingdings"/>
    </w:rPr>
  </w:style>
  <w:style w:type="character" w:customStyle="1" w:styleId="ListLabel2705">
    <w:name w:val="ListLabel 2705"/>
    <w:qFormat/>
    <w:rsid w:val="0052389F"/>
    <w:rPr>
      <w:rFonts w:cs="Symbol"/>
    </w:rPr>
  </w:style>
  <w:style w:type="character" w:customStyle="1" w:styleId="ListLabel2706">
    <w:name w:val="ListLabel 2706"/>
    <w:qFormat/>
    <w:rsid w:val="0052389F"/>
    <w:rPr>
      <w:rFonts w:cs="Courier New"/>
    </w:rPr>
  </w:style>
  <w:style w:type="character" w:customStyle="1" w:styleId="ListLabel2707">
    <w:name w:val="ListLabel 2707"/>
    <w:qFormat/>
    <w:rsid w:val="0052389F"/>
    <w:rPr>
      <w:rFonts w:cs="Wingdings"/>
    </w:rPr>
  </w:style>
  <w:style w:type="character" w:customStyle="1" w:styleId="ListLabel2708">
    <w:name w:val="ListLabel 2708"/>
    <w:qFormat/>
    <w:rsid w:val="0052389F"/>
    <w:rPr>
      <w:rFonts w:cs="Symbol"/>
    </w:rPr>
  </w:style>
  <w:style w:type="character" w:customStyle="1" w:styleId="ListLabel2709">
    <w:name w:val="ListLabel 2709"/>
    <w:qFormat/>
    <w:rsid w:val="0052389F"/>
    <w:rPr>
      <w:rFonts w:cs="Courier New"/>
    </w:rPr>
  </w:style>
  <w:style w:type="character" w:customStyle="1" w:styleId="ListLabel2710">
    <w:name w:val="ListLabel 2710"/>
    <w:qFormat/>
    <w:rsid w:val="0052389F"/>
    <w:rPr>
      <w:rFonts w:cs="Wingdings"/>
    </w:rPr>
  </w:style>
  <w:style w:type="character" w:customStyle="1" w:styleId="ListLabel2711">
    <w:name w:val="ListLabel 2711"/>
    <w:qFormat/>
    <w:rsid w:val="0052389F"/>
    <w:rPr>
      <w:rFonts w:cs="Symbol"/>
    </w:rPr>
  </w:style>
  <w:style w:type="character" w:customStyle="1" w:styleId="ListLabel2712">
    <w:name w:val="ListLabel 2712"/>
    <w:qFormat/>
    <w:rsid w:val="0052389F"/>
    <w:rPr>
      <w:rFonts w:cs="Courier New"/>
    </w:rPr>
  </w:style>
  <w:style w:type="character" w:customStyle="1" w:styleId="ListLabel2713">
    <w:name w:val="ListLabel 2713"/>
    <w:qFormat/>
    <w:rsid w:val="0052389F"/>
    <w:rPr>
      <w:rFonts w:cs="Wingdings"/>
    </w:rPr>
  </w:style>
  <w:style w:type="character" w:customStyle="1" w:styleId="ListLabel2714">
    <w:name w:val="ListLabel 2714"/>
    <w:qFormat/>
    <w:rsid w:val="0052389F"/>
    <w:rPr>
      <w:rFonts w:cs="Symbol"/>
    </w:rPr>
  </w:style>
  <w:style w:type="character" w:customStyle="1" w:styleId="ListLabel2715">
    <w:name w:val="ListLabel 2715"/>
    <w:qFormat/>
    <w:rsid w:val="0052389F"/>
    <w:rPr>
      <w:rFonts w:cs="Courier New"/>
    </w:rPr>
  </w:style>
  <w:style w:type="character" w:customStyle="1" w:styleId="ListLabel2716">
    <w:name w:val="ListLabel 2716"/>
    <w:qFormat/>
    <w:rsid w:val="0052389F"/>
    <w:rPr>
      <w:rFonts w:cs="Wingdings"/>
    </w:rPr>
  </w:style>
  <w:style w:type="character" w:customStyle="1" w:styleId="ListLabel2717">
    <w:name w:val="ListLabel 2717"/>
    <w:qFormat/>
    <w:rsid w:val="0052389F"/>
    <w:rPr>
      <w:rFonts w:cs="Symbol"/>
    </w:rPr>
  </w:style>
  <w:style w:type="character" w:customStyle="1" w:styleId="ListLabel2718">
    <w:name w:val="ListLabel 2718"/>
    <w:qFormat/>
    <w:rsid w:val="0052389F"/>
    <w:rPr>
      <w:rFonts w:cs="Courier New"/>
    </w:rPr>
  </w:style>
  <w:style w:type="character" w:customStyle="1" w:styleId="ListLabel2719">
    <w:name w:val="ListLabel 2719"/>
    <w:qFormat/>
    <w:rsid w:val="0052389F"/>
    <w:rPr>
      <w:rFonts w:cs="Wingdings"/>
    </w:rPr>
  </w:style>
  <w:style w:type="character" w:customStyle="1" w:styleId="ListLabel2720">
    <w:name w:val="ListLabel 2720"/>
    <w:qFormat/>
    <w:rsid w:val="0052389F"/>
    <w:rPr>
      <w:rFonts w:ascii="Calibri" w:hAnsi="Calibri" w:cs="Symbol"/>
      <w:sz w:val="22"/>
    </w:rPr>
  </w:style>
  <w:style w:type="character" w:customStyle="1" w:styleId="ListLabel2721">
    <w:name w:val="ListLabel 2721"/>
    <w:qFormat/>
    <w:rsid w:val="0052389F"/>
    <w:rPr>
      <w:rFonts w:cs="Courier New"/>
    </w:rPr>
  </w:style>
  <w:style w:type="character" w:customStyle="1" w:styleId="ListLabel2722">
    <w:name w:val="ListLabel 2722"/>
    <w:qFormat/>
    <w:rsid w:val="0052389F"/>
    <w:rPr>
      <w:rFonts w:cs="Wingdings"/>
    </w:rPr>
  </w:style>
  <w:style w:type="character" w:customStyle="1" w:styleId="ListLabel2723">
    <w:name w:val="ListLabel 2723"/>
    <w:qFormat/>
    <w:rsid w:val="0052389F"/>
    <w:rPr>
      <w:rFonts w:cs="Symbol"/>
    </w:rPr>
  </w:style>
  <w:style w:type="character" w:customStyle="1" w:styleId="ListLabel2724">
    <w:name w:val="ListLabel 2724"/>
    <w:qFormat/>
    <w:rsid w:val="0052389F"/>
    <w:rPr>
      <w:rFonts w:cs="Courier New"/>
    </w:rPr>
  </w:style>
  <w:style w:type="character" w:customStyle="1" w:styleId="ListLabel2725">
    <w:name w:val="ListLabel 2725"/>
    <w:qFormat/>
    <w:rsid w:val="0052389F"/>
    <w:rPr>
      <w:rFonts w:cs="Wingdings"/>
    </w:rPr>
  </w:style>
  <w:style w:type="character" w:customStyle="1" w:styleId="ListLabel2726">
    <w:name w:val="ListLabel 2726"/>
    <w:qFormat/>
    <w:rsid w:val="0052389F"/>
    <w:rPr>
      <w:rFonts w:cs="Symbol"/>
    </w:rPr>
  </w:style>
  <w:style w:type="character" w:customStyle="1" w:styleId="ListLabel2727">
    <w:name w:val="ListLabel 2727"/>
    <w:qFormat/>
    <w:rsid w:val="0052389F"/>
    <w:rPr>
      <w:rFonts w:cs="Courier New"/>
    </w:rPr>
  </w:style>
  <w:style w:type="character" w:customStyle="1" w:styleId="ListLabel2728">
    <w:name w:val="ListLabel 2728"/>
    <w:qFormat/>
    <w:rsid w:val="0052389F"/>
    <w:rPr>
      <w:rFonts w:cs="Wingdings"/>
    </w:rPr>
  </w:style>
  <w:style w:type="character" w:customStyle="1" w:styleId="ListLabel2729">
    <w:name w:val="ListLabel 2729"/>
    <w:qFormat/>
    <w:rsid w:val="0052389F"/>
    <w:rPr>
      <w:rFonts w:ascii="Calibri" w:hAnsi="Calibri" w:cs="Symbol"/>
      <w:sz w:val="22"/>
    </w:rPr>
  </w:style>
  <w:style w:type="character" w:customStyle="1" w:styleId="ListLabel2730">
    <w:name w:val="ListLabel 2730"/>
    <w:qFormat/>
    <w:rsid w:val="0052389F"/>
    <w:rPr>
      <w:rFonts w:cs="Courier New"/>
    </w:rPr>
  </w:style>
  <w:style w:type="character" w:customStyle="1" w:styleId="ListLabel2731">
    <w:name w:val="ListLabel 2731"/>
    <w:qFormat/>
    <w:rsid w:val="0052389F"/>
    <w:rPr>
      <w:rFonts w:cs="Wingdings"/>
    </w:rPr>
  </w:style>
  <w:style w:type="character" w:customStyle="1" w:styleId="ListLabel2732">
    <w:name w:val="ListLabel 2732"/>
    <w:qFormat/>
    <w:rsid w:val="0052389F"/>
    <w:rPr>
      <w:rFonts w:cs="Symbol"/>
    </w:rPr>
  </w:style>
  <w:style w:type="character" w:customStyle="1" w:styleId="ListLabel2733">
    <w:name w:val="ListLabel 2733"/>
    <w:qFormat/>
    <w:rsid w:val="0052389F"/>
    <w:rPr>
      <w:rFonts w:cs="Courier New"/>
    </w:rPr>
  </w:style>
  <w:style w:type="character" w:customStyle="1" w:styleId="ListLabel2734">
    <w:name w:val="ListLabel 2734"/>
    <w:qFormat/>
    <w:rsid w:val="0052389F"/>
    <w:rPr>
      <w:rFonts w:cs="Wingdings"/>
    </w:rPr>
  </w:style>
  <w:style w:type="character" w:customStyle="1" w:styleId="ListLabel2735">
    <w:name w:val="ListLabel 2735"/>
    <w:qFormat/>
    <w:rsid w:val="0052389F"/>
    <w:rPr>
      <w:rFonts w:cs="Symbol"/>
    </w:rPr>
  </w:style>
  <w:style w:type="character" w:customStyle="1" w:styleId="ListLabel2736">
    <w:name w:val="ListLabel 2736"/>
    <w:qFormat/>
    <w:rsid w:val="0052389F"/>
    <w:rPr>
      <w:rFonts w:cs="Courier New"/>
    </w:rPr>
  </w:style>
  <w:style w:type="character" w:customStyle="1" w:styleId="ListLabel2737">
    <w:name w:val="ListLabel 2737"/>
    <w:qFormat/>
    <w:rsid w:val="0052389F"/>
    <w:rPr>
      <w:rFonts w:cs="Wingdings"/>
    </w:rPr>
  </w:style>
  <w:style w:type="character" w:customStyle="1" w:styleId="ListLabel2738">
    <w:name w:val="ListLabel 2738"/>
    <w:qFormat/>
    <w:rsid w:val="0052389F"/>
    <w:rPr>
      <w:rFonts w:cs="Symbol"/>
    </w:rPr>
  </w:style>
  <w:style w:type="character" w:customStyle="1" w:styleId="ListLabel2739">
    <w:name w:val="ListLabel 2739"/>
    <w:qFormat/>
    <w:rsid w:val="0052389F"/>
    <w:rPr>
      <w:rFonts w:cs="Courier New"/>
    </w:rPr>
  </w:style>
  <w:style w:type="character" w:customStyle="1" w:styleId="ListLabel2740">
    <w:name w:val="ListLabel 2740"/>
    <w:qFormat/>
    <w:rsid w:val="0052389F"/>
    <w:rPr>
      <w:rFonts w:cs="Wingdings"/>
    </w:rPr>
  </w:style>
  <w:style w:type="character" w:customStyle="1" w:styleId="ListLabel2741">
    <w:name w:val="ListLabel 2741"/>
    <w:qFormat/>
    <w:rsid w:val="0052389F"/>
    <w:rPr>
      <w:rFonts w:cs="Symbol"/>
    </w:rPr>
  </w:style>
  <w:style w:type="character" w:customStyle="1" w:styleId="ListLabel2742">
    <w:name w:val="ListLabel 2742"/>
    <w:qFormat/>
    <w:rsid w:val="0052389F"/>
    <w:rPr>
      <w:rFonts w:cs="Courier New"/>
    </w:rPr>
  </w:style>
  <w:style w:type="character" w:customStyle="1" w:styleId="ListLabel2743">
    <w:name w:val="ListLabel 2743"/>
    <w:qFormat/>
    <w:rsid w:val="0052389F"/>
    <w:rPr>
      <w:rFonts w:cs="Wingdings"/>
    </w:rPr>
  </w:style>
  <w:style w:type="character" w:customStyle="1" w:styleId="ListLabel2744">
    <w:name w:val="ListLabel 2744"/>
    <w:qFormat/>
    <w:rsid w:val="0052389F"/>
    <w:rPr>
      <w:rFonts w:cs="Symbol"/>
    </w:rPr>
  </w:style>
  <w:style w:type="character" w:customStyle="1" w:styleId="ListLabel2745">
    <w:name w:val="ListLabel 2745"/>
    <w:qFormat/>
    <w:rsid w:val="0052389F"/>
    <w:rPr>
      <w:rFonts w:cs="Courier New"/>
    </w:rPr>
  </w:style>
  <w:style w:type="character" w:customStyle="1" w:styleId="ListLabel2746">
    <w:name w:val="ListLabel 2746"/>
    <w:qFormat/>
    <w:rsid w:val="0052389F"/>
    <w:rPr>
      <w:rFonts w:cs="Wingdings"/>
    </w:rPr>
  </w:style>
  <w:style w:type="character" w:customStyle="1" w:styleId="ListLabel2747">
    <w:name w:val="ListLabel 2747"/>
    <w:qFormat/>
    <w:rsid w:val="0052389F"/>
    <w:rPr>
      <w:rFonts w:ascii="Calibri" w:hAnsi="Calibri" w:cs="OpenSymbol"/>
      <w:sz w:val="22"/>
    </w:rPr>
  </w:style>
  <w:style w:type="character" w:customStyle="1" w:styleId="ListLabel2748">
    <w:name w:val="ListLabel 2748"/>
    <w:qFormat/>
    <w:rsid w:val="0052389F"/>
    <w:rPr>
      <w:rFonts w:cs="OpenSymbol"/>
    </w:rPr>
  </w:style>
  <w:style w:type="character" w:customStyle="1" w:styleId="ListLabel2749">
    <w:name w:val="ListLabel 2749"/>
    <w:qFormat/>
    <w:rsid w:val="0052389F"/>
    <w:rPr>
      <w:rFonts w:cs="OpenSymbol"/>
    </w:rPr>
  </w:style>
  <w:style w:type="character" w:customStyle="1" w:styleId="ListLabel2750">
    <w:name w:val="ListLabel 2750"/>
    <w:qFormat/>
    <w:rsid w:val="0052389F"/>
    <w:rPr>
      <w:rFonts w:cs="OpenSymbol"/>
    </w:rPr>
  </w:style>
  <w:style w:type="character" w:customStyle="1" w:styleId="ListLabel2751">
    <w:name w:val="ListLabel 2751"/>
    <w:qFormat/>
    <w:rsid w:val="0052389F"/>
    <w:rPr>
      <w:rFonts w:cs="OpenSymbol"/>
    </w:rPr>
  </w:style>
  <w:style w:type="character" w:customStyle="1" w:styleId="ListLabel2752">
    <w:name w:val="ListLabel 2752"/>
    <w:qFormat/>
    <w:rsid w:val="0052389F"/>
    <w:rPr>
      <w:rFonts w:cs="OpenSymbol"/>
    </w:rPr>
  </w:style>
  <w:style w:type="character" w:customStyle="1" w:styleId="ListLabel2753">
    <w:name w:val="ListLabel 2753"/>
    <w:qFormat/>
    <w:rsid w:val="0052389F"/>
    <w:rPr>
      <w:rFonts w:cs="OpenSymbol"/>
    </w:rPr>
  </w:style>
  <w:style w:type="character" w:customStyle="1" w:styleId="ListLabel2754">
    <w:name w:val="ListLabel 2754"/>
    <w:qFormat/>
    <w:rsid w:val="0052389F"/>
    <w:rPr>
      <w:rFonts w:cs="OpenSymbol"/>
    </w:rPr>
  </w:style>
  <w:style w:type="character" w:customStyle="1" w:styleId="ListLabel2755">
    <w:name w:val="ListLabel 2755"/>
    <w:qFormat/>
    <w:rsid w:val="0052389F"/>
    <w:rPr>
      <w:rFonts w:cs="OpenSymbol"/>
    </w:rPr>
  </w:style>
  <w:style w:type="character" w:customStyle="1" w:styleId="ListLabel2756">
    <w:name w:val="ListLabel 2756"/>
    <w:qFormat/>
    <w:rsid w:val="0052389F"/>
    <w:rPr>
      <w:rFonts w:cs="OpenSymbol"/>
    </w:rPr>
  </w:style>
  <w:style w:type="character" w:customStyle="1" w:styleId="ListLabel2757">
    <w:name w:val="ListLabel 2757"/>
    <w:qFormat/>
    <w:rsid w:val="0052389F"/>
    <w:rPr>
      <w:rFonts w:cs="OpenSymbol"/>
    </w:rPr>
  </w:style>
  <w:style w:type="character" w:customStyle="1" w:styleId="ListLabel2758">
    <w:name w:val="ListLabel 2758"/>
    <w:qFormat/>
    <w:rsid w:val="0052389F"/>
    <w:rPr>
      <w:rFonts w:cs="OpenSymbol"/>
    </w:rPr>
  </w:style>
  <w:style w:type="character" w:customStyle="1" w:styleId="ListLabel2759">
    <w:name w:val="ListLabel 2759"/>
    <w:qFormat/>
    <w:rsid w:val="0052389F"/>
    <w:rPr>
      <w:rFonts w:cs="OpenSymbol"/>
    </w:rPr>
  </w:style>
  <w:style w:type="character" w:customStyle="1" w:styleId="ListLabel2760">
    <w:name w:val="ListLabel 2760"/>
    <w:qFormat/>
    <w:rsid w:val="0052389F"/>
    <w:rPr>
      <w:rFonts w:cs="OpenSymbol"/>
    </w:rPr>
  </w:style>
  <w:style w:type="character" w:customStyle="1" w:styleId="ListLabel2761">
    <w:name w:val="ListLabel 2761"/>
    <w:qFormat/>
    <w:rsid w:val="0052389F"/>
    <w:rPr>
      <w:rFonts w:cs="OpenSymbol"/>
    </w:rPr>
  </w:style>
  <w:style w:type="character" w:customStyle="1" w:styleId="ListLabel2762">
    <w:name w:val="ListLabel 2762"/>
    <w:qFormat/>
    <w:rsid w:val="0052389F"/>
    <w:rPr>
      <w:rFonts w:cs="OpenSymbol"/>
    </w:rPr>
  </w:style>
  <w:style w:type="character" w:customStyle="1" w:styleId="ListLabel2763">
    <w:name w:val="ListLabel 2763"/>
    <w:qFormat/>
    <w:rsid w:val="0052389F"/>
    <w:rPr>
      <w:rFonts w:cs="OpenSymbol"/>
    </w:rPr>
  </w:style>
  <w:style w:type="character" w:customStyle="1" w:styleId="ListLabel2764">
    <w:name w:val="ListLabel 2764"/>
    <w:qFormat/>
    <w:rsid w:val="0052389F"/>
    <w:rPr>
      <w:rFonts w:cs="OpenSymbol"/>
    </w:rPr>
  </w:style>
  <w:style w:type="character" w:customStyle="1" w:styleId="ListLabel2765">
    <w:name w:val="ListLabel 2765"/>
    <w:qFormat/>
    <w:rsid w:val="0052389F"/>
    <w:rPr>
      <w:rFonts w:ascii="Calibri" w:hAnsi="Calibri" w:cs="OpenSymbol"/>
      <w:sz w:val="22"/>
    </w:rPr>
  </w:style>
  <w:style w:type="character" w:customStyle="1" w:styleId="ListLabel2766">
    <w:name w:val="ListLabel 2766"/>
    <w:qFormat/>
    <w:rsid w:val="0052389F"/>
    <w:rPr>
      <w:rFonts w:cs="OpenSymbol"/>
    </w:rPr>
  </w:style>
  <w:style w:type="character" w:customStyle="1" w:styleId="ListLabel2767">
    <w:name w:val="ListLabel 2767"/>
    <w:qFormat/>
    <w:rsid w:val="0052389F"/>
    <w:rPr>
      <w:rFonts w:cs="OpenSymbol"/>
    </w:rPr>
  </w:style>
  <w:style w:type="character" w:customStyle="1" w:styleId="ListLabel2768">
    <w:name w:val="ListLabel 2768"/>
    <w:qFormat/>
    <w:rsid w:val="0052389F"/>
    <w:rPr>
      <w:rFonts w:cs="OpenSymbol"/>
    </w:rPr>
  </w:style>
  <w:style w:type="character" w:customStyle="1" w:styleId="ListLabel2769">
    <w:name w:val="ListLabel 2769"/>
    <w:qFormat/>
    <w:rsid w:val="0052389F"/>
    <w:rPr>
      <w:rFonts w:cs="OpenSymbol"/>
    </w:rPr>
  </w:style>
  <w:style w:type="character" w:customStyle="1" w:styleId="ListLabel2770">
    <w:name w:val="ListLabel 2770"/>
    <w:qFormat/>
    <w:rsid w:val="0052389F"/>
    <w:rPr>
      <w:rFonts w:cs="OpenSymbol"/>
    </w:rPr>
  </w:style>
  <w:style w:type="character" w:customStyle="1" w:styleId="ListLabel2771">
    <w:name w:val="ListLabel 2771"/>
    <w:qFormat/>
    <w:rsid w:val="0052389F"/>
    <w:rPr>
      <w:rFonts w:cs="OpenSymbol"/>
    </w:rPr>
  </w:style>
  <w:style w:type="character" w:customStyle="1" w:styleId="ListLabel2772">
    <w:name w:val="ListLabel 2772"/>
    <w:qFormat/>
    <w:rsid w:val="0052389F"/>
    <w:rPr>
      <w:rFonts w:cs="OpenSymbol"/>
    </w:rPr>
  </w:style>
  <w:style w:type="character" w:customStyle="1" w:styleId="ListLabel2773">
    <w:name w:val="ListLabel 2773"/>
    <w:qFormat/>
    <w:rsid w:val="0052389F"/>
    <w:rPr>
      <w:rFonts w:cs="OpenSymbol"/>
    </w:rPr>
  </w:style>
  <w:style w:type="character" w:customStyle="1" w:styleId="ListLabel2774">
    <w:name w:val="ListLabel 2774"/>
    <w:qFormat/>
    <w:rsid w:val="0052389F"/>
    <w:rPr>
      <w:rFonts w:cs="OpenSymbol"/>
    </w:rPr>
  </w:style>
  <w:style w:type="character" w:customStyle="1" w:styleId="ListLabel2775">
    <w:name w:val="ListLabel 2775"/>
    <w:qFormat/>
    <w:rsid w:val="0052389F"/>
    <w:rPr>
      <w:rFonts w:cs="OpenSymbol"/>
    </w:rPr>
  </w:style>
  <w:style w:type="character" w:customStyle="1" w:styleId="ListLabel2776">
    <w:name w:val="ListLabel 2776"/>
    <w:qFormat/>
    <w:rsid w:val="0052389F"/>
    <w:rPr>
      <w:rFonts w:cs="OpenSymbol"/>
    </w:rPr>
  </w:style>
  <w:style w:type="character" w:customStyle="1" w:styleId="ListLabel2777">
    <w:name w:val="ListLabel 2777"/>
    <w:qFormat/>
    <w:rsid w:val="0052389F"/>
    <w:rPr>
      <w:rFonts w:cs="OpenSymbol"/>
    </w:rPr>
  </w:style>
  <w:style w:type="character" w:customStyle="1" w:styleId="ListLabel2778">
    <w:name w:val="ListLabel 2778"/>
    <w:qFormat/>
    <w:rsid w:val="0052389F"/>
    <w:rPr>
      <w:rFonts w:cs="OpenSymbol"/>
    </w:rPr>
  </w:style>
  <w:style w:type="character" w:customStyle="1" w:styleId="ListLabel2779">
    <w:name w:val="ListLabel 2779"/>
    <w:qFormat/>
    <w:rsid w:val="0052389F"/>
    <w:rPr>
      <w:rFonts w:cs="OpenSymbol"/>
    </w:rPr>
  </w:style>
  <w:style w:type="character" w:customStyle="1" w:styleId="ListLabel2780">
    <w:name w:val="ListLabel 2780"/>
    <w:qFormat/>
    <w:rsid w:val="0052389F"/>
    <w:rPr>
      <w:rFonts w:cs="OpenSymbol"/>
    </w:rPr>
  </w:style>
  <w:style w:type="character" w:customStyle="1" w:styleId="ListLabel2781">
    <w:name w:val="ListLabel 2781"/>
    <w:qFormat/>
    <w:rsid w:val="0052389F"/>
    <w:rPr>
      <w:rFonts w:cs="OpenSymbol"/>
    </w:rPr>
  </w:style>
  <w:style w:type="character" w:customStyle="1" w:styleId="ListLabel2782">
    <w:name w:val="ListLabel 2782"/>
    <w:qFormat/>
    <w:rsid w:val="0052389F"/>
    <w:rPr>
      <w:rFonts w:cs="OpenSymbol"/>
    </w:rPr>
  </w:style>
  <w:style w:type="character" w:customStyle="1" w:styleId="ListLabel2783">
    <w:name w:val="ListLabel 2783"/>
    <w:qFormat/>
    <w:rsid w:val="0052389F"/>
    <w:rPr>
      <w:rFonts w:ascii="Calibri" w:hAnsi="Calibri" w:cs="Symbol"/>
    </w:rPr>
  </w:style>
  <w:style w:type="character" w:customStyle="1" w:styleId="ListLabel2784">
    <w:name w:val="ListLabel 2784"/>
    <w:qFormat/>
    <w:rsid w:val="0052389F"/>
    <w:rPr>
      <w:rFonts w:cs="Courier New"/>
    </w:rPr>
  </w:style>
  <w:style w:type="character" w:customStyle="1" w:styleId="ListLabel2785">
    <w:name w:val="ListLabel 2785"/>
    <w:qFormat/>
    <w:rsid w:val="0052389F"/>
    <w:rPr>
      <w:rFonts w:cs="Wingdings"/>
    </w:rPr>
  </w:style>
  <w:style w:type="character" w:customStyle="1" w:styleId="ListLabel2786">
    <w:name w:val="ListLabel 2786"/>
    <w:qFormat/>
    <w:rsid w:val="0052389F"/>
    <w:rPr>
      <w:rFonts w:cs="Symbol"/>
    </w:rPr>
  </w:style>
  <w:style w:type="character" w:customStyle="1" w:styleId="ListLabel2787">
    <w:name w:val="ListLabel 2787"/>
    <w:qFormat/>
    <w:rsid w:val="0052389F"/>
    <w:rPr>
      <w:rFonts w:cs="Courier New"/>
    </w:rPr>
  </w:style>
  <w:style w:type="character" w:customStyle="1" w:styleId="ListLabel2788">
    <w:name w:val="ListLabel 2788"/>
    <w:qFormat/>
    <w:rsid w:val="0052389F"/>
    <w:rPr>
      <w:rFonts w:cs="Wingdings"/>
    </w:rPr>
  </w:style>
  <w:style w:type="character" w:customStyle="1" w:styleId="ListLabel2789">
    <w:name w:val="ListLabel 2789"/>
    <w:qFormat/>
    <w:rsid w:val="0052389F"/>
    <w:rPr>
      <w:rFonts w:cs="Symbol"/>
    </w:rPr>
  </w:style>
  <w:style w:type="character" w:customStyle="1" w:styleId="ListLabel2790">
    <w:name w:val="ListLabel 2790"/>
    <w:qFormat/>
    <w:rsid w:val="0052389F"/>
    <w:rPr>
      <w:rFonts w:cs="Courier New"/>
    </w:rPr>
  </w:style>
  <w:style w:type="character" w:customStyle="1" w:styleId="ListLabel2791">
    <w:name w:val="ListLabel 2791"/>
    <w:qFormat/>
    <w:rsid w:val="0052389F"/>
    <w:rPr>
      <w:rFonts w:cs="Wingdings"/>
    </w:rPr>
  </w:style>
  <w:style w:type="character" w:customStyle="1" w:styleId="ListLabel2792">
    <w:name w:val="ListLabel 2792"/>
    <w:qFormat/>
    <w:rsid w:val="0052389F"/>
    <w:rPr>
      <w:rFonts w:asciiTheme="minorHAnsi" w:hAnsiTheme="minorHAnsi" w:cstheme="minorHAnsi"/>
      <w:sz w:val="22"/>
      <w:szCs w:val="22"/>
    </w:rPr>
  </w:style>
  <w:style w:type="character" w:customStyle="1" w:styleId="ListLabel2793">
    <w:name w:val="ListLabel 2793"/>
    <w:qFormat/>
    <w:rsid w:val="0052389F"/>
  </w:style>
  <w:style w:type="character" w:customStyle="1" w:styleId="ListLabel2794">
    <w:name w:val="ListLabel 2794"/>
    <w:qFormat/>
    <w:rsid w:val="0052389F"/>
  </w:style>
  <w:style w:type="character" w:customStyle="1" w:styleId="ListLabel2795">
    <w:name w:val="ListLabel 2795"/>
    <w:qFormat/>
    <w:rsid w:val="0052389F"/>
    <w:rPr>
      <w:rFonts w:asciiTheme="minorHAnsi" w:hAnsiTheme="minorHAnsi" w:cstheme="minorHAnsi"/>
      <w:sz w:val="22"/>
      <w:lang w:val="en-US"/>
    </w:rPr>
  </w:style>
  <w:style w:type="character" w:customStyle="1" w:styleId="ListLabel2796">
    <w:name w:val="ListLabel 2796"/>
    <w:qFormat/>
    <w:rsid w:val="0052389F"/>
    <w:rPr>
      <w:lang w:val="fr-CH"/>
    </w:rPr>
  </w:style>
  <w:style w:type="character" w:customStyle="1" w:styleId="ListLabel2797">
    <w:name w:val="ListLabel 2797"/>
    <w:qFormat/>
    <w:rsid w:val="0052389F"/>
    <w:rPr>
      <w:rFonts w:asciiTheme="minorHAnsi" w:hAnsiTheme="minorHAnsi" w:cstheme="minorHAnsi"/>
      <w:sz w:val="22"/>
    </w:rPr>
  </w:style>
  <w:style w:type="character" w:customStyle="1" w:styleId="ListLabel2798">
    <w:name w:val="ListLabel 2798"/>
    <w:qFormat/>
    <w:rsid w:val="0052389F"/>
    <w:rPr>
      <w:rFonts w:eastAsia="Arial" w:cstheme="minorHAnsi"/>
      <w:sz w:val="22"/>
    </w:rPr>
  </w:style>
  <w:style w:type="character" w:customStyle="1" w:styleId="ListLabel2799">
    <w:name w:val="ListLabel 2799"/>
    <w:qFormat/>
    <w:rsid w:val="0052389F"/>
    <w:rPr>
      <w:rFonts w:cstheme="minorHAnsi"/>
      <w:sz w:val="22"/>
    </w:rPr>
  </w:style>
  <w:style w:type="character" w:customStyle="1" w:styleId="ListLabel2800">
    <w:name w:val="ListLabel 2800"/>
    <w:qFormat/>
    <w:rsid w:val="0052389F"/>
    <w:rPr>
      <w:rFonts w:cstheme="minorHAnsi"/>
      <w:bCs/>
      <w:iCs/>
      <w:color w:val="1155CC"/>
      <w:sz w:val="22"/>
      <w:highlight w:val="white"/>
    </w:rPr>
  </w:style>
  <w:style w:type="character" w:customStyle="1" w:styleId="ListLabel2801">
    <w:name w:val="ListLabel 2801"/>
    <w:qFormat/>
    <w:rsid w:val="0052389F"/>
    <w:rPr>
      <w:rFonts w:cstheme="minorHAnsi"/>
    </w:rPr>
  </w:style>
  <w:style w:type="character" w:customStyle="1" w:styleId="ListLabel2802">
    <w:name w:val="ListLabel 2802"/>
    <w:qFormat/>
    <w:rsid w:val="0052389F"/>
    <w:rPr>
      <w:rFonts w:cstheme="minorHAnsi"/>
      <w:iCs/>
      <w:sz w:val="22"/>
      <w:highlight w:val="white"/>
    </w:rPr>
  </w:style>
  <w:style w:type="character" w:customStyle="1" w:styleId="ListLabel2803">
    <w:name w:val="ListLabel 2803"/>
    <w:qFormat/>
    <w:rsid w:val="0052389F"/>
  </w:style>
  <w:style w:type="character" w:customStyle="1" w:styleId="ListLabel2804">
    <w:name w:val="ListLabel 2804"/>
    <w:qFormat/>
    <w:rsid w:val="0052389F"/>
    <w:rPr>
      <w:rFonts w:cstheme="minorHAnsi"/>
    </w:rPr>
  </w:style>
  <w:style w:type="character" w:customStyle="1" w:styleId="ListLabel2805">
    <w:name w:val="ListLabel 2805"/>
    <w:qFormat/>
    <w:rsid w:val="0052389F"/>
    <w:rPr>
      <w:rFonts w:cstheme="minorHAnsi"/>
      <w:lang w:val="fr-CH"/>
    </w:rPr>
  </w:style>
  <w:style w:type="character" w:customStyle="1" w:styleId="ListLabel2806">
    <w:name w:val="ListLabel 2806"/>
    <w:qFormat/>
    <w:rsid w:val="0052389F"/>
    <w:rPr>
      <w:rFonts w:cstheme="minorHAnsi"/>
      <w:color w:val="000000" w:themeColor="text1"/>
    </w:rPr>
  </w:style>
  <w:style w:type="character" w:customStyle="1" w:styleId="ListLabel2807">
    <w:name w:val="ListLabel 2807"/>
    <w:qFormat/>
    <w:rsid w:val="0052389F"/>
    <w:rPr>
      <w:rFonts w:eastAsia="Arial" w:cstheme="minorHAnsi"/>
    </w:rPr>
  </w:style>
  <w:style w:type="character" w:customStyle="1" w:styleId="ListLabel2808">
    <w:name w:val="ListLabel 2808"/>
    <w:qFormat/>
    <w:rsid w:val="0052389F"/>
    <w:rPr>
      <w:rFonts w:eastAsia="Arial" w:cstheme="minorHAnsi"/>
      <w:color w:val="000000" w:themeColor="text1"/>
      <w:lang w:val="en-US"/>
    </w:rPr>
  </w:style>
  <w:style w:type="character" w:customStyle="1" w:styleId="ListLabel2809">
    <w:name w:val="ListLabel 2809"/>
    <w:qFormat/>
    <w:rsid w:val="0052389F"/>
    <w:rPr>
      <w:rFonts w:asciiTheme="minorHAnsi" w:eastAsiaTheme="minorHAnsi" w:hAnsiTheme="minorHAnsi" w:cstheme="minorHAnsi"/>
      <w:sz w:val="22"/>
      <w:szCs w:val="22"/>
    </w:rPr>
  </w:style>
  <w:style w:type="character" w:customStyle="1" w:styleId="ListLabel2810">
    <w:name w:val="ListLabel 2810"/>
    <w:qFormat/>
    <w:rsid w:val="0052389F"/>
    <w:rPr>
      <w:rFonts w:asciiTheme="minorHAnsi" w:hAnsiTheme="minorHAnsi" w:cstheme="minorHAnsi"/>
      <w:sz w:val="22"/>
      <w:lang w:val="fr-CH"/>
    </w:rPr>
  </w:style>
  <w:style w:type="character" w:customStyle="1" w:styleId="ListLabel2811">
    <w:name w:val="ListLabel 2811"/>
    <w:qFormat/>
    <w:rsid w:val="0052389F"/>
    <w:rPr>
      <w:rFonts w:cstheme="minorHAnsi"/>
      <w:lang w:val="en-US"/>
    </w:rPr>
  </w:style>
  <w:style w:type="character" w:customStyle="1" w:styleId="ListLabel2812">
    <w:name w:val="ListLabel 2812"/>
    <w:qFormat/>
    <w:rsid w:val="0052389F"/>
    <w:rPr>
      <w:rFonts w:cstheme="minorHAnsi"/>
      <w:lang w:val="it-IT"/>
    </w:rPr>
  </w:style>
  <w:style w:type="character" w:customStyle="1" w:styleId="ListLabel2813">
    <w:name w:val="ListLabel 2813"/>
    <w:qFormat/>
    <w:rsid w:val="0052389F"/>
    <w:rPr>
      <w:rFonts w:cstheme="minorHAnsi"/>
    </w:rPr>
  </w:style>
  <w:style w:type="character" w:customStyle="1" w:styleId="ListLabel2814">
    <w:name w:val="ListLabel 2814"/>
    <w:qFormat/>
    <w:rsid w:val="0052389F"/>
    <w:rPr>
      <w:rFonts w:asciiTheme="minorHAnsi" w:hAnsiTheme="minorHAnsi" w:cstheme="minorHAnsi"/>
      <w:sz w:val="22"/>
      <w:szCs w:val="20"/>
    </w:rPr>
  </w:style>
  <w:style w:type="character" w:customStyle="1" w:styleId="ListLabel2815">
    <w:name w:val="ListLabel 2815"/>
    <w:qFormat/>
    <w:rsid w:val="0052389F"/>
  </w:style>
  <w:style w:type="character" w:customStyle="1" w:styleId="ListLabel2816">
    <w:name w:val="ListLabel 2816"/>
    <w:qFormat/>
    <w:rsid w:val="0052389F"/>
    <w:rPr>
      <w:rFonts w:cstheme="minorHAnsi"/>
      <w:color w:val="auto"/>
    </w:rPr>
  </w:style>
  <w:style w:type="character" w:customStyle="1" w:styleId="ListLabel2817">
    <w:name w:val="ListLabel 2817"/>
    <w:qFormat/>
    <w:rsid w:val="0052389F"/>
    <w:rPr>
      <w:rFonts w:ascii="Calibri" w:hAnsi="Calibri"/>
      <w:b/>
      <w:bCs w:val="0"/>
      <w:i w:val="0"/>
      <w:iCs w:val="0"/>
      <w:caps w:val="0"/>
      <w:smallCaps w:val="0"/>
      <w:strike w:val="0"/>
      <w:dstrike w:val="0"/>
      <w:vanish w:val="0"/>
      <w:color w:val="2846AD"/>
      <w:spacing w:val="0"/>
      <w:kern w:val="0"/>
      <w:position w:val="0"/>
      <w:sz w:val="28"/>
      <w:u w:val="none"/>
      <w:effect w:val="none"/>
      <w:vertAlign w:val="baseline"/>
      <w:em w:val="none"/>
    </w:rPr>
  </w:style>
  <w:style w:type="character" w:customStyle="1" w:styleId="ListLabel2818">
    <w:name w:val="ListLabel 2818"/>
    <w:qFormat/>
    <w:rsid w:val="0052389F"/>
    <w:rPr>
      <w:b/>
      <w:bCs w:val="0"/>
      <w:i w:val="0"/>
      <w:iCs w:val="0"/>
      <w:caps w:val="0"/>
      <w:smallCaps w:val="0"/>
      <w:strike w:val="0"/>
      <w:dstrike w:val="0"/>
      <w:vanish w:val="0"/>
      <w:color w:val="2846AD"/>
      <w:spacing w:val="0"/>
      <w:kern w:val="0"/>
      <w:position w:val="0"/>
      <w:sz w:val="28"/>
      <w:u w:val="none"/>
      <w:effect w:val="none"/>
      <w:vertAlign w:val="baseline"/>
      <w:em w:val="none"/>
    </w:rPr>
  </w:style>
  <w:style w:type="character" w:customStyle="1" w:styleId="ListLabel2819">
    <w:name w:val="ListLabel 2819"/>
    <w:qFormat/>
    <w:rsid w:val="0052389F"/>
    <w:rPr>
      <w:rFonts w:cs="Symbol"/>
      <w:color w:val="auto"/>
      <w:sz w:val="22"/>
    </w:rPr>
  </w:style>
  <w:style w:type="character" w:customStyle="1" w:styleId="ListLabel2820">
    <w:name w:val="ListLabel 2820"/>
    <w:qFormat/>
    <w:rsid w:val="0052389F"/>
    <w:rPr>
      <w:rFonts w:ascii="Calibri" w:hAnsi="Calibri" w:cs="Symbol"/>
      <w:color w:val="auto"/>
      <w:sz w:val="22"/>
    </w:rPr>
  </w:style>
  <w:style w:type="character" w:customStyle="1" w:styleId="ListLabel2821">
    <w:name w:val="ListLabel 2821"/>
    <w:qFormat/>
    <w:rsid w:val="0052389F"/>
    <w:rPr>
      <w:rFonts w:cs="Courier New"/>
    </w:rPr>
  </w:style>
  <w:style w:type="character" w:customStyle="1" w:styleId="ListLabel2822">
    <w:name w:val="ListLabel 2822"/>
    <w:qFormat/>
    <w:rsid w:val="0052389F"/>
    <w:rPr>
      <w:rFonts w:cs="Wingdings"/>
    </w:rPr>
  </w:style>
  <w:style w:type="character" w:customStyle="1" w:styleId="ListLabel2823">
    <w:name w:val="ListLabel 2823"/>
    <w:qFormat/>
    <w:rsid w:val="0052389F"/>
    <w:rPr>
      <w:rFonts w:cs="Symbol"/>
    </w:rPr>
  </w:style>
  <w:style w:type="character" w:customStyle="1" w:styleId="ListLabel2824">
    <w:name w:val="ListLabel 2824"/>
    <w:qFormat/>
    <w:rsid w:val="0052389F"/>
    <w:rPr>
      <w:rFonts w:cs="Courier New"/>
    </w:rPr>
  </w:style>
  <w:style w:type="character" w:customStyle="1" w:styleId="ListLabel2825">
    <w:name w:val="ListLabel 2825"/>
    <w:qFormat/>
    <w:rsid w:val="0052389F"/>
    <w:rPr>
      <w:rFonts w:cs="Wingdings"/>
    </w:rPr>
  </w:style>
  <w:style w:type="character" w:customStyle="1" w:styleId="ListLabel2826">
    <w:name w:val="ListLabel 2826"/>
    <w:qFormat/>
    <w:rsid w:val="0052389F"/>
    <w:rPr>
      <w:rFonts w:cs="Symbol"/>
    </w:rPr>
  </w:style>
  <w:style w:type="character" w:customStyle="1" w:styleId="ListLabel2827">
    <w:name w:val="ListLabel 2827"/>
    <w:qFormat/>
    <w:rsid w:val="0052389F"/>
    <w:rPr>
      <w:rFonts w:cs="Courier New"/>
    </w:rPr>
  </w:style>
  <w:style w:type="character" w:customStyle="1" w:styleId="ListLabel2828">
    <w:name w:val="ListLabel 2828"/>
    <w:qFormat/>
    <w:rsid w:val="0052389F"/>
    <w:rPr>
      <w:rFonts w:cs="Wingdings"/>
    </w:rPr>
  </w:style>
  <w:style w:type="character" w:customStyle="1" w:styleId="ListLabel2829">
    <w:name w:val="ListLabel 2829"/>
    <w:qFormat/>
    <w:rsid w:val="0052389F"/>
    <w:rPr>
      <w:rFonts w:cs="Arial"/>
      <w:sz w:val="24"/>
    </w:rPr>
  </w:style>
  <w:style w:type="character" w:customStyle="1" w:styleId="ListLabel2830">
    <w:name w:val="ListLabel 2830"/>
    <w:qFormat/>
    <w:rsid w:val="0052389F"/>
    <w:rPr>
      <w:rFonts w:cs="9999999"/>
    </w:rPr>
  </w:style>
  <w:style w:type="character" w:customStyle="1" w:styleId="ListLabel2831">
    <w:name w:val="ListLabel 2831"/>
    <w:qFormat/>
    <w:rsid w:val="0052389F"/>
    <w:rPr>
      <w:rFonts w:cs="Arial"/>
    </w:rPr>
  </w:style>
  <w:style w:type="character" w:customStyle="1" w:styleId="ListLabel2832">
    <w:name w:val="ListLabel 2832"/>
    <w:qFormat/>
    <w:rsid w:val="0052389F"/>
    <w:rPr>
      <w:rFonts w:cs="9999999"/>
    </w:rPr>
  </w:style>
  <w:style w:type="character" w:customStyle="1" w:styleId="ListLabel2833">
    <w:name w:val="ListLabel 2833"/>
    <w:qFormat/>
    <w:rsid w:val="0052389F"/>
    <w:rPr>
      <w:rFonts w:cs="Arial"/>
    </w:rPr>
  </w:style>
  <w:style w:type="character" w:customStyle="1" w:styleId="ListLabel2834">
    <w:name w:val="ListLabel 2834"/>
    <w:qFormat/>
    <w:rsid w:val="0052389F"/>
    <w:rPr>
      <w:rFonts w:cs="9999999"/>
    </w:rPr>
  </w:style>
  <w:style w:type="character" w:customStyle="1" w:styleId="ListLabel2835">
    <w:name w:val="ListLabel 2835"/>
    <w:qFormat/>
    <w:rsid w:val="0052389F"/>
    <w:rPr>
      <w:rFonts w:cs="Arial"/>
    </w:rPr>
  </w:style>
  <w:style w:type="character" w:customStyle="1" w:styleId="ListLabel2836">
    <w:name w:val="ListLabel 2836"/>
    <w:qFormat/>
    <w:rsid w:val="0052389F"/>
    <w:rPr>
      <w:rFonts w:cs="9999999"/>
    </w:rPr>
  </w:style>
  <w:style w:type="character" w:customStyle="1" w:styleId="ListLabel2837">
    <w:name w:val="ListLabel 2837"/>
    <w:qFormat/>
    <w:rsid w:val="0052389F"/>
    <w:rPr>
      <w:rFonts w:ascii="Calibri" w:hAnsi="Calibri" w:cs="Symbol"/>
      <w:color w:val="auto"/>
      <w:sz w:val="22"/>
    </w:rPr>
  </w:style>
  <w:style w:type="character" w:customStyle="1" w:styleId="ListLabel2838">
    <w:name w:val="ListLabel 2838"/>
    <w:qFormat/>
    <w:rsid w:val="0052389F"/>
    <w:rPr>
      <w:rFonts w:cs="Courier New"/>
    </w:rPr>
  </w:style>
  <w:style w:type="character" w:customStyle="1" w:styleId="ListLabel2839">
    <w:name w:val="ListLabel 2839"/>
    <w:qFormat/>
    <w:rsid w:val="0052389F"/>
    <w:rPr>
      <w:rFonts w:cs="Wingdings"/>
    </w:rPr>
  </w:style>
  <w:style w:type="character" w:customStyle="1" w:styleId="ListLabel2840">
    <w:name w:val="ListLabel 2840"/>
    <w:qFormat/>
    <w:rsid w:val="0052389F"/>
    <w:rPr>
      <w:rFonts w:cs="Symbol"/>
    </w:rPr>
  </w:style>
  <w:style w:type="character" w:customStyle="1" w:styleId="ListLabel2841">
    <w:name w:val="ListLabel 2841"/>
    <w:qFormat/>
    <w:rsid w:val="0052389F"/>
    <w:rPr>
      <w:rFonts w:cs="Courier New"/>
    </w:rPr>
  </w:style>
  <w:style w:type="character" w:customStyle="1" w:styleId="ListLabel2842">
    <w:name w:val="ListLabel 2842"/>
    <w:qFormat/>
    <w:rsid w:val="0052389F"/>
    <w:rPr>
      <w:rFonts w:cs="Wingdings"/>
    </w:rPr>
  </w:style>
  <w:style w:type="character" w:customStyle="1" w:styleId="ListLabel2843">
    <w:name w:val="ListLabel 2843"/>
    <w:qFormat/>
    <w:rsid w:val="0052389F"/>
    <w:rPr>
      <w:rFonts w:cs="Symbol"/>
    </w:rPr>
  </w:style>
  <w:style w:type="character" w:customStyle="1" w:styleId="ListLabel2844">
    <w:name w:val="ListLabel 2844"/>
    <w:qFormat/>
    <w:rsid w:val="0052389F"/>
    <w:rPr>
      <w:rFonts w:cs="Courier New"/>
    </w:rPr>
  </w:style>
  <w:style w:type="character" w:customStyle="1" w:styleId="ListLabel2845">
    <w:name w:val="ListLabel 2845"/>
    <w:qFormat/>
    <w:rsid w:val="0052389F"/>
    <w:rPr>
      <w:rFonts w:cs="Wingdings"/>
    </w:rPr>
  </w:style>
  <w:style w:type="character" w:customStyle="1" w:styleId="ListLabel2846">
    <w:name w:val="ListLabel 2846"/>
    <w:qFormat/>
    <w:rsid w:val="0052389F"/>
    <w:rPr>
      <w:rFonts w:cs="Symbol"/>
      <w:sz w:val="22"/>
    </w:rPr>
  </w:style>
  <w:style w:type="character" w:customStyle="1" w:styleId="ListLabel2847">
    <w:name w:val="ListLabel 2847"/>
    <w:qFormat/>
    <w:rsid w:val="0052389F"/>
    <w:rPr>
      <w:rFonts w:cs="Courier New"/>
    </w:rPr>
  </w:style>
  <w:style w:type="character" w:customStyle="1" w:styleId="ListLabel2848">
    <w:name w:val="ListLabel 2848"/>
    <w:qFormat/>
    <w:rsid w:val="0052389F"/>
    <w:rPr>
      <w:rFonts w:cs="Wingdings"/>
    </w:rPr>
  </w:style>
  <w:style w:type="character" w:customStyle="1" w:styleId="ListLabel2849">
    <w:name w:val="ListLabel 2849"/>
    <w:qFormat/>
    <w:rsid w:val="0052389F"/>
    <w:rPr>
      <w:rFonts w:cs="Symbol"/>
    </w:rPr>
  </w:style>
  <w:style w:type="character" w:customStyle="1" w:styleId="ListLabel2850">
    <w:name w:val="ListLabel 2850"/>
    <w:qFormat/>
    <w:rsid w:val="0052389F"/>
    <w:rPr>
      <w:rFonts w:cs="Courier New"/>
    </w:rPr>
  </w:style>
  <w:style w:type="character" w:customStyle="1" w:styleId="ListLabel2851">
    <w:name w:val="ListLabel 2851"/>
    <w:qFormat/>
    <w:rsid w:val="0052389F"/>
    <w:rPr>
      <w:rFonts w:cs="Wingdings"/>
    </w:rPr>
  </w:style>
  <w:style w:type="character" w:customStyle="1" w:styleId="ListLabel2852">
    <w:name w:val="ListLabel 2852"/>
    <w:qFormat/>
    <w:rsid w:val="0052389F"/>
    <w:rPr>
      <w:rFonts w:cs="Symbol"/>
    </w:rPr>
  </w:style>
  <w:style w:type="character" w:customStyle="1" w:styleId="ListLabel2853">
    <w:name w:val="ListLabel 2853"/>
    <w:qFormat/>
    <w:rsid w:val="0052389F"/>
    <w:rPr>
      <w:rFonts w:cs="Courier New"/>
    </w:rPr>
  </w:style>
  <w:style w:type="character" w:customStyle="1" w:styleId="ListLabel2854">
    <w:name w:val="ListLabel 2854"/>
    <w:qFormat/>
    <w:rsid w:val="0052389F"/>
    <w:rPr>
      <w:rFonts w:cs="Wingdings"/>
    </w:rPr>
  </w:style>
  <w:style w:type="character" w:customStyle="1" w:styleId="ListLabel2855">
    <w:name w:val="ListLabel 2855"/>
    <w:qFormat/>
    <w:rsid w:val="0052389F"/>
    <w:rPr>
      <w:rFonts w:cs="Symbol"/>
      <w:sz w:val="22"/>
    </w:rPr>
  </w:style>
  <w:style w:type="character" w:customStyle="1" w:styleId="ListLabel2856">
    <w:name w:val="ListLabel 2856"/>
    <w:qFormat/>
    <w:rsid w:val="0052389F"/>
    <w:rPr>
      <w:rFonts w:cs="Courier New"/>
    </w:rPr>
  </w:style>
  <w:style w:type="character" w:customStyle="1" w:styleId="ListLabel2857">
    <w:name w:val="ListLabel 2857"/>
    <w:qFormat/>
    <w:rsid w:val="0052389F"/>
    <w:rPr>
      <w:rFonts w:cs="Wingdings"/>
    </w:rPr>
  </w:style>
  <w:style w:type="character" w:customStyle="1" w:styleId="ListLabel2858">
    <w:name w:val="ListLabel 2858"/>
    <w:qFormat/>
    <w:rsid w:val="0052389F"/>
    <w:rPr>
      <w:rFonts w:cs="Symbol"/>
    </w:rPr>
  </w:style>
  <w:style w:type="character" w:customStyle="1" w:styleId="ListLabel2859">
    <w:name w:val="ListLabel 2859"/>
    <w:qFormat/>
    <w:rsid w:val="0052389F"/>
    <w:rPr>
      <w:rFonts w:cs="Courier New"/>
    </w:rPr>
  </w:style>
  <w:style w:type="character" w:customStyle="1" w:styleId="ListLabel2860">
    <w:name w:val="ListLabel 2860"/>
    <w:qFormat/>
    <w:rsid w:val="0052389F"/>
    <w:rPr>
      <w:rFonts w:cs="Wingdings"/>
    </w:rPr>
  </w:style>
  <w:style w:type="character" w:customStyle="1" w:styleId="ListLabel2861">
    <w:name w:val="ListLabel 2861"/>
    <w:qFormat/>
    <w:rsid w:val="0052389F"/>
    <w:rPr>
      <w:rFonts w:cs="Symbol"/>
    </w:rPr>
  </w:style>
  <w:style w:type="character" w:customStyle="1" w:styleId="ListLabel2862">
    <w:name w:val="ListLabel 2862"/>
    <w:qFormat/>
    <w:rsid w:val="0052389F"/>
    <w:rPr>
      <w:rFonts w:cs="Courier New"/>
    </w:rPr>
  </w:style>
  <w:style w:type="character" w:customStyle="1" w:styleId="ListLabel2863">
    <w:name w:val="ListLabel 2863"/>
    <w:qFormat/>
    <w:rsid w:val="0052389F"/>
    <w:rPr>
      <w:rFonts w:cs="Wingdings"/>
    </w:rPr>
  </w:style>
  <w:style w:type="character" w:customStyle="1" w:styleId="ListLabel2864">
    <w:name w:val="ListLabel 2864"/>
    <w:qFormat/>
    <w:rsid w:val="0052389F"/>
    <w:rPr>
      <w:rFonts w:ascii="Calibri" w:hAnsi="Calibri" w:cs="Symbol"/>
      <w:sz w:val="22"/>
    </w:rPr>
  </w:style>
  <w:style w:type="character" w:customStyle="1" w:styleId="ListLabel2865">
    <w:name w:val="ListLabel 2865"/>
    <w:qFormat/>
    <w:rsid w:val="0052389F"/>
    <w:rPr>
      <w:rFonts w:cs="Courier New"/>
    </w:rPr>
  </w:style>
  <w:style w:type="character" w:customStyle="1" w:styleId="ListLabel2866">
    <w:name w:val="ListLabel 2866"/>
    <w:qFormat/>
    <w:rsid w:val="0052389F"/>
    <w:rPr>
      <w:rFonts w:cs="Wingdings"/>
    </w:rPr>
  </w:style>
  <w:style w:type="character" w:customStyle="1" w:styleId="ListLabel2867">
    <w:name w:val="ListLabel 2867"/>
    <w:qFormat/>
    <w:rsid w:val="0052389F"/>
    <w:rPr>
      <w:rFonts w:cs="Symbol"/>
    </w:rPr>
  </w:style>
  <w:style w:type="character" w:customStyle="1" w:styleId="ListLabel2868">
    <w:name w:val="ListLabel 2868"/>
    <w:qFormat/>
    <w:rsid w:val="0052389F"/>
    <w:rPr>
      <w:rFonts w:cs="Courier New"/>
    </w:rPr>
  </w:style>
  <w:style w:type="character" w:customStyle="1" w:styleId="ListLabel2869">
    <w:name w:val="ListLabel 2869"/>
    <w:qFormat/>
    <w:rsid w:val="0052389F"/>
    <w:rPr>
      <w:rFonts w:cs="Wingdings"/>
    </w:rPr>
  </w:style>
  <w:style w:type="character" w:customStyle="1" w:styleId="ListLabel2870">
    <w:name w:val="ListLabel 2870"/>
    <w:qFormat/>
    <w:rsid w:val="0052389F"/>
    <w:rPr>
      <w:rFonts w:cs="Symbol"/>
    </w:rPr>
  </w:style>
  <w:style w:type="character" w:customStyle="1" w:styleId="ListLabel2871">
    <w:name w:val="ListLabel 2871"/>
    <w:qFormat/>
    <w:rsid w:val="0052389F"/>
    <w:rPr>
      <w:rFonts w:cs="Courier New"/>
    </w:rPr>
  </w:style>
  <w:style w:type="character" w:customStyle="1" w:styleId="ListLabel2872">
    <w:name w:val="ListLabel 2872"/>
    <w:qFormat/>
    <w:rsid w:val="0052389F"/>
    <w:rPr>
      <w:rFonts w:cs="Wingdings"/>
    </w:rPr>
  </w:style>
  <w:style w:type="character" w:customStyle="1" w:styleId="ListLabel2873">
    <w:name w:val="ListLabel 2873"/>
    <w:qFormat/>
    <w:rsid w:val="0052389F"/>
    <w:rPr>
      <w:rFonts w:ascii="Calibri" w:hAnsi="Calibri" w:cs="Symbol"/>
      <w:sz w:val="22"/>
    </w:rPr>
  </w:style>
  <w:style w:type="character" w:customStyle="1" w:styleId="ListLabel2874">
    <w:name w:val="ListLabel 2874"/>
    <w:qFormat/>
    <w:rsid w:val="0052389F"/>
    <w:rPr>
      <w:rFonts w:cs="Courier New"/>
    </w:rPr>
  </w:style>
  <w:style w:type="character" w:customStyle="1" w:styleId="ListLabel2875">
    <w:name w:val="ListLabel 2875"/>
    <w:qFormat/>
    <w:rsid w:val="0052389F"/>
    <w:rPr>
      <w:rFonts w:cs="Wingdings"/>
    </w:rPr>
  </w:style>
  <w:style w:type="character" w:customStyle="1" w:styleId="ListLabel2876">
    <w:name w:val="ListLabel 2876"/>
    <w:qFormat/>
    <w:rsid w:val="0052389F"/>
    <w:rPr>
      <w:rFonts w:cs="Symbol"/>
    </w:rPr>
  </w:style>
  <w:style w:type="character" w:customStyle="1" w:styleId="ListLabel2877">
    <w:name w:val="ListLabel 2877"/>
    <w:qFormat/>
    <w:rsid w:val="0052389F"/>
    <w:rPr>
      <w:rFonts w:cs="Courier New"/>
    </w:rPr>
  </w:style>
  <w:style w:type="character" w:customStyle="1" w:styleId="ListLabel2878">
    <w:name w:val="ListLabel 2878"/>
    <w:qFormat/>
    <w:rsid w:val="0052389F"/>
    <w:rPr>
      <w:rFonts w:cs="Wingdings"/>
    </w:rPr>
  </w:style>
  <w:style w:type="character" w:customStyle="1" w:styleId="ListLabel2879">
    <w:name w:val="ListLabel 2879"/>
    <w:qFormat/>
    <w:rsid w:val="0052389F"/>
    <w:rPr>
      <w:rFonts w:cs="Symbol"/>
    </w:rPr>
  </w:style>
  <w:style w:type="character" w:customStyle="1" w:styleId="ListLabel2880">
    <w:name w:val="ListLabel 2880"/>
    <w:qFormat/>
    <w:rsid w:val="0052389F"/>
    <w:rPr>
      <w:rFonts w:cs="Courier New"/>
    </w:rPr>
  </w:style>
  <w:style w:type="character" w:customStyle="1" w:styleId="ListLabel2881">
    <w:name w:val="ListLabel 2881"/>
    <w:qFormat/>
    <w:rsid w:val="0052389F"/>
    <w:rPr>
      <w:rFonts w:cs="Wingdings"/>
    </w:rPr>
  </w:style>
  <w:style w:type="character" w:customStyle="1" w:styleId="ListLabel2882">
    <w:name w:val="ListLabel 2882"/>
    <w:qFormat/>
    <w:rsid w:val="0052389F"/>
    <w:rPr>
      <w:rFonts w:ascii="Calibri" w:hAnsi="Calibri" w:cs="Symbol"/>
      <w:sz w:val="22"/>
    </w:rPr>
  </w:style>
  <w:style w:type="character" w:customStyle="1" w:styleId="ListLabel2883">
    <w:name w:val="ListLabel 2883"/>
    <w:qFormat/>
    <w:rsid w:val="0052389F"/>
    <w:rPr>
      <w:rFonts w:cs="Courier New"/>
    </w:rPr>
  </w:style>
  <w:style w:type="character" w:customStyle="1" w:styleId="ListLabel2884">
    <w:name w:val="ListLabel 2884"/>
    <w:qFormat/>
    <w:rsid w:val="0052389F"/>
    <w:rPr>
      <w:rFonts w:cs="Wingdings"/>
    </w:rPr>
  </w:style>
  <w:style w:type="character" w:customStyle="1" w:styleId="ListLabel2885">
    <w:name w:val="ListLabel 2885"/>
    <w:qFormat/>
    <w:rsid w:val="0052389F"/>
    <w:rPr>
      <w:rFonts w:cs="Symbol"/>
    </w:rPr>
  </w:style>
  <w:style w:type="character" w:customStyle="1" w:styleId="ListLabel2886">
    <w:name w:val="ListLabel 2886"/>
    <w:qFormat/>
    <w:rsid w:val="0052389F"/>
    <w:rPr>
      <w:rFonts w:cs="Courier New"/>
    </w:rPr>
  </w:style>
  <w:style w:type="character" w:customStyle="1" w:styleId="ListLabel2887">
    <w:name w:val="ListLabel 2887"/>
    <w:qFormat/>
    <w:rsid w:val="0052389F"/>
    <w:rPr>
      <w:rFonts w:cs="Wingdings"/>
    </w:rPr>
  </w:style>
  <w:style w:type="character" w:customStyle="1" w:styleId="ListLabel2888">
    <w:name w:val="ListLabel 2888"/>
    <w:qFormat/>
    <w:rsid w:val="0052389F"/>
    <w:rPr>
      <w:rFonts w:cs="Symbol"/>
    </w:rPr>
  </w:style>
  <w:style w:type="character" w:customStyle="1" w:styleId="ListLabel2889">
    <w:name w:val="ListLabel 2889"/>
    <w:qFormat/>
    <w:rsid w:val="0052389F"/>
    <w:rPr>
      <w:rFonts w:cs="Courier New"/>
    </w:rPr>
  </w:style>
  <w:style w:type="character" w:customStyle="1" w:styleId="ListLabel2890">
    <w:name w:val="ListLabel 2890"/>
    <w:qFormat/>
    <w:rsid w:val="0052389F"/>
    <w:rPr>
      <w:rFonts w:cs="Wingdings"/>
    </w:rPr>
  </w:style>
  <w:style w:type="character" w:customStyle="1" w:styleId="ListLabel2891">
    <w:name w:val="ListLabel 2891"/>
    <w:qFormat/>
    <w:rsid w:val="0052389F"/>
    <w:rPr>
      <w:rFonts w:ascii="Calibri" w:hAnsi="Calibri" w:cs="Symbol"/>
      <w:color w:val="auto"/>
      <w:sz w:val="22"/>
    </w:rPr>
  </w:style>
  <w:style w:type="character" w:customStyle="1" w:styleId="ListLabel2892">
    <w:name w:val="ListLabel 2892"/>
    <w:qFormat/>
    <w:rsid w:val="0052389F"/>
    <w:rPr>
      <w:rFonts w:cs="Courier New"/>
    </w:rPr>
  </w:style>
  <w:style w:type="character" w:customStyle="1" w:styleId="ListLabel2893">
    <w:name w:val="ListLabel 2893"/>
    <w:qFormat/>
    <w:rsid w:val="0052389F"/>
    <w:rPr>
      <w:rFonts w:cs="Wingdings"/>
    </w:rPr>
  </w:style>
  <w:style w:type="character" w:customStyle="1" w:styleId="ListLabel2894">
    <w:name w:val="ListLabel 2894"/>
    <w:qFormat/>
    <w:rsid w:val="0052389F"/>
    <w:rPr>
      <w:rFonts w:cs="Symbol"/>
    </w:rPr>
  </w:style>
  <w:style w:type="character" w:customStyle="1" w:styleId="ListLabel2895">
    <w:name w:val="ListLabel 2895"/>
    <w:qFormat/>
    <w:rsid w:val="0052389F"/>
    <w:rPr>
      <w:rFonts w:cs="Courier New"/>
    </w:rPr>
  </w:style>
  <w:style w:type="character" w:customStyle="1" w:styleId="ListLabel2896">
    <w:name w:val="ListLabel 2896"/>
    <w:qFormat/>
    <w:rsid w:val="0052389F"/>
    <w:rPr>
      <w:rFonts w:cs="Wingdings"/>
    </w:rPr>
  </w:style>
  <w:style w:type="character" w:customStyle="1" w:styleId="ListLabel2897">
    <w:name w:val="ListLabel 2897"/>
    <w:qFormat/>
    <w:rsid w:val="0052389F"/>
    <w:rPr>
      <w:rFonts w:cs="Symbol"/>
    </w:rPr>
  </w:style>
  <w:style w:type="character" w:customStyle="1" w:styleId="ListLabel2898">
    <w:name w:val="ListLabel 2898"/>
    <w:qFormat/>
    <w:rsid w:val="0052389F"/>
    <w:rPr>
      <w:rFonts w:cs="Courier New"/>
    </w:rPr>
  </w:style>
  <w:style w:type="character" w:customStyle="1" w:styleId="ListLabel2899">
    <w:name w:val="ListLabel 2899"/>
    <w:qFormat/>
    <w:rsid w:val="0052389F"/>
    <w:rPr>
      <w:rFonts w:cs="Wingdings"/>
    </w:rPr>
  </w:style>
  <w:style w:type="character" w:customStyle="1" w:styleId="ListLabel2900">
    <w:name w:val="ListLabel 2900"/>
    <w:qFormat/>
    <w:rsid w:val="0052389F"/>
    <w:rPr>
      <w:rFonts w:ascii="Calibri" w:hAnsi="Calibri" w:cs="Symbol"/>
      <w:color w:val="auto"/>
      <w:sz w:val="22"/>
    </w:rPr>
  </w:style>
  <w:style w:type="character" w:customStyle="1" w:styleId="ListLabel2901">
    <w:name w:val="ListLabel 2901"/>
    <w:qFormat/>
    <w:rsid w:val="0052389F"/>
    <w:rPr>
      <w:rFonts w:cs="Courier New"/>
    </w:rPr>
  </w:style>
  <w:style w:type="character" w:customStyle="1" w:styleId="ListLabel2902">
    <w:name w:val="ListLabel 2902"/>
    <w:qFormat/>
    <w:rsid w:val="0052389F"/>
    <w:rPr>
      <w:rFonts w:cs="Wingdings"/>
    </w:rPr>
  </w:style>
  <w:style w:type="character" w:customStyle="1" w:styleId="ListLabel2903">
    <w:name w:val="ListLabel 2903"/>
    <w:qFormat/>
    <w:rsid w:val="0052389F"/>
    <w:rPr>
      <w:rFonts w:cs="Symbol"/>
    </w:rPr>
  </w:style>
  <w:style w:type="character" w:customStyle="1" w:styleId="ListLabel2904">
    <w:name w:val="ListLabel 2904"/>
    <w:qFormat/>
    <w:rsid w:val="0052389F"/>
    <w:rPr>
      <w:rFonts w:cs="Courier New"/>
    </w:rPr>
  </w:style>
  <w:style w:type="character" w:customStyle="1" w:styleId="ListLabel2905">
    <w:name w:val="ListLabel 2905"/>
    <w:qFormat/>
    <w:rsid w:val="0052389F"/>
    <w:rPr>
      <w:rFonts w:cs="Wingdings"/>
    </w:rPr>
  </w:style>
  <w:style w:type="character" w:customStyle="1" w:styleId="ListLabel2906">
    <w:name w:val="ListLabel 2906"/>
    <w:qFormat/>
    <w:rsid w:val="0052389F"/>
    <w:rPr>
      <w:rFonts w:cs="Symbol"/>
    </w:rPr>
  </w:style>
  <w:style w:type="character" w:customStyle="1" w:styleId="ListLabel2907">
    <w:name w:val="ListLabel 2907"/>
    <w:qFormat/>
    <w:rsid w:val="0052389F"/>
    <w:rPr>
      <w:rFonts w:cs="Courier New"/>
    </w:rPr>
  </w:style>
  <w:style w:type="character" w:customStyle="1" w:styleId="ListLabel2908">
    <w:name w:val="ListLabel 2908"/>
    <w:qFormat/>
    <w:rsid w:val="0052389F"/>
    <w:rPr>
      <w:rFonts w:cs="Wingdings"/>
    </w:rPr>
  </w:style>
  <w:style w:type="character" w:customStyle="1" w:styleId="ListLabel2909">
    <w:name w:val="ListLabel 2909"/>
    <w:qFormat/>
    <w:rsid w:val="0052389F"/>
    <w:rPr>
      <w:rFonts w:ascii="Calibri" w:hAnsi="Calibri" w:cs="Symbol"/>
      <w:sz w:val="22"/>
    </w:rPr>
  </w:style>
  <w:style w:type="character" w:customStyle="1" w:styleId="ListLabel2910">
    <w:name w:val="ListLabel 2910"/>
    <w:qFormat/>
    <w:rsid w:val="0052389F"/>
    <w:rPr>
      <w:rFonts w:cs="Courier New"/>
    </w:rPr>
  </w:style>
  <w:style w:type="character" w:customStyle="1" w:styleId="ListLabel2911">
    <w:name w:val="ListLabel 2911"/>
    <w:qFormat/>
    <w:rsid w:val="0052389F"/>
    <w:rPr>
      <w:rFonts w:cs="Wingdings"/>
    </w:rPr>
  </w:style>
  <w:style w:type="character" w:customStyle="1" w:styleId="ListLabel2912">
    <w:name w:val="ListLabel 2912"/>
    <w:qFormat/>
    <w:rsid w:val="0052389F"/>
    <w:rPr>
      <w:rFonts w:cs="Symbol"/>
    </w:rPr>
  </w:style>
  <w:style w:type="character" w:customStyle="1" w:styleId="ListLabel2913">
    <w:name w:val="ListLabel 2913"/>
    <w:qFormat/>
    <w:rsid w:val="0052389F"/>
    <w:rPr>
      <w:rFonts w:cs="Courier New"/>
    </w:rPr>
  </w:style>
  <w:style w:type="character" w:customStyle="1" w:styleId="ListLabel2914">
    <w:name w:val="ListLabel 2914"/>
    <w:qFormat/>
    <w:rsid w:val="0052389F"/>
    <w:rPr>
      <w:rFonts w:cs="Wingdings"/>
    </w:rPr>
  </w:style>
  <w:style w:type="character" w:customStyle="1" w:styleId="ListLabel2915">
    <w:name w:val="ListLabel 2915"/>
    <w:qFormat/>
    <w:rsid w:val="0052389F"/>
    <w:rPr>
      <w:rFonts w:cs="Symbol"/>
    </w:rPr>
  </w:style>
  <w:style w:type="character" w:customStyle="1" w:styleId="ListLabel2916">
    <w:name w:val="ListLabel 2916"/>
    <w:qFormat/>
    <w:rsid w:val="0052389F"/>
    <w:rPr>
      <w:rFonts w:cs="Courier New"/>
    </w:rPr>
  </w:style>
  <w:style w:type="character" w:customStyle="1" w:styleId="ListLabel2917">
    <w:name w:val="ListLabel 2917"/>
    <w:qFormat/>
    <w:rsid w:val="0052389F"/>
    <w:rPr>
      <w:rFonts w:cs="Wingdings"/>
    </w:rPr>
  </w:style>
  <w:style w:type="character" w:customStyle="1" w:styleId="ListLabel2918">
    <w:name w:val="ListLabel 2918"/>
    <w:qFormat/>
    <w:rsid w:val="0052389F"/>
    <w:rPr>
      <w:rFonts w:cs="OpenSymbol"/>
    </w:rPr>
  </w:style>
  <w:style w:type="character" w:customStyle="1" w:styleId="ListLabel2919">
    <w:name w:val="ListLabel 2919"/>
    <w:qFormat/>
    <w:rsid w:val="0052389F"/>
    <w:rPr>
      <w:rFonts w:ascii="Calibri" w:hAnsi="Calibri" w:cs="Courier New"/>
      <w:sz w:val="22"/>
    </w:rPr>
  </w:style>
  <w:style w:type="character" w:customStyle="1" w:styleId="ListLabel2920">
    <w:name w:val="ListLabel 2920"/>
    <w:qFormat/>
    <w:rsid w:val="0052389F"/>
    <w:rPr>
      <w:rFonts w:cs="OpenSymbol"/>
    </w:rPr>
  </w:style>
  <w:style w:type="character" w:customStyle="1" w:styleId="ListLabel2921">
    <w:name w:val="ListLabel 2921"/>
    <w:qFormat/>
    <w:rsid w:val="0052389F"/>
    <w:rPr>
      <w:rFonts w:cs="OpenSymbol"/>
    </w:rPr>
  </w:style>
  <w:style w:type="character" w:customStyle="1" w:styleId="ListLabel2922">
    <w:name w:val="ListLabel 2922"/>
    <w:qFormat/>
    <w:rsid w:val="0052389F"/>
    <w:rPr>
      <w:rFonts w:cs="OpenSymbol"/>
    </w:rPr>
  </w:style>
  <w:style w:type="character" w:customStyle="1" w:styleId="ListLabel2923">
    <w:name w:val="ListLabel 2923"/>
    <w:qFormat/>
    <w:rsid w:val="0052389F"/>
    <w:rPr>
      <w:rFonts w:cs="OpenSymbol"/>
    </w:rPr>
  </w:style>
  <w:style w:type="character" w:customStyle="1" w:styleId="ListLabel2924">
    <w:name w:val="ListLabel 2924"/>
    <w:qFormat/>
    <w:rsid w:val="0052389F"/>
    <w:rPr>
      <w:rFonts w:cs="OpenSymbol"/>
    </w:rPr>
  </w:style>
  <w:style w:type="character" w:customStyle="1" w:styleId="ListLabel2925">
    <w:name w:val="ListLabel 2925"/>
    <w:qFormat/>
    <w:rsid w:val="0052389F"/>
    <w:rPr>
      <w:rFonts w:cs="OpenSymbol"/>
    </w:rPr>
  </w:style>
  <w:style w:type="character" w:customStyle="1" w:styleId="ListLabel2926">
    <w:name w:val="ListLabel 2926"/>
    <w:qFormat/>
    <w:rsid w:val="0052389F"/>
    <w:rPr>
      <w:rFonts w:cs="OpenSymbol"/>
    </w:rPr>
  </w:style>
  <w:style w:type="character" w:customStyle="1" w:styleId="ListLabel2927">
    <w:name w:val="ListLabel 2927"/>
    <w:qFormat/>
    <w:rsid w:val="0052389F"/>
    <w:rPr>
      <w:rFonts w:ascii="Calibri" w:hAnsi="Calibri" w:cs="Symbol"/>
      <w:b/>
      <w:color w:val="auto"/>
      <w:sz w:val="22"/>
    </w:rPr>
  </w:style>
  <w:style w:type="character" w:customStyle="1" w:styleId="ListLabel2928">
    <w:name w:val="ListLabel 2928"/>
    <w:qFormat/>
    <w:rsid w:val="0052389F"/>
    <w:rPr>
      <w:rFonts w:cs="Courier New"/>
    </w:rPr>
  </w:style>
  <w:style w:type="character" w:customStyle="1" w:styleId="ListLabel2929">
    <w:name w:val="ListLabel 2929"/>
    <w:qFormat/>
    <w:rsid w:val="0052389F"/>
    <w:rPr>
      <w:rFonts w:cs="Wingdings"/>
    </w:rPr>
  </w:style>
  <w:style w:type="character" w:customStyle="1" w:styleId="ListLabel2930">
    <w:name w:val="ListLabel 2930"/>
    <w:qFormat/>
    <w:rsid w:val="0052389F"/>
    <w:rPr>
      <w:rFonts w:cs="Symbol"/>
    </w:rPr>
  </w:style>
  <w:style w:type="character" w:customStyle="1" w:styleId="ListLabel2931">
    <w:name w:val="ListLabel 2931"/>
    <w:qFormat/>
    <w:rsid w:val="0052389F"/>
    <w:rPr>
      <w:rFonts w:cs="Courier New"/>
    </w:rPr>
  </w:style>
  <w:style w:type="character" w:customStyle="1" w:styleId="ListLabel2932">
    <w:name w:val="ListLabel 2932"/>
    <w:qFormat/>
    <w:rsid w:val="0052389F"/>
    <w:rPr>
      <w:rFonts w:cs="Wingdings"/>
    </w:rPr>
  </w:style>
  <w:style w:type="character" w:customStyle="1" w:styleId="ListLabel2933">
    <w:name w:val="ListLabel 2933"/>
    <w:qFormat/>
    <w:rsid w:val="0052389F"/>
    <w:rPr>
      <w:rFonts w:cs="Symbol"/>
    </w:rPr>
  </w:style>
  <w:style w:type="character" w:customStyle="1" w:styleId="ListLabel2934">
    <w:name w:val="ListLabel 2934"/>
    <w:qFormat/>
    <w:rsid w:val="0052389F"/>
    <w:rPr>
      <w:rFonts w:cs="Courier New"/>
    </w:rPr>
  </w:style>
  <w:style w:type="character" w:customStyle="1" w:styleId="ListLabel2935">
    <w:name w:val="ListLabel 2935"/>
    <w:qFormat/>
    <w:rsid w:val="0052389F"/>
    <w:rPr>
      <w:rFonts w:cs="Wingdings"/>
    </w:rPr>
  </w:style>
  <w:style w:type="character" w:customStyle="1" w:styleId="ListLabel2936">
    <w:name w:val="ListLabel 2936"/>
    <w:qFormat/>
    <w:rsid w:val="0052389F"/>
    <w:rPr>
      <w:rFonts w:cs="Symbol"/>
      <w:b/>
      <w:color w:val="auto"/>
      <w:sz w:val="22"/>
    </w:rPr>
  </w:style>
  <w:style w:type="character" w:customStyle="1" w:styleId="ListLabel2937">
    <w:name w:val="ListLabel 2937"/>
    <w:qFormat/>
    <w:rsid w:val="0052389F"/>
    <w:rPr>
      <w:rFonts w:cs="Courier New"/>
    </w:rPr>
  </w:style>
  <w:style w:type="character" w:customStyle="1" w:styleId="ListLabel2938">
    <w:name w:val="ListLabel 2938"/>
    <w:qFormat/>
    <w:rsid w:val="0052389F"/>
    <w:rPr>
      <w:rFonts w:cs="Wingdings"/>
    </w:rPr>
  </w:style>
  <w:style w:type="character" w:customStyle="1" w:styleId="ListLabel2939">
    <w:name w:val="ListLabel 2939"/>
    <w:qFormat/>
    <w:rsid w:val="0052389F"/>
    <w:rPr>
      <w:rFonts w:cs="Symbol"/>
    </w:rPr>
  </w:style>
  <w:style w:type="character" w:customStyle="1" w:styleId="ListLabel2940">
    <w:name w:val="ListLabel 2940"/>
    <w:qFormat/>
    <w:rsid w:val="0052389F"/>
    <w:rPr>
      <w:rFonts w:cs="Courier New"/>
    </w:rPr>
  </w:style>
  <w:style w:type="character" w:customStyle="1" w:styleId="ListLabel2941">
    <w:name w:val="ListLabel 2941"/>
    <w:qFormat/>
    <w:rsid w:val="0052389F"/>
    <w:rPr>
      <w:rFonts w:cs="Wingdings"/>
    </w:rPr>
  </w:style>
  <w:style w:type="character" w:customStyle="1" w:styleId="ListLabel2942">
    <w:name w:val="ListLabel 2942"/>
    <w:qFormat/>
    <w:rsid w:val="0052389F"/>
    <w:rPr>
      <w:rFonts w:cs="Symbol"/>
    </w:rPr>
  </w:style>
  <w:style w:type="character" w:customStyle="1" w:styleId="ListLabel2943">
    <w:name w:val="ListLabel 2943"/>
    <w:qFormat/>
    <w:rsid w:val="0052389F"/>
    <w:rPr>
      <w:rFonts w:cs="Courier New"/>
    </w:rPr>
  </w:style>
  <w:style w:type="character" w:customStyle="1" w:styleId="ListLabel2944">
    <w:name w:val="ListLabel 2944"/>
    <w:qFormat/>
    <w:rsid w:val="0052389F"/>
    <w:rPr>
      <w:rFonts w:cs="Wingdings"/>
    </w:rPr>
  </w:style>
  <w:style w:type="character" w:customStyle="1" w:styleId="ListLabel2945">
    <w:name w:val="ListLabel 2945"/>
    <w:qFormat/>
    <w:rsid w:val="0052389F"/>
    <w:rPr>
      <w:rFonts w:ascii="Calibri" w:hAnsi="Calibri" w:cs="Symbol"/>
      <w:color w:val="auto"/>
      <w:sz w:val="22"/>
    </w:rPr>
  </w:style>
  <w:style w:type="character" w:customStyle="1" w:styleId="ListLabel2946">
    <w:name w:val="ListLabel 2946"/>
    <w:qFormat/>
    <w:rsid w:val="0052389F"/>
    <w:rPr>
      <w:rFonts w:cs="Courier New"/>
    </w:rPr>
  </w:style>
  <w:style w:type="character" w:customStyle="1" w:styleId="ListLabel2947">
    <w:name w:val="ListLabel 2947"/>
    <w:qFormat/>
    <w:rsid w:val="0052389F"/>
    <w:rPr>
      <w:rFonts w:cs="Wingdings"/>
    </w:rPr>
  </w:style>
  <w:style w:type="character" w:customStyle="1" w:styleId="ListLabel2948">
    <w:name w:val="ListLabel 2948"/>
    <w:qFormat/>
    <w:rsid w:val="0052389F"/>
    <w:rPr>
      <w:rFonts w:cs="Symbol"/>
    </w:rPr>
  </w:style>
  <w:style w:type="character" w:customStyle="1" w:styleId="ListLabel2949">
    <w:name w:val="ListLabel 2949"/>
    <w:qFormat/>
    <w:rsid w:val="0052389F"/>
    <w:rPr>
      <w:rFonts w:cs="Courier New"/>
    </w:rPr>
  </w:style>
  <w:style w:type="character" w:customStyle="1" w:styleId="ListLabel2950">
    <w:name w:val="ListLabel 2950"/>
    <w:qFormat/>
    <w:rsid w:val="0052389F"/>
    <w:rPr>
      <w:rFonts w:cs="Wingdings"/>
    </w:rPr>
  </w:style>
  <w:style w:type="character" w:customStyle="1" w:styleId="ListLabel2951">
    <w:name w:val="ListLabel 2951"/>
    <w:qFormat/>
    <w:rsid w:val="0052389F"/>
    <w:rPr>
      <w:rFonts w:cs="Symbol"/>
    </w:rPr>
  </w:style>
  <w:style w:type="character" w:customStyle="1" w:styleId="ListLabel2952">
    <w:name w:val="ListLabel 2952"/>
    <w:qFormat/>
    <w:rsid w:val="0052389F"/>
    <w:rPr>
      <w:rFonts w:cs="Courier New"/>
    </w:rPr>
  </w:style>
  <w:style w:type="character" w:customStyle="1" w:styleId="ListLabel2953">
    <w:name w:val="ListLabel 2953"/>
    <w:qFormat/>
    <w:rsid w:val="0052389F"/>
    <w:rPr>
      <w:rFonts w:cs="Wingdings"/>
    </w:rPr>
  </w:style>
  <w:style w:type="character" w:customStyle="1" w:styleId="ListLabel2954">
    <w:name w:val="ListLabel 2954"/>
    <w:qFormat/>
    <w:rsid w:val="0052389F"/>
    <w:rPr>
      <w:rFonts w:cs="OpenSymbol"/>
    </w:rPr>
  </w:style>
  <w:style w:type="character" w:customStyle="1" w:styleId="ListLabel2955">
    <w:name w:val="ListLabel 2955"/>
    <w:qFormat/>
    <w:rsid w:val="0052389F"/>
    <w:rPr>
      <w:rFonts w:cs="OpenSymbol"/>
    </w:rPr>
  </w:style>
  <w:style w:type="character" w:customStyle="1" w:styleId="ListLabel2956">
    <w:name w:val="ListLabel 2956"/>
    <w:qFormat/>
    <w:rsid w:val="0052389F"/>
    <w:rPr>
      <w:rFonts w:cs="OpenSymbol"/>
    </w:rPr>
  </w:style>
  <w:style w:type="character" w:customStyle="1" w:styleId="ListLabel2957">
    <w:name w:val="ListLabel 2957"/>
    <w:qFormat/>
    <w:rsid w:val="0052389F"/>
    <w:rPr>
      <w:rFonts w:cs="OpenSymbol"/>
    </w:rPr>
  </w:style>
  <w:style w:type="character" w:customStyle="1" w:styleId="ListLabel2958">
    <w:name w:val="ListLabel 2958"/>
    <w:qFormat/>
    <w:rsid w:val="0052389F"/>
    <w:rPr>
      <w:rFonts w:cs="OpenSymbol"/>
    </w:rPr>
  </w:style>
  <w:style w:type="character" w:customStyle="1" w:styleId="ListLabel2959">
    <w:name w:val="ListLabel 2959"/>
    <w:qFormat/>
    <w:rsid w:val="0052389F"/>
    <w:rPr>
      <w:rFonts w:cs="OpenSymbol"/>
    </w:rPr>
  </w:style>
  <w:style w:type="character" w:customStyle="1" w:styleId="ListLabel2960">
    <w:name w:val="ListLabel 2960"/>
    <w:qFormat/>
    <w:rsid w:val="0052389F"/>
    <w:rPr>
      <w:rFonts w:cs="OpenSymbol"/>
    </w:rPr>
  </w:style>
  <w:style w:type="character" w:customStyle="1" w:styleId="ListLabel2961">
    <w:name w:val="ListLabel 2961"/>
    <w:qFormat/>
    <w:rsid w:val="0052389F"/>
    <w:rPr>
      <w:rFonts w:cs="OpenSymbol"/>
    </w:rPr>
  </w:style>
  <w:style w:type="character" w:customStyle="1" w:styleId="ListLabel2962">
    <w:name w:val="ListLabel 2962"/>
    <w:qFormat/>
    <w:rsid w:val="0052389F"/>
    <w:rPr>
      <w:rFonts w:cs="OpenSymbol"/>
    </w:rPr>
  </w:style>
  <w:style w:type="character" w:customStyle="1" w:styleId="ListLabel2963">
    <w:name w:val="ListLabel 2963"/>
    <w:qFormat/>
    <w:rsid w:val="0052389F"/>
    <w:rPr>
      <w:rFonts w:cs="OpenSymbol"/>
    </w:rPr>
  </w:style>
  <w:style w:type="character" w:customStyle="1" w:styleId="ListLabel2964">
    <w:name w:val="ListLabel 2964"/>
    <w:qFormat/>
    <w:rsid w:val="0052389F"/>
    <w:rPr>
      <w:rFonts w:cs="OpenSymbol"/>
    </w:rPr>
  </w:style>
  <w:style w:type="character" w:customStyle="1" w:styleId="ListLabel2965">
    <w:name w:val="ListLabel 2965"/>
    <w:qFormat/>
    <w:rsid w:val="0052389F"/>
    <w:rPr>
      <w:rFonts w:cs="OpenSymbol"/>
    </w:rPr>
  </w:style>
  <w:style w:type="character" w:customStyle="1" w:styleId="ListLabel2966">
    <w:name w:val="ListLabel 2966"/>
    <w:qFormat/>
    <w:rsid w:val="0052389F"/>
    <w:rPr>
      <w:rFonts w:cs="OpenSymbol"/>
    </w:rPr>
  </w:style>
  <w:style w:type="character" w:customStyle="1" w:styleId="ListLabel2967">
    <w:name w:val="ListLabel 2967"/>
    <w:qFormat/>
    <w:rsid w:val="0052389F"/>
    <w:rPr>
      <w:rFonts w:cs="OpenSymbol"/>
    </w:rPr>
  </w:style>
  <w:style w:type="character" w:customStyle="1" w:styleId="ListLabel2968">
    <w:name w:val="ListLabel 2968"/>
    <w:qFormat/>
    <w:rsid w:val="0052389F"/>
    <w:rPr>
      <w:rFonts w:cs="OpenSymbol"/>
    </w:rPr>
  </w:style>
  <w:style w:type="character" w:customStyle="1" w:styleId="ListLabel2969">
    <w:name w:val="ListLabel 2969"/>
    <w:qFormat/>
    <w:rsid w:val="0052389F"/>
    <w:rPr>
      <w:rFonts w:cs="OpenSymbol"/>
    </w:rPr>
  </w:style>
  <w:style w:type="character" w:customStyle="1" w:styleId="ListLabel2970">
    <w:name w:val="ListLabel 2970"/>
    <w:qFormat/>
    <w:rsid w:val="0052389F"/>
    <w:rPr>
      <w:rFonts w:cs="OpenSymbol"/>
    </w:rPr>
  </w:style>
  <w:style w:type="character" w:customStyle="1" w:styleId="ListLabel2971">
    <w:name w:val="ListLabel 2971"/>
    <w:qFormat/>
    <w:rsid w:val="0052389F"/>
    <w:rPr>
      <w:rFonts w:cs="OpenSymbol"/>
    </w:rPr>
  </w:style>
  <w:style w:type="character" w:customStyle="1" w:styleId="ListLabel2972">
    <w:name w:val="ListLabel 2972"/>
    <w:qFormat/>
    <w:rsid w:val="0052389F"/>
    <w:rPr>
      <w:rFonts w:ascii="Calibri" w:hAnsi="Calibri" w:cs="OpenSymbol"/>
    </w:rPr>
  </w:style>
  <w:style w:type="character" w:customStyle="1" w:styleId="ListLabel2973">
    <w:name w:val="ListLabel 2973"/>
    <w:qFormat/>
    <w:rsid w:val="0052389F"/>
    <w:rPr>
      <w:rFonts w:cs="OpenSymbol"/>
    </w:rPr>
  </w:style>
  <w:style w:type="character" w:customStyle="1" w:styleId="ListLabel2974">
    <w:name w:val="ListLabel 2974"/>
    <w:qFormat/>
    <w:rsid w:val="0052389F"/>
    <w:rPr>
      <w:rFonts w:cs="OpenSymbol"/>
    </w:rPr>
  </w:style>
  <w:style w:type="character" w:customStyle="1" w:styleId="ListLabel2975">
    <w:name w:val="ListLabel 2975"/>
    <w:qFormat/>
    <w:rsid w:val="0052389F"/>
    <w:rPr>
      <w:rFonts w:cs="OpenSymbol"/>
    </w:rPr>
  </w:style>
  <w:style w:type="character" w:customStyle="1" w:styleId="ListLabel2976">
    <w:name w:val="ListLabel 2976"/>
    <w:qFormat/>
    <w:rsid w:val="0052389F"/>
    <w:rPr>
      <w:rFonts w:cs="OpenSymbol"/>
    </w:rPr>
  </w:style>
  <w:style w:type="character" w:customStyle="1" w:styleId="ListLabel2977">
    <w:name w:val="ListLabel 2977"/>
    <w:qFormat/>
    <w:rsid w:val="0052389F"/>
    <w:rPr>
      <w:rFonts w:cs="OpenSymbol"/>
    </w:rPr>
  </w:style>
  <w:style w:type="character" w:customStyle="1" w:styleId="ListLabel2978">
    <w:name w:val="ListLabel 2978"/>
    <w:qFormat/>
    <w:rsid w:val="0052389F"/>
    <w:rPr>
      <w:rFonts w:cs="OpenSymbol"/>
    </w:rPr>
  </w:style>
  <w:style w:type="character" w:customStyle="1" w:styleId="ListLabel2979">
    <w:name w:val="ListLabel 2979"/>
    <w:qFormat/>
    <w:rsid w:val="0052389F"/>
    <w:rPr>
      <w:rFonts w:cs="OpenSymbol"/>
    </w:rPr>
  </w:style>
  <w:style w:type="character" w:customStyle="1" w:styleId="ListLabel2980">
    <w:name w:val="ListLabel 2980"/>
    <w:qFormat/>
    <w:rsid w:val="0052389F"/>
    <w:rPr>
      <w:rFonts w:cs="OpenSymbol"/>
    </w:rPr>
  </w:style>
  <w:style w:type="character" w:customStyle="1" w:styleId="ListLabel2981">
    <w:name w:val="ListLabel 2981"/>
    <w:qFormat/>
    <w:rsid w:val="0052389F"/>
    <w:rPr>
      <w:rFonts w:ascii="Calibri" w:hAnsi="Calibri" w:cs="OpenSymbol"/>
      <w:sz w:val="22"/>
    </w:rPr>
  </w:style>
  <w:style w:type="character" w:customStyle="1" w:styleId="ListLabel2982">
    <w:name w:val="ListLabel 2982"/>
    <w:qFormat/>
    <w:rsid w:val="0052389F"/>
    <w:rPr>
      <w:rFonts w:cs="OpenSymbol"/>
    </w:rPr>
  </w:style>
  <w:style w:type="character" w:customStyle="1" w:styleId="ListLabel2983">
    <w:name w:val="ListLabel 2983"/>
    <w:qFormat/>
    <w:rsid w:val="0052389F"/>
    <w:rPr>
      <w:rFonts w:cs="OpenSymbol"/>
    </w:rPr>
  </w:style>
  <w:style w:type="character" w:customStyle="1" w:styleId="ListLabel2984">
    <w:name w:val="ListLabel 2984"/>
    <w:qFormat/>
    <w:rsid w:val="0052389F"/>
    <w:rPr>
      <w:rFonts w:cs="OpenSymbol"/>
    </w:rPr>
  </w:style>
  <w:style w:type="character" w:customStyle="1" w:styleId="ListLabel2985">
    <w:name w:val="ListLabel 2985"/>
    <w:qFormat/>
    <w:rsid w:val="0052389F"/>
    <w:rPr>
      <w:rFonts w:cs="OpenSymbol"/>
    </w:rPr>
  </w:style>
  <w:style w:type="character" w:customStyle="1" w:styleId="ListLabel2986">
    <w:name w:val="ListLabel 2986"/>
    <w:qFormat/>
    <w:rsid w:val="0052389F"/>
    <w:rPr>
      <w:rFonts w:cs="OpenSymbol"/>
    </w:rPr>
  </w:style>
  <w:style w:type="character" w:customStyle="1" w:styleId="ListLabel2987">
    <w:name w:val="ListLabel 2987"/>
    <w:qFormat/>
    <w:rsid w:val="0052389F"/>
    <w:rPr>
      <w:rFonts w:cs="OpenSymbol"/>
    </w:rPr>
  </w:style>
  <w:style w:type="character" w:customStyle="1" w:styleId="ListLabel2988">
    <w:name w:val="ListLabel 2988"/>
    <w:qFormat/>
    <w:rsid w:val="0052389F"/>
    <w:rPr>
      <w:rFonts w:cs="OpenSymbol"/>
    </w:rPr>
  </w:style>
  <w:style w:type="character" w:customStyle="1" w:styleId="ListLabel2989">
    <w:name w:val="ListLabel 2989"/>
    <w:qFormat/>
    <w:rsid w:val="0052389F"/>
    <w:rPr>
      <w:rFonts w:cs="OpenSymbol"/>
    </w:rPr>
  </w:style>
  <w:style w:type="character" w:customStyle="1" w:styleId="ListLabel2990">
    <w:name w:val="ListLabel 2990"/>
    <w:qFormat/>
    <w:rsid w:val="0052389F"/>
    <w:rPr>
      <w:rFonts w:cs="Symbol"/>
      <w:color w:val="auto"/>
      <w:sz w:val="22"/>
    </w:rPr>
  </w:style>
  <w:style w:type="character" w:customStyle="1" w:styleId="ListLabel2991">
    <w:name w:val="ListLabel 2991"/>
    <w:qFormat/>
    <w:rsid w:val="0052389F"/>
    <w:rPr>
      <w:rFonts w:cs="Courier New"/>
    </w:rPr>
  </w:style>
  <w:style w:type="character" w:customStyle="1" w:styleId="ListLabel2992">
    <w:name w:val="ListLabel 2992"/>
    <w:qFormat/>
    <w:rsid w:val="0052389F"/>
    <w:rPr>
      <w:rFonts w:cs="Wingdings"/>
    </w:rPr>
  </w:style>
  <w:style w:type="character" w:customStyle="1" w:styleId="ListLabel2993">
    <w:name w:val="ListLabel 2993"/>
    <w:qFormat/>
    <w:rsid w:val="0052389F"/>
    <w:rPr>
      <w:rFonts w:cs="Symbol"/>
    </w:rPr>
  </w:style>
  <w:style w:type="character" w:customStyle="1" w:styleId="ListLabel2994">
    <w:name w:val="ListLabel 2994"/>
    <w:qFormat/>
    <w:rsid w:val="0052389F"/>
    <w:rPr>
      <w:rFonts w:cs="Courier New"/>
    </w:rPr>
  </w:style>
  <w:style w:type="character" w:customStyle="1" w:styleId="ListLabel2995">
    <w:name w:val="ListLabel 2995"/>
    <w:qFormat/>
    <w:rsid w:val="0052389F"/>
    <w:rPr>
      <w:rFonts w:cs="Wingdings"/>
    </w:rPr>
  </w:style>
  <w:style w:type="character" w:customStyle="1" w:styleId="ListLabel2996">
    <w:name w:val="ListLabel 2996"/>
    <w:qFormat/>
    <w:rsid w:val="0052389F"/>
    <w:rPr>
      <w:rFonts w:cs="Symbol"/>
    </w:rPr>
  </w:style>
  <w:style w:type="character" w:customStyle="1" w:styleId="ListLabel2997">
    <w:name w:val="ListLabel 2997"/>
    <w:qFormat/>
    <w:rsid w:val="0052389F"/>
    <w:rPr>
      <w:rFonts w:cs="Courier New"/>
    </w:rPr>
  </w:style>
  <w:style w:type="character" w:customStyle="1" w:styleId="ListLabel2998">
    <w:name w:val="ListLabel 2998"/>
    <w:qFormat/>
    <w:rsid w:val="0052389F"/>
    <w:rPr>
      <w:rFonts w:cs="Wingdings"/>
    </w:rPr>
  </w:style>
  <w:style w:type="character" w:customStyle="1" w:styleId="ListLabel2999">
    <w:name w:val="ListLabel 2999"/>
    <w:qFormat/>
    <w:rsid w:val="0052389F"/>
    <w:rPr>
      <w:rFonts w:cs="Courier New"/>
      <w:b/>
      <w:color w:val="auto"/>
      <w:sz w:val="22"/>
    </w:rPr>
  </w:style>
  <w:style w:type="character" w:customStyle="1" w:styleId="ListLabel3000">
    <w:name w:val="ListLabel 3000"/>
    <w:qFormat/>
    <w:rsid w:val="0052389F"/>
    <w:rPr>
      <w:rFonts w:cs="Courier New"/>
    </w:rPr>
  </w:style>
  <w:style w:type="character" w:customStyle="1" w:styleId="ListLabel3001">
    <w:name w:val="ListLabel 3001"/>
    <w:qFormat/>
    <w:rsid w:val="0052389F"/>
    <w:rPr>
      <w:rFonts w:cs="Wingdings"/>
    </w:rPr>
  </w:style>
  <w:style w:type="character" w:customStyle="1" w:styleId="ListLabel3002">
    <w:name w:val="ListLabel 3002"/>
    <w:qFormat/>
    <w:rsid w:val="0052389F"/>
    <w:rPr>
      <w:rFonts w:cs="Symbol"/>
    </w:rPr>
  </w:style>
  <w:style w:type="character" w:customStyle="1" w:styleId="ListLabel3003">
    <w:name w:val="ListLabel 3003"/>
    <w:qFormat/>
    <w:rsid w:val="0052389F"/>
    <w:rPr>
      <w:rFonts w:cs="Courier New"/>
    </w:rPr>
  </w:style>
  <w:style w:type="character" w:customStyle="1" w:styleId="ListLabel3004">
    <w:name w:val="ListLabel 3004"/>
    <w:qFormat/>
    <w:rsid w:val="0052389F"/>
    <w:rPr>
      <w:rFonts w:cs="Wingdings"/>
    </w:rPr>
  </w:style>
  <w:style w:type="character" w:customStyle="1" w:styleId="ListLabel3005">
    <w:name w:val="ListLabel 3005"/>
    <w:qFormat/>
    <w:rsid w:val="0052389F"/>
    <w:rPr>
      <w:rFonts w:cs="Symbol"/>
    </w:rPr>
  </w:style>
  <w:style w:type="character" w:customStyle="1" w:styleId="ListLabel3006">
    <w:name w:val="ListLabel 3006"/>
    <w:qFormat/>
    <w:rsid w:val="0052389F"/>
    <w:rPr>
      <w:rFonts w:cs="Courier New"/>
    </w:rPr>
  </w:style>
  <w:style w:type="character" w:customStyle="1" w:styleId="ListLabel3007">
    <w:name w:val="ListLabel 3007"/>
    <w:qFormat/>
    <w:rsid w:val="0052389F"/>
    <w:rPr>
      <w:rFonts w:cs="Wingdings"/>
    </w:rPr>
  </w:style>
  <w:style w:type="character" w:customStyle="1" w:styleId="ListLabel3008">
    <w:name w:val="ListLabel 3008"/>
    <w:qFormat/>
    <w:rsid w:val="0052389F"/>
    <w:rPr>
      <w:rFonts w:cs="Symbol"/>
      <w:sz w:val="22"/>
    </w:rPr>
  </w:style>
  <w:style w:type="character" w:customStyle="1" w:styleId="ListLabel3009">
    <w:name w:val="ListLabel 3009"/>
    <w:qFormat/>
    <w:rsid w:val="0052389F"/>
    <w:rPr>
      <w:rFonts w:cs="Courier New"/>
    </w:rPr>
  </w:style>
  <w:style w:type="character" w:customStyle="1" w:styleId="ListLabel3010">
    <w:name w:val="ListLabel 3010"/>
    <w:qFormat/>
    <w:rsid w:val="0052389F"/>
    <w:rPr>
      <w:rFonts w:cs="Wingdings"/>
    </w:rPr>
  </w:style>
  <w:style w:type="character" w:customStyle="1" w:styleId="ListLabel3011">
    <w:name w:val="ListLabel 3011"/>
    <w:qFormat/>
    <w:rsid w:val="0052389F"/>
    <w:rPr>
      <w:rFonts w:cs="Symbol"/>
    </w:rPr>
  </w:style>
  <w:style w:type="character" w:customStyle="1" w:styleId="ListLabel3012">
    <w:name w:val="ListLabel 3012"/>
    <w:qFormat/>
    <w:rsid w:val="0052389F"/>
    <w:rPr>
      <w:rFonts w:cs="Courier New"/>
    </w:rPr>
  </w:style>
  <w:style w:type="character" w:customStyle="1" w:styleId="ListLabel3013">
    <w:name w:val="ListLabel 3013"/>
    <w:qFormat/>
    <w:rsid w:val="0052389F"/>
    <w:rPr>
      <w:rFonts w:cs="Wingdings"/>
    </w:rPr>
  </w:style>
  <w:style w:type="character" w:customStyle="1" w:styleId="ListLabel3014">
    <w:name w:val="ListLabel 3014"/>
    <w:qFormat/>
    <w:rsid w:val="0052389F"/>
    <w:rPr>
      <w:rFonts w:cs="Symbol"/>
    </w:rPr>
  </w:style>
  <w:style w:type="character" w:customStyle="1" w:styleId="ListLabel3015">
    <w:name w:val="ListLabel 3015"/>
    <w:qFormat/>
    <w:rsid w:val="0052389F"/>
    <w:rPr>
      <w:rFonts w:cs="Courier New"/>
    </w:rPr>
  </w:style>
  <w:style w:type="character" w:customStyle="1" w:styleId="ListLabel3016">
    <w:name w:val="ListLabel 3016"/>
    <w:qFormat/>
    <w:rsid w:val="0052389F"/>
    <w:rPr>
      <w:rFonts w:cs="Wingdings"/>
    </w:rPr>
  </w:style>
  <w:style w:type="character" w:customStyle="1" w:styleId="ListLabel3017">
    <w:name w:val="ListLabel 3017"/>
    <w:qFormat/>
    <w:rsid w:val="0052389F"/>
    <w:rPr>
      <w:rFonts w:ascii="Calibri" w:hAnsi="Calibri" w:cs="Symbol"/>
      <w:sz w:val="22"/>
    </w:rPr>
  </w:style>
  <w:style w:type="character" w:customStyle="1" w:styleId="ListLabel3018">
    <w:name w:val="ListLabel 3018"/>
    <w:qFormat/>
    <w:rsid w:val="0052389F"/>
    <w:rPr>
      <w:rFonts w:cs="Courier New"/>
    </w:rPr>
  </w:style>
  <w:style w:type="character" w:customStyle="1" w:styleId="ListLabel3019">
    <w:name w:val="ListLabel 3019"/>
    <w:qFormat/>
    <w:rsid w:val="0052389F"/>
    <w:rPr>
      <w:rFonts w:cs="Wingdings"/>
    </w:rPr>
  </w:style>
  <w:style w:type="character" w:customStyle="1" w:styleId="ListLabel3020">
    <w:name w:val="ListLabel 3020"/>
    <w:qFormat/>
    <w:rsid w:val="0052389F"/>
    <w:rPr>
      <w:rFonts w:cs="Symbol"/>
    </w:rPr>
  </w:style>
  <w:style w:type="character" w:customStyle="1" w:styleId="ListLabel3021">
    <w:name w:val="ListLabel 3021"/>
    <w:qFormat/>
    <w:rsid w:val="0052389F"/>
    <w:rPr>
      <w:rFonts w:cs="Courier New"/>
    </w:rPr>
  </w:style>
  <w:style w:type="character" w:customStyle="1" w:styleId="ListLabel3022">
    <w:name w:val="ListLabel 3022"/>
    <w:qFormat/>
    <w:rsid w:val="0052389F"/>
    <w:rPr>
      <w:rFonts w:cs="Wingdings"/>
    </w:rPr>
  </w:style>
  <w:style w:type="character" w:customStyle="1" w:styleId="ListLabel3023">
    <w:name w:val="ListLabel 3023"/>
    <w:qFormat/>
    <w:rsid w:val="0052389F"/>
    <w:rPr>
      <w:rFonts w:cs="Symbol"/>
    </w:rPr>
  </w:style>
  <w:style w:type="character" w:customStyle="1" w:styleId="ListLabel3024">
    <w:name w:val="ListLabel 3024"/>
    <w:qFormat/>
    <w:rsid w:val="0052389F"/>
    <w:rPr>
      <w:rFonts w:cs="Courier New"/>
    </w:rPr>
  </w:style>
  <w:style w:type="character" w:customStyle="1" w:styleId="ListLabel3025">
    <w:name w:val="ListLabel 3025"/>
    <w:qFormat/>
    <w:rsid w:val="0052389F"/>
    <w:rPr>
      <w:rFonts w:cs="Wingdings"/>
    </w:rPr>
  </w:style>
  <w:style w:type="character" w:customStyle="1" w:styleId="ListLabel3026">
    <w:name w:val="ListLabel 3026"/>
    <w:qFormat/>
    <w:rsid w:val="0052389F"/>
    <w:rPr>
      <w:rFonts w:cs="Symbol"/>
    </w:rPr>
  </w:style>
  <w:style w:type="character" w:customStyle="1" w:styleId="ListLabel3027">
    <w:name w:val="ListLabel 3027"/>
    <w:qFormat/>
    <w:rsid w:val="0052389F"/>
    <w:rPr>
      <w:rFonts w:cs="Courier New"/>
    </w:rPr>
  </w:style>
  <w:style w:type="character" w:customStyle="1" w:styleId="ListLabel3028">
    <w:name w:val="ListLabel 3028"/>
    <w:qFormat/>
    <w:rsid w:val="0052389F"/>
    <w:rPr>
      <w:rFonts w:cs="Wingdings"/>
    </w:rPr>
  </w:style>
  <w:style w:type="character" w:customStyle="1" w:styleId="ListLabel3029">
    <w:name w:val="ListLabel 3029"/>
    <w:qFormat/>
    <w:rsid w:val="0052389F"/>
    <w:rPr>
      <w:rFonts w:cs="Symbol"/>
    </w:rPr>
  </w:style>
  <w:style w:type="character" w:customStyle="1" w:styleId="ListLabel3030">
    <w:name w:val="ListLabel 3030"/>
    <w:qFormat/>
    <w:rsid w:val="0052389F"/>
    <w:rPr>
      <w:rFonts w:cs="Courier New"/>
    </w:rPr>
  </w:style>
  <w:style w:type="character" w:customStyle="1" w:styleId="ListLabel3031">
    <w:name w:val="ListLabel 3031"/>
    <w:qFormat/>
    <w:rsid w:val="0052389F"/>
    <w:rPr>
      <w:rFonts w:cs="Wingdings"/>
    </w:rPr>
  </w:style>
  <w:style w:type="character" w:customStyle="1" w:styleId="ListLabel3032">
    <w:name w:val="ListLabel 3032"/>
    <w:qFormat/>
    <w:rsid w:val="0052389F"/>
    <w:rPr>
      <w:rFonts w:cs="Symbol"/>
    </w:rPr>
  </w:style>
  <w:style w:type="character" w:customStyle="1" w:styleId="ListLabel3033">
    <w:name w:val="ListLabel 3033"/>
    <w:qFormat/>
    <w:rsid w:val="0052389F"/>
    <w:rPr>
      <w:rFonts w:cs="Courier New"/>
    </w:rPr>
  </w:style>
  <w:style w:type="character" w:customStyle="1" w:styleId="ListLabel3034">
    <w:name w:val="ListLabel 3034"/>
    <w:qFormat/>
    <w:rsid w:val="0052389F"/>
    <w:rPr>
      <w:rFonts w:cs="Wingdings"/>
    </w:rPr>
  </w:style>
  <w:style w:type="character" w:customStyle="1" w:styleId="ListLabel3035">
    <w:name w:val="ListLabel 3035"/>
    <w:qFormat/>
    <w:rsid w:val="0052389F"/>
    <w:rPr>
      <w:rFonts w:ascii="Calibri" w:hAnsi="Calibri" w:cs="Symbol"/>
      <w:sz w:val="22"/>
    </w:rPr>
  </w:style>
  <w:style w:type="character" w:customStyle="1" w:styleId="ListLabel3036">
    <w:name w:val="ListLabel 3036"/>
    <w:qFormat/>
    <w:rsid w:val="0052389F"/>
    <w:rPr>
      <w:rFonts w:cs="Courier New"/>
    </w:rPr>
  </w:style>
  <w:style w:type="character" w:customStyle="1" w:styleId="ListLabel3037">
    <w:name w:val="ListLabel 3037"/>
    <w:qFormat/>
    <w:rsid w:val="0052389F"/>
    <w:rPr>
      <w:rFonts w:cs="Wingdings"/>
    </w:rPr>
  </w:style>
  <w:style w:type="character" w:customStyle="1" w:styleId="ListLabel3038">
    <w:name w:val="ListLabel 3038"/>
    <w:qFormat/>
    <w:rsid w:val="0052389F"/>
    <w:rPr>
      <w:rFonts w:cs="Symbol"/>
    </w:rPr>
  </w:style>
  <w:style w:type="character" w:customStyle="1" w:styleId="ListLabel3039">
    <w:name w:val="ListLabel 3039"/>
    <w:qFormat/>
    <w:rsid w:val="0052389F"/>
    <w:rPr>
      <w:rFonts w:cs="Courier New"/>
    </w:rPr>
  </w:style>
  <w:style w:type="character" w:customStyle="1" w:styleId="ListLabel3040">
    <w:name w:val="ListLabel 3040"/>
    <w:qFormat/>
    <w:rsid w:val="0052389F"/>
    <w:rPr>
      <w:rFonts w:cs="Wingdings"/>
    </w:rPr>
  </w:style>
  <w:style w:type="character" w:customStyle="1" w:styleId="ListLabel3041">
    <w:name w:val="ListLabel 3041"/>
    <w:qFormat/>
    <w:rsid w:val="0052389F"/>
    <w:rPr>
      <w:rFonts w:cs="Symbol"/>
    </w:rPr>
  </w:style>
  <w:style w:type="character" w:customStyle="1" w:styleId="ListLabel3042">
    <w:name w:val="ListLabel 3042"/>
    <w:qFormat/>
    <w:rsid w:val="0052389F"/>
    <w:rPr>
      <w:rFonts w:cs="Courier New"/>
    </w:rPr>
  </w:style>
  <w:style w:type="character" w:customStyle="1" w:styleId="ListLabel3043">
    <w:name w:val="ListLabel 3043"/>
    <w:qFormat/>
    <w:rsid w:val="0052389F"/>
    <w:rPr>
      <w:rFonts w:cs="Wingdings"/>
    </w:rPr>
  </w:style>
  <w:style w:type="character" w:customStyle="1" w:styleId="ListLabel3044">
    <w:name w:val="ListLabel 3044"/>
    <w:qFormat/>
    <w:rsid w:val="0052389F"/>
    <w:rPr>
      <w:rFonts w:ascii="Calibri" w:hAnsi="Calibri" w:cs="Symbol"/>
      <w:sz w:val="22"/>
    </w:rPr>
  </w:style>
  <w:style w:type="character" w:customStyle="1" w:styleId="ListLabel3045">
    <w:name w:val="ListLabel 3045"/>
    <w:qFormat/>
    <w:rsid w:val="0052389F"/>
    <w:rPr>
      <w:rFonts w:cs="Courier New"/>
    </w:rPr>
  </w:style>
  <w:style w:type="character" w:customStyle="1" w:styleId="ListLabel3046">
    <w:name w:val="ListLabel 3046"/>
    <w:qFormat/>
    <w:rsid w:val="0052389F"/>
    <w:rPr>
      <w:rFonts w:cs="Wingdings"/>
    </w:rPr>
  </w:style>
  <w:style w:type="character" w:customStyle="1" w:styleId="ListLabel3047">
    <w:name w:val="ListLabel 3047"/>
    <w:qFormat/>
    <w:rsid w:val="0052389F"/>
    <w:rPr>
      <w:rFonts w:cs="Symbol"/>
    </w:rPr>
  </w:style>
  <w:style w:type="character" w:customStyle="1" w:styleId="ListLabel3048">
    <w:name w:val="ListLabel 3048"/>
    <w:qFormat/>
    <w:rsid w:val="0052389F"/>
    <w:rPr>
      <w:rFonts w:cs="Courier New"/>
    </w:rPr>
  </w:style>
  <w:style w:type="character" w:customStyle="1" w:styleId="ListLabel3049">
    <w:name w:val="ListLabel 3049"/>
    <w:qFormat/>
    <w:rsid w:val="0052389F"/>
    <w:rPr>
      <w:rFonts w:cs="Wingdings"/>
    </w:rPr>
  </w:style>
  <w:style w:type="character" w:customStyle="1" w:styleId="ListLabel3050">
    <w:name w:val="ListLabel 3050"/>
    <w:qFormat/>
    <w:rsid w:val="0052389F"/>
    <w:rPr>
      <w:rFonts w:cs="Symbol"/>
    </w:rPr>
  </w:style>
  <w:style w:type="character" w:customStyle="1" w:styleId="ListLabel3051">
    <w:name w:val="ListLabel 3051"/>
    <w:qFormat/>
    <w:rsid w:val="0052389F"/>
    <w:rPr>
      <w:rFonts w:cs="Courier New"/>
    </w:rPr>
  </w:style>
  <w:style w:type="character" w:customStyle="1" w:styleId="ListLabel3052">
    <w:name w:val="ListLabel 3052"/>
    <w:qFormat/>
    <w:rsid w:val="0052389F"/>
    <w:rPr>
      <w:rFonts w:cs="Wingdings"/>
    </w:rPr>
  </w:style>
  <w:style w:type="character" w:customStyle="1" w:styleId="ListLabel3053">
    <w:name w:val="ListLabel 3053"/>
    <w:qFormat/>
    <w:rsid w:val="0052389F"/>
    <w:rPr>
      <w:rFonts w:cs="Symbol"/>
    </w:rPr>
  </w:style>
  <w:style w:type="character" w:customStyle="1" w:styleId="ListLabel3054">
    <w:name w:val="ListLabel 3054"/>
    <w:qFormat/>
    <w:rsid w:val="0052389F"/>
    <w:rPr>
      <w:rFonts w:cs="Courier New"/>
    </w:rPr>
  </w:style>
  <w:style w:type="character" w:customStyle="1" w:styleId="ListLabel3055">
    <w:name w:val="ListLabel 3055"/>
    <w:qFormat/>
    <w:rsid w:val="0052389F"/>
    <w:rPr>
      <w:rFonts w:cs="Wingdings"/>
    </w:rPr>
  </w:style>
  <w:style w:type="character" w:customStyle="1" w:styleId="ListLabel3056">
    <w:name w:val="ListLabel 3056"/>
    <w:qFormat/>
    <w:rsid w:val="0052389F"/>
    <w:rPr>
      <w:rFonts w:cs="Symbol"/>
    </w:rPr>
  </w:style>
  <w:style w:type="character" w:customStyle="1" w:styleId="ListLabel3057">
    <w:name w:val="ListLabel 3057"/>
    <w:qFormat/>
    <w:rsid w:val="0052389F"/>
    <w:rPr>
      <w:rFonts w:cs="Courier New"/>
    </w:rPr>
  </w:style>
  <w:style w:type="character" w:customStyle="1" w:styleId="ListLabel3058">
    <w:name w:val="ListLabel 3058"/>
    <w:qFormat/>
    <w:rsid w:val="0052389F"/>
    <w:rPr>
      <w:rFonts w:cs="Wingdings"/>
    </w:rPr>
  </w:style>
  <w:style w:type="character" w:customStyle="1" w:styleId="ListLabel3059">
    <w:name w:val="ListLabel 3059"/>
    <w:qFormat/>
    <w:rsid w:val="0052389F"/>
    <w:rPr>
      <w:rFonts w:cs="Symbol"/>
    </w:rPr>
  </w:style>
  <w:style w:type="character" w:customStyle="1" w:styleId="ListLabel3060">
    <w:name w:val="ListLabel 3060"/>
    <w:qFormat/>
    <w:rsid w:val="0052389F"/>
    <w:rPr>
      <w:rFonts w:cs="Courier New"/>
    </w:rPr>
  </w:style>
  <w:style w:type="character" w:customStyle="1" w:styleId="ListLabel3061">
    <w:name w:val="ListLabel 3061"/>
    <w:qFormat/>
    <w:rsid w:val="0052389F"/>
    <w:rPr>
      <w:rFonts w:cs="Wingdings"/>
    </w:rPr>
  </w:style>
  <w:style w:type="character" w:customStyle="1" w:styleId="ListLabel3062">
    <w:name w:val="ListLabel 3062"/>
    <w:qFormat/>
    <w:rsid w:val="0052389F"/>
    <w:rPr>
      <w:rFonts w:ascii="Calibri" w:hAnsi="Calibri" w:cs="OpenSymbol"/>
      <w:sz w:val="22"/>
    </w:rPr>
  </w:style>
  <w:style w:type="character" w:customStyle="1" w:styleId="ListLabel3063">
    <w:name w:val="ListLabel 3063"/>
    <w:qFormat/>
    <w:rsid w:val="0052389F"/>
    <w:rPr>
      <w:rFonts w:cs="OpenSymbol"/>
    </w:rPr>
  </w:style>
  <w:style w:type="character" w:customStyle="1" w:styleId="ListLabel3064">
    <w:name w:val="ListLabel 3064"/>
    <w:qFormat/>
    <w:rsid w:val="0052389F"/>
    <w:rPr>
      <w:rFonts w:cs="OpenSymbol"/>
    </w:rPr>
  </w:style>
  <w:style w:type="character" w:customStyle="1" w:styleId="ListLabel3065">
    <w:name w:val="ListLabel 3065"/>
    <w:qFormat/>
    <w:rsid w:val="0052389F"/>
    <w:rPr>
      <w:rFonts w:cs="OpenSymbol"/>
    </w:rPr>
  </w:style>
  <w:style w:type="character" w:customStyle="1" w:styleId="ListLabel3066">
    <w:name w:val="ListLabel 3066"/>
    <w:qFormat/>
    <w:rsid w:val="0052389F"/>
    <w:rPr>
      <w:rFonts w:cs="OpenSymbol"/>
    </w:rPr>
  </w:style>
  <w:style w:type="character" w:customStyle="1" w:styleId="ListLabel3067">
    <w:name w:val="ListLabel 3067"/>
    <w:qFormat/>
    <w:rsid w:val="0052389F"/>
    <w:rPr>
      <w:rFonts w:cs="OpenSymbol"/>
    </w:rPr>
  </w:style>
  <w:style w:type="character" w:customStyle="1" w:styleId="ListLabel3068">
    <w:name w:val="ListLabel 3068"/>
    <w:qFormat/>
    <w:rsid w:val="0052389F"/>
    <w:rPr>
      <w:rFonts w:cs="OpenSymbol"/>
    </w:rPr>
  </w:style>
  <w:style w:type="character" w:customStyle="1" w:styleId="ListLabel3069">
    <w:name w:val="ListLabel 3069"/>
    <w:qFormat/>
    <w:rsid w:val="0052389F"/>
    <w:rPr>
      <w:rFonts w:cs="OpenSymbol"/>
    </w:rPr>
  </w:style>
  <w:style w:type="character" w:customStyle="1" w:styleId="ListLabel3070">
    <w:name w:val="ListLabel 3070"/>
    <w:qFormat/>
    <w:rsid w:val="0052389F"/>
    <w:rPr>
      <w:rFonts w:cs="OpenSymbol"/>
    </w:rPr>
  </w:style>
  <w:style w:type="character" w:customStyle="1" w:styleId="ListLabel3071">
    <w:name w:val="ListLabel 3071"/>
    <w:qFormat/>
    <w:rsid w:val="0052389F"/>
    <w:rPr>
      <w:rFonts w:cs="OpenSymbol"/>
    </w:rPr>
  </w:style>
  <w:style w:type="character" w:customStyle="1" w:styleId="ListLabel3072">
    <w:name w:val="ListLabel 3072"/>
    <w:qFormat/>
    <w:rsid w:val="0052389F"/>
    <w:rPr>
      <w:rFonts w:cs="OpenSymbol"/>
    </w:rPr>
  </w:style>
  <w:style w:type="character" w:customStyle="1" w:styleId="ListLabel3073">
    <w:name w:val="ListLabel 3073"/>
    <w:qFormat/>
    <w:rsid w:val="0052389F"/>
    <w:rPr>
      <w:rFonts w:cs="OpenSymbol"/>
    </w:rPr>
  </w:style>
  <w:style w:type="character" w:customStyle="1" w:styleId="ListLabel3074">
    <w:name w:val="ListLabel 3074"/>
    <w:qFormat/>
    <w:rsid w:val="0052389F"/>
    <w:rPr>
      <w:rFonts w:cs="OpenSymbol"/>
    </w:rPr>
  </w:style>
  <w:style w:type="character" w:customStyle="1" w:styleId="ListLabel3075">
    <w:name w:val="ListLabel 3075"/>
    <w:qFormat/>
    <w:rsid w:val="0052389F"/>
    <w:rPr>
      <w:rFonts w:cs="OpenSymbol"/>
    </w:rPr>
  </w:style>
  <w:style w:type="character" w:customStyle="1" w:styleId="ListLabel3076">
    <w:name w:val="ListLabel 3076"/>
    <w:qFormat/>
    <w:rsid w:val="0052389F"/>
    <w:rPr>
      <w:rFonts w:cs="OpenSymbol"/>
    </w:rPr>
  </w:style>
  <w:style w:type="character" w:customStyle="1" w:styleId="ListLabel3077">
    <w:name w:val="ListLabel 3077"/>
    <w:qFormat/>
    <w:rsid w:val="0052389F"/>
    <w:rPr>
      <w:rFonts w:cs="OpenSymbol"/>
    </w:rPr>
  </w:style>
  <w:style w:type="character" w:customStyle="1" w:styleId="ListLabel3078">
    <w:name w:val="ListLabel 3078"/>
    <w:qFormat/>
    <w:rsid w:val="0052389F"/>
    <w:rPr>
      <w:rFonts w:cs="OpenSymbol"/>
    </w:rPr>
  </w:style>
  <w:style w:type="character" w:customStyle="1" w:styleId="ListLabel3079">
    <w:name w:val="ListLabel 3079"/>
    <w:qFormat/>
    <w:rsid w:val="0052389F"/>
    <w:rPr>
      <w:rFonts w:cs="OpenSymbol"/>
    </w:rPr>
  </w:style>
  <w:style w:type="character" w:customStyle="1" w:styleId="ListLabel3080">
    <w:name w:val="ListLabel 3080"/>
    <w:qFormat/>
    <w:rsid w:val="0052389F"/>
    <w:rPr>
      <w:rFonts w:ascii="Calibri" w:hAnsi="Calibri" w:cs="OpenSymbol"/>
      <w:sz w:val="22"/>
    </w:rPr>
  </w:style>
  <w:style w:type="character" w:customStyle="1" w:styleId="ListLabel3081">
    <w:name w:val="ListLabel 3081"/>
    <w:qFormat/>
    <w:rsid w:val="0052389F"/>
    <w:rPr>
      <w:rFonts w:cs="OpenSymbol"/>
    </w:rPr>
  </w:style>
  <w:style w:type="character" w:customStyle="1" w:styleId="ListLabel3082">
    <w:name w:val="ListLabel 3082"/>
    <w:qFormat/>
    <w:rsid w:val="0052389F"/>
    <w:rPr>
      <w:rFonts w:cs="OpenSymbol"/>
    </w:rPr>
  </w:style>
  <w:style w:type="character" w:customStyle="1" w:styleId="ListLabel3083">
    <w:name w:val="ListLabel 3083"/>
    <w:qFormat/>
    <w:rsid w:val="0052389F"/>
    <w:rPr>
      <w:rFonts w:cs="OpenSymbol"/>
    </w:rPr>
  </w:style>
  <w:style w:type="character" w:customStyle="1" w:styleId="ListLabel3084">
    <w:name w:val="ListLabel 3084"/>
    <w:qFormat/>
    <w:rsid w:val="0052389F"/>
    <w:rPr>
      <w:rFonts w:cs="OpenSymbol"/>
    </w:rPr>
  </w:style>
  <w:style w:type="character" w:customStyle="1" w:styleId="ListLabel3085">
    <w:name w:val="ListLabel 3085"/>
    <w:qFormat/>
    <w:rsid w:val="0052389F"/>
    <w:rPr>
      <w:rFonts w:cs="OpenSymbol"/>
    </w:rPr>
  </w:style>
  <w:style w:type="character" w:customStyle="1" w:styleId="ListLabel3086">
    <w:name w:val="ListLabel 3086"/>
    <w:qFormat/>
    <w:rsid w:val="0052389F"/>
    <w:rPr>
      <w:rFonts w:cs="OpenSymbol"/>
    </w:rPr>
  </w:style>
  <w:style w:type="character" w:customStyle="1" w:styleId="ListLabel3087">
    <w:name w:val="ListLabel 3087"/>
    <w:qFormat/>
    <w:rsid w:val="0052389F"/>
    <w:rPr>
      <w:rFonts w:cs="OpenSymbol"/>
    </w:rPr>
  </w:style>
  <w:style w:type="character" w:customStyle="1" w:styleId="ListLabel3088">
    <w:name w:val="ListLabel 3088"/>
    <w:qFormat/>
    <w:rsid w:val="0052389F"/>
    <w:rPr>
      <w:rFonts w:cs="OpenSymbol"/>
    </w:rPr>
  </w:style>
  <w:style w:type="character" w:customStyle="1" w:styleId="ListLabel3089">
    <w:name w:val="ListLabel 3089"/>
    <w:qFormat/>
    <w:rsid w:val="0052389F"/>
    <w:rPr>
      <w:rFonts w:cs="OpenSymbol"/>
    </w:rPr>
  </w:style>
  <w:style w:type="character" w:customStyle="1" w:styleId="ListLabel3090">
    <w:name w:val="ListLabel 3090"/>
    <w:qFormat/>
    <w:rsid w:val="0052389F"/>
    <w:rPr>
      <w:rFonts w:cs="OpenSymbol"/>
    </w:rPr>
  </w:style>
  <w:style w:type="character" w:customStyle="1" w:styleId="ListLabel3091">
    <w:name w:val="ListLabel 3091"/>
    <w:qFormat/>
    <w:rsid w:val="0052389F"/>
    <w:rPr>
      <w:rFonts w:cs="OpenSymbol"/>
    </w:rPr>
  </w:style>
  <w:style w:type="character" w:customStyle="1" w:styleId="ListLabel3092">
    <w:name w:val="ListLabel 3092"/>
    <w:qFormat/>
    <w:rsid w:val="0052389F"/>
    <w:rPr>
      <w:rFonts w:cs="OpenSymbol"/>
    </w:rPr>
  </w:style>
  <w:style w:type="character" w:customStyle="1" w:styleId="ListLabel3093">
    <w:name w:val="ListLabel 3093"/>
    <w:qFormat/>
    <w:rsid w:val="0052389F"/>
    <w:rPr>
      <w:rFonts w:cs="OpenSymbol"/>
    </w:rPr>
  </w:style>
  <w:style w:type="character" w:customStyle="1" w:styleId="ListLabel3094">
    <w:name w:val="ListLabel 3094"/>
    <w:qFormat/>
    <w:rsid w:val="0052389F"/>
    <w:rPr>
      <w:rFonts w:cs="OpenSymbol"/>
    </w:rPr>
  </w:style>
  <w:style w:type="character" w:customStyle="1" w:styleId="ListLabel3095">
    <w:name w:val="ListLabel 3095"/>
    <w:qFormat/>
    <w:rsid w:val="0052389F"/>
    <w:rPr>
      <w:rFonts w:cs="OpenSymbol"/>
    </w:rPr>
  </w:style>
  <w:style w:type="character" w:customStyle="1" w:styleId="ListLabel3096">
    <w:name w:val="ListLabel 3096"/>
    <w:qFormat/>
    <w:rsid w:val="0052389F"/>
    <w:rPr>
      <w:rFonts w:cs="OpenSymbol"/>
    </w:rPr>
  </w:style>
  <w:style w:type="character" w:customStyle="1" w:styleId="ListLabel3097">
    <w:name w:val="ListLabel 3097"/>
    <w:qFormat/>
    <w:rsid w:val="0052389F"/>
    <w:rPr>
      <w:rFonts w:cs="OpenSymbol"/>
    </w:rPr>
  </w:style>
  <w:style w:type="character" w:customStyle="1" w:styleId="ListLabel3098">
    <w:name w:val="ListLabel 3098"/>
    <w:qFormat/>
    <w:rsid w:val="0052389F"/>
    <w:rPr>
      <w:rFonts w:ascii="Calibri" w:hAnsi="Calibri" w:cs="Symbol"/>
    </w:rPr>
  </w:style>
  <w:style w:type="character" w:customStyle="1" w:styleId="ListLabel3099">
    <w:name w:val="ListLabel 3099"/>
    <w:qFormat/>
    <w:rsid w:val="0052389F"/>
    <w:rPr>
      <w:rFonts w:cs="Courier New"/>
    </w:rPr>
  </w:style>
  <w:style w:type="character" w:customStyle="1" w:styleId="ListLabel3100">
    <w:name w:val="ListLabel 3100"/>
    <w:qFormat/>
    <w:rsid w:val="0052389F"/>
    <w:rPr>
      <w:rFonts w:cs="Wingdings"/>
    </w:rPr>
  </w:style>
  <w:style w:type="character" w:customStyle="1" w:styleId="ListLabel3101">
    <w:name w:val="ListLabel 3101"/>
    <w:qFormat/>
    <w:rsid w:val="0052389F"/>
    <w:rPr>
      <w:rFonts w:cs="Symbol"/>
    </w:rPr>
  </w:style>
  <w:style w:type="character" w:customStyle="1" w:styleId="ListLabel3102">
    <w:name w:val="ListLabel 3102"/>
    <w:qFormat/>
    <w:rsid w:val="0052389F"/>
    <w:rPr>
      <w:rFonts w:cs="Courier New"/>
    </w:rPr>
  </w:style>
  <w:style w:type="character" w:customStyle="1" w:styleId="ListLabel3103">
    <w:name w:val="ListLabel 3103"/>
    <w:qFormat/>
    <w:rsid w:val="0052389F"/>
    <w:rPr>
      <w:rFonts w:cs="Wingdings"/>
    </w:rPr>
  </w:style>
  <w:style w:type="character" w:customStyle="1" w:styleId="ListLabel3104">
    <w:name w:val="ListLabel 3104"/>
    <w:qFormat/>
    <w:rsid w:val="0052389F"/>
    <w:rPr>
      <w:rFonts w:cs="Symbol"/>
    </w:rPr>
  </w:style>
  <w:style w:type="character" w:customStyle="1" w:styleId="ListLabel3105">
    <w:name w:val="ListLabel 3105"/>
    <w:qFormat/>
    <w:rsid w:val="0052389F"/>
    <w:rPr>
      <w:rFonts w:cs="Courier New"/>
    </w:rPr>
  </w:style>
  <w:style w:type="character" w:customStyle="1" w:styleId="ListLabel3106">
    <w:name w:val="ListLabel 3106"/>
    <w:qFormat/>
    <w:rsid w:val="0052389F"/>
    <w:rPr>
      <w:rFonts w:cs="Wingdings"/>
    </w:rPr>
  </w:style>
  <w:style w:type="character" w:customStyle="1" w:styleId="ListLabel3107">
    <w:name w:val="ListLabel 3107"/>
    <w:qFormat/>
    <w:rsid w:val="0052389F"/>
    <w:rPr>
      <w:rFonts w:asciiTheme="minorHAnsi" w:hAnsiTheme="minorHAnsi" w:cstheme="minorHAnsi"/>
      <w:sz w:val="22"/>
      <w:szCs w:val="22"/>
    </w:rPr>
  </w:style>
  <w:style w:type="character" w:customStyle="1" w:styleId="ListLabel3108">
    <w:name w:val="ListLabel 3108"/>
    <w:qFormat/>
    <w:rsid w:val="0052389F"/>
  </w:style>
  <w:style w:type="character" w:customStyle="1" w:styleId="ListLabel3109">
    <w:name w:val="ListLabel 3109"/>
    <w:qFormat/>
    <w:rsid w:val="0052389F"/>
  </w:style>
  <w:style w:type="character" w:customStyle="1" w:styleId="ListLabel3110">
    <w:name w:val="ListLabel 3110"/>
    <w:qFormat/>
    <w:rsid w:val="0052389F"/>
    <w:rPr>
      <w:rFonts w:asciiTheme="minorHAnsi" w:hAnsiTheme="minorHAnsi" w:cstheme="minorHAnsi"/>
      <w:sz w:val="22"/>
      <w:lang w:val="en-US"/>
    </w:rPr>
  </w:style>
  <w:style w:type="character" w:customStyle="1" w:styleId="ListLabel3111">
    <w:name w:val="ListLabel 3111"/>
    <w:qFormat/>
    <w:rsid w:val="0052389F"/>
    <w:rPr>
      <w:lang w:val="fr-CH"/>
    </w:rPr>
  </w:style>
  <w:style w:type="character" w:customStyle="1" w:styleId="ListLabel3112">
    <w:name w:val="ListLabel 3112"/>
    <w:qFormat/>
    <w:rsid w:val="0052389F"/>
    <w:rPr>
      <w:rFonts w:asciiTheme="minorHAnsi" w:hAnsiTheme="minorHAnsi" w:cstheme="minorHAnsi"/>
      <w:sz w:val="22"/>
    </w:rPr>
  </w:style>
  <w:style w:type="character" w:customStyle="1" w:styleId="ListLabel3113">
    <w:name w:val="ListLabel 3113"/>
    <w:qFormat/>
    <w:rsid w:val="0052389F"/>
    <w:rPr>
      <w:rFonts w:eastAsia="Arial" w:cstheme="minorHAnsi"/>
      <w:sz w:val="22"/>
    </w:rPr>
  </w:style>
  <w:style w:type="character" w:customStyle="1" w:styleId="ListLabel3114">
    <w:name w:val="ListLabel 3114"/>
    <w:qFormat/>
    <w:rsid w:val="0052389F"/>
    <w:rPr>
      <w:rFonts w:cstheme="minorHAnsi"/>
      <w:sz w:val="22"/>
    </w:rPr>
  </w:style>
  <w:style w:type="character" w:customStyle="1" w:styleId="ListLabel3115">
    <w:name w:val="ListLabel 3115"/>
    <w:qFormat/>
    <w:rsid w:val="0052389F"/>
    <w:rPr>
      <w:rFonts w:cstheme="minorHAnsi"/>
      <w:bCs/>
      <w:iCs/>
      <w:color w:val="1155CC"/>
      <w:sz w:val="22"/>
      <w:highlight w:val="white"/>
    </w:rPr>
  </w:style>
  <w:style w:type="character" w:customStyle="1" w:styleId="ListLabel3116">
    <w:name w:val="ListLabel 3116"/>
    <w:qFormat/>
    <w:rsid w:val="0052389F"/>
    <w:rPr>
      <w:rFonts w:cstheme="minorHAnsi"/>
    </w:rPr>
  </w:style>
  <w:style w:type="character" w:customStyle="1" w:styleId="ListLabel3117">
    <w:name w:val="ListLabel 3117"/>
    <w:qFormat/>
    <w:rsid w:val="0052389F"/>
    <w:rPr>
      <w:rFonts w:cstheme="minorHAnsi"/>
      <w:iCs/>
      <w:sz w:val="22"/>
      <w:highlight w:val="white"/>
    </w:rPr>
  </w:style>
  <w:style w:type="character" w:customStyle="1" w:styleId="ListLabel3118">
    <w:name w:val="ListLabel 3118"/>
    <w:qFormat/>
    <w:rsid w:val="0052389F"/>
  </w:style>
  <w:style w:type="character" w:customStyle="1" w:styleId="ListLabel3119">
    <w:name w:val="ListLabel 3119"/>
    <w:qFormat/>
    <w:rsid w:val="0052389F"/>
    <w:rPr>
      <w:rFonts w:cstheme="minorHAnsi"/>
    </w:rPr>
  </w:style>
  <w:style w:type="character" w:customStyle="1" w:styleId="ListLabel3120">
    <w:name w:val="ListLabel 3120"/>
    <w:qFormat/>
    <w:rsid w:val="0052389F"/>
    <w:rPr>
      <w:rFonts w:cstheme="minorHAnsi"/>
      <w:lang w:val="fr-CH"/>
    </w:rPr>
  </w:style>
  <w:style w:type="character" w:customStyle="1" w:styleId="ListLabel3121">
    <w:name w:val="ListLabel 3121"/>
    <w:qFormat/>
    <w:rsid w:val="0052389F"/>
    <w:rPr>
      <w:rFonts w:cstheme="minorHAnsi"/>
      <w:color w:val="000000" w:themeColor="text1"/>
    </w:rPr>
  </w:style>
  <w:style w:type="character" w:customStyle="1" w:styleId="ListLabel3122">
    <w:name w:val="ListLabel 3122"/>
    <w:qFormat/>
    <w:rsid w:val="0052389F"/>
    <w:rPr>
      <w:rFonts w:eastAsia="Arial" w:cstheme="minorHAnsi"/>
    </w:rPr>
  </w:style>
  <w:style w:type="character" w:customStyle="1" w:styleId="ListLabel3123">
    <w:name w:val="ListLabel 3123"/>
    <w:qFormat/>
    <w:rsid w:val="0052389F"/>
    <w:rPr>
      <w:rFonts w:eastAsia="Arial" w:cstheme="minorHAnsi"/>
      <w:color w:val="000000" w:themeColor="text1"/>
      <w:lang w:val="en-US"/>
    </w:rPr>
  </w:style>
  <w:style w:type="character" w:customStyle="1" w:styleId="ListLabel3124">
    <w:name w:val="ListLabel 3124"/>
    <w:qFormat/>
    <w:rsid w:val="0052389F"/>
    <w:rPr>
      <w:rFonts w:asciiTheme="minorHAnsi" w:eastAsiaTheme="minorHAnsi" w:hAnsiTheme="minorHAnsi" w:cstheme="minorHAnsi"/>
      <w:sz w:val="22"/>
      <w:szCs w:val="22"/>
    </w:rPr>
  </w:style>
  <w:style w:type="character" w:customStyle="1" w:styleId="ListLabel3125">
    <w:name w:val="ListLabel 3125"/>
    <w:qFormat/>
    <w:rsid w:val="0052389F"/>
    <w:rPr>
      <w:rFonts w:asciiTheme="minorHAnsi" w:hAnsiTheme="minorHAnsi" w:cstheme="minorHAnsi"/>
      <w:sz w:val="22"/>
      <w:lang w:val="fr-CH"/>
    </w:rPr>
  </w:style>
  <w:style w:type="character" w:customStyle="1" w:styleId="ListLabel3126">
    <w:name w:val="ListLabel 3126"/>
    <w:qFormat/>
    <w:rsid w:val="0052389F"/>
    <w:rPr>
      <w:rFonts w:cstheme="minorHAnsi"/>
      <w:lang w:val="en-US"/>
    </w:rPr>
  </w:style>
  <w:style w:type="character" w:customStyle="1" w:styleId="ListLabel3127">
    <w:name w:val="ListLabel 3127"/>
    <w:qFormat/>
    <w:rsid w:val="0052389F"/>
    <w:rPr>
      <w:rFonts w:cstheme="minorHAnsi"/>
      <w:lang w:val="it-IT"/>
    </w:rPr>
  </w:style>
  <w:style w:type="character" w:customStyle="1" w:styleId="ListLabel3128">
    <w:name w:val="ListLabel 3128"/>
    <w:qFormat/>
    <w:rsid w:val="0052389F"/>
    <w:rPr>
      <w:rFonts w:cstheme="minorHAnsi"/>
    </w:rPr>
  </w:style>
  <w:style w:type="character" w:customStyle="1" w:styleId="ListLabel3129">
    <w:name w:val="ListLabel 3129"/>
    <w:qFormat/>
    <w:rsid w:val="0052389F"/>
    <w:rPr>
      <w:rFonts w:asciiTheme="minorHAnsi" w:hAnsiTheme="minorHAnsi" w:cstheme="minorHAnsi"/>
      <w:sz w:val="22"/>
      <w:szCs w:val="20"/>
    </w:rPr>
  </w:style>
  <w:style w:type="character" w:customStyle="1" w:styleId="ListLabel3130">
    <w:name w:val="ListLabel 3130"/>
    <w:qFormat/>
    <w:rsid w:val="0052389F"/>
  </w:style>
  <w:style w:type="character" w:customStyle="1" w:styleId="ListLabel3131">
    <w:name w:val="ListLabel 3131"/>
    <w:qFormat/>
    <w:rsid w:val="0052389F"/>
    <w:rPr>
      <w:rFonts w:cstheme="minorHAnsi"/>
      <w:color w:val="auto"/>
    </w:rPr>
  </w:style>
  <w:style w:type="character" w:customStyle="1" w:styleId="ListLabel3132">
    <w:name w:val="ListLabel 3132"/>
    <w:qFormat/>
    <w:rsid w:val="0052389F"/>
    <w:rPr>
      <w:rFonts w:ascii="Calibri" w:hAnsi="Calibri"/>
      <w:b/>
      <w:bCs w:val="0"/>
      <w:i w:val="0"/>
      <w:iCs w:val="0"/>
      <w:caps w:val="0"/>
      <w:smallCaps w:val="0"/>
      <w:strike w:val="0"/>
      <w:dstrike w:val="0"/>
      <w:vanish w:val="0"/>
      <w:color w:val="2846AD"/>
      <w:spacing w:val="0"/>
      <w:kern w:val="0"/>
      <w:position w:val="0"/>
      <w:sz w:val="28"/>
      <w:u w:val="none"/>
      <w:effect w:val="none"/>
      <w:vertAlign w:val="baseline"/>
      <w:em w:val="none"/>
    </w:rPr>
  </w:style>
  <w:style w:type="character" w:customStyle="1" w:styleId="ListLabel3133">
    <w:name w:val="ListLabel 3133"/>
    <w:qFormat/>
    <w:rsid w:val="0052389F"/>
    <w:rPr>
      <w:b/>
      <w:bCs w:val="0"/>
      <w:i w:val="0"/>
      <w:iCs w:val="0"/>
      <w:caps w:val="0"/>
      <w:smallCaps w:val="0"/>
      <w:strike w:val="0"/>
      <w:dstrike w:val="0"/>
      <w:vanish w:val="0"/>
      <w:color w:val="2846AD"/>
      <w:spacing w:val="0"/>
      <w:kern w:val="0"/>
      <w:position w:val="0"/>
      <w:sz w:val="28"/>
      <w:u w:val="none"/>
      <w:effect w:val="none"/>
      <w:vertAlign w:val="baseline"/>
      <w:em w:val="none"/>
    </w:rPr>
  </w:style>
  <w:style w:type="character" w:customStyle="1" w:styleId="ListLabel3134">
    <w:name w:val="ListLabel 3134"/>
    <w:qFormat/>
    <w:rsid w:val="0052389F"/>
    <w:rPr>
      <w:rFonts w:cs="Symbol"/>
      <w:color w:val="auto"/>
      <w:sz w:val="22"/>
    </w:rPr>
  </w:style>
  <w:style w:type="character" w:customStyle="1" w:styleId="ListLabel3135">
    <w:name w:val="ListLabel 3135"/>
    <w:qFormat/>
    <w:rsid w:val="0052389F"/>
    <w:rPr>
      <w:rFonts w:ascii="Calibri" w:hAnsi="Calibri" w:cs="Symbol"/>
      <w:color w:val="auto"/>
      <w:sz w:val="22"/>
    </w:rPr>
  </w:style>
  <w:style w:type="character" w:customStyle="1" w:styleId="ListLabel3136">
    <w:name w:val="ListLabel 3136"/>
    <w:qFormat/>
    <w:rsid w:val="0052389F"/>
    <w:rPr>
      <w:rFonts w:cs="Courier New"/>
    </w:rPr>
  </w:style>
  <w:style w:type="character" w:customStyle="1" w:styleId="ListLabel3137">
    <w:name w:val="ListLabel 3137"/>
    <w:qFormat/>
    <w:rsid w:val="0052389F"/>
    <w:rPr>
      <w:rFonts w:cs="Wingdings"/>
    </w:rPr>
  </w:style>
  <w:style w:type="character" w:customStyle="1" w:styleId="ListLabel3138">
    <w:name w:val="ListLabel 3138"/>
    <w:qFormat/>
    <w:rsid w:val="0052389F"/>
    <w:rPr>
      <w:rFonts w:cs="Symbol"/>
    </w:rPr>
  </w:style>
  <w:style w:type="character" w:customStyle="1" w:styleId="ListLabel3139">
    <w:name w:val="ListLabel 3139"/>
    <w:qFormat/>
    <w:rsid w:val="0052389F"/>
    <w:rPr>
      <w:rFonts w:cs="Courier New"/>
    </w:rPr>
  </w:style>
  <w:style w:type="character" w:customStyle="1" w:styleId="ListLabel3140">
    <w:name w:val="ListLabel 3140"/>
    <w:qFormat/>
    <w:rsid w:val="0052389F"/>
    <w:rPr>
      <w:rFonts w:cs="Wingdings"/>
    </w:rPr>
  </w:style>
  <w:style w:type="character" w:customStyle="1" w:styleId="ListLabel3141">
    <w:name w:val="ListLabel 3141"/>
    <w:qFormat/>
    <w:rsid w:val="0052389F"/>
    <w:rPr>
      <w:rFonts w:cs="Symbol"/>
    </w:rPr>
  </w:style>
  <w:style w:type="character" w:customStyle="1" w:styleId="ListLabel3142">
    <w:name w:val="ListLabel 3142"/>
    <w:qFormat/>
    <w:rsid w:val="0052389F"/>
    <w:rPr>
      <w:rFonts w:cs="Courier New"/>
    </w:rPr>
  </w:style>
  <w:style w:type="character" w:customStyle="1" w:styleId="ListLabel3143">
    <w:name w:val="ListLabel 3143"/>
    <w:qFormat/>
    <w:rsid w:val="0052389F"/>
    <w:rPr>
      <w:rFonts w:cs="Wingdings"/>
    </w:rPr>
  </w:style>
  <w:style w:type="character" w:customStyle="1" w:styleId="ListLabel3144">
    <w:name w:val="ListLabel 3144"/>
    <w:qFormat/>
    <w:rsid w:val="0052389F"/>
    <w:rPr>
      <w:rFonts w:cs="Arial"/>
      <w:sz w:val="24"/>
    </w:rPr>
  </w:style>
  <w:style w:type="character" w:customStyle="1" w:styleId="ListLabel3145">
    <w:name w:val="ListLabel 3145"/>
    <w:qFormat/>
    <w:rsid w:val="0052389F"/>
    <w:rPr>
      <w:rFonts w:cs="9999999"/>
    </w:rPr>
  </w:style>
  <w:style w:type="character" w:customStyle="1" w:styleId="ListLabel3146">
    <w:name w:val="ListLabel 3146"/>
    <w:qFormat/>
    <w:rsid w:val="0052389F"/>
    <w:rPr>
      <w:rFonts w:cs="Arial"/>
    </w:rPr>
  </w:style>
  <w:style w:type="character" w:customStyle="1" w:styleId="ListLabel3147">
    <w:name w:val="ListLabel 3147"/>
    <w:qFormat/>
    <w:rsid w:val="0052389F"/>
    <w:rPr>
      <w:rFonts w:cs="9999999"/>
    </w:rPr>
  </w:style>
  <w:style w:type="character" w:customStyle="1" w:styleId="ListLabel3148">
    <w:name w:val="ListLabel 3148"/>
    <w:qFormat/>
    <w:rsid w:val="0052389F"/>
    <w:rPr>
      <w:rFonts w:cs="Arial"/>
    </w:rPr>
  </w:style>
  <w:style w:type="character" w:customStyle="1" w:styleId="ListLabel3149">
    <w:name w:val="ListLabel 3149"/>
    <w:qFormat/>
    <w:rsid w:val="0052389F"/>
    <w:rPr>
      <w:rFonts w:cs="9999999"/>
    </w:rPr>
  </w:style>
  <w:style w:type="character" w:customStyle="1" w:styleId="ListLabel3150">
    <w:name w:val="ListLabel 3150"/>
    <w:qFormat/>
    <w:rsid w:val="0052389F"/>
    <w:rPr>
      <w:rFonts w:cs="Arial"/>
    </w:rPr>
  </w:style>
  <w:style w:type="character" w:customStyle="1" w:styleId="ListLabel3151">
    <w:name w:val="ListLabel 3151"/>
    <w:qFormat/>
    <w:rsid w:val="0052389F"/>
    <w:rPr>
      <w:rFonts w:cs="9999999"/>
    </w:rPr>
  </w:style>
  <w:style w:type="character" w:customStyle="1" w:styleId="ListLabel3152">
    <w:name w:val="ListLabel 3152"/>
    <w:qFormat/>
    <w:rsid w:val="0052389F"/>
    <w:rPr>
      <w:rFonts w:ascii="Calibri" w:hAnsi="Calibri" w:cs="Symbol"/>
      <w:color w:val="auto"/>
      <w:sz w:val="22"/>
    </w:rPr>
  </w:style>
  <w:style w:type="character" w:customStyle="1" w:styleId="ListLabel3153">
    <w:name w:val="ListLabel 3153"/>
    <w:qFormat/>
    <w:rsid w:val="0052389F"/>
    <w:rPr>
      <w:rFonts w:cs="Courier New"/>
    </w:rPr>
  </w:style>
  <w:style w:type="character" w:customStyle="1" w:styleId="ListLabel3154">
    <w:name w:val="ListLabel 3154"/>
    <w:qFormat/>
    <w:rsid w:val="0052389F"/>
    <w:rPr>
      <w:rFonts w:cs="Wingdings"/>
    </w:rPr>
  </w:style>
  <w:style w:type="character" w:customStyle="1" w:styleId="ListLabel3155">
    <w:name w:val="ListLabel 3155"/>
    <w:qFormat/>
    <w:rsid w:val="0052389F"/>
    <w:rPr>
      <w:rFonts w:cs="Symbol"/>
    </w:rPr>
  </w:style>
  <w:style w:type="character" w:customStyle="1" w:styleId="ListLabel3156">
    <w:name w:val="ListLabel 3156"/>
    <w:qFormat/>
    <w:rsid w:val="0052389F"/>
    <w:rPr>
      <w:rFonts w:cs="Courier New"/>
    </w:rPr>
  </w:style>
  <w:style w:type="character" w:customStyle="1" w:styleId="ListLabel3157">
    <w:name w:val="ListLabel 3157"/>
    <w:qFormat/>
    <w:rsid w:val="0052389F"/>
    <w:rPr>
      <w:rFonts w:cs="Wingdings"/>
    </w:rPr>
  </w:style>
  <w:style w:type="character" w:customStyle="1" w:styleId="ListLabel3158">
    <w:name w:val="ListLabel 3158"/>
    <w:qFormat/>
    <w:rsid w:val="0052389F"/>
    <w:rPr>
      <w:rFonts w:cs="Symbol"/>
    </w:rPr>
  </w:style>
  <w:style w:type="character" w:customStyle="1" w:styleId="ListLabel3159">
    <w:name w:val="ListLabel 3159"/>
    <w:qFormat/>
    <w:rsid w:val="0052389F"/>
    <w:rPr>
      <w:rFonts w:cs="Courier New"/>
    </w:rPr>
  </w:style>
  <w:style w:type="character" w:customStyle="1" w:styleId="ListLabel3160">
    <w:name w:val="ListLabel 3160"/>
    <w:qFormat/>
    <w:rsid w:val="0052389F"/>
    <w:rPr>
      <w:rFonts w:cs="Wingdings"/>
    </w:rPr>
  </w:style>
  <w:style w:type="character" w:customStyle="1" w:styleId="ListLabel3161">
    <w:name w:val="ListLabel 3161"/>
    <w:qFormat/>
    <w:rsid w:val="0052389F"/>
    <w:rPr>
      <w:rFonts w:cs="Symbol"/>
      <w:sz w:val="22"/>
    </w:rPr>
  </w:style>
  <w:style w:type="character" w:customStyle="1" w:styleId="ListLabel3162">
    <w:name w:val="ListLabel 3162"/>
    <w:qFormat/>
    <w:rsid w:val="0052389F"/>
    <w:rPr>
      <w:rFonts w:cs="Courier New"/>
    </w:rPr>
  </w:style>
  <w:style w:type="character" w:customStyle="1" w:styleId="ListLabel3163">
    <w:name w:val="ListLabel 3163"/>
    <w:qFormat/>
    <w:rsid w:val="0052389F"/>
    <w:rPr>
      <w:rFonts w:cs="Wingdings"/>
    </w:rPr>
  </w:style>
  <w:style w:type="character" w:customStyle="1" w:styleId="ListLabel3164">
    <w:name w:val="ListLabel 3164"/>
    <w:qFormat/>
    <w:rsid w:val="0052389F"/>
    <w:rPr>
      <w:rFonts w:cs="Symbol"/>
    </w:rPr>
  </w:style>
  <w:style w:type="character" w:customStyle="1" w:styleId="ListLabel3165">
    <w:name w:val="ListLabel 3165"/>
    <w:qFormat/>
    <w:rsid w:val="0052389F"/>
    <w:rPr>
      <w:rFonts w:cs="Courier New"/>
    </w:rPr>
  </w:style>
  <w:style w:type="character" w:customStyle="1" w:styleId="ListLabel3166">
    <w:name w:val="ListLabel 3166"/>
    <w:qFormat/>
    <w:rsid w:val="0052389F"/>
    <w:rPr>
      <w:rFonts w:cs="Wingdings"/>
    </w:rPr>
  </w:style>
  <w:style w:type="character" w:customStyle="1" w:styleId="ListLabel3167">
    <w:name w:val="ListLabel 3167"/>
    <w:qFormat/>
    <w:rsid w:val="0052389F"/>
    <w:rPr>
      <w:rFonts w:cs="Symbol"/>
    </w:rPr>
  </w:style>
  <w:style w:type="character" w:customStyle="1" w:styleId="ListLabel3168">
    <w:name w:val="ListLabel 3168"/>
    <w:qFormat/>
    <w:rsid w:val="0052389F"/>
    <w:rPr>
      <w:rFonts w:cs="Courier New"/>
    </w:rPr>
  </w:style>
  <w:style w:type="character" w:customStyle="1" w:styleId="ListLabel3169">
    <w:name w:val="ListLabel 3169"/>
    <w:qFormat/>
    <w:rsid w:val="0052389F"/>
    <w:rPr>
      <w:rFonts w:cs="Wingdings"/>
    </w:rPr>
  </w:style>
  <w:style w:type="character" w:customStyle="1" w:styleId="ListLabel3170">
    <w:name w:val="ListLabel 3170"/>
    <w:qFormat/>
    <w:rsid w:val="0052389F"/>
    <w:rPr>
      <w:rFonts w:cs="Symbol"/>
      <w:sz w:val="22"/>
    </w:rPr>
  </w:style>
  <w:style w:type="character" w:customStyle="1" w:styleId="ListLabel3171">
    <w:name w:val="ListLabel 3171"/>
    <w:qFormat/>
    <w:rsid w:val="0052389F"/>
    <w:rPr>
      <w:rFonts w:cs="Courier New"/>
    </w:rPr>
  </w:style>
  <w:style w:type="character" w:customStyle="1" w:styleId="ListLabel3172">
    <w:name w:val="ListLabel 3172"/>
    <w:qFormat/>
    <w:rsid w:val="0052389F"/>
    <w:rPr>
      <w:rFonts w:cs="Wingdings"/>
    </w:rPr>
  </w:style>
  <w:style w:type="character" w:customStyle="1" w:styleId="ListLabel3173">
    <w:name w:val="ListLabel 3173"/>
    <w:qFormat/>
    <w:rsid w:val="0052389F"/>
    <w:rPr>
      <w:rFonts w:cs="Symbol"/>
    </w:rPr>
  </w:style>
  <w:style w:type="character" w:customStyle="1" w:styleId="ListLabel3174">
    <w:name w:val="ListLabel 3174"/>
    <w:qFormat/>
    <w:rsid w:val="0052389F"/>
    <w:rPr>
      <w:rFonts w:cs="Courier New"/>
    </w:rPr>
  </w:style>
  <w:style w:type="character" w:customStyle="1" w:styleId="ListLabel3175">
    <w:name w:val="ListLabel 3175"/>
    <w:qFormat/>
    <w:rsid w:val="0052389F"/>
    <w:rPr>
      <w:rFonts w:cs="Wingdings"/>
    </w:rPr>
  </w:style>
  <w:style w:type="character" w:customStyle="1" w:styleId="ListLabel3176">
    <w:name w:val="ListLabel 3176"/>
    <w:qFormat/>
    <w:rsid w:val="0052389F"/>
    <w:rPr>
      <w:rFonts w:cs="Symbol"/>
    </w:rPr>
  </w:style>
  <w:style w:type="character" w:customStyle="1" w:styleId="ListLabel3177">
    <w:name w:val="ListLabel 3177"/>
    <w:qFormat/>
    <w:rsid w:val="0052389F"/>
    <w:rPr>
      <w:rFonts w:cs="Courier New"/>
    </w:rPr>
  </w:style>
  <w:style w:type="character" w:customStyle="1" w:styleId="ListLabel3178">
    <w:name w:val="ListLabel 3178"/>
    <w:qFormat/>
    <w:rsid w:val="0052389F"/>
    <w:rPr>
      <w:rFonts w:cs="Wingdings"/>
    </w:rPr>
  </w:style>
  <w:style w:type="character" w:customStyle="1" w:styleId="ListLabel3179">
    <w:name w:val="ListLabel 3179"/>
    <w:qFormat/>
    <w:rsid w:val="0052389F"/>
    <w:rPr>
      <w:rFonts w:ascii="Calibri" w:hAnsi="Calibri" w:cs="Symbol"/>
      <w:sz w:val="22"/>
    </w:rPr>
  </w:style>
  <w:style w:type="character" w:customStyle="1" w:styleId="ListLabel3180">
    <w:name w:val="ListLabel 3180"/>
    <w:qFormat/>
    <w:rsid w:val="0052389F"/>
    <w:rPr>
      <w:rFonts w:cs="Courier New"/>
    </w:rPr>
  </w:style>
  <w:style w:type="character" w:customStyle="1" w:styleId="ListLabel3181">
    <w:name w:val="ListLabel 3181"/>
    <w:qFormat/>
    <w:rsid w:val="0052389F"/>
    <w:rPr>
      <w:rFonts w:cs="Wingdings"/>
    </w:rPr>
  </w:style>
  <w:style w:type="character" w:customStyle="1" w:styleId="ListLabel3182">
    <w:name w:val="ListLabel 3182"/>
    <w:qFormat/>
    <w:rsid w:val="0052389F"/>
    <w:rPr>
      <w:rFonts w:cs="Symbol"/>
    </w:rPr>
  </w:style>
  <w:style w:type="character" w:customStyle="1" w:styleId="ListLabel3183">
    <w:name w:val="ListLabel 3183"/>
    <w:qFormat/>
    <w:rsid w:val="0052389F"/>
    <w:rPr>
      <w:rFonts w:cs="Courier New"/>
    </w:rPr>
  </w:style>
  <w:style w:type="character" w:customStyle="1" w:styleId="ListLabel3184">
    <w:name w:val="ListLabel 3184"/>
    <w:qFormat/>
    <w:rsid w:val="0052389F"/>
    <w:rPr>
      <w:rFonts w:cs="Wingdings"/>
    </w:rPr>
  </w:style>
  <w:style w:type="character" w:customStyle="1" w:styleId="ListLabel3185">
    <w:name w:val="ListLabel 3185"/>
    <w:qFormat/>
    <w:rsid w:val="0052389F"/>
    <w:rPr>
      <w:rFonts w:cs="Symbol"/>
    </w:rPr>
  </w:style>
  <w:style w:type="character" w:customStyle="1" w:styleId="ListLabel3186">
    <w:name w:val="ListLabel 3186"/>
    <w:qFormat/>
    <w:rsid w:val="0052389F"/>
    <w:rPr>
      <w:rFonts w:cs="Courier New"/>
    </w:rPr>
  </w:style>
  <w:style w:type="character" w:customStyle="1" w:styleId="ListLabel3187">
    <w:name w:val="ListLabel 3187"/>
    <w:qFormat/>
    <w:rsid w:val="0052389F"/>
    <w:rPr>
      <w:rFonts w:cs="Wingdings"/>
    </w:rPr>
  </w:style>
  <w:style w:type="character" w:customStyle="1" w:styleId="ListLabel3188">
    <w:name w:val="ListLabel 3188"/>
    <w:qFormat/>
    <w:rsid w:val="0052389F"/>
    <w:rPr>
      <w:rFonts w:ascii="Calibri" w:hAnsi="Calibri" w:cs="Symbol"/>
      <w:sz w:val="22"/>
    </w:rPr>
  </w:style>
  <w:style w:type="character" w:customStyle="1" w:styleId="ListLabel3189">
    <w:name w:val="ListLabel 3189"/>
    <w:qFormat/>
    <w:rsid w:val="0052389F"/>
    <w:rPr>
      <w:rFonts w:cs="Courier New"/>
    </w:rPr>
  </w:style>
  <w:style w:type="character" w:customStyle="1" w:styleId="ListLabel3190">
    <w:name w:val="ListLabel 3190"/>
    <w:qFormat/>
    <w:rsid w:val="0052389F"/>
    <w:rPr>
      <w:rFonts w:cs="Wingdings"/>
    </w:rPr>
  </w:style>
  <w:style w:type="character" w:customStyle="1" w:styleId="ListLabel3191">
    <w:name w:val="ListLabel 3191"/>
    <w:qFormat/>
    <w:rsid w:val="0052389F"/>
    <w:rPr>
      <w:rFonts w:cs="Symbol"/>
    </w:rPr>
  </w:style>
  <w:style w:type="character" w:customStyle="1" w:styleId="ListLabel3192">
    <w:name w:val="ListLabel 3192"/>
    <w:qFormat/>
    <w:rsid w:val="0052389F"/>
    <w:rPr>
      <w:rFonts w:cs="Courier New"/>
    </w:rPr>
  </w:style>
  <w:style w:type="character" w:customStyle="1" w:styleId="ListLabel3193">
    <w:name w:val="ListLabel 3193"/>
    <w:qFormat/>
    <w:rsid w:val="0052389F"/>
    <w:rPr>
      <w:rFonts w:cs="Wingdings"/>
    </w:rPr>
  </w:style>
  <w:style w:type="character" w:customStyle="1" w:styleId="ListLabel3194">
    <w:name w:val="ListLabel 3194"/>
    <w:qFormat/>
    <w:rsid w:val="0052389F"/>
    <w:rPr>
      <w:rFonts w:cs="Symbol"/>
    </w:rPr>
  </w:style>
  <w:style w:type="character" w:customStyle="1" w:styleId="ListLabel3195">
    <w:name w:val="ListLabel 3195"/>
    <w:qFormat/>
    <w:rsid w:val="0052389F"/>
    <w:rPr>
      <w:rFonts w:cs="Courier New"/>
    </w:rPr>
  </w:style>
  <w:style w:type="character" w:customStyle="1" w:styleId="ListLabel3196">
    <w:name w:val="ListLabel 3196"/>
    <w:qFormat/>
    <w:rsid w:val="0052389F"/>
    <w:rPr>
      <w:rFonts w:cs="Wingdings"/>
    </w:rPr>
  </w:style>
  <w:style w:type="character" w:customStyle="1" w:styleId="ListLabel3197">
    <w:name w:val="ListLabel 3197"/>
    <w:qFormat/>
    <w:rsid w:val="0052389F"/>
    <w:rPr>
      <w:rFonts w:ascii="Calibri" w:hAnsi="Calibri" w:cs="Symbol"/>
      <w:sz w:val="22"/>
    </w:rPr>
  </w:style>
  <w:style w:type="character" w:customStyle="1" w:styleId="ListLabel3198">
    <w:name w:val="ListLabel 3198"/>
    <w:qFormat/>
    <w:rsid w:val="0052389F"/>
    <w:rPr>
      <w:rFonts w:cs="Courier New"/>
    </w:rPr>
  </w:style>
  <w:style w:type="character" w:customStyle="1" w:styleId="ListLabel3199">
    <w:name w:val="ListLabel 3199"/>
    <w:qFormat/>
    <w:rsid w:val="0052389F"/>
    <w:rPr>
      <w:rFonts w:cs="Wingdings"/>
    </w:rPr>
  </w:style>
  <w:style w:type="character" w:customStyle="1" w:styleId="ListLabel3200">
    <w:name w:val="ListLabel 3200"/>
    <w:qFormat/>
    <w:rsid w:val="0052389F"/>
    <w:rPr>
      <w:rFonts w:cs="Symbol"/>
    </w:rPr>
  </w:style>
  <w:style w:type="character" w:customStyle="1" w:styleId="ListLabel3201">
    <w:name w:val="ListLabel 3201"/>
    <w:qFormat/>
    <w:rsid w:val="0052389F"/>
    <w:rPr>
      <w:rFonts w:cs="Courier New"/>
    </w:rPr>
  </w:style>
  <w:style w:type="character" w:customStyle="1" w:styleId="ListLabel3202">
    <w:name w:val="ListLabel 3202"/>
    <w:qFormat/>
    <w:rsid w:val="0052389F"/>
    <w:rPr>
      <w:rFonts w:cs="Wingdings"/>
    </w:rPr>
  </w:style>
  <w:style w:type="character" w:customStyle="1" w:styleId="ListLabel3203">
    <w:name w:val="ListLabel 3203"/>
    <w:qFormat/>
    <w:rsid w:val="0052389F"/>
    <w:rPr>
      <w:rFonts w:cs="Symbol"/>
    </w:rPr>
  </w:style>
  <w:style w:type="character" w:customStyle="1" w:styleId="ListLabel3204">
    <w:name w:val="ListLabel 3204"/>
    <w:qFormat/>
    <w:rsid w:val="0052389F"/>
    <w:rPr>
      <w:rFonts w:cs="Courier New"/>
    </w:rPr>
  </w:style>
  <w:style w:type="character" w:customStyle="1" w:styleId="ListLabel3205">
    <w:name w:val="ListLabel 3205"/>
    <w:qFormat/>
    <w:rsid w:val="0052389F"/>
    <w:rPr>
      <w:rFonts w:cs="Wingdings"/>
    </w:rPr>
  </w:style>
  <w:style w:type="character" w:customStyle="1" w:styleId="ListLabel3206">
    <w:name w:val="ListLabel 3206"/>
    <w:qFormat/>
    <w:rsid w:val="0052389F"/>
    <w:rPr>
      <w:rFonts w:ascii="Calibri" w:hAnsi="Calibri" w:cs="Symbol"/>
      <w:color w:val="auto"/>
      <w:sz w:val="22"/>
    </w:rPr>
  </w:style>
  <w:style w:type="character" w:customStyle="1" w:styleId="ListLabel3207">
    <w:name w:val="ListLabel 3207"/>
    <w:qFormat/>
    <w:rsid w:val="0052389F"/>
    <w:rPr>
      <w:rFonts w:cs="Courier New"/>
    </w:rPr>
  </w:style>
  <w:style w:type="character" w:customStyle="1" w:styleId="ListLabel3208">
    <w:name w:val="ListLabel 3208"/>
    <w:qFormat/>
    <w:rsid w:val="0052389F"/>
    <w:rPr>
      <w:rFonts w:cs="Wingdings"/>
    </w:rPr>
  </w:style>
  <w:style w:type="character" w:customStyle="1" w:styleId="ListLabel3209">
    <w:name w:val="ListLabel 3209"/>
    <w:qFormat/>
    <w:rsid w:val="0052389F"/>
    <w:rPr>
      <w:rFonts w:cs="Symbol"/>
    </w:rPr>
  </w:style>
  <w:style w:type="character" w:customStyle="1" w:styleId="ListLabel3210">
    <w:name w:val="ListLabel 3210"/>
    <w:qFormat/>
    <w:rsid w:val="0052389F"/>
    <w:rPr>
      <w:rFonts w:cs="Courier New"/>
    </w:rPr>
  </w:style>
  <w:style w:type="character" w:customStyle="1" w:styleId="ListLabel3211">
    <w:name w:val="ListLabel 3211"/>
    <w:qFormat/>
    <w:rsid w:val="0052389F"/>
    <w:rPr>
      <w:rFonts w:cs="Wingdings"/>
    </w:rPr>
  </w:style>
  <w:style w:type="character" w:customStyle="1" w:styleId="ListLabel3212">
    <w:name w:val="ListLabel 3212"/>
    <w:qFormat/>
    <w:rsid w:val="0052389F"/>
    <w:rPr>
      <w:rFonts w:cs="Symbol"/>
    </w:rPr>
  </w:style>
  <w:style w:type="character" w:customStyle="1" w:styleId="ListLabel3213">
    <w:name w:val="ListLabel 3213"/>
    <w:qFormat/>
    <w:rsid w:val="0052389F"/>
    <w:rPr>
      <w:rFonts w:cs="Courier New"/>
    </w:rPr>
  </w:style>
  <w:style w:type="character" w:customStyle="1" w:styleId="ListLabel3214">
    <w:name w:val="ListLabel 3214"/>
    <w:qFormat/>
    <w:rsid w:val="0052389F"/>
    <w:rPr>
      <w:rFonts w:cs="Wingdings"/>
    </w:rPr>
  </w:style>
  <w:style w:type="character" w:customStyle="1" w:styleId="ListLabel3215">
    <w:name w:val="ListLabel 3215"/>
    <w:qFormat/>
    <w:rsid w:val="0052389F"/>
    <w:rPr>
      <w:rFonts w:ascii="Calibri" w:hAnsi="Calibri" w:cs="Symbol"/>
      <w:color w:val="auto"/>
      <w:sz w:val="22"/>
    </w:rPr>
  </w:style>
  <w:style w:type="character" w:customStyle="1" w:styleId="ListLabel3216">
    <w:name w:val="ListLabel 3216"/>
    <w:qFormat/>
    <w:rsid w:val="0052389F"/>
    <w:rPr>
      <w:rFonts w:cs="Courier New"/>
    </w:rPr>
  </w:style>
  <w:style w:type="character" w:customStyle="1" w:styleId="ListLabel3217">
    <w:name w:val="ListLabel 3217"/>
    <w:qFormat/>
    <w:rsid w:val="0052389F"/>
    <w:rPr>
      <w:rFonts w:cs="Wingdings"/>
    </w:rPr>
  </w:style>
  <w:style w:type="character" w:customStyle="1" w:styleId="ListLabel3218">
    <w:name w:val="ListLabel 3218"/>
    <w:qFormat/>
    <w:rsid w:val="0052389F"/>
    <w:rPr>
      <w:rFonts w:cs="Symbol"/>
    </w:rPr>
  </w:style>
  <w:style w:type="character" w:customStyle="1" w:styleId="ListLabel3219">
    <w:name w:val="ListLabel 3219"/>
    <w:qFormat/>
    <w:rsid w:val="0052389F"/>
    <w:rPr>
      <w:rFonts w:cs="Courier New"/>
    </w:rPr>
  </w:style>
  <w:style w:type="character" w:customStyle="1" w:styleId="ListLabel3220">
    <w:name w:val="ListLabel 3220"/>
    <w:qFormat/>
    <w:rsid w:val="0052389F"/>
    <w:rPr>
      <w:rFonts w:cs="Wingdings"/>
    </w:rPr>
  </w:style>
  <w:style w:type="character" w:customStyle="1" w:styleId="ListLabel3221">
    <w:name w:val="ListLabel 3221"/>
    <w:qFormat/>
    <w:rsid w:val="0052389F"/>
    <w:rPr>
      <w:rFonts w:cs="Symbol"/>
    </w:rPr>
  </w:style>
  <w:style w:type="character" w:customStyle="1" w:styleId="ListLabel3222">
    <w:name w:val="ListLabel 3222"/>
    <w:qFormat/>
    <w:rsid w:val="0052389F"/>
    <w:rPr>
      <w:rFonts w:cs="Courier New"/>
    </w:rPr>
  </w:style>
  <w:style w:type="character" w:customStyle="1" w:styleId="ListLabel3223">
    <w:name w:val="ListLabel 3223"/>
    <w:qFormat/>
    <w:rsid w:val="0052389F"/>
    <w:rPr>
      <w:rFonts w:cs="Wingdings"/>
    </w:rPr>
  </w:style>
  <w:style w:type="character" w:customStyle="1" w:styleId="ListLabel3224">
    <w:name w:val="ListLabel 3224"/>
    <w:qFormat/>
    <w:rsid w:val="0052389F"/>
    <w:rPr>
      <w:rFonts w:ascii="Calibri" w:hAnsi="Calibri" w:cs="Symbol"/>
      <w:sz w:val="22"/>
    </w:rPr>
  </w:style>
  <w:style w:type="character" w:customStyle="1" w:styleId="ListLabel3225">
    <w:name w:val="ListLabel 3225"/>
    <w:qFormat/>
    <w:rsid w:val="0052389F"/>
    <w:rPr>
      <w:rFonts w:cs="Courier New"/>
    </w:rPr>
  </w:style>
  <w:style w:type="character" w:customStyle="1" w:styleId="ListLabel3226">
    <w:name w:val="ListLabel 3226"/>
    <w:qFormat/>
    <w:rsid w:val="0052389F"/>
    <w:rPr>
      <w:rFonts w:cs="Wingdings"/>
    </w:rPr>
  </w:style>
  <w:style w:type="character" w:customStyle="1" w:styleId="ListLabel3227">
    <w:name w:val="ListLabel 3227"/>
    <w:qFormat/>
    <w:rsid w:val="0052389F"/>
    <w:rPr>
      <w:rFonts w:cs="Symbol"/>
    </w:rPr>
  </w:style>
  <w:style w:type="character" w:customStyle="1" w:styleId="ListLabel3228">
    <w:name w:val="ListLabel 3228"/>
    <w:qFormat/>
    <w:rsid w:val="0052389F"/>
    <w:rPr>
      <w:rFonts w:cs="Courier New"/>
    </w:rPr>
  </w:style>
  <w:style w:type="character" w:customStyle="1" w:styleId="ListLabel3229">
    <w:name w:val="ListLabel 3229"/>
    <w:qFormat/>
    <w:rsid w:val="0052389F"/>
    <w:rPr>
      <w:rFonts w:cs="Wingdings"/>
    </w:rPr>
  </w:style>
  <w:style w:type="character" w:customStyle="1" w:styleId="ListLabel3230">
    <w:name w:val="ListLabel 3230"/>
    <w:qFormat/>
    <w:rsid w:val="0052389F"/>
    <w:rPr>
      <w:rFonts w:cs="Symbol"/>
    </w:rPr>
  </w:style>
  <w:style w:type="character" w:customStyle="1" w:styleId="ListLabel3231">
    <w:name w:val="ListLabel 3231"/>
    <w:qFormat/>
    <w:rsid w:val="0052389F"/>
    <w:rPr>
      <w:rFonts w:cs="Courier New"/>
    </w:rPr>
  </w:style>
  <w:style w:type="character" w:customStyle="1" w:styleId="ListLabel3232">
    <w:name w:val="ListLabel 3232"/>
    <w:qFormat/>
    <w:rsid w:val="0052389F"/>
    <w:rPr>
      <w:rFonts w:cs="Wingdings"/>
    </w:rPr>
  </w:style>
  <w:style w:type="character" w:customStyle="1" w:styleId="ListLabel3233">
    <w:name w:val="ListLabel 3233"/>
    <w:qFormat/>
    <w:rsid w:val="0052389F"/>
    <w:rPr>
      <w:rFonts w:cs="OpenSymbol"/>
    </w:rPr>
  </w:style>
  <w:style w:type="character" w:customStyle="1" w:styleId="ListLabel3234">
    <w:name w:val="ListLabel 3234"/>
    <w:qFormat/>
    <w:rsid w:val="0052389F"/>
    <w:rPr>
      <w:rFonts w:ascii="Calibri" w:hAnsi="Calibri" w:cs="Courier New"/>
      <w:sz w:val="22"/>
    </w:rPr>
  </w:style>
  <w:style w:type="character" w:customStyle="1" w:styleId="ListLabel3235">
    <w:name w:val="ListLabel 3235"/>
    <w:qFormat/>
    <w:rsid w:val="0052389F"/>
    <w:rPr>
      <w:rFonts w:cs="OpenSymbol"/>
    </w:rPr>
  </w:style>
  <w:style w:type="character" w:customStyle="1" w:styleId="ListLabel3236">
    <w:name w:val="ListLabel 3236"/>
    <w:qFormat/>
    <w:rsid w:val="0052389F"/>
    <w:rPr>
      <w:rFonts w:cs="OpenSymbol"/>
    </w:rPr>
  </w:style>
  <w:style w:type="character" w:customStyle="1" w:styleId="ListLabel3237">
    <w:name w:val="ListLabel 3237"/>
    <w:qFormat/>
    <w:rsid w:val="0052389F"/>
    <w:rPr>
      <w:rFonts w:cs="OpenSymbol"/>
    </w:rPr>
  </w:style>
  <w:style w:type="character" w:customStyle="1" w:styleId="ListLabel3238">
    <w:name w:val="ListLabel 3238"/>
    <w:qFormat/>
    <w:rsid w:val="0052389F"/>
    <w:rPr>
      <w:rFonts w:cs="OpenSymbol"/>
    </w:rPr>
  </w:style>
  <w:style w:type="character" w:customStyle="1" w:styleId="ListLabel3239">
    <w:name w:val="ListLabel 3239"/>
    <w:qFormat/>
    <w:rsid w:val="0052389F"/>
    <w:rPr>
      <w:rFonts w:cs="OpenSymbol"/>
    </w:rPr>
  </w:style>
  <w:style w:type="character" w:customStyle="1" w:styleId="ListLabel3240">
    <w:name w:val="ListLabel 3240"/>
    <w:qFormat/>
    <w:rsid w:val="0052389F"/>
    <w:rPr>
      <w:rFonts w:cs="OpenSymbol"/>
    </w:rPr>
  </w:style>
  <w:style w:type="character" w:customStyle="1" w:styleId="ListLabel3241">
    <w:name w:val="ListLabel 3241"/>
    <w:qFormat/>
    <w:rsid w:val="0052389F"/>
    <w:rPr>
      <w:rFonts w:cs="OpenSymbol"/>
    </w:rPr>
  </w:style>
  <w:style w:type="character" w:customStyle="1" w:styleId="ListLabel3242">
    <w:name w:val="ListLabel 3242"/>
    <w:qFormat/>
    <w:rsid w:val="0052389F"/>
    <w:rPr>
      <w:rFonts w:ascii="Calibri" w:hAnsi="Calibri" w:cs="Symbol"/>
      <w:b/>
      <w:color w:val="auto"/>
      <w:sz w:val="22"/>
    </w:rPr>
  </w:style>
  <w:style w:type="character" w:customStyle="1" w:styleId="ListLabel3243">
    <w:name w:val="ListLabel 3243"/>
    <w:qFormat/>
    <w:rsid w:val="0052389F"/>
    <w:rPr>
      <w:rFonts w:cs="Courier New"/>
    </w:rPr>
  </w:style>
  <w:style w:type="character" w:customStyle="1" w:styleId="ListLabel3244">
    <w:name w:val="ListLabel 3244"/>
    <w:qFormat/>
    <w:rsid w:val="0052389F"/>
    <w:rPr>
      <w:rFonts w:cs="Wingdings"/>
    </w:rPr>
  </w:style>
  <w:style w:type="character" w:customStyle="1" w:styleId="ListLabel3245">
    <w:name w:val="ListLabel 3245"/>
    <w:qFormat/>
    <w:rsid w:val="0052389F"/>
    <w:rPr>
      <w:rFonts w:cs="Symbol"/>
    </w:rPr>
  </w:style>
  <w:style w:type="character" w:customStyle="1" w:styleId="ListLabel3246">
    <w:name w:val="ListLabel 3246"/>
    <w:qFormat/>
    <w:rsid w:val="0052389F"/>
    <w:rPr>
      <w:rFonts w:cs="Courier New"/>
    </w:rPr>
  </w:style>
  <w:style w:type="character" w:customStyle="1" w:styleId="ListLabel3247">
    <w:name w:val="ListLabel 3247"/>
    <w:qFormat/>
    <w:rsid w:val="0052389F"/>
    <w:rPr>
      <w:rFonts w:cs="Wingdings"/>
    </w:rPr>
  </w:style>
  <w:style w:type="character" w:customStyle="1" w:styleId="ListLabel3248">
    <w:name w:val="ListLabel 3248"/>
    <w:qFormat/>
    <w:rsid w:val="0052389F"/>
    <w:rPr>
      <w:rFonts w:cs="Symbol"/>
    </w:rPr>
  </w:style>
  <w:style w:type="character" w:customStyle="1" w:styleId="ListLabel3249">
    <w:name w:val="ListLabel 3249"/>
    <w:qFormat/>
    <w:rsid w:val="0052389F"/>
    <w:rPr>
      <w:rFonts w:cs="Courier New"/>
    </w:rPr>
  </w:style>
  <w:style w:type="character" w:customStyle="1" w:styleId="ListLabel3250">
    <w:name w:val="ListLabel 3250"/>
    <w:qFormat/>
    <w:rsid w:val="0052389F"/>
    <w:rPr>
      <w:rFonts w:cs="Wingdings"/>
    </w:rPr>
  </w:style>
  <w:style w:type="character" w:customStyle="1" w:styleId="ListLabel3251">
    <w:name w:val="ListLabel 3251"/>
    <w:qFormat/>
    <w:rsid w:val="0052389F"/>
    <w:rPr>
      <w:rFonts w:cs="Symbol"/>
      <w:b/>
      <w:color w:val="auto"/>
      <w:sz w:val="22"/>
    </w:rPr>
  </w:style>
  <w:style w:type="character" w:customStyle="1" w:styleId="ListLabel3252">
    <w:name w:val="ListLabel 3252"/>
    <w:qFormat/>
    <w:rsid w:val="0052389F"/>
    <w:rPr>
      <w:rFonts w:cs="Courier New"/>
    </w:rPr>
  </w:style>
  <w:style w:type="character" w:customStyle="1" w:styleId="ListLabel3253">
    <w:name w:val="ListLabel 3253"/>
    <w:qFormat/>
    <w:rsid w:val="0052389F"/>
    <w:rPr>
      <w:rFonts w:cs="Wingdings"/>
    </w:rPr>
  </w:style>
  <w:style w:type="character" w:customStyle="1" w:styleId="ListLabel3254">
    <w:name w:val="ListLabel 3254"/>
    <w:qFormat/>
    <w:rsid w:val="0052389F"/>
    <w:rPr>
      <w:rFonts w:cs="Symbol"/>
    </w:rPr>
  </w:style>
  <w:style w:type="character" w:customStyle="1" w:styleId="ListLabel3255">
    <w:name w:val="ListLabel 3255"/>
    <w:qFormat/>
    <w:rsid w:val="0052389F"/>
    <w:rPr>
      <w:rFonts w:cs="Courier New"/>
    </w:rPr>
  </w:style>
  <w:style w:type="character" w:customStyle="1" w:styleId="ListLabel3256">
    <w:name w:val="ListLabel 3256"/>
    <w:qFormat/>
    <w:rsid w:val="0052389F"/>
    <w:rPr>
      <w:rFonts w:cs="Wingdings"/>
    </w:rPr>
  </w:style>
  <w:style w:type="character" w:customStyle="1" w:styleId="ListLabel3257">
    <w:name w:val="ListLabel 3257"/>
    <w:qFormat/>
    <w:rsid w:val="0052389F"/>
    <w:rPr>
      <w:rFonts w:cs="Symbol"/>
    </w:rPr>
  </w:style>
  <w:style w:type="character" w:customStyle="1" w:styleId="ListLabel3258">
    <w:name w:val="ListLabel 3258"/>
    <w:qFormat/>
    <w:rsid w:val="0052389F"/>
    <w:rPr>
      <w:rFonts w:cs="Courier New"/>
    </w:rPr>
  </w:style>
  <w:style w:type="character" w:customStyle="1" w:styleId="ListLabel3259">
    <w:name w:val="ListLabel 3259"/>
    <w:qFormat/>
    <w:rsid w:val="0052389F"/>
    <w:rPr>
      <w:rFonts w:cs="Wingdings"/>
    </w:rPr>
  </w:style>
  <w:style w:type="character" w:customStyle="1" w:styleId="ListLabel3260">
    <w:name w:val="ListLabel 3260"/>
    <w:qFormat/>
    <w:rsid w:val="0052389F"/>
    <w:rPr>
      <w:rFonts w:ascii="Calibri" w:hAnsi="Calibri" w:cs="Symbol"/>
      <w:color w:val="auto"/>
      <w:sz w:val="22"/>
    </w:rPr>
  </w:style>
  <w:style w:type="character" w:customStyle="1" w:styleId="ListLabel3261">
    <w:name w:val="ListLabel 3261"/>
    <w:qFormat/>
    <w:rsid w:val="0052389F"/>
    <w:rPr>
      <w:rFonts w:cs="Courier New"/>
    </w:rPr>
  </w:style>
  <w:style w:type="character" w:customStyle="1" w:styleId="ListLabel3262">
    <w:name w:val="ListLabel 3262"/>
    <w:qFormat/>
    <w:rsid w:val="0052389F"/>
    <w:rPr>
      <w:rFonts w:cs="Wingdings"/>
    </w:rPr>
  </w:style>
  <w:style w:type="character" w:customStyle="1" w:styleId="ListLabel3263">
    <w:name w:val="ListLabel 3263"/>
    <w:qFormat/>
    <w:rsid w:val="0052389F"/>
    <w:rPr>
      <w:rFonts w:cs="Symbol"/>
    </w:rPr>
  </w:style>
  <w:style w:type="character" w:customStyle="1" w:styleId="ListLabel3264">
    <w:name w:val="ListLabel 3264"/>
    <w:qFormat/>
    <w:rsid w:val="0052389F"/>
    <w:rPr>
      <w:rFonts w:cs="Courier New"/>
    </w:rPr>
  </w:style>
  <w:style w:type="character" w:customStyle="1" w:styleId="ListLabel3265">
    <w:name w:val="ListLabel 3265"/>
    <w:qFormat/>
    <w:rsid w:val="0052389F"/>
    <w:rPr>
      <w:rFonts w:cs="Wingdings"/>
    </w:rPr>
  </w:style>
  <w:style w:type="character" w:customStyle="1" w:styleId="ListLabel3266">
    <w:name w:val="ListLabel 3266"/>
    <w:qFormat/>
    <w:rsid w:val="0052389F"/>
    <w:rPr>
      <w:rFonts w:cs="Symbol"/>
    </w:rPr>
  </w:style>
  <w:style w:type="character" w:customStyle="1" w:styleId="ListLabel3267">
    <w:name w:val="ListLabel 3267"/>
    <w:qFormat/>
    <w:rsid w:val="0052389F"/>
    <w:rPr>
      <w:rFonts w:cs="Courier New"/>
    </w:rPr>
  </w:style>
  <w:style w:type="character" w:customStyle="1" w:styleId="ListLabel3268">
    <w:name w:val="ListLabel 3268"/>
    <w:qFormat/>
    <w:rsid w:val="0052389F"/>
    <w:rPr>
      <w:rFonts w:cs="Wingdings"/>
    </w:rPr>
  </w:style>
  <w:style w:type="character" w:customStyle="1" w:styleId="ListLabel3269">
    <w:name w:val="ListLabel 3269"/>
    <w:qFormat/>
    <w:rsid w:val="0052389F"/>
    <w:rPr>
      <w:rFonts w:cs="OpenSymbol"/>
    </w:rPr>
  </w:style>
  <w:style w:type="character" w:customStyle="1" w:styleId="ListLabel3270">
    <w:name w:val="ListLabel 3270"/>
    <w:qFormat/>
    <w:rsid w:val="0052389F"/>
    <w:rPr>
      <w:rFonts w:cs="OpenSymbol"/>
    </w:rPr>
  </w:style>
  <w:style w:type="character" w:customStyle="1" w:styleId="ListLabel3271">
    <w:name w:val="ListLabel 3271"/>
    <w:qFormat/>
    <w:rsid w:val="0052389F"/>
    <w:rPr>
      <w:rFonts w:cs="OpenSymbol"/>
    </w:rPr>
  </w:style>
  <w:style w:type="character" w:customStyle="1" w:styleId="ListLabel3272">
    <w:name w:val="ListLabel 3272"/>
    <w:qFormat/>
    <w:rsid w:val="0052389F"/>
    <w:rPr>
      <w:rFonts w:cs="OpenSymbol"/>
    </w:rPr>
  </w:style>
  <w:style w:type="character" w:customStyle="1" w:styleId="ListLabel3273">
    <w:name w:val="ListLabel 3273"/>
    <w:qFormat/>
    <w:rsid w:val="0052389F"/>
    <w:rPr>
      <w:rFonts w:cs="OpenSymbol"/>
    </w:rPr>
  </w:style>
  <w:style w:type="character" w:customStyle="1" w:styleId="ListLabel3274">
    <w:name w:val="ListLabel 3274"/>
    <w:qFormat/>
    <w:rsid w:val="0052389F"/>
    <w:rPr>
      <w:rFonts w:cs="OpenSymbol"/>
    </w:rPr>
  </w:style>
  <w:style w:type="character" w:customStyle="1" w:styleId="ListLabel3275">
    <w:name w:val="ListLabel 3275"/>
    <w:qFormat/>
    <w:rsid w:val="0052389F"/>
    <w:rPr>
      <w:rFonts w:cs="OpenSymbol"/>
    </w:rPr>
  </w:style>
  <w:style w:type="character" w:customStyle="1" w:styleId="ListLabel3276">
    <w:name w:val="ListLabel 3276"/>
    <w:qFormat/>
    <w:rsid w:val="0052389F"/>
    <w:rPr>
      <w:rFonts w:cs="OpenSymbol"/>
    </w:rPr>
  </w:style>
  <w:style w:type="character" w:customStyle="1" w:styleId="ListLabel3277">
    <w:name w:val="ListLabel 3277"/>
    <w:qFormat/>
    <w:rsid w:val="0052389F"/>
    <w:rPr>
      <w:rFonts w:cs="OpenSymbol"/>
    </w:rPr>
  </w:style>
  <w:style w:type="character" w:customStyle="1" w:styleId="ListLabel3278">
    <w:name w:val="ListLabel 3278"/>
    <w:qFormat/>
    <w:rsid w:val="0052389F"/>
    <w:rPr>
      <w:rFonts w:cs="OpenSymbol"/>
    </w:rPr>
  </w:style>
  <w:style w:type="character" w:customStyle="1" w:styleId="ListLabel3279">
    <w:name w:val="ListLabel 3279"/>
    <w:qFormat/>
    <w:rsid w:val="0052389F"/>
    <w:rPr>
      <w:rFonts w:cs="OpenSymbol"/>
    </w:rPr>
  </w:style>
  <w:style w:type="character" w:customStyle="1" w:styleId="ListLabel3280">
    <w:name w:val="ListLabel 3280"/>
    <w:qFormat/>
    <w:rsid w:val="0052389F"/>
    <w:rPr>
      <w:rFonts w:cs="OpenSymbol"/>
    </w:rPr>
  </w:style>
  <w:style w:type="character" w:customStyle="1" w:styleId="ListLabel3281">
    <w:name w:val="ListLabel 3281"/>
    <w:qFormat/>
    <w:rsid w:val="0052389F"/>
    <w:rPr>
      <w:rFonts w:cs="OpenSymbol"/>
    </w:rPr>
  </w:style>
  <w:style w:type="character" w:customStyle="1" w:styleId="ListLabel3282">
    <w:name w:val="ListLabel 3282"/>
    <w:qFormat/>
    <w:rsid w:val="0052389F"/>
    <w:rPr>
      <w:rFonts w:cs="OpenSymbol"/>
    </w:rPr>
  </w:style>
  <w:style w:type="character" w:customStyle="1" w:styleId="ListLabel3283">
    <w:name w:val="ListLabel 3283"/>
    <w:qFormat/>
    <w:rsid w:val="0052389F"/>
    <w:rPr>
      <w:rFonts w:cs="OpenSymbol"/>
    </w:rPr>
  </w:style>
  <w:style w:type="character" w:customStyle="1" w:styleId="ListLabel3284">
    <w:name w:val="ListLabel 3284"/>
    <w:qFormat/>
    <w:rsid w:val="0052389F"/>
    <w:rPr>
      <w:rFonts w:cs="OpenSymbol"/>
    </w:rPr>
  </w:style>
  <w:style w:type="character" w:customStyle="1" w:styleId="ListLabel3285">
    <w:name w:val="ListLabel 3285"/>
    <w:qFormat/>
    <w:rsid w:val="0052389F"/>
    <w:rPr>
      <w:rFonts w:cs="OpenSymbol"/>
    </w:rPr>
  </w:style>
  <w:style w:type="character" w:customStyle="1" w:styleId="ListLabel3286">
    <w:name w:val="ListLabel 3286"/>
    <w:qFormat/>
    <w:rsid w:val="0052389F"/>
    <w:rPr>
      <w:rFonts w:cs="OpenSymbol"/>
    </w:rPr>
  </w:style>
  <w:style w:type="character" w:customStyle="1" w:styleId="ListLabel3287">
    <w:name w:val="ListLabel 3287"/>
    <w:qFormat/>
    <w:rsid w:val="0052389F"/>
    <w:rPr>
      <w:rFonts w:ascii="Calibri" w:hAnsi="Calibri" w:cs="OpenSymbol"/>
    </w:rPr>
  </w:style>
  <w:style w:type="character" w:customStyle="1" w:styleId="ListLabel3288">
    <w:name w:val="ListLabel 3288"/>
    <w:qFormat/>
    <w:rsid w:val="0052389F"/>
    <w:rPr>
      <w:rFonts w:cs="OpenSymbol"/>
    </w:rPr>
  </w:style>
  <w:style w:type="character" w:customStyle="1" w:styleId="ListLabel3289">
    <w:name w:val="ListLabel 3289"/>
    <w:qFormat/>
    <w:rsid w:val="0052389F"/>
    <w:rPr>
      <w:rFonts w:cs="OpenSymbol"/>
    </w:rPr>
  </w:style>
  <w:style w:type="character" w:customStyle="1" w:styleId="ListLabel3290">
    <w:name w:val="ListLabel 3290"/>
    <w:qFormat/>
    <w:rsid w:val="0052389F"/>
    <w:rPr>
      <w:rFonts w:cs="OpenSymbol"/>
    </w:rPr>
  </w:style>
  <w:style w:type="character" w:customStyle="1" w:styleId="ListLabel3291">
    <w:name w:val="ListLabel 3291"/>
    <w:qFormat/>
    <w:rsid w:val="0052389F"/>
    <w:rPr>
      <w:rFonts w:cs="OpenSymbol"/>
    </w:rPr>
  </w:style>
  <w:style w:type="character" w:customStyle="1" w:styleId="ListLabel3292">
    <w:name w:val="ListLabel 3292"/>
    <w:qFormat/>
    <w:rsid w:val="0052389F"/>
    <w:rPr>
      <w:rFonts w:cs="OpenSymbol"/>
    </w:rPr>
  </w:style>
  <w:style w:type="character" w:customStyle="1" w:styleId="ListLabel3293">
    <w:name w:val="ListLabel 3293"/>
    <w:qFormat/>
    <w:rsid w:val="0052389F"/>
    <w:rPr>
      <w:rFonts w:cs="OpenSymbol"/>
    </w:rPr>
  </w:style>
  <w:style w:type="character" w:customStyle="1" w:styleId="ListLabel3294">
    <w:name w:val="ListLabel 3294"/>
    <w:qFormat/>
    <w:rsid w:val="0052389F"/>
    <w:rPr>
      <w:rFonts w:cs="OpenSymbol"/>
    </w:rPr>
  </w:style>
  <w:style w:type="character" w:customStyle="1" w:styleId="ListLabel3295">
    <w:name w:val="ListLabel 3295"/>
    <w:qFormat/>
    <w:rsid w:val="0052389F"/>
    <w:rPr>
      <w:rFonts w:cs="OpenSymbol"/>
    </w:rPr>
  </w:style>
  <w:style w:type="character" w:customStyle="1" w:styleId="ListLabel3296">
    <w:name w:val="ListLabel 3296"/>
    <w:qFormat/>
    <w:rsid w:val="0052389F"/>
    <w:rPr>
      <w:rFonts w:ascii="Calibri" w:hAnsi="Calibri" w:cs="OpenSymbol"/>
      <w:sz w:val="22"/>
    </w:rPr>
  </w:style>
  <w:style w:type="character" w:customStyle="1" w:styleId="ListLabel3297">
    <w:name w:val="ListLabel 3297"/>
    <w:qFormat/>
    <w:rsid w:val="0052389F"/>
    <w:rPr>
      <w:rFonts w:cs="OpenSymbol"/>
    </w:rPr>
  </w:style>
  <w:style w:type="character" w:customStyle="1" w:styleId="ListLabel3298">
    <w:name w:val="ListLabel 3298"/>
    <w:qFormat/>
    <w:rsid w:val="0052389F"/>
    <w:rPr>
      <w:rFonts w:cs="OpenSymbol"/>
    </w:rPr>
  </w:style>
  <w:style w:type="character" w:customStyle="1" w:styleId="ListLabel3299">
    <w:name w:val="ListLabel 3299"/>
    <w:qFormat/>
    <w:rsid w:val="0052389F"/>
    <w:rPr>
      <w:rFonts w:cs="OpenSymbol"/>
    </w:rPr>
  </w:style>
  <w:style w:type="character" w:customStyle="1" w:styleId="ListLabel3300">
    <w:name w:val="ListLabel 3300"/>
    <w:qFormat/>
    <w:rsid w:val="0052389F"/>
    <w:rPr>
      <w:rFonts w:cs="OpenSymbol"/>
    </w:rPr>
  </w:style>
  <w:style w:type="character" w:customStyle="1" w:styleId="ListLabel3301">
    <w:name w:val="ListLabel 3301"/>
    <w:qFormat/>
    <w:rsid w:val="0052389F"/>
    <w:rPr>
      <w:rFonts w:cs="OpenSymbol"/>
    </w:rPr>
  </w:style>
  <w:style w:type="character" w:customStyle="1" w:styleId="ListLabel3302">
    <w:name w:val="ListLabel 3302"/>
    <w:qFormat/>
    <w:rsid w:val="0052389F"/>
    <w:rPr>
      <w:rFonts w:cs="OpenSymbol"/>
    </w:rPr>
  </w:style>
  <w:style w:type="character" w:customStyle="1" w:styleId="ListLabel3303">
    <w:name w:val="ListLabel 3303"/>
    <w:qFormat/>
    <w:rsid w:val="0052389F"/>
    <w:rPr>
      <w:rFonts w:cs="OpenSymbol"/>
    </w:rPr>
  </w:style>
  <w:style w:type="character" w:customStyle="1" w:styleId="ListLabel3304">
    <w:name w:val="ListLabel 3304"/>
    <w:qFormat/>
    <w:rsid w:val="0052389F"/>
    <w:rPr>
      <w:rFonts w:cs="OpenSymbol"/>
    </w:rPr>
  </w:style>
  <w:style w:type="character" w:customStyle="1" w:styleId="ListLabel3305">
    <w:name w:val="ListLabel 3305"/>
    <w:qFormat/>
    <w:rsid w:val="0052389F"/>
    <w:rPr>
      <w:rFonts w:cs="Symbol"/>
      <w:color w:val="auto"/>
      <w:sz w:val="22"/>
    </w:rPr>
  </w:style>
  <w:style w:type="character" w:customStyle="1" w:styleId="ListLabel3306">
    <w:name w:val="ListLabel 3306"/>
    <w:qFormat/>
    <w:rsid w:val="0052389F"/>
    <w:rPr>
      <w:rFonts w:cs="Courier New"/>
    </w:rPr>
  </w:style>
  <w:style w:type="character" w:customStyle="1" w:styleId="ListLabel3307">
    <w:name w:val="ListLabel 3307"/>
    <w:qFormat/>
    <w:rsid w:val="0052389F"/>
    <w:rPr>
      <w:rFonts w:cs="Wingdings"/>
    </w:rPr>
  </w:style>
  <w:style w:type="character" w:customStyle="1" w:styleId="ListLabel3308">
    <w:name w:val="ListLabel 3308"/>
    <w:qFormat/>
    <w:rsid w:val="0052389F"/>
    <w:rPr>
      <w:rFonts w:cs="Symbol"/>
    </w:rPr>
  </w:style>
  <w:style w:type="character" w:customStyle="1" w:styleId="ListLabel3309">
    <w:name w:val="ListLabel 3309"/>
    <w:qFormat/>
    <w:rsid w:val="0052389F"/>
    <w:rPr>
      <w:rFonts w:cs="Courier New"/>
    </w:rPr>
  </w:style>
  <w:style w:type="character" w:customStyle="1" w:styleId="ListLabel3310">
    <w:name w:val="ListLabel 3310"/>
    <w:qFormat/>
    <w:rsid w:val="0052389F"/>
    <w:rPr>
      <w:rFonts w:cs="Wingdings"/>
    </w:rPr>
  </w:style>
  <w:style w:type="character" w:customStyle="1" w:styleId="ListLabel3311">
    <w:name w:val="ListLabel 3311"/>
    <w:qFormat/>
    <w:rsid w:val="0052389F"/>
    <w:rPr>
      <w:rFonts w:cs="Symbol"/>
    </w:rPr>
  </w:style>
  <w:style w:type="character" w:customStyle="1" w:styleId="ListLabel3312">
    <w:name w:val="ListLabel 3312"/>
    <w:qFormat/>
    <w:rsid w:val="0052389F"/>
    <w:rPr>
      <w:rFonts w:cs="Courier New"/>
    </w:rPr>
  </w:style>
  <w:style w:type="character" w:customStyle="1" w:styleId="ListLabel3313">
    <w:name w:val="ListLabel 3313"/>
    <w:qFormat/>
    <w:rsid w:val="0052389F"/>
    <w:rPr>
      <w:rFonts w:cs="Wingdings"/>
    </w:rPr>
  </w:style>
  <w:style w:type="character" w:customStyle="1" w:styleId="ListLabel3314">
    <w:name w:val="ListLabel 3314"/>
    <w:qFormat/>
    <w:rsid w:val="0052389F"/>
    <w:rPr>
      <w:rFonts w:cs="Courier New"/>
      <w:b/>
      <w:color w:val="auto"/>
      <w:sz w:val="22"/>
    </w:rPr>
  </w:style>
  <w:style w:type="character" w:customStyle="1" w:styleId="ListLabel3315">
    <w:name w:val="ListLabel 3315"/>
    <w:qFormat/>
    <w:rsid w:val="0052389F"/>
    <w:rPr>
      <w:rFonts w:cs="Courier New"/>
    </w:rPr>
  </w:style>
  <w:style w:type="character" w:customStyle="1" w:styleId="ListLabel3316">
    <w:name w:val="ListLabel 3316"/>
    <w:qFormat/>
    <w:rsid w:val="0052389F"/>
    <w:rPr>
      <w:rFonts w:cs="Wingdings"/>
    </w:rPr>
  </w:style>
  <w:style w:type="character" w:customStyle="1" w:styleId="ListLabel3317">
    <w:name w:val="ListLabel 3317"/>
    <w:qFormat/>
    <w:rsid w:val="0052389F"/>
    <w:rPr>
      <w:rFonts w:cs="Symbol"/>
    </w:rPr>
  </w:style>
  <w:style w:type="character" w:customStyle="1" w:styleId="ListLabel3318">
    <w:name w:val="ListLabel 3318"/>
    <w:qFormat/>
    <w:rsid w:val="0052389F"/>
    <w:rPr>
      <w:rFonts w:cs="Courier New"/>
    </w:rPr>
  </w:style>
  <w:style w:type="character" w:customStyle="1" w:styleId="ListLabel3319">
    <w:name w:val="ListLabel 3319"/>
    <w:qFormat/>
    <w:rsid w:val="0052389F"/>
    <w:rPr>
      <w:rFonts w:cs="Wingdings"/>
    </w:rPr>
  </w:style>
  <w:style w:type="character" w:customStyle="1" w:styleId="ListLabel3320">
    <w:name w:val="ListLabel 3320"/>
    <w:qFormat/>
    <w:rsid w:val="0052389F"/>
    <w:rPr>
      <w:rFonts w:cs="Symbol"/>
    </w:rPr>
  </w:style>
  <w:style w:type="character" w:customStyle="1" w:styleId="ListLabel3321">
    <w:name w:val="ListLabel 3321"/>
    <w:qFormat/>
    <w:rsid w:val="0052389F"/>
    <w:rPr>
      <w:rFonts w:cs="Courier New"/>
    </w:rPr>
  </w:style>
  <w:style w:type="character" w:customStyle="1" w:styleId="ListLabel3322">
    <w:name w:val="ListLabel 3322"/>
    <w:qFormat/>
    <w:rsid w:val="0052389F"/>
    <w:rPr>
      <w:rFonts w:cs="Wingdings"/>
    </w:rPr>
  </w:style>
  <w:style w:type="character" w:customStyle="1" w:styleId="ListLabel3323">
    <w:name w:val="ListLabel 3323"/>
    <w:qFormat/>
    <w:rsid w:val="0052389F"/>
    <w:rPr>
      <w:rFonts w:cs="Symbol"/>
      <w:sz w:val="22"/>
    </w:rPr>
  </w:style>
  <w:style w:type="character" w:customStyle="1" w:styleId="ListLabel3324">
    <w:name w:val="ListLabel 3324"/>
    <w:qFormat/>
    <w:rsid w:val="0052389F"/>
    <w:rPr>
      <w:rFonts w:cs="Courier New"/>
    </w:rPr>
  </w:style>
  <w:style w:type="character" w:customStyle="1" w:styleId="ListLabel3325">
    <w:name w:val="ListLabel 3325"/>
    <w:qFormat/>
    <w:rsid w:val="0052389F"/>
    <w:rPr>
      <w:rFonts w:cs="Wingdings"/>
    </w:rPr>
  </w:style>
  <w:style w:type="character" w:customStyle="1" w:styleId="ListLabel3326">
    <w:name w:val="ListLabel 3326"/>
    <w:qFormat/>
    <w:rsid w:val="0052389F"/>
    <w:rPr>
      <w:rFonts w:cs="Symbol"/>
    </w:rPr>
  </w:style>
  <w:style w:type="character" w:customStyle="1" w:styleId="ListLabel3327">
    <w:name w:val="ListLabel 3327"/>
    <w:qFormat/>
    <w:rsid w:val="0052389F"/>
    <w:rPr>
      <w:rFonts w:cs="Courier New"/>
    </w:rPr>
  </w:style>
  <w:style w:type="character" w:customStyle="1" w:styleId="ListLabel3328">
    <w:name w:val="ListLabel 3328"/>
    <w:qFormat/>
    <w:rsid w:val="0052389F"/>
    <w:rPr>
      <w:rFonts w:cs="Wingdings"/>
    </w:rPr>
  </w:style>
  <w:style w:type="character" w:customStyle="1" w:styleId="ListLabel3329">
    <w:name w:val="ListLabel 3329"/>
    <w:qFormat/>
    <w:rsid w:val="0052389F"/>
    <w:rPr>
      <w:rFonts w:cs="Symbol"/>
    </w:rPr>
  </w:style>
  <w:style w:type="character" w:customStyle="1" w:styleId="ListLabel3330">
    <w:name w:val="ListLabel 3330"/>
    <w:qFormat/>
    <w:rsid w:val="0052389F"/>
    <w:rPr>
      <w:rFonts w:cs="Courier New"/>
    </w:rPr>
  </w:style>
  <w:style w:type="character" w:customStyle="1" w:styleId="ListLabel3331">
    <w:name w:val="ListLabel 3331"/>
    <w:qFormat/>
    <w:rsid w:val="0052389F"/>
    <w:rPr>
      <w:rFonts w:cs="Wingdings"/>
    </w:rPr>
  </w:style>
  <w:style w:type="character" w:customStyle="1" w:styleId="ListLabel3332">
    <w:name w:val="ListLabel 3332"/>
    <w:qFormat/>
    <w:rsid w:val="0052389F"/>
    <w:rPr>
      <w:rFonts w:ascii="Calibri" w:hAnsi="Calibri" w:cs="Symbol"/>
      <w:sz w:val="22"/>
    </w:rPr>
  </w:style>
  <w:style w:type="character" w:customStyle="1" w:styleId="ListLabel3333">
    <w:name w:val="ListLabel 3333"/>
    <w:qFormat/>
    <w:rsid w:val="0052389F"/>
    <w:rPr>
      <w:rFonts w:cs="Courier New"/>
    </w:rPr>
  </w:style>
  <w:style w:type="character" w:customStyle="1" w:styleId="ListLabel3334">
    <w:name w:val="ListLabel 3334"/>
    <w:qFormat/>
    <w:rsid w:val="0052389F"/>
    <w:rPr>
      <w:rFonts w:cs="Wingdings"/>
    </w:rPr>
  </w:style>
  <w:style w:type="character" w:customStyle="1" w:styleId="ListLabel3335">
    <w:name w:val="ListLabel 3335"/>
    <w:qFormat/>
    <w:rsid w:val="0052389F"/>
    <w:rPr>
      <w:rFonts w:cs="Symbol"/>
    </w:rPr>
  </w:style>
  <w:style w:type="character" w:customStyle="1" w:styleId="ListLabel3336">
    <w:name w:val="ListLabel 3336"/>
    <w:qFormat/>
    <w:rsid w:val="0052389F"/>
    <w:rPr>
      <w:rFonts w:cs="Courier New"/>
    </w:rPr>
  </w:style>
  <w:style w:type="character" w:customStyle="1" w:styleId="ListLabel3337">
    <w:name w:val="ListLabel 3337"/>
    <w:qFormat/>
    <w:rsid w:val="0052389F"/>
    <w:rPr>
      <w:rFonts w:cs="Wingdings"/>
    </w:rPr>
  </w:style>
  <w:style w:type="character" w:customStyle="1" w:styleId="ListLabel3338">
    <w:name w:val="ListLabel 3338"/>
    <w:qFormat/>
    <w:rsid w:val="0052389F"/>
    <w:rPr>
      <w:rFonts w:cs="Symbol"/>
    </w:rPr>
  </w:style>
  <w:style w:type="character" w:customStyle="1" w:styleId="ListLabel3339">
    <w:name w:val="ListLabel 3339"/>
    <w:qFormat/>
    <w:rsid w:val="0052389F"/>
    <w:rPr>
      <w:rFonts w:cs="Courier New"/>
    </w:rPr>
  </w:style>
  <w:style w:type="character" w:customStyle="1" w:styleId="ListLabel3340">
    <w:name w:val="ListLabel 3340"/>
    <w:qFormat/>
    <w:rsid w:val="0052389F"/>
    <w:rPr>
      <w:rFonts w:cs="Wingdings"/>
    </w:rPr>
  </w:style>
  <w:style w:type="character" w:customStyle="1" w:styleId="ListLabel3341">
    <w:name w:val="ListLabel 3341"/>
    <w:qFormat/>
    <w:rsid w:val="0052389F"/>
    <w:rPr>
      <w:rFonts w:cs="Symbol"/>
    </w:rPr>
  </w:style>
  <w:style w:type="character" w:customStyle="1" w:styleId="ListLabel3342">
    <w:name w:val="ListLabel 3342"/>
    <w:qFormat/>
    <w:rsid w:val="0052389F"/>
    <w:rPr>
      <w:rFonts w:cs="Courier New"/>
    </w:rPr>
  </w:style>
  <w:style w:type="character" w:customStyle="1" w:styleId="ListLabel3343">
    <w:name w:val="ListLabel 3343"/>
    <w:qFormat/>
    <w:rsid w:val="0052389F"/>
    <w:rPr>
      <w:rFonts w:cs="Wingdings"/>
    </w:rPr>
  </w:style>
  <w:style w:type="character" w:customStyle="1" w:styleId="ListLabel3344">
    <w:name w:val="ListLabel 3344"/>
    <w:qFormat/>
    <w:rsid w:val="0052389F"/>
    <w:rPr>
      <w:rFonts w:cs="Symbol"/>
    </w:rPr>
  </w:style>
  <w:style w:type="character" w:customStyle="1" w:styleId="ListLabel3345">
    <w:name w:val="ListLabel 3345"/>
    <w:qFormat/>
    <w:rsid w:val="0052389F"/>
    <w:rPr>
      <w:rFonts w:cs="Courier New"/>
    </w:rPr>
  </w:style>
  <w:style w:type="character" w:customStyle="1" w:styleId="ListLabel3346">
    <w:name w:val="ListLabel 3346"/>
    <w:qFormat/>
    <w:rsid w:val="0052389F"/>
    <w:rPr>
      <w:rFonts w:cs="Wingdings"/>
    </w:rPr>
  </w:style>
  <w:style w:type="character" w:customStyle="1" w:styleId="ListLabel3347">
    <w:name w:val="ListLabel 3347"/>
    <w:qFormat/>
    <w:rsid w:val="0052389F"/>
    <w:rPr>
      <w:rFonts w:cs="Symbol"/>
    </w:rPr>
  </w:style>
  <w:style w:type="character" w:customStyle="1" w:styleId="ListLabel3348">
    <w:name w:val="ListLabel 3348"/>
    <w:qFormat/>
    <w:rsid w:val="0052389F"/>
    <w:rPr>
      <w:rFonts w:cs="Courier New"/>
    </w:rPr>
  </w:style>
  <w:style w:type="character" w:customStyle="1" w:styleId="ListLabel3349">
    <w:name w:val="ListLabel 3349"/>
    <w:qFormat/>
    <w:rsid w:val="0052389F"/>
    <w:rPr>
      <w:rFonts w:cs="Wingdings"/>
    </w:rPr>
  </w:style>
  <w:style w:type="character" w:customStyle="1" w:styleId="ListLabel3350">
    <w:name w:val="ListLabel 3350"/>
    <w:qFormat/>
    <w:rsid w:val="0052389F"/>
    <w:rPr>
      <w:rFonts w:ascii="Calibri" w:hAnsi="Calibri" w:cs="Symbol"/>
      <w:sz w:val="22"/>
    </w:rPr>
  </w:style>
  <w:style w:type="character" w:customStyle="1" w:styleId="ListLabel3351">
    <w:name w:val="ListLabel 3351"/>
    <w:qFormat/>
    <w:rsid w:val="0052389F"/>
    <w:rPr>
      <w:rFonts w:cs="Courier New"/>
    </w:rPr>
  </w:style>
  <w:style w:type="character" w:customStyle="1" w:styleId="ListLabel3352">
    <w:name w:val="ListLabel 3352"/>
    <w:qFormat/>
    <w:rsid w:val="0052389F"/>
    <w:rPr>
      <w:rFonts w:cs="Wingdings"/>
    </w:rPr>
  </w:style>
  <w:style w:type="character" w:customStyle="1" w:styleId="ListLabel3353">
    <w:name w:val="ListLabel 3353"/>
    <w:qFormat/>
    <w:rsid w:val="0052389F"/>
    <w:rPr>
      <w:rFonts w:cs="Symbol"/>
    </w:rPr>
  </w:style>
  <w:style w:type="character" w:customStyle="1" w:styleId="ListLabel3354">
    <w:name w:val="ListLabel 3354"/>
    <w:qFormat/>
    <w:rsid w:val="0052389F"/>
    <w:rPr>
      <w:rFonts w:cs="Courier New"/>
    </w:rPr>
  </w:style>
  <w:style w:type="character" w:customStyle="1" w:styleId="ListLabel3355">
    <w:name w:val="ListLabel 3355"/>
    <w:qFormat/>
    <w:rsid w:val="0052389F"/>
    <w:rPr>
      <w:rFonts w:cs="Wingdings"/>
    </w:rPr>
  </w:style>
  <w:style w:type="character" w:customStyle="1" w:styleId="ListLabel3356">
    <w:name w:val="ListLabel 3356"/>
    <w:qFormat/>
    <w:rsid w:val="0052389F"/>
    <w:rPr>
      <w:rFonts w:cs="Symbol"/>
    </w:rPr>
  </w:style>
  <w:style w:type="character" w:customStyle="1" w:styleId="ListLabel3357">
    <w:name w:val="ListLabel 3357"/>
    <w:qFormat/>
    <w:rsid w:val="0052389F"/>
    <w:rPr>
      <w:rFonts w:cs="Courier New"/>
    </w:rPr>
  </w:style>
  <w:style w:type="character" w:customStyle="1" w:styleId="ListLabel3358">
    <w:name w:val="ListLabel 3358"/>
    <w:qFormat/>
    <w:rsid w:val="0052389F"/>
    <w:rPr>
      <w:rFonts w:cs="Wingdings"/>
    </w:rPr>
  </w:style>
  <w:style w:type="character" w:customStyle="1" w:styleId="ListLabel3359">
    <w:name w:val="ListLabel 3359"/>
    <w:qFormat/>
    <w:rsid w:val="0052389F"/>
    <w:rPr>
      <w:rFonts w:ascii="Calibri" w:hAnsi="Calibri" w:cs="Symbol"/>
      <w:sz w:val="22"/>
    </w:rPr>
  </w:style>
  <w:style w:type="character" w:customStyle="1" w:styleId="ListLabel3360">
    <w:name w:val="ListLabel 3360"/>
    <w:qFormat/>
    <w:rsid w:val="0052389F"/>
    <w:rPr>
      <w:rFonts w:cs="Courier New"/>
    </w:rPr>
  </w:style>
  <w:style w:type="character" w:customStyle="1" w:styleId="ListLabel3361">
    <w:name w:val="ListLabel 3361"/>
    <w:qFormat/>
    <w:rsid w:val="0052389F"/>
    <w:rPr>
      <w:rFonts w:cs="Wingdings"/>
    </w:rPr>
  </w:style>
  <w:style w:type="character" w:customStyle="1" w:styleId="ListLabel3362">
    <w:name w:val="ListLabel 3362"/>
    <w:qFormat/>
    <w:rsid w:val="0052389F"/>
    <w:rPr>
      <w:rFonts w:cs="Symbol"/>
    </w:rPr>
  </w:style>
  <w:style w:type="character" w:customStyle="1" w:styleId="ListLabel3363">
    <w:name w:val="ListLabel 3363"/>
    <w:qFormat/>
    <w:rsid w:val="0052389F"/>
    <w:rPr>
      <w:rFonts w:cs="Courier New"/>
    </w:rPr>
  </w:style>
  <w:style w:type="character" w:customStyle="1" w:styleId="ListLabel3364">
    <w:name w:val="ListLabel 3364"/>
    <w:qFormat/>
    <w:rsid w:val="0052389F"/>
    <w:rPr>
      <w:rFonts w:cs="Wingdings"/>
    </w:rPr>
  </w:style>
  <w:style w:type="character" w:customStyle="1" w:styleId="ListLabel3365">
    <w:name w:val="ListLabel 3365"/>
    <w:qFormat/>
    <w:rsid w:val="0052389F"/>
    <w:rPr>
      <w:rFonts w:cs="Symbol"/>
    </w:rPr>
  </w:style>
  <w:style w:type="character" w:customStyle="1" w:styleId="ListLabel3366">
    <w:name w:val="ListLabel 3366"/>
    <w:qFormat/>
    <w:rsid w:val="0052389F"/>
    <w:rPr>
      <w:rFonts w:cs="Courier New"/>
    </w:rPr>
  </w:style>
  <w:style w:type="character" w:customStyle="1" w:styleId="ListLabel3367">
    <w:name w:val="ListLabel 3367"/>
    <w:qFormat/>
    <w:rsid w:val="0052389F"/>
    <w:rPr>
      <w:rFonts w:cs="Wingdings"/>
    </w:rPr>
  </w:style>
  <w:style w:type="character" w:customStyle="1" w:styleId="ListLabel3368">
    <w:name w:val="ListLabel 3368"/>
    <w:qFormat/>
    <w:rsid w:val="0052389F"/>
    <w:rPr>
      <w:rFonts w:cs="Symbol"/>
    </w:rPr>
  </w:style>
  <w:style w:type="character" w:customStyle="1" w:styleId="ListLabel3369">
    <w:name w:val="ListLabel 3369"/>
    <w:qFormat/>
    <w:rsid w:val="0052389F"/>
    <w:rPr>
      <w:rFonts w:cs="Courier New"/>
    </w:rPr>
  </w:style>
  <w:style w:type="character" w:customStyle="1" w:styleId="ListLabel3370">
    <w:name w:val="ListLabel 3370"/>
    <w:qFormat/>
    <w:rsid w:val="0052389F"/>
    <w:rPr>
      <w:rFonts w:cs="Wingdings"/>
    </w:rPr>
  </w:style>
  <w:style w:type="character" w:customStyle="1" w:styleId="ListLabel3371">
    <w:name w:val="ListLabel 3371"/>
    <w:qFormat/>
    <w:rsid w:val="0052389F"/>
    <w:rPr>
      <w:rFonts w:cs="Symbol"/>
    </w:rPr>
  </w:style>
  <w:style w:type="character" w:customStyle="1" w:styleId="ListLabel3372">
    <w:name w:val="ListLabel 3372"/>
    <w:qFormat/>
    <w:rsid w:val="0052389F"/>
    <w:rPr>
      <w:rFonts w:cs="Courier New"/>
    </w:rPr>
  </w:style>
  <w:style w:type="character" w:customStyle="1" w:styleId="ListLabel3373">
    <w:name w:val="ListLabel 3373"/>
    <w:qFormat/>
    <w:rsid w:val="0052389F"/>
    <w:rPr>
      <w:rFonts w:cs="Wingdings"/>
    </w:rPr>
  </w:style>
  <w:style w:type="character" w:customStyle="1" w:styleId="ListLabel3374">
    <w:name w:val="ListLabel 3374"/>
    <w:qFormat/>
    <w:rsid w:val="0052389F"/>
    <w:rPr>
      <w:rFonts w:cs="Symbol"/>
    </w:rPr>
  </w:style>
  <w:style w:type="character" w:customStyle="1" w:styleId="ListLabel3375">
    <w:name w:val="ListLabel 3375"/>
    <w:qFormat/>
    <w:rsid w:val="0052389F"/>
    <w:rPr>
      <w:rFonts w:cs="Courier New"/>
    </w:rPr>
  </w:style>
  <w:style w:type="character" w:customStyle="1" w:styleId="ListLabel3376">
    <w:name w:val="ListLabel 3376"/>
    <w:qFormat/>
    <w:rsid w:val="0052389F"/>
    <w:rPr>
      <w:rFonts w:cs="Wingdings"/>
    </w:rPr>
  </w:style>
  <w:style w:type="character" w:customStyle="1" w:styleId="ListLabel3377">
    <w:name w:val="ListLabel 3377"/>
    <w:qFormat/>
    <w:rsid w:val="0052389F"/>
    <w:rPr>
      <w:rFonts w:ascii="Calibri" w:hAnsi="Calibri" w:cs="OpenSymbol"/>
      <w:sz w:val="22"/>
    </w:rPr>
  </w:style>
  <w:style w:type="character" w:customStyle="1" w:styleId="ListLabel3378">
    <w:name w:val="ListLabel 3378"/>
    <w:qFormat/>
    <w:rsid w:val="0052389F"/>
    <w:rPr>
      <w:rFonts w:cs="OpenSymbol"/>
    </w:rPr>
  </w:style>
  <w:style w:type="character" w:customStyle="1" w:styleId="ListLabel3379">
    <w:name w:val="ListLabel 3379"/>
    <w:qFormat/>
    <w:rsid w:val="0052389F"/>
    <w:rPr>
      <w:rFonts w:cs="OpenSymbol"/>
    </w:rPr>
  </w:style>
  <w:style w:type="character" w:customStyle="1" w:styleId="ListLabel3380">
    <w:name w:val="ListLabel 3380"/>
    <w:qFormat/>
    <w:rsid w:val="0052389F"/>
    <w:rPr>
      <w:rFonts w:cs="OpenSymbol"/>
    </w:rPr>
  </w:style>
  <w:style w:type="character" w:customStyle="1" w:styleId="ListLabel3381">
    <w:name w:val="ListLabel 3381"/>
    <w:qFormat/>
    <w:rsid w:val="0052389F"/>
    <w:rPr>
      <w:rFonts w:cs="OpenSymbol"/>
    </w:rPr>
  </w:style>
  <w:style w:type="character" w:customStyle="1" w:styleId="ListLabel3382">
    <w:name w:val="ListLabel 3382"/>
    <w:qFormat/>
    <w:rsid w:val="0052389F"/>
    <w:rPr>
      <w:rFonts w:cs="OpenSymbol"/>
    </w:rPr>
  </w:style>
  <w:style w:type="character" w:customStyle="1" w:styleId="ListLabel3383">
    <w:name w:val="ListLabel 3383"/>
    <w:qFormat/>
    <w:rsid w:val="0052389F"/>
    <w:rPr>
      <w:rFonts w:cs="OpenSymbol"/>
    </w:rPr>
  </w:style>
  <w:style w:type="character" w:customStyle="1" w:styleId="ListLabel3384">
    <w:name w:val="ListLabel 3384"/>
    <w:qFormat/>
    <w:rsid w:val="0052389F"/>
    <w:rPr>
      <w:rFonts w:cs="OpenSymbol"/>
    </w:rPr>
  </w:style>
  <w:style w:type="character" w:customStyle="1" w:styleId="ListLabel3385">
    <w:name w:val="ListLabel 3385"/>
    <w:qFormat/>
    <w:rsid w:val="0052389F"/>
    <w:rPr>
      <w:rFonts w:cs="OpenSymbol"/>
    </w:rPr>
  </w:style>
  <w:style w:type="character" w:customStyle="1" w:styleId="ListLabel3386">
    <w:name w:val="ListLabel 3386"/>
    <w:qFormat/>
    <w:rsid w:val="0052389F"/>
    <w:rPr>
      <w:rFonts w:cs="OpenSymbol"/>
    </w:rPr>
  </w:style>
  <w:style w:type="character" w:customStyle="1" w:styleId="ListLabel3387">
    <w:name w:val="ListLabel 3387"/>
    <w:qFormat/>
    <w:rsid w:val="0052389F"/>
    <w:rPr>
      <w:rFonts w:cs="OpenSymbol"/>
    </w:rPr>
  </w:style>
  <w:style w:type="character" w:customStyle="1" w:styleId="ListLabel3388">
    <w:name w:val="ListLabel 3388"/>
    <w:qFormat/>
    <w:rsid w:val="0052389F"/>
    <w:rPr>
      <w:rFonts w:cs="OpenSymbol"/>
    </w:rPr>
  </w:style>
  <w:style w:type="character" w:customStyle="1" w:styleId="ListLabel3389">
    <w:name w:val="ListLabel 3389"/>
    <w:qFormat/>
    <w:rsid w:val="0052389F"/>
    <w:rPr>
      <w:rFonts w:cs="OpenSymbol"/>
    </w:rPr>
  </w:style>
  <w:style w:type="character" w:customStyle="1" w:styleId="ListLabel3390">
    <w:name w:val="ListLabel 3390"/>
    <w:qFormat/>
    <w:rsid w:val="0052389F"/>
    <w:rPr>
      <w:rFonts w:cs="OpenSymbol"/>
    </w:rPr>
  </w:style>
  <w:style w:type="character" w:customStyle="1" w:styleId="ListLabel3391">
    <w:name w:val="ListLabel 3391"/>
    <w:qFormat/>
    <w:rsid w:val="0052389F"/>
    <w:rPr>
      <w:rFonts w:cs="OpenSymbol"/>
    </w:rPr>
  </w:style>
  <w:style w:type="character" w:customStyle="1" w:styleId="ListLabel3392">
    <w:name w:val="ListLabel 3392"/>
    <w:qFormat/>
    <w:rsid w:val="0052389F"/>
    <w:rPr>
      <w:rFonts w:cs="OpenSymbol"/>
    </w:rPr>
  </w:style>
  <w:style w:type="character" w:customStyle="1" w:styleId="ListLabel3393">
    <w:name w:val="ListLabel 3393"/>
    <w:qFormat/>
    <w:rsid w:val="0052389F"/>
    <w:rPr>
      <w:rFonts w:cs="OpenSymbol"/>
    </w:rPr>
  </w:style>
  <w:style w:type="character" w:customStyle="1" w:styleId="ListLabel3394">
    <w:name w:val="ListLabel 3394"/>
    <w:qFormat/>
    <w:rsid w:val="0052389F"/>
    <w:rPr>
      <w:rFonts w:cs="OpenSymbol"/>
    </w:rPr>
  </w:style>
  <w:style w:type="character" w:customStyle="1" w:styleId="ListLabel3395">
    <w:name w:val="ListLabel 3395"/>
    <w:qFormat/>
    <w:rsid w:val="0052389F"/>
    <w:rPr>
      <w:rFonts w:ascii="Calibri" w:hAnsi="Calibri" w:cs="OpenSymbol"/>
      <w:sz w:val="22"/>
    </w:rPr>
  </w:style>
  <w:style w:type="character" w:customStyle="1" w:styleId="ListLabel3396">
    <w:name w:val="ListLabel 3396"/>
    <w:qFormat/>
    <w:rsid w:val="0052389F"/>
    <w:rPr>
      <w:rFonts w:cs="OpenSymbol"/>
    </w:rPr>
  </w:style>
  <w:style w:type="character" w:customStyle="1" w:styleId="ListLabel3397">
    <w:name w:val="ListLabel 3397"/>
    <w:qFormat/>
    <w:rsid w:val="0052389F"/>
    <w:rPr>
      <w:rFonts w:cs="OpenSymbol"/>
    </w:rPr>
  </w:style>
  <w:style w:type="character" w:customStyle="1" w:styleId="ListLabel3398">
    <w:name w:val="ListLabel 3398"/>
    <w:qFormat/>
    <w:rsid w:val="0052389F"/>
    <w:rPr>
      <w:rFonts w:cs="OpenSymbol"/>
    </w:rPr>
  </w:style>
  <w:style w:type="character" w:customStyle="1" w:styleId="ListLabel3399">
    <w:name w:val="ListLabel 3399"/>
    <w:qFormat/>
    <w:rsid w:val="0052389F"/>
    <w:rPr>
      <w:rFonts w:cs="OpenSymbol"/>
    </w:rPr>
  </w:style>
  <w:style w:type="character" w:customStyle="1" w:styleId="ListLabel3400">
    <w:name w:val="ListLabel 3400"/>
    <w:qFormat/>
    <w:rsid w:val="0052389F"/>
    <w:rPr>
      <w:rFonts w:cs="OpenSymbol"/>
    </w:rPr>
  </w:style>
  <w:style w:type="character" w:customStyle="1" w:styleId="ListLabel3401">
    <w:name w:val="ListLabel 3401"/>
    <w:qFormat/>
    <w:rsid w:val="0052389F"/>
    <w:rPr>
      <w:rFonts w:cs="OpenSymbol"/>
    </w:rPr>
  </w:style>
  <w:style w:type="character" w:customStyle="1" w:styleId="ListLabel3402">
    <w:name w:val="ListLabel 3402"/>
    <w:qFormat/>
    <w:rsid w:val="0052389F"/>
    <w:rPr>
      <w:rFonts w:cs="OpenSymbol"/>
    </w:rPr>
  </w:style>
  <w:style w:type="character" w:customStyle="1" w:styleId="ListLabel3403">
    <w:name w:val="ListLabel 3403"/>
    <w:qFormat/>
    <w:rsid w:val="0052389F"/>
    <w:rPr>
      <w:rFonts w:cs="OpenSymbol"/>
    </w:rPr>
  </w:style>
  <w:style w:type="character" w:customStyle="1" w:styleId="ListLabel3404">
    <w:name w:val="ListLabel 3404"/>
    <w:qFormat/>
    <w:rsid w:val="0052389F"/>
    <w:rPr>
      <w:rFonts w:cs="OpenSymbol"/>
    </w:rPr>
  </w:style>
  <w:style w:type="character" w:customStyle="1" w:styleId="ListLabel3405">
    <w:name w:val="ListLabel 3405"/>
    <w:qFormat/>
    <w:rsid w:val="0052389F"/>
    <w:rPr>
      <w:rFonts w:cs="OpenSymbol"/>
    </w:rPr>
  </w:style>
  <w:style w:type="character" w:customStyle="1" w:styleId="ListLabel3406">
    <w:name w:val="ListLabel 3406"/>
    <w:qFormat/>
    <w:rsid w:val="0052389F"/>
    <w:rPr>
      <w:rFonts w:cs="OpenSymbol"/>
    </w:rPr>
  </w:style>
  <w:style w:type="character" w:customStyle="1" w:styleId="ListLabel3407">
    <w:name w:val="ListLabel 3407"/>
    <w:qFormat/>
    <w:rsid w:val="0052389F"/>
    <w:rPr>
      <w:rFonts w:cs="OpenSymbol"/>
    </w:rPr>
  </w:style>
  <w:style w:type="character" w:customStyle="1" w:styleId="ListLabel3408">
    <w:name w:val="ListLabel 3408"/>
    <w:qFormat/>
    <w:rsid w:val="0052389F"/>
    <w:rPr>
      <w:rFonts w:cs="OpenSymbol"/>
    </w:rPr>
  </w:style>
  <w:style w:type="character" w:customStyle="1" w:styleId="ListLabel3409">
    <w:name w:val="ListLabel 3409"/>
    <w:qFormat/>
    <w:rsid w:val="0052389F"/>
    <w:rPr>
      <w:rFonts w:cs="OpenSymbol"/>
    </w:rPr>
  </w:style>
  <w:style w:type="character" w:customStyle="1" w:styleId="ListLabel3410">
    <w:name w:val="ListLabel 3410"/>
    <w:qFormat/>
    <w:rsid w:val="0052389F"/>
    <w:rPr>
      <w:rFonts w:cs="OpenSymbol"/>
    </w:rPr>
  </w:style>
  <w:style w:type="character" w:customStyle="1" w:styleId="ListLabel3411">
    <w:name w:val="ListLabel 3411"/>
    <w:qFormat/>
    <w:rsid w:val="0052389F"/>
    <w:rPr>
      <w:rFonts w:cs="OpenSymbol"/>
    </w:rPr>
  </w:style>
  <w:style w:type="character" w:customStyle="1" w:styleId="ListLabel3412">
    <w:name w:val="ListLabel 3412"/>
    <w:qFormat/>
    <w:rsid w:val="0052389F"/>
    <w:rPr>
      <w:rFonts w:cs="OpenSymbol"/>
    </w:rPr>
  </w:style>
  <w:style w:type="character" w:customStyle="1" w:styleId="ListLabel3413">
    <w:name w:val="ListLabel 3413"/>
    <w:qFormat/>
    <w:rsid w:val="0052389F"/>
    <w:rPr>
      <w:rFonts w:ascii="Calibri" w:hAnsi="Calibri" w:cs="Symbol"/>
    </w:rPr>
  </w:style>
  <w:style w:type="character" w:customStyle="1" w:styleId="ListLabel3414">
    <w:name w:val="ListLabel 3414"/>
    <w:qFormat/>
    <w:rsid w:val="0052389F"/>
    <w:rPr>
      <w:rFonts w:cs="Courier New"/>
    </w:rPr>
  </w:style>
  <w:style w:type="character" w:customStyle="1" w:styleId="ListLabel3415">
    <w:name w:val="ListLabel 3415"/>
    <w:qFormat/>
    <w:rsid w:val="0052389F"/>
    <w:rPr>
      <w:rFonts w:cs="Wingdings"/>
    </w:rPr>
  </w:style>
  <w:style w:type="character" w:customStyle="1" w:styleId="ListLabel3416">
    <w:name w:val="ListLabel 3416"/>
    <w:qFormat/>
    <w:rsid w:val="0052389F"/>
    <w:rPr>
      <w:rFonts w:cs="Symbol"/>
    </w:rPr>
  </w:style>
  <w:style w:type="character" w:customStyle="1" w:styleId="ListLabel3417">
    <w:name w:val="ListLabel 3417"/>
    <w:qFormat/>
    <w:rsid w:val="0052389F"/>
    <w:rPr>
      <w:rFonts w:cs="Courier New"/>
    </w:rPr>
  </w:style>
  <w:style w:type="character" w:customStyle="1" w:styleId="ListLabel3418">
    <w:name w:val="ListLabel 3418"/>
    <w:qFormat/>
    <w:rsid w:val="0052389F"/>
    <w:rPr>
      <w:rFonts w:cs="Wingdings"/>
    </w:rPr>
  </w:style>
  <w:style w:type="character" w:customStyle="1" w:styleId="ListLabel3419">
    <w:name w:val="ListLabel 3419"/>
    <w:qFormat/>
    <w:rsid w:val="0052389F"/>
    <w:rPr>
      <w:rFonts w:cs="Symbol"/>
    </w:rPr>
  </w:style>
  <w:style w:type="character" w:customStyle="1" w:styleId="ListLabel3420">
    <w:name w:val="ListLabel 3420"/>
    <w:qFormat/>
    <w:rsid w:val="0052389F"/>
    <w:rPr>
      <w:rFonts w:cs="Courier New"/>
    </w:rPr>
  </w:style>
  <w:style w:type="character" w:customStyle="1" w:styleId="ListLabel3421">
    <w:name w:val="ListLabel 3421"/>
    <w:qFormat/>
    <w:rsid w:val="0052389F"/>
    <w:rPr>
      <w:rFonts w:cs="Wingdings"/>
    </w:rPr>
  </w:style>
  <w:style w:type="character" w:customStyle="1" w:styleId="ListLabel3422">
    <w:name w:val="ListLabel 3422"/>
    <w:qFormat/>
    <w:rsid w:val="0052389F"/>
    <w:rPr>
      <w:rFonts w:asciiTheme="minorHAnsi" w:hAnsiTheme="minorHAnsi" w:cstheme="minorHAnsi"/>
      <w:sz w:val="22"/>
      <w:szCs w:val="22"/>
    </w:rPr>
  </w:style>
  <w:style w:type="character" w:customStyle="1" w:styleId="ListLabel3423">
    <w:name w:val="ListLabel 3423"/>
    <w:qFormat/>
    <w:rsid w:val="0052389F"/>
  </w:style>
  <w:style w:type="character" w:customStyle="1" w:styleId="ListLabel3424">
    <w:name w:val="ListLabel 3424"/>
    <w:qFormat/>
    <w:rsid w:val="0052389F"/>
  </w:style>
  <w:style w:type="character" w:customStyle="1" w:styleId="ListLabel3425">
    <w:name w:val="ListLabel 3425"/>
    <w:qFormat/>
    <w:rsid w:val="0052389F"/>
    <w:rPr>
      <w:rFonts w:asciiTheme="minorHAnsi" w:hAnsiTheme="minorHAnsi" w:cstheme="minorHAnsi"/>
      <w:sz w:val="22"/>
      <w:lang w:val="en-US"/>
    </w:rPr>
  </w:style>
  <w:style w:type="character" w:customStyle="1" w:styleId="ListLabel3426">
    <w:name w:val="ListLabel 3426"/>
    <w:qFormat/>
    <w:rsid w:val="0052389F"/>
    <w:rPr>
      <w:lang w:val="fr-CH"/>
    </w:rPr>
  </w:style>
  <w:style w:type="character" w:customStyle="1" w:styleId="ListLabel3427">
    <w:name w:val="ListLabel 3427"/>
    <w:qFormat/>
    <w:rsid w:val="0052389F"/>
    <w:rPr>
      <w:rFonts w:asciiTheme="minorHAnsi" w:hAnsiTheme="minorHAnsi" w:cstheme="minorHAnsi"/>
      <w:sz w:val="22"/>
    </w:rPr>
  </w:style>
  <w:style w:type="character" w:customStyle="1" w:styleId="ListLabel3428">
    <w:name w:val="ListLabel 3428"/>
    <w:qFormat/>
    <w:rsid w:val="0052389F"/>
    <w:rPr>
      <w:rFonts w:eastAsia="Arial" w:cstheme="minorHAnsi"/>
      <w:sz w:val="22"/>
    </w:rPr>
  </w:style>
  <w:style w:type="character" w:customStyle="1" w:styleId="ListLabel3429">
    <w:name w:val="ListLabel 3429"/>
    <w:qFormat/>
    <w:rsid w:val="0052389F"/>
    <w:rPr>
      <w:rFonts w:cstheme="minorHAnsi"/>
      <w:sz w:val="22"/>
    </w:rPr>
  </w:style>
  <w:style w:type="character" w:customStyle="1" w:styleId="ListLabel3430">
    <w:name w:val="ListLabel 3430"/>
    <w:qFormat/>
    <w:rsid w:val="0052389F"/>
    <w:rPr>
      <w:rFonts w:cstheme="minorHAnsi"/>
      <w:bCs/>
      <w:iCs/>
      <w:color w:val="1155CC"/>
      <w:sz w:val="22"/>
      <w:highlight w:val="white"/>
    </w:rPr>
  </w:style>
  <w:style w:type="character" w:customStyle="1" w:styleId="ListLabel3431">
    <w:name w:val="ListLabel 3431"/>
    <w:qFormat/>
    <w:rsid w:val="0052389F"/>
    <w:rPr>
      <w:rFonts w:cstheme="minorHAnsi"/>
    </w:rPr>
  </w:style>
  <w:style w:type="character" w:customStyle="1" w:styleId="ListLabel3432">
    <w:name w:val="ListLabel 3432"/>
    <w:qFormat/>
    <w:rsid w:val="0052389F"/>
    <w:rPr>
      <w:rFonts w:cstheme="minorHAnsi"/>
      <w:iCs/>
      <w:sz w:val="22"/>
      <w:highlight w:val="white"/>
    </w:rPr>
  </w:style>
  <w:style w:type="character" w:customStyle="1" w:styleId="ListLabel3433">
    <w:name w:val="ListLabel 3433"/>
    <w:qFormat/>
    <w:rsid w:val="0052389F"/>
  </w:style>
  <w:style w:type="character" w:customStyle="1" w:styleId="ListLabel3434">
    <w:name w:val="ListLabel 3434"/>
    <w:qFormat/>
    <w:rsid w:val="0052389F"/>
    <w:rPr>
      <w:rFonts w:cstheme="minorHAnsi"/>
    </w:rPr>
  </w:style>
  <w:style w:type="character" w:customStyle="1" w:styleId="ListLabel3435">
    <w:name w:val="ListLabel 3435"/>
    <w:qFormat/>
    <w:rsid w:val="0052389F"/>
    <w:rPr>
      <w:rFonts w:cstheme="minorHAnsi"/>
      <w:lang w:val="fr-CH"/>
    </w:rPr>
  </w:style>
  <w:style w:type="character" w:customStyle="1" w:styleId="ListLabel3436">
    <w:name w:val="ListLabel 3436"/>
    <w:qFormat/>
    <w:rsid w:val="0052389F"/>
    <w:rPr>
      <w:rFonts w:cstheme="minorHAnsi"/>
      <w:color w:val="000000" w:themeColor="text1"/>
    </w:rPr>
  </w:style>
  <w:style w:type="character" w:customStyle="1" w:styleId="ListLabel3437">
    <w:name w:val="ListLabel 3437"/>
    <w:qFormat/>
    <w:rsid w:val="0052389F"/>
    <w:rPr>
      <w:rFonts w:eastAsia="Arial" w:cstheme="minorHAnsi"/>
    </w:rPr>
  </w:style>
  <w:style w:type="character" w:customStyle="1" w:styleId="ListLabel3438">
    <w:name w:val="ListLabel 3438"/>
    <w:qFormat/>
    <w:rsid w:val="0052389F"/>
    <w:rPr>
      <w:rFonts w:eastAsia="Arial" w:cstheme="minorHAnsi"/>
      <w:color w:val="000000" w:themeColor="text1"/>
      <w:lang w:val="en-US"/>
    </w:rPr>
  </w:style>
  <w:style w:type="character" w:customStyle="1" w:styleId="ListLabel3439">
    <w:name w:val="ListLabel 3439"/>
    <w:qFormat/>
    <w:rsid w:val="0052389F"/>
    <w:rPr>
      <w:rFonts w:asciiTheme="minorHAnsi" w:eastAsiaTheme="minorHAnsi" w:hAnsiTheme="minorHAnsi" w:cstheme="minorHAnsi"/>
      <w:sz w:val="22"/>
      <w:szCs w:val="22"/>
    </w:rPr>
  </w:style>
  <w:style w:type="character" w:customStyle="1" w:styleId="ListLabel3440">
    <w:name w:val="ListLabel 3440"/>
    <w:qFormat/>
    <w:rsid w:val="0052389F"/>
    <w:rPr>
      <w:rFonts w:asciiTheme="minorHAnsi" w:hAnsiTheme="minorHAnsi" w:cstheme="minorHAnsi"/>
      <w:sz w:val="22"/>
      <w:lang w:val="fr-CH"/>
    </w:rPr>
  </w:style>
  <w:style w:type="character" w:customStyle="1" w:styleId="ListLabel3441">
    <w:name w:val="ListLabel 3441"/>
    <w:qFormat/>
    <w:rsid w:val="0052389F"/>
    <w:rPr>
      <w:rFonts w:cstheme="minorHAnsi"/>
      <w:lang w:val="en-US"/>
    </w:rPr>
  </w:style>
  <w:style w:type="character" w:customStyle="1" w:styleId="ListLabel3442">
    <w:name w:val="ListLabel 3442"/>
    <w:qFormat/>
    <w:rsid w:val="0052389F"/>
    <w:rPr>
      <w:rFonts w:cstheme="minorHAnsi"/>
      <w:lang w:val="it-IT"/>
    </w:rPr>
  </w:style>
  <w:style w:type="character" w:customStyle="1" w:styleId="ListLabel3443">
    <w:name w:val="ListLabel 3443"/>
    <w:qFormat/>
    <w:rsid w:val="0052389F"/>
    <w:rPr>
      <w:rFonts w:cstheme="minorHAnsi"/>
    </w:rPr>
  </w:style>
  <w:style w:type="character" w:customStyle="1" w:styleId="ListLabel3444">
    <w:name w:val="ListLabel 3444"/>
    <w:qFormat/>
    <w:rsid w:val="0052389F"/>
    <w:rPr>
      <w:rFonts w:asciiTheme="minorHAnsi" w:hAnsiTheme="minorHAnsi" w:cstheme="minorHAnsi"/>
      <w:sz w:val="22"/>
      <w:szCs w:val="20"/>
    </w:rPr>
  </w:style>
  <w:style w:type="character" w:customStyle="1" w:styleId="ListLabel3445">
    <w:name w:val="ListLabel 3445"/>
    <w:qFormat/>
    <w:rsid w:val="0052389F"/>
  </w:style>
  <w:style w:type="character" w:customStyle="1" w:styleId="ListLabel3446">
    <w:name w:val="ListLabel 3446"/>
    <w:qFormat/>
    <w:rsid w:val="0052389F"/>
    <w:rPr>
      <w:rFonts w:cstheme="minorHAnsi"/>
      <w:color w:val="auto"/>
    </w:rPr>
  </w:style>
  <w:style w:type="character" w:customStyle="1" w:styleId="ListLabel3447">
    <w:name w:val="ListLabel 3447"/>
    <w:qFormat/>
    <w:rsid w:val="0052389F"/>
    <w:rPr>
      <w:rFonts w:ascii="Calibri" w:hAnsi="Calibri"/>
      <w:b/>
      <w:bCs w:val="0"/>
      <w:i w:val="0"/>
      <w:iCs w:val="0"/>
      <w:caps w:val="0"/>
      <w:smallCaps w:val="0"/>
      <w:strike w:val="0"/>
      <w:dstrike w:val="0"/>
      <w:vanish w:val="0"/>
      <w:color w:val="2846AD"/>
      <w:spacing w:val="0"/>
      <w:kern w:val="0"/>
      <w:position w:val="0"/>
      <w:sz w:val="28"/>
      <w:u w:val="none"/>
      <w:effect w:val="none"/>
      <w:vertAlign w:val="baseline"/>
      <w:em w:val="none"/>
    </w:rPr>
  </w:style>
  <w:style w:type="character" w:customStyle="1" w:styleId="ListLabel3448">
    <w:name w:val="ListLabel 3448"/>
    <w:qFormat/>
    <w:rsid w:val="0052389F"/>
    <w:rPr>
      <w:b/>
      <w:bCs w:val="0"/>
      <w:i w:val="0"/>
      <w:iCs w:val="0"/>
      <w:caps w:val="0"/>
      <w:smallCaps w:val="0"/>
      <w:strike w:val="0"/>
      <w:dstrike w:val="0"/>
      <w:vanish w:val="0"/>
      <w:color w:val="2846AD"/>
      <w:spacing w:val="0"/>
      <w:kern w:val="0"/>
      <w:position w:val="0"/>
      <w:sz w:val="28"/>
      <w:u w:val="none"/>
      <w:effect w:val="none"/>
      <w:vertAlign w:val="baseline"/>
      <w:em w:val="none"/>
    </w:rPr>
  </w:style>
  <w:style w:type="character" w:customStyle="1" w:styleId="ListLabel3449">
    <w:name w:val="ListLabel 3449"/>
    <w:qFormat/>
    <w:rsid w:val="0052389F"/>
    <w:rPr>
      <w:rFonts w:cs="Symbol"/>
      <w:color w:val="auto"/>
      <w:sz w:val="22"/>
    </w:rPr>
  </w:style>
  <w:style w:type="character" w:customStyle="1" w:styleId="ListLabel3450">
    <w:name w:val="ListLabel 3450"/>
    <w:qFormat/>
    <w:rsid w:val="0052389F"/>
    <w:rPr>
      <w:rFonts w:ascii="Calibri" w:hAnsi="Calibri" w:cs="Symbol"/>
      <w:color w:val="auto"/>
      <w:sz w:val="22"/>
    </w:rPr>
  </w:style>
  <w:style w:type="character" w:customStyle="1" w:styleId="ListLabel3451">
    <w:name w:val="ListLabel 3451"/>
    <w:qFormat/>
    <w:rsid w:val="0052389F"/>
    <w:rPr>
      <w:rFonts w:cs="Courier New"/>
    </w:rPr>
  </w:style>
  <w:style w:type="character" w:customStyle="1" w:styleId="ListLabel3452">
    <w:name w:val="ListLabel 3452"/>
    <w:qFormat/>
    <w:rsid w:val="0052389F"/>
    <w:rPr>
      <w:rFonts w:cs="Wingdings"/>
    </w:rPr>
  </w:style>
  <w:style w:type="character" w:customStyle="1" w:styleId="ListLabel3453">
    <w:name w:val="ListLabel 3453"/>
    <w:qFormat/>
    <w:rsid w:val="0052389F"/>
    <w:rPr>
      <w:rFonts w:cs="Symbol"/>
    </w:rPr>
  </w:style>
  <w:style w:type="character" w:customStyle="1" w:styleId="ListLabel3454">
    <w:name w:val="ListLabel 3454"/>
    <w:qFormat/>
    <w:rsid w:val="0052389F"/>
    <w:rPr>
      <w:rFonts w:cs="Courier New"/>
    </w:rPr>
  </w:style>
  <w:style w:type="character" w:customStyle="1" w:styleId="ListLabel3455">
    <w:name w:val="ListLabel 3455"/>
    <w:qFormat/>
    <w:rsid w:val="0052389F"/>
    <w:rPr>
      <w:rFonts w:cs="Wingdings"/>
    </w:rPr>
  </w:style>
  <w:style w:type="character" w:customStyle="1" w:styleId="ListLabel3456">
    <w:name w:val="ListLabel 3456"/>
    <w:qFormat/>
    <w:rsid w:val="0052389F"/>
    <w:rPr>
      <w:rFonts w:cs="Symbol"/>
    </w:rPr>
  </w:style>
  <w:style w:type="character" w:customStyle="1" w:styleId="ListLabel3457">
    <w:name w:val="ListLabel 3457"/>
    <w:qFormat/>
    <w:rsid w:val="0052389F"/>
    <w:rPr>
      <w:rFonts w:cs="Courier New"/>
    </w:rPr>
  </w:style>
  <w:style w:type="character" w:customStyle="1" w:styleId="ListLabel3458">
    <w:name w:val="ListLabel 3458"/>
    <w:qFormat/>
    <w:rsid w:val="0052389F"/>
    <w:rPr>
      <w:rFonts w:cs="Wingdings"/>
    </w:rPr>
  </w:style>
  <w:style w:type="character" w:customStyle="1" w:styleId="ListLabel3459">
    <w:name w:val="ListLabel 3459"/>
    <w:qFormat/>
    <w:rsid w:val="0052389F"/>
    <w:rPr>
      <w:rFonts w:cs="Arial"/>
      <w:sz w:val="24"/>
    </w:rPr>
  </w:style>
  <w:style w:type="character" w:customStyle="1" w:styleId="ListLabel3460">
    <w:name w:val="ListLabel 3460"/>
    <w:qFormat/>
    <w:rsid w:val="0052389F"/>
    <w:rPr>
      <w:rFonts w:cs="9999999"/>
    </w:rPr>
  </w:style>
  <w:style w:type="character" w:customStyle="1" w:styleId="ListLabel3461">
    <w:name w:val="ListLabel 3461"/>
    <w:qFormat/>
    <w:rsid w:val="0052389F"/>
    <w:rPr>
      <w:rFonts w:cs="Arial"/>
    </w:rPr>
  </w:style>
  <w:style w:type="character" w:customStyle="1" w:styleId="ListLabel3462">
    <w:name w:val="ListLabel 3462"/>
    <w:qFormat/>
    <w:rsid w:val="0052389F"/>
    <w:rPr>
      <w:rFonts w:cs="9999999"/>
    </w:rPr>
  </w:style>
  <w:style w:type="character" w:customStyle="1" w:styleId="ListLabel3463">
    <w:name w:val="ListLabel 3463"/>
    <w:qFormat/>
    <w:rsid w:val="0052389F"/>
    <w:rPr>
      <w:rFonts w:cs="Arial"/>
    </w:rPr>
  </w:style>
  <w:style w:type="character" w:customStyle="1" w:styleId="ListLabel3464">
    <w:name w:val="ListLabel 3464"/>
    <w:qFormat/>
    <w:rsid w:val="0052389F"/>
    <w:rPr>
      <w:rFonts w:cs="9999999"/>
    </w:rPr>
  </w:style>
  <w:style w:type="character" w:customStyle="1" w:styleId="ListLabel3465">
    <w:name w:val="ListLabel 3465"/>
    <w:qFormat/>
    <w:rsid w:val="0052389F"/>
    <w:rPr>
      <w:rFonts w:cs="Arial"/>
    </w:rPr>
  </w:style>
  <w:style w:type="character" w:customStyle="1" w:styleId="ListLabel3466">
    <w:name w:val="ListLabel 3466"/>
    <w:qFormat/>
    <w:rsid w:val="0052389F"/>
    <w:rPr>
      <w:rFonts w:cs="9999999"/>
    </w:rPr>
  </w:style>
  <w:style w:type="character" w:customStyle="1" w:styleId="ListLabel3467">
    <w:name w:val="ListLabel 3467"/>
    <w:qFormat/>
    <w:rsid w:val="0052389F"/>
    <w:rPr>
      <w:rFonts w:ascii="Calibri" w:hAnsi="Calibri" w:cs="Symbol"/>
      <w:color w:val="auto"/>
      <w:sz w:val="22"/>
    </w:rPr>
  </w:style>
  <w:style w:type="character" w:customStyle="1" w:styleId="ListLabel3468">
    <w:name w:val="ListLabel 3468"/>
    <w:qFormat/>
    <w:rsid w:val="0052389F"/>
    <w:rPr>
      <w:rFonts w:cs="Courier New"/>
    </w:rPr>
  </w:style>
  <w:style w:type="character" w:customStyle="1" w:styleId="ListLabel3469">
    <w:name w:val="ListLabel 3469"/>
    <w:qFormat/>
    <w:rsid w:val="0052389F"/>
    <w:rPr>
      <w:rFonts w:cs="Wingdings"/>
    </w:rPr>
  </w:style>
  <w:style w:type="character" w:customStyle="1" w:styleId="ListLabel3470">
    <w:name w:val="ListLabel 3470"/>
    <w:qFormat/>
    <w:rsid w:val="0052389F"/>
    <w:rPr>
      <w:rFonts w:cs="Symbol"/>
    </w:rPr>
  </w:style>
  <w:style w:type="character" w:customStyle="1" w:styleId="ListLabel3471">
    <w:name w:val="ListLabel 3471"/>
    <w:qFormat/>
    <w:rsid w:val="0052389F"/>
    <w:rPr>
      <w:rFonts w:cs="Courier New"/>
    </w:rPr>
  </w:style>
  <w:style w:type="character" w:customStyle="1" w:styleId="ListLabel3472">
    <w:name w:val="ListLabel 3472"/>
    <w:qFormat/>
    <w:rsid w:val="0052389F"/>
    <w:rPr>
      <w:rFonts w:cs="Wingdings"/>
    </w:rPr>
  </w:style>
  <w:style w:type="character" w:customStyle="1" w:styleId="ListLabel3473">
    <w:name w:val="ListLabel 3473"/>
    <w:qFormat/>
    <w:rsid w:val="0052389F"/>
    <w:rPr>
      <w:rFonts w:cs="Symbol"/>
    </w:rPr>
  </w:style>
  <w:style w:type="character" w:customStyle="1" w:styleId="ListLabel3474">
    <w:name w:val="ListLabel 3474"/>
    <w:qFormat/>
    <w:rsid w:val="0052389F"/>
    <w:rPr>
      <w:rFonts w:cs="Courier New"/>
    </w:rPr>
  </w:style>
  <w:style w:type="character" w:customStyle="1" w:styleId="ListLabel3475">
    <w:name w:val="ListLabel 3475"/>
    <w:qFormat/>
    <w:rsid w:val="0052389F"/>
    <w:rPr>
      <w:rFonts w:cs="Wingdings"/>
    </w:rPr>
  </w:style>
  <w:style w:type="character" w:customStyle="1" w:styleId="ListLabel3476">
    <w:name w:val="ListLabel 3476"/>
    <w:qFormat/>
    <w:rsid w:val="0052389F"/>
    <w:rPr>
      <w:rFonts w:cs="Symbol"/>
      <w:sz w:val="22"/>
    </w:rPr>
  </w:style>
  <w:style w:type="character" w:customStyle="1" w:styleId="ListLabel3477">
    <w:name w:val="ListLabel 3477"/>
    <w:qFormat/>
    <w:rsid w:val="0052389F"/>
    <w:rPr>
      <w:rFonts w:cs="Courier New"/>
    </w:rPr>
  </w:style>
  <w:style w:type="character" w:customStyle="1" w:styleId="ListLabel3478">
    <w:name w:val="ListLabel 3478"/>
    <w:qFormat/>
    <w:rsid w:val="0052389F"/>
    <w:rPr>
      <w:rFonts w:cs="Wingdings"/>
    </w:rPr>
  </w:style>
  <w:style w:type="character" w:customStyle="1" w:styleId="ListLabel3479">
    <w:name w:val="ListLabel 3479"/>
    <w:qFormat/>
    <w:rsid w:val="0052389F"/>
    <w:rPr>
      <w:rFonts w:cs="Symbol"/>
    </w:rPr>
  </w:style>
  <w:style w:type="character" w:customStyle="1" w:styleId="ListLabel3480">
    <w:name w:val="ListLabel 3480"/>
    <w:qFormat/>
    <w:rsid w:val="0052389F"/>
    <w:rPr>
      <w:rFonts w:cs="Courier New"/>
    </w:rPr>
  </w:style>
  <w:style w:type="character" w:customStyle="1" w:styleId="ListLabel3481">
    <w:name w:val="ListLabel 3481"/>
    <w:qFormat/>
    <w:rsid w:val="0052389F"/>
    <w:rPr>
      <w:rFonts w:cs="Wingdings"/>
    </w:rPr>
  </w:style>
  <w:style w:type="character" w:customStyle="1" w:styleId="ListLabel3482">
    <w:name w:val="ListLabel 3482"/>
    <w:qFormat/>
    <w:rsid w:val="0052389F"/>
    <w:rPr>
      <w:rFonts w:cs="Symbol"/>
    </w:rPr>
  </w:style>
  <w:style w:type="character" w:customStyle="1" w:styleId="ListLabel3483">
    <w:name w:val="ListLabel 3483"/>
    <w:qFormat/>
    <w:rsid w:val="0052389F"/>
    <w:rPr>
      <w:rFonts w:cs="Courier New"/>
    </w:rPr>
  </w:style>
  <w:style w:type="character" w:customStyle="1" w:styleId="ListLabel3484">
    <w:name w:val="ListLabel 3484"/>
    <w:qFormat/>
    <w:rsid w:val="0052389F"/>
    <w:rPr>
      <w:rFonts w:cs="Wingdings"/>
    </w:rPr>
  </w:style>
  <w:style w:type="character" w:customStyle="1" w:styleId="ListLabel3485">
    <w:name w:val="ListLabel 3485"/>
    <w:qFormat/>
    <w:rsid w:val="0052389F"/>
    <w:rPr>
      <w:rFonts w:cs="Symbol"/>
      <w:sz w:val="22"/>
    </w:rPr>
  </w:style>
  <w:style w:type="character" w:customStyle="1" w:styleId="ListLabel3486">
    <w:name w:val="ListLabel 3486"/>
    <w:qFormat/>
    <w:rsid w:val="0052389F"/>
    <w:rPr>
      <w:rFonts w:cs="Courier New"/>
    </w:rPr>
  </w:style>
  <w:style w:type="character" w:customStyle="1" w:styleId="ListLabel3487">
    <w:name w:val="ListLabel 3487"/>
    <w:qFormat/>
    <w:rsid w:val="0052389F"/>
    <w:rPr>
      <w:rFonts w:cs="Wingdings"/>
    </w:rPr>
  </w:style>
  <w:style w:type="character" w:customStyle="1" w:styleId="ListLabel3488">
    <w:name w:val="ListLabel 3488"/>
    <w:qFormat/>
    <w:rsid w:val="0052389F"/>
    <w:rPr>
      <w:rFonts w:cs="Symbol"/>
    </w:rPr>
  </w:style>
  <w:style w:type="character" w:customStyle="1" w:styleId="ListLabel3489">
    <w:name w:val="ListLabel 3489"/>
    <w:qFormat/>
    <w:rsid w:val="0052389F"/>
    <w:rPr>
      <w:rFonts w:cs="Courier New"/>
    </w:rPr>
  </w:style>
  <w:style w:type="character" w:customStyle="1" w:styleId="ListLabel3490">
    <w:name w:val="ListLabel 3490"/>
    <w:qFormat/>
    <w:rsid w:val="0052389F"/>
    <w:rPr>
      <w:rFonts w:cs="Wingdings"/>
    </w:rPr>
  </w:style>
  <w:style w:type="character" w:customStyle="1" w:styleId="ListLabel3491">
    <w:name w:val="ListLabel 3491"/>
    <w:qFormat/>
    <w:rsid w:val="0052389F"/>
    <w:rPr>
      <w:rFonts w:cs="Symbol"/>
    </w:rPr>
  </w:style>
  <w:style w:type="character" w:customStyle="1" w:styleId="ListLabel3492">
    <w:name w:val="ListLabel 3492"/>
    <w:qFormat/>
    <w:rsid w:val="0052389F"/>
    <w:rPr>
      <w:rFonts w:cs="Courier New"/>
    </w:rPr>
  </w:style>
  <w:style w:type="character" w:customStyle="1" w:styleId="ListLabel3493">
    <w:name w:val="ListLabel 3493"/>
    <w:qFormat/>
    <w:rsid w:val="0052389F"/>
    <w:rPr>
      <w:rFonts w:cs="Wingdings"/>
    </w:rPr>
  </w:style>
  <w:style w:type="character" w:customStyle="1" w:styleId="ListLabel3494">
    <w:name w:val="ListLabel 3494"/>
    <w:qFormat/>
    <w:rsid w:val="0052389F"/>
    <w:rPr>
      <w:rFonts w:ascii="Calibri" w:hAnsi="Calibri" w:cs="Symbol"/>
      <w:sz w:val="22"/>
    </w:rPr>
  </w:style>
  <w:style w:type="character" w:customStyle="1" w:styleId="ListLabel3495">
    <w:name w:val="ListLabel 3495"/>
    <w:qFormat/>
    <w:rsid w:val="0052389F"/>
    <w:rPr>
      <w:rFonts w:cs="Courier New"/>
    </w:rPr>
  </w:style>
  <w:style w:type="character" w:customStyle="1" w:styleId="ListLabel3496">
    <w:name w:val="ListLabel 3496"/>
    <w:qFormat/>
    <w:rsid w:val="0052389F"/>
    <w:rPr>
      <w:rFonts w:cs="Wingdings"/>
    </w:rPr>
  </w:style>
  <w:style w:type="character" w:customStyle="1" w:styleId="ListLabel3497">
    <w:name w:val="ListLabel 3497"/>
    <w:qFormat/>
    <w:rsid w:val="0052389F"/>
    <w:rPr>
      <w:rFonts w:cs="Symbol"/>
    </w:rPr>
  </w:style>
  <w:style w:type="character" w:customStyle="1" w:styleId="ListLabel3498">
    <w:name w:val="ListLabel 3498"/>
    <w:qFormat/>
    <w:rsid w:val="0052389F"/>
    <w:rPr>
      <w:rFonts w:cs="Courier New"/>
    </w:rPr>
  </w:style>
  <w:style w:type="character" w:customStyle="1" w:styleId="ListLabel3499">
    <w:name w:val="ListLabel 3499"/>
    <w:qFormat/>
    <w:rsid w:val="0052389F"/>
    <w:rPr>
      <w:rFonts w:cs="Wingdings"/>
    </w:rPr>
  </w:style>
  <w:style w:type="character" w:customStyle="1" w:styleId="ListLabel3500">
    <w:name w:val="ListLabel 3500"/>
    <w:qFormat/>
    <w:rsid w:val="0052389F"/>
    <w:rPr>
      <w:rFonts w:cs="Symbol"/>
    </w:rPr>
  </w:style>
  <w:style w:type="character" w:customStyle="1" w:styleId="ListLabel3501">
    <w:name w:val="ListLabel 3501"/>
    <w:qFormat/>
    <w:rsid w:val="0052389F"/>
    <w:rPr>
      <w:rFonts w:cs="Courier New"/>
    </w:rPr>
  </w:style>
  <w:style w:type="character" w:customStyle="1" w:styleId="ListLabel3502">
    <w:name w:val="ListLabel 3502"/>
    <w:qFormat/>
    <w:rsid w:val="0052389F"/>
    <w:rPr>
      <w:rFonts w:cs="Wingdings"/>
    </w:rPr>
  </w:style>
  <w:style w:type="character" w:customStyle="1" w:styleId="ListLabel3503">
    <w:name w:val="ListLabel 3503"/>
    <w:qFormat/>
    <w:rsid w:val="0052389F"/>
    <w:rPr>
      <w:rFonts w:ascii="Calibri" w:hAnsi="Calibri" w:cs="Symbol"/>
      <w:sz w:val="22"/>
    </w:rPr>
  </w:style>
  <w:style w:type="character" w:customStyle="1" w:styleId="ListLabel3504">
    <w:name w:val="ListLabel 3504"/>
    <w:qFormat/>
    <w:rsid w:val="0052389F"/>
    <w:rPr>
      <w:rFonts w:cs="Courier New"/>
    </w:rPr>
  </w:style>
  <w:style w:type="character" w:customStyle="1" w:styleId="ListLabel3505">
    <w:name w:val="ListLabel 3505"/>
    <w:qFormat/>
    <w:rsid w:val="0052389F"/>
    <w:rPr>
      <w:rFonts w:cs="Wingdings"/>
    </w:rPr>
  </w:style>
  <w:style w:type="character" w:customStyle="1" w:styleId="ListLabel3506">
    <w:name w:val="ListLabel 3506"/>
    <w:qFormat/>
    <w:rsid w:val="0052389F"/>
    <w:rPr>
      <w:rFonts w:cs="Symbol"/>
    </w:rPr>
  </w:style>
  <w:style w:type="character" w:customStyle="1" w:styleId="ListLabel3507">
    <w:name w:val="ListLabel 3507"/>
    <w:qFormat/>
    <w:rsid w:val="0052389F"/>
    <w:rPr>
      <w:rFonts w:cs="Courier New"/>
    </w:rPr>
  </w:style>
  <w:style w:type="character" w:customStyle="1" w:styleId="ListLabel3508">
    <w:name w:val="ListLabel 3508"/>
    <w:qFormat/>
    <w:rsid w:val="0052389F"/>
    <w:rPr>
      <w:rFonts w:cs="Wingdings"/>
    </w:rPr>
  </w:style>
  <w:style w:type="character" w:customStyle="1" w:styleId="ListLabel3509">
    <w:name w:val="ListLabel 3509"/>
    <w:qFormat/>
    <w:rsid w:val="0052389F"/>
    <w:rPr>
      <w:rFonts w:cs="Symbol"/>
    </w:rPr>
  </w:style>
  <w:style w:type="character" w:customStyle="1" w:styleId="ListLabel3510">
    <w:name w:val="ListLabel 3510"/>
    <w:qFormat/>
    <w:rsid w:val="0052389F"/>
    <w:rPr>
      <w:rFonts w:cs="Courier New"/>
    </w:rPr>
  </w:style>
  <w:style w:type="character" w:customStyle="1" w:styleId="ListLabel3511">
    <w:name w:val="ListLabel 3511"/>
    <w:qFormat/>
    <w:rsid w:val="0052389F"/>
    <w:rPr>
      <w:rFonts w:cs="Wingdings"/>
    </w:rPr>
  </w:style>
  <w:style w:type="character" w:customStyle="1" w:styleId="ListLabel3512">
    <w:name w:val="ListLabel 3512"/>
    <w:qFormat/>
    <w:rsid w:val="0052389F"/>
    <w:rPr>
      <w:rFonts w:ascii="Calibri" w:hAnsi="Calibri" w:cs="Symbol"/>
      <w:sz w:val="22"/>
    </w:rPr>
  </w:style>
  <w:style w:type="character" w:customStyle="1" w:styleId="ListLabel3513">
    <w:name w:val="ListLabel 3513"/>
    <w:qFormat/>
    <w:rsid w:val="0052389F"/>
    <w:rPr>
      <w:rFonts w:cs="Courier New"/>
    </w:rPr>
  </w:style>
  <w:style w:type="character" w:customStyle="1" w:styleId="ListLabel3514">
    <w:name w:val="ListLabel 3514"/>
    <w:qFormat/>
    <w:rsid w:val="0052389F"/>
    <w:rPr>
      <w:rFonts w:cs="Wingdings"/>
    </w:rPr>
  </w:style>
  <w:style w:type="character" w:customStyle="1" w:styleId="ListLabel3515">
    <w:name w:val="ListLabel 3515"/>
    <w:qFormat/>
    <w:rsid w:val="0052389F"/>
    <w:rPr>
      <w:rFonts w:cs="Symbol"/>
    </w:rPr>
  </w:style>
  <w:style w:type="character" w:customStyle="1" w:styleId="ListLabel3516">
    <w:name w:val="ListLabel 3516"/>
    <w:qFormat/>
    <w:rsid w:val="0052389F"/>
    <w:rPr>
      <w:rFonts w:cs="Courier New"/>
    </w:rPr>
  </w:style>
  <w:style w:type="character" w:customStyle="1" w:styleId="ListLabel3517">
    <w:name w:val="ListLabel 3517"/>
    <w:qFormat/>
    <w:rsid w:val="0052389F"/>
    <w:rPr>
      <w:rFonts w:cs="Wingdings"/>
    </w:rPr>
  </w:style>
  <w:style w:type="character" w:customStyle="1" w:styleId="ListLabel3518">
    <w:name w:val="ListLabel 3518"/>
    <w:qFormat/>
    <w:rsid w:val="0052389F"/>
    <w:rPr>
      <w:rFonts w:cs="Symbol"/>
    </w:rPr>
  </w:style>
  <w:style w:type="character" w:customStyle="1" w:styleId="ListLabel3519">
    <w:name w:val="ListLabel 3519"/>
    <w:qFormat/>
    <w:rsid w:val="0052389F"/>
    <w:rPr>
      <w:rFonts w:cs="Courier New"/>
    </w:rPr>
  </w:style>
  <w:style w:type="character" w:customStyle="1" w:styleId="ListLabel3520">
    <w:name w:val="ListLabel 3520"/>
    <w:qFormat/>
    <w:rsid w:val="0052389F"/>
    <w:rPr>
      <w:rFonts w:cs="Wingdings"/>
    </w:rPr>
  </w:style>
  <w:style w:type="character" w:customStyle="1" w:styleId="ListLabel3521">
    <w:name w:val="ListLabel 3521"/>
    <w:qFormat/>
    <w:rsid w:val="0052389F"/>
    <w:rPr>
      <w:rFonts w:ascii="Calibri" w:hAnsi="Calibri" w:cs="Symbol"/>
      <w:color w:val="auto"/>
      <w:sz w:val="22"/>
    </w:rPr>
  </w:style>
  <w:style w:type="character" w:customStyle="1" w:styleId="ListLabel3522">
    <w:name w:val="ListLabel 3522"/>
    <w:qFormat/>
    <w:rsid w:val="0052389F"/>
    <w:rPr>
      <w:rFonts w:cs="Courier New"/>
    </w:rPr>
  </w:style>
  <w:style w:type="character" w:customStyle="1" w:styleId="ListLabel3523">
    <w:name w:val="ListLabel 3523"/>
    <w:qFormat/>
    <w:rsid w:val="0052389F"/>
    <w:rPr>
      <w:rFonts w:cs="Wingdings"/>
    </w:rPr>
  </w:style>
  <w:style w:type="character" w:customStyle="1" w:styleId="ListLabel3524">
    <w:name w:val="ListLabel 3524"/>
    <w:qFormat/>
    <w:rsid w:val="0052389F"/>
    <w:rPr>
      <w:rFonts w:cs="Symbol"/>
    </w:rPr>
  </w:style>
  <w:style w:type="character" w:customStyle="1" w:styleId="ListLabel3525">
    <w:name w:val="ListLabel 3525"/>
    <w:qFormat/>
    <w:rsid w:val="0052389F"/>
    <w:rPr>
      <w:rFonts w:cs="Courier New"/>
    </w:rPr>
  </w:style>
  <w:style w:type="character" w:customStyle="1" w:styleId="ListLabel3526">
    <w:name w:val="ListLabel 3526"/>
    <w:qFormat/>
    <w:rsid w:val="0052389F"/>
    <w:rPr>
      <w:rFonts w:cs="Wingdings"/>
    </w:rPr>
  </w:style>
  <w:style w:type="character" w:customStyle="1" w:styleId="ListLabel3527">
    <w:name w:val="ListLabel 3527"/>
    <w:qFormat/>
    <w:rsid w:val="0052389F"/>
    <w:rPr>
      <w:rFonts w:cs="Symbol"/>
    </w:rPr>
  </w:style>
  <w:style w:type="character" w:customStyle="1" w:styleId="ListLabel3528">
    <w:name w:val="ListLabel 3528"/>
    <w:qFormat/>
    <w:rsid w:val="0052389F"/>
    <w:rPr>
      <w:rFonts w:cs="Courier New"/>
    </w:rPr>
  </w:style>
  <w:style w:type="character" w:customStyle="1" w:styleId="ListLabel3529">
    <w:name w:val="ListLabel 3529"/>
    <w:qFormat/>
    <w:rsid w:val="0052389F"/>
    <w:rPr>
      <w:rFonts w:cs="Wingdings"/>
    </w:rPr>
  </w:style>
  <w:style w:type="character" w:customStyle="1" w:styleId="ListLabel3530">
    <w:name w:val="ListLabel 3530"/>
    <w:qFormat/>
    <w:rsid w:val="0052389F"/>
    <w:rPr>
      <w:rFonts w:ascii="Calibri" w:hAnsi="Calibri" w:cs="Symbol"/>
      <w:color w:val="auto"/>
      <w:sz w:val="22"/>
    </w:rPr>
  </w:style>
  <w:style w:type="character" w:customStyle="1" w:styleId="ListLabel3531">
    <w:name w:val="ListLabel 3531"/>
    <w:qFormat/>
    <w:rsid w:val="0052389F"/>
    <w:rPr>
      <w:rFonts w:cs="Courier New"/>
    </w:rPr>
  </w:style>
  <w:style w:type="character" w:customStyle="1" w:styleId="ListLabel3532">
    <w:name w:val="ListLabel 3532"/>
    <w:qFormat/>
    <w:rsid w:val="0052389F"/>
    <w:rPr>
      <w:rFonts w:cs="Wingdings"/>
    </w:rPr>
  </w:style>
  <w:style w:type="character" w:customStyle="1" w:styleId="ListLabel3533">
    <w:name w:val="ListLabel 3533"/>
    <w:qFormat/>
    <w:rsid w:val="0052389F"/>
    <w:rPr>
      <w:rFonts w:cs="Symbol"/>
    </w:rPr>
  </w:style>
  <w:style w:type="character" w:customStyle="1" w:styleId="ListLabel3534">
    <w:name w:val="ListLabel 3534"/>
    <w:qFormat/>
    <w:rsid w:val="0052389F"/>
    <w:rPr>
      <w:rFonts w:cs="Courier New"/>
    </w:rPr>
  </w:style>
  <w:style w:type="character" w:customStyle="1" w:styleId="ListLabel3535">
    <w:name w:val="ListLabel 3535"/>
    <w:qFormat/>
    <w:rsid w:val="0052389F"/>
    <w:rPr>
      <w:rFonts w:cs="Wingdings"/>
    </w:rPr>
  </w:style>
  <w:style w:type="character" w:customStyle="1" w:styleId="ListLabel3536">
    <w:name w:val="ListLabel 3536"/>
    <w:qFormat/>
    <w:rsid w:val="0052389F"/>
    <w:rPr>
      <w:rFonts w:cs="Symbol"/>
    </w:rPr>
  </w:style>
  <w:style w:type="character" w:customStyle="1" w:styleId="ListLabel3537">
    <w:name w:val="ListLabel 3537"/>
    <w:qFormat/>
    <w:rsid w:val="0052389F"/>
    <w:rPr>
      <w:rFonts w:cs="Courier New"/>
    </w:rPr>
  </w:style>
  <w:style w:type="character" w:customStyle="1" w:styleId="ListLabel3538">
    <w:name w:val="ListLabel 3538"/>
    <w:qFormat/>
    <w:rsid w:val="0052389F"/>
    <w:rPr>
      <w:rFonts w:cs="Wingdings"/>
    </w:rPr>
  </w:style>
  <w:style w:type="character" w:customStyle="1" w:styleId="ListLabel3539">
    <w:name w:val="ListLabel 3539"/>
    <w:qFormat/>
    <w:rsid w:val="0052389F"/>
    <w:rPr>
      <w:rFonts w:ascii="Calibri" w:hAnsi="Calibri" w:cs="Symbol"/>
      <w:sz w:val="22"/>
    </w:rPr>
  </w:style>
  <w:style w:type="character" w:customStyle="1" w:styleId="ListLabel3540">
    <w:name w:val="ListLabel 3540"/>
    <w:qFormat/>
    <w:rsid w:val="0052389F"/>
    <w:rPr>
      <w:rFonts w:cs="Courier New"/>
    </w:rPr>
  </w:style>
  <w:style w:type="character" w:customStyle="1" w:styleId="ListLabel3541">
    <w:name w:val="ListLabel 3541"/>
    <w:qFormat/>
    <w:rsid w:val="0052389F"/>
    <w:rPr>
      <w:rFonts w:cs="Wingdings"/>
    </w:rPr>
  </w:style>
  <w:style w:type="character" w:customStyle="1" w:styleId="ListLabel3542">
    <w:name w:val="ListLabel 3542"/>
    <w:qFormat/>
    <w:rsid w:val="0052389F"/>
    <w:rPr>
      <w:rFonts w:cs="Symbol"/>
    </w:rPr>
  </w:style>
  <w:style w:type="character" w:customStyle="1" w:styleId="ListLabel3543">
    <w:name w:val="ListLabel 3543"/>
    <w:qFormat/>
    <w:rsid w:val="0052389F"/>
    <w:rPr>
      <w:rFonts w:cs="Courier New"/>
    </w:rPr>
  </w:style>
  <w:style w:type="character" w:customStyle="1" w:styleId="ListLabel3544">
    <w:name w:val="ListLabel 3544"/>
    <w:qFormat/>
    <w:rsid w:val="0052389F"/>
    <w:rPr>
      <w:rFonts w:cs="Wingdings"/>
    </w:rPr>
  </w:style>
  <w:style w:type="character" w:customStyle="1" w:styleId="ListLabel3545">
    <w:name w:val="ListLabel 3545"/>
    <w:qFormat/>
    <w:rsid w:val="0052389F"/>
    <w:rPr>
      <w:rFonts w:cs="Symbol"/>
    </w:rPr>
  </w:style>
  <w:style w:type="character" w:customStyle="1" w:styleId="ListLabel3546">
    <w:name w:val="ListLabel 3546"/>
    <w:qFormat/>
    <w:rsid w:val="0052389F"/>
    <w:rPr>
      <w:rFonts w:cs="Courier New"/>
    </w:rPr>
  </w:style>
  <w:style w:type="character" w:customStyle="1" w:styleId="ListLabel3547">
    <w:name w:val="ListLabel 3547"/>
    <w:qFormat/>
    <w:rsid w:val="0052389F"/>
    <w:rPr>
      <w:rFonts w:cs="Wingdings"/>
    </w:rPr>
  </w:style>
  <w:style w:type="character" w:customStyle="1" w:styleId="ListLabel3548">
    <w:name w:val="ListLabel 3548"/>
    <w:qFormat/>
    <w:rsid w:val="0052389F"/>
    <w:rPr>
      <w:rFonts w:cs="OpenSymbol"/>
    </w:rPr>
  </w:style>
  <w:style w:type="character" w:customStyle="1" w:styleId="ListLabel3549">
    <w:name w:val="ListLabel 3549"/>
    <w:qFormat/>
    <w:rsid w:val="0052389F"/>
    <w:rPr>
      <w:rFonts w:ascii="Calibri" w:hAnsi="Calibri" w:cs="Courier New"/>
      <w:sz w:val="22"/>
    </w:rPr>
  </w:style>
  <w:style w:type="character" w:customStyle="1" w:styleId="ListLabel3550">
    <w:name w:val="ListLabel 3550"/>
    <w:qFormat/>
    <w:rsid w:val="0052389F"/>
    <w:rPr>
      <w:rFonts w:cs="OpenSymbol"/>
    </w:rPr>
  </w:style>
  <w:style w:type="character" w:customStyle="1" w:styleId="ListLabel3551">
    <w:name w:val="ListLabel 3551"/>
    <w:qFormat/>
    <w:rsid w:val="0052389F"/>
    <w:rPr>
      <w:rFonts w:cs="OpenSymbol"/>
    </w:rPr>
  </w:style>
  <w:style w:type="character" w:customStyle="1" w:styleId="ListLabel3552">
    <w:name w:val="ListLabel 3552"/>
    <w:qFormat/>
    <w:rsid w:val="0052389F"/>
    <w:rPr>
      <w:rFonts w:cs="OpenSymbol"/>
    </w:rPr>
  </w:style>
  <w:style w:type="character" w:customStyle="1" w:styleId="ListLabel3553">
    <w:name w:val="ListLabel 3553"/>
    <w:qFormat/>
    <w:rsid w:val="0052389F"/>
    <w:rPr>
      <w:rFonts w:cs="OpenSymbol"/>
    </w:rPr>
  </w:style>
  <w:style w:type="character" w:customStyle="1" w:styleId="ListLabel3554">
    <w:name w:val="ListLabel 3554"/>
    <w:qFormat/>
    <w:rsid w:val="0052389F"/>
    <w:rPr>
      <w:rFonts w:cs="OpenSymbol"/>
    </w:rPr>
  </w:style>
  <w:style w:type="character" w:customStyle="1" w:styleId="ListLabel3555">
    <w:name w:val="ListLabel 3555"/>
    <w:qFormat/>
    <w:rsid w:val="0052389F"/>
    <w:rPr>
      <w:rFonts w:cs="OpenSymbol"/>
    </w:rPr>
  </w:style>
  <w:style w:type="character" w:customStyle="1" w:styleId="ListLabel3556">
    <w:name w:val="ListLabel 3556"/>
    <w:qFormat/>
    <w:rsid w:val="0052389F"/>
    <w:rPr>
      <w:rFonts w:cs="OpenSymbol"/>
    </w:rPr>
  </w:style>
  <w:style w:type="character" w:customStyle="1" w:styleId="ListLabel3557">
    <w:name w:val="ListLabel 3557"/>
    <w:qFormat/>
    <w:rsid w:val="0052389F"/>
    <w:rPr>
      <w:rFonts w:ascii="Calibri" w:hAnsi="Calibri" w:cs="Symbol"/>
      <w:b/>
      <w:color w:val="auto"/>
      <w:sz w:val="22"/>
    </w:rPr>
  </w:style>
  <w:style w:type="character" w:customStyle="1" w:styleId="ListLabel3558">
    <w:name w:val="ListLabel 3558"/>
    <w:qFormat/>
    <w:rsid w:val="0052389F"/>
    <w:rPr>
      <w:rFonts w:cs="Courier New"/>
    </w:rPr>
  </w:style>
  <w:style w:type="character" w:customStyle="1" w:styleId="ListLabel3559">
    <w:name w:val="ListLabel 3559"/>
    <w:qFormat/>
    <w:rsid w:val="0052389F"/>
    <w:rPr>
      <w:rFonts w:cs="Wingdings"/>
    </w:rPr>
  </w:style>
  <w:style w:type="character" w:customStyle="1" w:styleId="ListLabel3560">
    <w:name w:val="ListLabel 3560"/>
    <w:qFormat/>
    <w:rsid w:val="0052389F"/>
    <w:rPr>
      <w:rFonts w:cs="Symbol"/>
    </w:rPr>
  </w:style>
  <w:style w:type="character" w:customStyle="1" w:styleId="ListLabel3561">
    <w:name w:val="ListLabel 3561"/>
    <w:qFormat/>
    <w:rsid w:val="0052389F"/>
    <w:rPr>
      <w:rFonts w:cs="Courier New"/>
    </w:rPr>
  </w:style>
  <w:style w:type="character" w:customStyle="1" w:styleId="ListLabel3562">
    <w:name w:val="ListLabel 3562"/>
    <w:qFormat/>
    <w:rsid w:val="0052389F"/>
    <w:rPr>
      <w:rFonts w:cs="Wingdings"/>
    </w:rPr>
  </w:style>
  <w:style w:type="character" w:customStyle="1" w:styleId="ListLabel3563">
    <w:name w:val="ListLabel 3563"/>
    <w:qFormat/>
    <w:rsid w:val="0052389F"/>
    <w:rPr>
      <w:rFonts w:cs="Symbol"/>
    </w:rPr>
  </w:style>
  <w:style w:type="character" w:customStyle="1" w:styleId="ListLabel3564">
    <w:name w:val="ListLabel 3564"/>
    <w:qFormat/>
    <w:rsid w:val="0052389F"/>
    <w:rPr>
      <w:rFonts w:cs="Courier New"/>
    </w:rPr>
  </w:style>
  <w:style w:type="character" w:customStyle="1" w:styleId="ListLabel3565">
    <w:name w:val="ListLabel 3565"/>
    <w:qFormat/>
    <w:rsid w:val="0052389F"/>
    <w:rPr>
      <w:rFonts w:cs="Wingdings"/>
    </w:rPr>
  </w:style>
  <w:style w:type="character" w:customStyle="1" w:styleId="ListLabel3566">
    <w:name w:val="ListLabel 3566"/>
    <w:qFormat/>
    <w:rsid w:val="0052389F"/>
    <w:rPr>
      <w:rFonts w:cs="Symbol"/>
      <w:b/>
      <w:color w:val="auto"/>
      <w:sz w:val="22"/>
    </w:rPr>
  </w:style>
  <w:style w:type="character" w:customStyle="1" w:styleId="ListLabel3567">
    <w:name w:val="ListLabel 3567"/>
    <w:qFormat/>
    <w:rsid w:val="0052389F"/>
    <w:rPr>
      <w:rFonts w:cs="Courier New"/>
    </w:rPr>
  </w:style>
  <w:style w:type="character" w:customStyle="1" w:styleId="ListLabel3568">
    <w:name w:val="ListLabel 3568"/>
    <w:qFormat/>
    <w:rsid w:val="0052389F"/>
    <w:rPr>
      <w:rFonts w:cs="Wingdings"/>
    </w:rPr>
  </w:style>
  <w:style w:type="character" w:customStyle="1" w:styleId="ListLabel3569">
    <w:name w:val="ListLabel 3569"/>
    <w:qFormat/>
    <w:rsid w:val="0052389F"/>
    <w:rPr>
      <w:rFonts w:cs="Symbol"/>
    </w:rPr>
  </w:style>
  <w:style w:type="character" w:customStyle="1" w:styleId="ListLabel3570">
    <w:name w:val="ListLabel 3570"/>
    <w:qFormat/>
    <w:rsid w:val="0052389F"/>
    <w:rPr>
      <w:rFonts w:cs="Courier New"/>
    </w:rPr>
  </w:style>
  <w:style w:type="character" w:customStyle="1" w:styleId="ListLabel3571">
    <w:name w:val="ListLabel 3571"/>
    <w:qFormat/>
    <w:rsid w:val="0052389F"/>
    <w:rPr>
      <w:rFonts w:cs="Wingdings"/>
    </w:rPr>
  </w:style>
  <w:style w:type="character" w:customStyle="1" w:styleId="ListLabel3572">
    <w:name w:val="ListLabel 3572"/>
    <w:qFormat/>
    <w:rsid w:val="0052389F"/>
    <w:rPr>
      <w:rFonts w:cs="Symbol"/>
    </w:rPr>
  </w:style>
  <w:style w:type="character" w:customStyle="1" w:styleId="ListLabel3573">
    <w:name w:val="ListLabel 3573"/>
    <w:qFormat/>
    <w:rsid w:val="0052389F"/>
    <w:rPr>
      <w:rFonts w:cs="Courier New"/>
    </w:rPr>
  </w:style>
  <w:style w:type="character" w:customStyle="1" w:styleId="ListLabel3574">
    <w:name w:val="ListLabel 3574"/>
    <w:qFormat/>
    <w:rsid w:val="0052389F"/>
    <w:rPr>
      <w:rFonts w:cs="Wingdings"/>
    </w:rPr>
  </w:style>
  <w:style w:type="character" w:customStyle="1" w:styleId="ListLabel3575">
    <w:name w:val="ListLabel 3575"/>
    <w:qFormat/>
    <w:rsid w:val="0052389F"/>
    <w:rPr>
      <w:rFonts w:ascii="Calibri" w:hAnsi="Calibri" w:cs="Symbol"/>
      <w:color w:val="auto"/>
      <w:sz w:val="22"/>
    </w:rPr>
  </w:style>
  <w:style w:type="character" w:customStyle="1" w:styleId="ListLabel3576">
    <w:name w:val="ListLabel 3576"/>
    <w:qFormat/>
    <w:rsid w:val="0052389F"/>
    <w:rPr>
      <w:rFonts w:cs="Courier New"/>
    </w:rPr>
  </w:style>
  <w:style w:type="character" w:customStyle="1" w:styleId="ListLabel3577">
    <w:name w:val="ListLabel 3577"/>
    <w:qFormat/>
    <w:rsid w:val="0052389F"/>
    <w:rPr>
      <w:rFonts w:cs="Wingdings"/>
    </w:rPr>
  </w:style>
  <w:style w:type="character" w:customStyle="1" w:styleId="ListLabel3578">
    <w:name w:val="ListLabel 3578"/>
    <w:qFormat/>
    <w:rsid w:val="0052389F"/>
    <w:rPr>
      <w:rFonts w:cs="Symbol"/>
    </w:rPr>
  </w:style>
  <w:style w:type="character" w:customStyle="1" w:styleId="ListLabel3579">
    <w:name w:val="ListLabel 3579"/>
    <w:qFormat/>
    <w:rsid w:val="0052389F"/>
    <w:rPr>
      <w:rFonts w:cs="Courier New"/>
    </w:rPr>
  </w:style>
  <w:style w:type="character" w:customStyle="1" w:styleId="ListLabel3580">
    <w:name w:val="ListLabel 3580"/>
    <w:qFormat/>
    <w:rsid w:val="0052389F"/>
    <w:rPr>
      <w:rFonts w:cs="Wingdings"/>
    </w:rPr>
  </w:style>
  <w:style w:type="character" w:customStyle="1" w:styleId="ListLabel3581">
    <w:name w:val="ListLabel 3581"/>
    <w:qFormat/>
    <w:rsid w:val="0052389F"/>
    <w:rPr>
      <w:rFonts w:cs="Symbol"/>
    </w:rPr>
  </w:style>
  <w:style w:type="character" w:customStyle="1" w:styleId="ListLabel3582">
    <w:name w:val="ListLabel 3582"/>
    <w:qFormat/>
    <w:rsid w:val="0052389F"/>
    <w:rPr>
      <w:rFonts w:cs="Courier New"/>
    </w:rPr>
  </w:style>
  <w:style w:type="character" w:customStyle="1" w:styleId="ListLabel3583">
    <w:name w:val="ListLabel 3583"/>
    <w:qFormat/>
    <w:rsid w:val="0052389F"/>
    <w:rPr>
      <w:rFonts w:cs="Wingdings"/>
    </w:rPr>
  </w:style>
  <w:style w:type="character" w:customStyle="1" w:styleId="ListLabel3584">
    <w:name w:val="ListLabel 3584"/>
    <w:qFormat/>
    <w:rsid w:val="0052389F"/>
    <w:rPr>
      <w:rFonts w:cs="OpenSymbol"/>
    </w:rPr>
  </w:style>
  <w:style w:type="character" w:customStyle="1" w:styleId="ListLabel3585">
    <w:name w:val="ListLabel 3585"/>
    <w:qFormat/>
    <w:rsid w:val="0052389F"/>
    <w:rPr>
      <w:rFonts w:cs="OpenSymbol"/>
    </w:rPr>
  </w:style>
  <w:style w:type="character" w:customStyle="1" w:styleId="ListLabel3586">
    <w:name w:val="ListLabel 3586"/>
    <w:qFormat/>
    <w:rsid w:val="0052389F"/>
    <w:rPr>
      <w:rFonts w:cs="OpenSymbol"/>
    </w:rPr>
  </w:style>
  <w:style w:type="character" w:customStyle="1" w:styleId="ListLabel3587">
    <w:name w:val="ListLabel 3587"/>
    <w:qFormat/>
    <w:rsid w:val="0052389F"/>
    <w:rPr>
      <w:rFonts w:cs="OpenSymbol"/>
    </w:rPr>
  </w:style>
  <w:style w:type="character" w:customStyle="1" w:styleId="ListLabel3588">
    <w:name w:val="ListLabel 3588"/>
    <w:qFormat/>
    <w:rsid w:val="0052389F"/>
    <w:rPr>
      <w:rFonts w:cs="OpenSymbol"/>
    </w:rPr>
  </w:style>
  <w:style w:type="character" w:customStyle="1" w:styleId="ListLabel3589">
    <w:name w:val="ListLabel 3589"/>
    <w:qFormat/>
    <w:rsid w:val="0052389F"/>
    <w:rPr>
      <w:rFonts w:cs="OpenSymbol"/>
    </w:rPr>
  </w:style>
  <w:style w:type="character" w:customStyle="1" w:styleId="ListLabel3590">
    <w:name w:val="ListLabel 3590"/>
    <w:qFormat/>
    <w:rsid w:val="0052389F"/>
    <w:rPr>
      <w:rFonts w:cs="OpenSymbol"/>
    </w:rPr>
  </w:style>
  <w:style w:type="character" w:customStyle="1" w:styleId="ListLabel3591">
    <w:name w:val="ListLabel 3591"/>
    <w:qFormat/>
    <w:rsid w:val="0052389F"/>
    <w:rPr>
      <w:rFonts w:cs="OpenSymbol"/>
    </w:rPr>
  </w:style>
  <w:style w:type="character" w:customStyle="1" w:styleId="ListLabel3592">
    <w:name w:val="ListLabel 3592"/>
    <w:qFormat/>
    <w:rsid w:val="0052389F"/>
    <w:rPr>
      <w:rFonts w:cs="OpenSymbol"/>
    </w:rPr>
  </w:style>
  <w:style w:type="character" w:customStyle="1" w:styleId="ListLabel3593">
    <w:name w:val="ListLabel 3593"/>
    <w:qFormat/>
    <w:rsid w:val="0052389F"/>
    <w:rPr>
      <w:rFonts w:cs="OpenSymbol"/>
    </w:rPr>
  </w:style>
  <w:style w:type="character" w:customStyle="1" w:styleId="ListLabel3594">
    <w:name w:val="ListLabel 3594"/>
    <w:qFormat/>
    <w:rsid w:val="0052389F"/>
    <w:rPr>
      <w:rFonts w:cs="OpenSymbol"/>
    </w:rPr>
  </w:style>
  <w:style w:type="character" w:customStyle="1" w:styleId="ListLabel3595">
    <w:name w:val="ListLabel 3595"/>
    <w:qFormat/>
    <w:rsid w:val="0052389F"/>
    <w:rPr>
      <w:rFonts w:cs="OpenSymbol"/>
    </w:rPr>
  </w:style>
  <w:style w:type="character" w:customStyle="1" w:styleId="ListLabel3596">
    <w:name w:val="ListLabel 3596"/>
    <w:qFormat/>
    <w:rsid w:val="0052389F"/>
    <w:rPr>
      <w:rFonts w:cs="OpenSymbol"/>
    </w:rPr>
  </w:style>
  <w:style w:type="character" w:customStyle="1" w:styleId="ListLabel3597">
    <w:name w:val="ListLabel 3597"/>
    <w:qFormat/>
    <w:rsid w:val="0052389F"/>
    <w:rPr>
      <w:rFonts w:cs="OpenSymbol"/>
    </w:rPr>
  </w:style>
  <w:style w:type="character" w:customStyle="1" w:styleId="ListLabel3598">
    <w:name w:val="ListLabel 3598"/>
    <w:qFormat/>
    <w:rsid w:val="0052389F"/>
    <w:rPr>
      <w:rFonts w:cs="OpenSymbol"/>
    </w:rPr>
  </w:style>
  <w:style w:type="character" w:customStyle="1" w:styleId="ListLabel3599">
    <w:name w:val="ListLabel 3599"/>
    <w:qFormat/>
    <w:rsid w:val="0052389F"/>
    <w:rPr>
      <w:rFonts w:cs="OpenSymbol"/>
    </w:rPr>
  </w:style>
  <w:style w:type="character" w:customStyle="1" w:styleId="ListLabel3600">
    <w:name w:val="ListLabel 3600"/>
    <w:qFormat/>
    <w:rsid w:val="0052389F"/>
    <w:rPr>
      <w:rFonts w:cs="OpenSymbol"/>
    </w:rPr>
  </w:style>
  <w:style w:type="character" w:customStyle="1" w:styleId="ListLabel3601">
    <w:name w:val="ListLabel 3601"/>
    <w:qFormat/>
    <w:rsid w:val="0052389F"/>
    <w:rPr>
      <w:rFonts w:cs="OpenSymbol"/>
    </w:rPr>
  </w:style>
  <w:style w:type="character" w:customStyle="1" w:styleId="ListLabel3602">
    <w:name w:val="ListLabel 3602"/>
    <w:qFormat/>
    <w:rsid w:val="0052389F"/>
    <w:rPr>
      <w:rFonts w:ascii="Calibri" w:hAnsi="Calibri" w:cs="OpenSymbol"/>
    </w:rPr>
  </w:style>
  <w:style w:type="character" w:customStyle="1" w:styleId="ListLabel3603">
    <w:name w:val="ListLabel 3603"/>
    <w:qFormat/>
    <w:rsid w:val="0052389F"/>
    <w:rPr>
      <w:rFonts w:cs="OpenSymbol"/>
    </w:rPr>
  </w:style>
  <w:style w:type="character" w:customStyle="1" w:styleId="ListLabel3604">
    <w:name w:val="ListLabel 3604"/>
    <w:qFormat/>
    <w:rsid w:val="0052389F"/>
    <w:rPr>
      <w:rFonts w:cs="OpenSymbol"/>
    </w:rPr>
  </w:style>
  <w:style w:type="character" w:customStyle="1" w:styleId="ListLabel3605">
    <w:name w:val="ListLabel 3605"/>
    <w:qFormat/>
    <w:rsid w:val="0052389F"/>
    <w:rPr>
      <w:rFonts w:cs="OpenSymbol"/>
    </w:rPr>
  </w:style>
  <w:style w:type="character" w:customStyle="1" w:styleId="ListLabel3606">
    <w:name w:val="ListLabel 3606"/>
    <w:qFormat/>
    <w:rsid w:val="0052389F"/>
    <w:rPr>
      <w:rFonts w:cs="OpenSymbol"/>
    </w:rPr>
  </w:style>
  <w:style w:type="character" w:customStyle="1" w:styleId="ListLabel3607">
    <w:name w:val="ListLabel 3607"/>
    <w:qFormat/>
    <w:rsid w:val="0052389F"/>
    <w:rPr>
      <w:rFonts w:cs="OpenSymbol"/>
    </w:rPr>
  </w:style>
  <w:style w:type="character" w:customStyle="1" w:styleId="ListLabel3608">
    <w:name w:val="ListLabel 3608"/>
    <w:qFormat/>
    <w:rsid w:val="0052389F"/>
    <w:rPr>
      <w:rFonts w:cs="OpenSymbol"/>
    </w:rPr>
  </w:style>
  <w:style w:type="character" w:customStyle="1" w:styleId="ListLabel3609">
    <w:name w:val="ListLabel 3609"/>
    <w:qFormat/>
    <w:rsid w:val="0052389F"/>
    <w:rPr>
      <w:rFonts w:cs="OpenSymbol"/>
    </w:rPr>
  </w:style>
  <w:style w:type="character" w:customStyle="1" w:styleId="ListLabel3610">
    <w:name w:val="ListLabel 3610"/>
    <w:qFormat/>
    <w:rsid w:val="0052389F"/>
    <w:rPr>
      <w:rFonts w:cs="OpenSymbol"/>
    </w:rPr>
  </w:style>
  <w:style w:type="character" w:customStyle="1" w:styleId="ListLabel3611">
    <w:name w:val="ListLabel 3611"/>
    <w:qFormat/>
    <w:rsid w:val="0052389F"/>
    <w:rPr>
      <w:rFonts w:ascii="Calibri" w:hAnsi="Calibri" w:cs="OpenSymbol"/>
      <w:sz w:val="22"/>
    </w:rPr>
  </w:style>
  <w:style w:type="character" w:customStyle="1" w:styleId="ListLabel3612">
    <w:name w:val="ListLabel 3612"/>
    <w:qFormat/>
    <w:rsid w:val="0052389F"/>
    <w:rPr>
      <w:rFonts w:cs="OpenSymbol"/>
    </w:rPr>
  </w:style>
  <w:style w:type="character" w:customStyle="1" w:styleId="ListLabel3613">
    <w:name w:val="ListLabel 3613"/>
    <w:qFormat/>
    <w:rsid w:val="0052389F"/>
    <w:rPr>
      <w:rFonts w:cs="OpenSymbol"/>
    </w:rPr>
  </w:style>
  <w:style w:type="character" w:customStyle="1" w:styleId="ListLabel3614">
    <w:name w:val="ListLabel 3614"/>
    <w:qFormat/>
    <w:rsid w:val="0052389F"/>
    <w:rPr>
      <w:rFonts w:cs="OpenSymbol"/>
    </w:rPr>
  </w:style>
  <w:style w:type="character" w:customStyle="1" w:styleId="ListLabel3615">
    <w:name w:val="ListLabel 3615"/>
    <w:qFormat/>
    <w:rsid w:val="0052389F"/>
    <w:rPr>
      <w:rFonts w:cs="OpenSymbol"/>
    </w:rPr>
  </w:style>
  <w:style w:type="character" w:customStyle="1" w:styleId="ListLabel3616">
    <w:name w:val="ListLabel 3616"/>
    <w:qFormat/>
    <w:rsid w:val="0052389F"/>
    <w:rPr>
      <w:rFonts w:cs="OpenSymbol"/>
    </w:rPr>
  </w:style>
  <w:style w:type="character" w:customStyle="1" w:styleId="ListLabel3617">
    <w:name w:val="ListLabel 3617"/>
    <w:qFormat/>
    <w:rsid w:val="0052389F"/>
    <w:rPr>
      <w:rFonts w:cs="OpenSymbol"/>
    </w:rPr>
  </w:style>
  <w:style w:type="character" w:customStyle="1" w:styleId="ListLabel3618">
    <w:name w:val="ListLabel 3618"/>
    <w:qFormat/>
    <w:rsid w:val="0052389F"/>
    <w:rPr>
      <w:rFonts w:cs="OpenSymbol"/>
    </w:rPr>
  </w:style>
  <w:style w:type="character" w:customStyle="1" w:styleId="ListLabel3619">
    <w:name w:val="ListLabel 3619"/>
    <w:qFormat/>
    <w:rsid w:val="0052389F"/>
    <w:rPr>
      <w:rFonts w:cs="OpenSymbol"/>
    </w:rPr>
  </w:style>
  <w:style w:type="character" w:customStyle="1" w:styleId="ListLabel3620">
    <w:name w:val="ListLabel 3620"/>
    <w:qFormat/>
    <w:rsid w:val="0052389F"/>
    <w:rPr>
      <w:rFonts w:cs="Symbol"/>
      <w:color w:val="auto"/>
      <w:sz w:val="22"/>
    </w:rPr>
  </w:style>
  <w:style w:type="character" w:customStyle="1" w:styleId="ListLabel3621">
    <w:name w:val="ListLabel 3621"/>
    <w:qFormat/>
    <w:rsid w:val="0052389F"/>
    <w:rPr>
      <w:rFonts w:cs="Courier New"/>
    </w:rPr>
  </w:style>
  <w:style w:type="character" w:customStyle="1" w:styleId="ListLabel3622">
    <w:name w:val="ListLabel 3622"/>
    <w:qFormat/>
    <w:rsid w:val="0052389F"/>
    <w:rPr>
      <w:rFonts w:cs="Wingdings"/>
    </w:rPr>
  </w:style>
  <w:style w:type="character" w:customStyle="1" w:styleId="ListLabel3623">
    <w:name w:val="ListLabel 3623"/>
    <w:qFormat/>
    <w:rsid w:val="0052389F"/>
    <w:rPr>
      <w:rFonts w:cs="Symbol"/>
    </w:rPr>
  </w:style>
  <w:style w:type="character" w:customStyle="1" w:styleId="ListLabel3624">
    <w:name w:val="ListLabel 3624"/>
    <w:qFormat/>
    <w:rsid w:val="0052389F"/>
    <w:rPr>
      <w:rFonts w:cs="Courier New"/>
    </w:rPr>
  </w:style>
  <w:style w:type="character" w:customStyle="1" w:styleId="ListLabel3625">
    <w:name w:val="ListLabel 3625"/>
    <w:qFormat/>
    <w:rsid w:val="0052389F"/>
    <w:rPr>
      <w:rFonts w:cs="Wingdings"/>
    </w:rPr>
  </w:style>
  <w:style w:type="character" w:customStyle="1" w:styleId="ListLabel3626">
    <w:name w:val="ListLabel 3626"/>
    <w:qFormat/>
    <w:rsid w:val="0052389F"/>
    <w:rPr>
      <w:rFonts w:cs="Symbol"/>
    </w:rPr>
  </w:style>
  <w:style w:type="character" w:customStyle="1" w:styleId="ListLabel3627">
    <w:name w:val="ListLabel 3627"/>
    <w:qFormat/>
    <w:rsid w:val="0052389F"/>
    <w:rPr>
      <w:rFonts w:cs="Courier New"/>
    </w:rPr>
  </w:style>
  <w:style w:type="character" w:customStyle="1" w:styleId="ListLabel3628">
    <w:name w:val="ListLabel 3628"/>
    <w:qFormat/>
    <w:rsid w:val="0052389F"/>
    <w:rPr>
      <w:rFonts w:cs="Wingdings"/>
    </w:rPr>
  </w:style>
  <w:style w:type="character" w:customStyle="1" w:styleId="ListLabel3629">
    <w:name w:val="ListLabel 3629"/>
    <w:qFormat/>
    <w:rsid w:val="0052389F"/>
    <w:rPr>
      <w:rFonts w:cs="Courier New"/>
      <w:b/>
      <w:color w:val="auto"/>
      <w:sz w:val="22"/>
    </w:rPr>
  </w:style>
  <w:style w:type="character" w:customStyle="1" w:styleId="ListLabel3630">
    <w:name w:val="ListLabel 3630"/>
    <w:qFormat/>
    <w:rsid w:val="0052389F"/>
    <w:rPr>
      <w:rFonts w:cs="Courier New"/>
    </w:rPr>
  </w:style>
  <w:style w:type="character" w:customStyle="1" w:styleId="ListLabel3631">
    <w:name w:val="ListLabel 3631"/>
    <w:qFormat/>
    <w:rsid w:val="0052389F"/>
    <w:rPr>
      <w:rFonts w:cs="Wingdings"/>
    </w:rPr>
  </w:style>
  <w:style w:type="character" w:customStyle="1" w:styleId="ListLabel3632">
    <w:name w:val="ListLabel 3632"/>
    <w:qFormat/>
    <w:rsid w:val="0052389F"/>
    <w:rPr>
      <w:rFonts w:cs="Symbol"/>
    </w:rPr>
  </w:style>
  <w:style w:type="character" w:customStyle="1" w:styleId="ListLabel3633">
    <w:name w:val="ListLabel 3633"/>
    <w:qFormat/>
    <w:rsid w:val="0052389F"/>
    <w:rPr>
      <w:rFonts w:cs="Courier New"/>
    </w:rPr>
  </w:style>
  <w:style w:type="character" w:customStyle="1" w:styleId="ListLabel3634">
    <w:name w:val="ListLabel 3634"/>
    <w:qFormat/>
    <w:rsid w:val="0052389F"/>
    <w:rPr>
      <w:rFonts w:cs="Wingdings"/>
    </w:rPr>
  </w:style>
  <w:style w:type="character" w:customStyle="1" w:styleId="ListLabel3635">
    <w:name w:val="ListLabel 3635"/>
    <w:qFormat/>
    <w:rsid w:val="0052389F"/>
    <w:rPr>
      <w:rFonts w:cs="Symbol"/>
    </w:rPr>
  </w:style>
  <w:style w:type="character" w:customStyle="1" w:styleId="ListLabel3636">
    <w:name w:val="ListLabel 3636"/>
    <w:qFormat/>
    <w:rsid w:val="0052389F"/>
    <w:rPr>
      <w:rFonts w:cs="Courier New"/>
    </w:rPr>
  </w:style>
  <w:style w:type="character" w:customStyle="1" w:styleId="ListLabel3637">
    <w:name w:val="ListLabel 3637"/>
    <w:qFormat/>
    <w:rsid w:val="0052389F"/>
    <w:rPr>
      <w:rFonts w:cs="Wingdings"/>
    </w:rPr>
  </w:style>
  <w:style w:type="character" w:customStyle="1" w:styleId="ListLabel3638">
    <w:name w:val="ListLabel 3638"/>
    <w:qFormat/>
    <w:rsid w:val="0052389F"/>
    <w:rPr>
      <w:rFonts w:cs="Symbol"/>
      <w:sz w:val="22"/>
    </w:rPr>
  </w:style>
  <w:style w:type="character" w:customStyle="1" w:styleId="ListLabel3639">
    <w:name w:val="ListLabel 3639"/>
    <w:qFormat/>
    <w:rsid w:val="0052389F"/>
    <w:rPr>
      <w:rFonts w:cs="Courier New"/>
    </w:rPr>
  </w:style>
  <w:style w:type="character" w:customStyle="1" w:styleId="ListLabel3640">
    <w:name w:val="ListLabel 3640"/>
    <w:qFormat/>
    <w:rsid w:val="0052389F"/>
    <w:rPr>
      <w:rFonts w:cs="Wingdings"/>
    </w:rPr>
  </w:style>
  <w:style w:type="character" w:customStyle="1" w:styleId="ListLabel3641">
    <w:name w:val="ListLabel 3641"/>
    <w:qFormat/>
    <w:rsid w:val="0052389F"/>
    <w:rPr>
      <w:rFonts w:cs="Symbol"/>
    </w:rPr>
  </w:style>
  <w:style w:type="character" w:customStyle="1" w:styleId="ListLabel3642">
    <w:name w:val="ListLabel 3642"/>
    <w:qFormat/>
    <w:rsid w:val="0052389F"/>
    <w:rPr>
      <w:rFonts w:cs="Courier New"/>
    </w:rPr>
  </w:style>
  <w:style w:type="character" w:customStyle="1" w:styleId="ListLabel3643">
    <w:name w:val="ListLabel 3643"/>
    <w:qFormat/>
    <w:rsid w:val="0052389F"/>
    <w:rPr>
      <w:rFonts w:cs="Wingdings"/>
    </w:rPr>
  </w:style>
  <w:style w:type="character" w:customStyle="1" w:styleId="ListLabel3644">
    <w:name w:val="ListLabel 3644"/>
    <w:qFormat/>
    <w:rsid w:val="0052389F"/>
    <w:rPr>
      <w:rFonts w:cs="Symbol"/>
    </w:rPr>
  </w:style>
  <w:style w:type="character" w:customStyle="1" w:styleId="ListLabel3645">
    <w:name w:val="ListLabel 3645"/>
    <w:qFormat/>
    <w:rsid w:val="0052389F"/>
    <w:rPr>
      <w:rFonts w:cs="Courier New"/>
    </w:rPr>
  </w:style>
  <w:style w:type="character" w:customStyle="1" w:styleId="ListLabel3646">
    <w:name w:val="ListLabel 3646"/>
    <w:qFormat/>
    <w:rsid w:val="0052389F"/>
    <w:rPr>
      <w:rFonts w:cs="Wingdings"/>
    </w:rPr>
  </w:style>
  <w:style w:type="character" w:customStyle="1" w:styleId="ListLabel3647">
    <w:name w:val="ListLabel 3647"/>
    <w:qFormat/>
    <w:rsid w:val="0052389F"/>
    <w:rPr>
      <w:rFonts w:ascii="Calibri" w:hAnsi="Calibri" w:cs="Symbol"/>
      <w:sz w:val="22"/>
    </w:rPr>
  </w:style>
  <w:style w:type="character" w:customStyle="1" w:styleId="ListLabel3648">
    <w:name w:val="ListLabel 3648"/>
    <w:qFormat/>
    <w:rsid w:val="0052389F"/>
    <w:rPr>
      <w:rFonts w:cs="Courier New"/>
    </w:rPr>
  </w:style>
  <w:style w:type="character" w:customStyle="1" w:styleId="ListLabel3649">
    <w:name w:val="ListLabel 3649"/>
    <w:qFormat/>
    <w:rsid w:val="0052389F"/>
    <w:rPr>
      <w:rFonts w:cs="Wingdings"/>
    </w:rPr>
  </w:style>
  <w:style w:type="character" w:customStyle="1" w:styleId="ListLabel3650">
    <w:name w:val="ListLabel 3650"/>
    <w:qFormat/>
    <w:rsid w:val="0052389F"/>
    <w:rPr>
      <w:rFonts w:cs="Symbol"/>
    </w:rPr>
  </w:style>
  <w:style w:type="character" w:customStyle="1" w:styleId="ListLabel3651">
    <w:name w:val="ListLabel 3651"/>
    <w:qFormat/>
    <w:rsid w:val="0052389F"/>
    <w:rPr>
      <w:rFonts w:cs="Courier New"/>
    </w:rPr>
  </w:style>
  <w:style w:type="character" w:customStyle="1" w:styleId="ListLabel3652">
    <w:name w:val="ListLabel 3652"/>
    <w:qFormat/>
    <w:rsid w:val="0052389F"/>
    <w:rPr>
      <w:rFonts w:cs="Wingdings"/>
    </w:rPr>
  </w:style>
  <w:style w:type="character" w:customStyle="1" w:styleId="ListLabel3653">
    <w:name w:val="ListLabel 3653"/>
    <w:qFormat/>
    <w:rsid w:val="0052389F"/>
    <w:rPr>
      <w:rFonts w:cs="Symbol"/>
    </w:rPr>
  </w:style>
  <w:style w:type="character" w:customStyle="1" w:styleId="ListLabel3654">
    <w:name w:val="ListLabel 3654"/>
    <w:qFormat/>
    <w:rsid w:val="0052389F"/>
    <w:rPr>
      <w:rFonts w:cs="Courier New"/>
    </w:rPr>
  </w:style>
  <w:style w:type="character" w:customStyle="1" w:styleId="ListLabel3655">
    <w:name w:val="ListLabel 3655"/>
    <w:qFormat/>
    <w:rsid w:val="0052389F"/>
    <w:rPr>
      <w:rFonts w:cs="Wingdings"/>
    </w:rPr>
  </w:style>
  <w:style w:type="character" w:customStyle="1" w:styleId="ListLabel3656">
    <w:name w:val="ListLabel 3656"/>
    <w:qFormat/>
    <w:rsid w:val="0052389F"/>
    <w:rPr>
      <w:rFonts w:cs="Symbol"/>
    </w:rPr>
  </w:style>
  <w:style w:type="character" w:customStyle="1" w:styleId="ListLabel3657">
    <w:name w:val="ListLabel 3657"/>
    <w:qFormat/>
    <w:rsid w:val="0052389F"/>
    <w:rPr>
      <w:rFonts w:cs="Courier New"/>
    </w:rPr>
  </w:style>
  <w:style w:type="character" w:customStyle="1" w:styleId="ListLabel3658">
    <w:name w:val="ListLabel 3658"/>
    <w:qFormat/>
    <w:rsid w:val="0052389F"/>
    <w:rPr>
      <w:rFonts w:cs="Wingdings"/>
    </w:rPr>
  </w:style>
  <w:style w:type="character" w:customStyle="1" w:styleId="ListLabel3659">
    <w:name w:val="ListLabel 3659"/>
    <w:qFormat/>
    <w:rsid w:val="0052389F"/>
    <w:rPr>
      <w:rFonts w:cs="Symbol"/>
    </w:rPr>
  </w:style>
  <w:style w:type="character" w:customStyle="1" w:styleId="ListLabel3660">
    <w:name w:val="ListLabel 3660"/>
    <w:qFormat/>
    <w:rsid w:val="0052389F"/>
    <w:rPr>
      <w:rFonts w:cs="Courier New"/>
    </w:rPr>
  </w:style>
  <w:style w:type="character" w:customStyle="1" w:styleId="ListLabel3661">
    <w:name w:val="ListLabel 3661"/>
    <w:qFormat/>
    <w:rsid w:val="0052389F"/>
    <w:rPr>
      <w:rFonts w:cs="Wingdings"/>
    </w:rPr>
  </w:style>
  <w:style w:type="character" w:customStyle="1" w:styleId="ListLabel3662">
    <w:name w:val="ListLabel 3662"/>
    <w:qFormat/>
    <w:rsid w:val="0052389F"/>
    <w:rPr>
      <w:rFonts w:cs="Symbol"/>
    </w:rPr>
  </w:style>
  <w:style w:type="character" w:customStyle="1" w:styleId="ListLabel3663">
    <w:name w:val="ListLabel 3663"/>
    <w:qFormat/>
    <w:rsid w:val="0052389F"/>
    <w:rPr>
      <w:rFonts w:cs="Courier New"/>
    </w:rPr>
  </w:style>
  <w:style w:type="character" w:customStyle="1" w:styleId="ListLabel3664">
    <w:name w:val="ListLabel 3664"/>
    <w:qFormat/>
    <w:rsid w:val="0052389F"/>
    <w:rPr>
      <w:rFonts w:cs="Wingdings"/>
    </w:rPr>
  </w:style>
  <w:style w:type="character" w:customStyle="1" w:styleId="ListLabel3665">
    <w:name w:val="ListLabel 3665"/>
    <w:qFormat/>
    <w:rsid w:val="0052389F"/>
    <w:rPr>
      <w:rFonts w:ascii="Calibri" w:hAnsi="Calibri" w:cs="Symbol"/>
      <w:sz w:val="22"/>
    </w:rPr>
  </w:style>
  <w:style w:type="character" w:customStyle="1" w:styleId="ListLabel3666">
    <w:name w:val="ListLabel 3666"/>
    <w:qFormat/>
    <w:rsid w:val="0052389F"/>
    <w:rPr>
      <w:rFonts w:cs="Courier New"/>
    </w:rPr>
  </w:style>
  <w:style w:type="character" w:customStyle="1" w:styleId="ListLabel3667">
    <w:name w:val="ListLabel 3667"/>
    <w:qFormat/>
    <w:rsid w:val="0052389F"/>
    <w:rPr>
      <w:rFonts w:cs="Wingdings"/>
    </w:rPr>
  </w:style>
  <w:style w:type="character" w:customStyle="1" w:styleId="ListLabel3668">
    <w:name w:val="ListLabel 3668"/>
    <w:qFormat/>
    <w:rsid w:val="0052389F"/>
    <w:rPr>
      <w:rFonts w:cs="Symbol"/>
    </w:rPr>
  </w:style>
  <w:style w:type="character" w:customStyle="1" w:styleId="ListLabel3669">
    <w:name w:val="ListLabel 3669"/>
    <w:qFormat/>
    <w:rsid w:val="0052389F"/>
    <w:rPr>
      <w:rFonts w:cs="Courier New"/>
    </w:rPr>
  </w:style>
  <w:style w:type="character" w:customStyle="1" w:styleId="ListLabel3670">
    <w:name w:val="ListLabel 3670"/>
    <w:qFormat/>
    <w:rsid w:val="0052389F"/>
    <w:rPr>
      <w:rFonts w:cs="Wingdings"/>
    </w:rPr>
  </w:style>
  <w:style w:type="character" w:customStyle="1" w:styleId="ListLabel3671">
    <w:name w:val="ListLabel 3671"/>
    <w:qFormat/>
    <w:rsid w:val="0052389F"/>
    <w:rPr>
      <w:rFonts w:cs="Symbol"/>
    </w:rPr>
  </w:style>
  <w:style w:type="character" w:customStyle="1" w:styleId="ListLabel3672">
    <w:name w:val="ListLabel 3672"/>
    <w:qFormat/>
    <w:rsid w:val="0052389F"/>
    <w:rPr>
      <w:rFonts w:cs="Courier New"/>
    </w:rPr>
  </w:style>
  <w:style w:type="character" w:customStyle="1" w:styleId="ListLabel3673">
    <w:name w:val="ListLabel 3673"/>
    <w:qFormat/>
    <w:rsid w:val="0052389F"/>
    <w:rPr>
      <w:rFonts w:cs="Wingdings"/>
    </w:rPr>
  </w:style>
  <w:style w:type="character" w:customStyle="1" w:styleId="ListLabel3674">
    <w:name w:val="ListLabel 3674"/>
    <w:qFormat/>
    <w:rsid w:val="0052389F"/>
    <w:rPr>
      <w:rFonts w:ascii="Calibri" w:hAnsi="Calibri" w:cs="Symbol"/>
      <w:sz w:val="22"/>
    </w:rPr>
  </w:style>
  <w:style w:type="character" w:customStyle="1" w:styleId="ListLabel3675">
    <w:name w:val="ListLabel 3675"/>
    <w:qFormat/>
    <w:rsid w:val="0052389F"/>
    <w:rPr>
      <w:rFonts w:cs="Courier New"/>
    </w:rPr>
  </w:style>
  <w:style w:type="character" w:customStyle="1" w:styleId="ListLabel3676">
    <w:name w:val="ListLabel 3676"/>
    <w:qFormat/>
    <w:rsid w:val="0052389F"/>
    <w:rPr>
      <w:rFonts w:cs="Wingdings"/>
    </w:rPr>
  </w:style>
  <w:style w:type="character" w:customStyle="1" w:styleId="ListLabel3677">
    <w:name w:val="ListLabel 3677"/>
    <w:qFormat/>
    <w:rsid w:val="0052389F"/>
    <w:rPr>
      <w:rFonts w:cs="Symbol"/>
    </w:rPr>
  </w:style>
  <w:style w:type="character" w:customStyle="1" w:styleId="ListLabel3678">
    <w:name w:val="ListLabel 3678"/>
    <w:qFormat/>
    <w:rsid w:val="0052389F"/>
    <w:rPr>
      <w:rFonts w:cs="Courier New"/>
    </w:rPr>
  </w:style>
  <w:style w:type="character" w:customStyle="1" w:styleId="ListLabel3679">
    <w:name w:val="ListLabel 3679"/>
    <w:qFormat/>
    <w:rsid w:val="0052389F"/>
    <w:rPr>
      <w:rFonts w:cs="Wingdings"/>
    </w:rPr>
  </w:style>
  <w:style w:type="character" w:customStyle="1" w:styleId="ListLabel3680">
    <w:name w:val="ListLabel 3680"/>
    <w:qFormat/>
    <w:rsid w:val="0052389F"/>
    <w:rPr>
      <w:rFonts w:cs="Symbol"/>
    </w:rPr>
  </w:style>
  <w:style w:type="character" w:customStyle="1" w:styleId="ListLabel3681">
    <w:name w:val="ListLabel 3681"/>
    <w:qFormat/>
    <w:rsid w:val="0052389F"/>
    <w:rPr>
      <w:rFonts w:cs="Courier New"/>
    </w:rPr>
  </w:style>
  <w:style w:type="character" w:customStyle="1" w:styleId="ListLabel3682">
    <w:name w:val="ListLabel 3682"/>
    <w:qFormat/>
    <w:rsid w:val="0052389F"/>
    <w:rPr>
      <w:rFonts w:cs="Wingdings"/>
    </w:rPr>
  </w:style>
  <w:style w:type="character" w:customStyle="1" w:styleId="ListLabel3683">
    <w:name w:val="ListLabel 3683"/>
    <w:qFormat/>
    <w:rsid w:val="0052389F"/>
    <w:rPr>
      <w:rFonts w:cs="Symbol"/>
    </w:rPr>
  </w:style>
  <w:style w:type="character" w:customStyle="1" w:styleId="ListLabel3684">
    <w:name w:val="ListLabel 3684"/>
    <w:qFormat/>
    <w:rsid w:val="0052389F"/>
    <w:rPr>
      <w:rFonts w:cs="Courier New"/>
    </w:rPr>
  </w:style>
  <w:style w:type="character" w:customStyle="1" w:styleId="ListLabel3685">
    <w:name w:val="ListLabel 3685"/>
    <w:qFormat/>
    <w:rsid w:val="0052389F"/>
    <w:rPr>
      <w:rFonts w:cs="Wingdings"/>
    </w:rPr>
  </w:style>
  <w:style w:type="character" w:customStyle="1" w:styleId="ListLabel3686">
    <w:name w:val="ListLabel 3686"/>
    <w:qFormat/>
    <w:rsid w:val="0052389F"/>
    <w:rPr>
      <w:rFonts w:cs="Symbol"/>
    </w:rPr>
  </w:style>
  <w:style w:type="character" w:customStyle="1" w:styleId="ListLabel3687">
    <w:name w:val="ListLabel 3687"/>
    <w:qFormat/>
    <w:rsid w:val="0052389F"/>
    <w:rPr>
      <w:rFonts w:cs="Courier New"/>
    </w:rPr>
  </w:style>
  <w:style w:type="character" w:customStyle="1" w:styleId="ListLabel3688">
    <w:name w:val="ListLabel 3688"/>
    <w:qFormat/>
    <w:rsid w:val="0052389F"/>
    <w:rPr>
      <w:rFonts w:cs="Wingdings"/>
    </w:rPr>
  </w:style>
  <w:style w:type="character" w:customStyle="1" w:styleId="ListLabel3689">
    <w:name w:val="ListLabel 3689"/>
    <w:qFormat/>
    <w:rsid w:val="0052389F"/>
    <w:rPr>
      <w:rFonts w:cs="Symbol"/>
    </w:rPr>
  </w:style>
  <w:style w:type="character" w:customStyle="1" w:styleId="ListLabel3690">
    <w:name w:val="ListLabel 3690"/>
    <w:qFormat/>
    <w:rsid w:val="0052389F"/>
    <w:rPr>
      <w:rFonts w:cs="Courier New"/>
    </w:rPr>
  </w:style>
  <w:style w:type="character" w:customStyle="1" w:styleId="ListLabel3691">
    <w:name w:val="ListLabel 3691"/>
    <w:qFormat/>
    <w:rsid w:val="0052389F"/>
    <w:rPr>
      <w:rFonts w:cs="Wingdings"/>
    </w:rPr>
  </w:style>
  <w:style w:type="character" w:customStyle="1" w:styleId="ListLabel3692">
    <w:name w:val="ListLabel 3692"/>
    <w:qFormat/>
    <w:rsid w:val="0052389F"/>
    <w:rPr>
      <w:rFonts w:ascii="Calibri" w:hAnsi="Calibri" w:cs="OpenSymbol"/>
      <w:sz w:val="22"/>
    </w:rPr>
  </w:style>
  <w:style w:type="character" w:customStyle="1" w:styleId="ListLabel3693">
    <w:name w:val="ListLabel 3693"/>
    <w:qFormat/>
    <w:rsid w:val="0052389F"/>
    <w:rPr>
      <w:rFonts w:cs="OpenSymbol"/>
    </w:rPr>
  </w:style>
  <w:style w:type="character" w:customStyle="1" w:styleId="ListLabel3694">
    <w:name w:val="ListLabel 3694"/>
    <w:qFormat/>
    <w:rsid w:val="0052389F"/>
    <w:rPr>
      <w:rFonts w:cs="OpenSymbol"/>
    </w:rPr>
  </w:style>
  <w:style w:type="character" w:customStyle="1" w:styleId="ListLabel3695">
    <w:name w:val="ListLabel 3695"/>
    <w:qFormat/>
    <w:rsid w:val="0052389F"/>
    <w:rPr>
      <w:rFonts w:cs="OpenSymbol"/>
    </w:rPr>
  </w:style>
  <w:style w:type="character" w:customStyle="1" w:styleId="ListLabel3696">
    <w:name w:val="ListLabel 3696"/>
    <w:qFormat/>
    <w:rsid w:val="0052389F"/>
    <w:rPr>
      <w:rFonts w:cs="OpenSymbol"/>
    </w:rPr>
  </w:style>
  <w:style w:type="character" w:customStyle="1" w:styleId="ListLabel3697">
    <w:name w:val="ListLabel 3697"/>
    <w:qFormat/>
    <w:rsid w:val="0052389F"/>
    <w:rPr>
      <w:rFonts w:cs="OpenSymbol"/>
    </w:rPr>
  </w:style>
  <w:style w:type="character" w:customStyle="1" w:styleId="ListLabel3698">
    <w:name w:val="ListLabel 3698"/>
    <w:qFormat/>
    <w:rsid w:val="0052389F"/>
    <w:rPr>
      <w:rFonts w:cs="OpenSymbol"/>
    </w:rPr>
  </w:style>
  <w:style w:type="character" w:customStyle="1" w:styleId="ListLabel3699">
    <w:name w:val="ListLabel 3699"/>
    <w:qFormat/>
    <w:rsid w:val="0052389F"/>
    <w:rPr>
      <w:rFonts w:cs="OpenSymbol"/>
    </w:rPr>
  </w:style>
  <w:style w:type="character" w:customStyle="1" w:styleId="ListLabel3700">
    <w:name w:val="ListLabel 3700"/>
    <w:qFormat/>
    <w:rsid w:val="0052389F"/>
    <w:rPr>
      <w:rFonts w:cs="OpenSymbol"/>
    </w:rPr>
  </w:style>
  <w:style w:type="character" w:customStyle="1" w:styleId="ListLabel3701">
    <w:name w:val="ListLabel 3701"/>
    <w:qFormat/>
    <w:rsid w:val="0052389F"/>
    <w:rPr>
      <w:rFonts w:cs="OpenSymbol"/>
    </w:rPr>
  </w:style>
  <w:style w:type="character" w:customStyle="1" w:styleId="ListLabel3702">
    <w:name w:val="ListLabel 3702"/>
    <w:qFormat/>
    <w:rsid w:val="0052389F"/>
    <w:rPr>
      <w:rFonts w:cs="OpenSymbol"/>
    </w:rPr>
  </w:style>
  <w:style w:type="character" w:customStyle="1" w:styleId="ListLabel3703">
    <w:name w:val="ListLabel 3703"/>
    <w:qFormat/>
    <w:rsid w:val="0052389F"/>
    <w:rPr>
      <w:rFonts w:cs="OpenSymbol"/>
    </w:rPr>
  </w:style>
  <w:style w:type="character" w:customStyle="1" w:styleId="ListLabel3704">
    <w:name w:val="ListLabel 3704"/>
    <w:qFormat/>
    <w:rsid w:val="0052389F"/>
    <w:rPr>
      <w:rFonts w:cs="OpenSymbol"/>
    </w:rPr>
  </w:style>
  <w:style w:type="character" w:customStyle="1" w:styleId="ListLabel3705">
    <w:name w:val="ListLabel 3705"/>
    <w:qFormat/>
    <w:rsid w:val="0052389F"/>
    <w:rPr>
      <w:rFonts w:cs="OpenSymbol"/>
    </w:rPr>
  </w:style>
  <w:style w:type="character" w:customStyle="1" w:styleId="ListLabel3706">
    <w:name w:val="ListLabel 3706"/>
    <w:qFormat/>
    <w:rsid w:val="0052389F"/>
    <w:rPr>
      <w:rFonts w:cs="OpenSymbol"/>
    </w:rPr>
  </w:style>
  <w:style w:type="character" w:customStyle="1" w:styleId="ListLabel3707">
    <w:name w:val="ListLabel 3707"/>
    <w:qFormat/>
    <w:rsid w:val="0052389F"/>
    <w:rPr>
      <w:rFonts w:cs="OpenSymbol"/>
    </w:rPr>
  </w:style>
  <w:style w:type="character" w:customStyle="1" w:styleId="ListLabel3708">
    <w:name w:val="ListLabel 3708"/>
    <w:qFormat/>
    <w:rsid w:val="0052389F"/>
    <w:rPr>
      <w:rFonts w:cs="OpenSymbo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2609">
      <w:bodyDiv w:val="1"/>
      <w:marLeft w:val="0"/>
      <w:marRight w:val="0"/>
      <w:marTop w:val="0"/>
      <w:marBottom w:val="0"/>
      <w:divBdr>
        <w:top w:val="none" w:sz="0" w:space="0" w:color="auto"/>
        <w:left w:val="none" w:sz="0" w:space="0" w:color="auto"/>
        <w:bottom w:val="none" w:sz="0" w:space="0" w:color="auto"/>
        <w:right w:val="none" w:sz="0" w:space="0" w:color="auto"/>
      </w:divBdr>
    </w:div>
    <w:div w:id="9457238">
      <w:bodyDiv w:val="1"/>
      <w:marLeft w:val="0"/>
      <w:marRight w:val="0"/>
      <w:marTop w:val="0"/>
      <w:marBottom w:val="0"/>
      <w:divBdr>
        <w:top w:val="none" w:sz="0" w:space="0" w:color="auto"/>
        <w:left w:val="none" w:sz="0" w:space="0" w:color="auto"/>
        <w:bottom w:val="none" w:sz="0" w:space="0" w:color="auto"/>
        <w:right w:val="none" w:sz="0" w:space="0" w:color="auto"/>
      </w:divBdr>
    </w:div>
    <w:div w:id="11536909">
      <w:bodyDiv w:val="1"/>
      <w:marLeft w:val="0"/>
      <w:marRight w:val="0"/>
      <w:marTop w:val="0"/>
      <w:marBottom w:val="0"/>
      <w:divBdr>
        <w:top w:val="none" w:sz="0" w:space="0" w:color="auto"/>
        <w:left w:val="none" w:sz="0" w:space="0" w:color="auto"/>
        <w:bottom w:val="none" w:sz="0" w:space="0" w:color="auto"/>
        <w:right w:val="none" w:sz="0" w:space="0" w:color="auto"/>
      </w:divBdr>
    </w:div>
    <w:div w:id="15809438">
      <w:bodyDiv w:val="1"/>
      <w:marLeft w:val="0"/>
      <w:marRight w:val="0"/>
      <w:marTop w:val="0"/>
      <w:marBottom w:val="0"/>
      <w:divBdr>
        <w:top w:val="none" w:sz="0" w:space="0" w:color="auto"/>
        <w:left w:val="none" w:sz="0" w:space="0" w:color="auto"/>
        <w:bottom w:val="none" w:sz="0" w:space="0" w:color="auto"/>
        <w:right w:val="none" w:sz="0" w:space="0" w:color="auto"/>
      </w:divBdr>
    </w:div>
    <w:div w:id="18629901">
      <w:bodyDiv w:val="1"/>
      <w:marLeft w:val="0"/>
      <w:marRight w:val="0"/>
      <w:marTop w:val="0"/>
      <w:marBottom w:val="0"/>
      <w:divBdr>
        <w:top w:val="none" w:sz="0" w:space="0" w:color="auto"/>
        <w:left w:val="none" w:sz="0" w:space="0" w:color="auto"/>
        <w:bottom w:val="none" w:sz="0" w:space="0" w:color="auto"/>
        <w:right w:val="none" w:sz="0" w:space="0" w:color="auto"/>
      </w:divBdr>
      <w:divsChild>
        <w:div w:id="1077482657">
          <w:marLeft w:val="274"/>
          <w:marRight w:val="0"/>
          <w:marTop w:val="132"/>
          <w:marBottom w:val="0"/>
          <w:divBdr>
            <w:top w:val="none" w:sz="0" w:space="0" w:color="auto"/>
            <w:left w:val="none" w:sz="0" w:space="0" w:color="auto"/>
            <w:bottom w:val="none" w:sz="0" w:space="0" w:color="auto"/>
            <w:right w:val="none" w:sz="0" w:space="0" w:color="auto"/>
          </w:divBdr>
        </w:div>
        <w:div w:id="1750148634">
          <w:marLeft w:val="274"/>
          <w:marRight w:val="0"/>
          <w:marTop w:val="132"/>
          <w:marBottom w:val="0"/>
          <w:divBdr>
            <w:top w:val="none" w:sz="0" w:space="0" w:color="auto"/>
            <w:left w:val="none" w:sz="0" w:space="0" w:color="auto"/>
            <w:bottom w:val="none" w:sz="0" w:space="0" w:color="auto"/>
            <w:right w:val="none" w:sz="0" w:space="0" w:color="auto"/>
          </w:divBdr>
        </w:div>
      </w:divsChild>
    </w:div>
    <w:div w:id="22444232">
      <w:bodyDiv w:val="1"/>
      <w:marLeft w:val="0"/>
      <w:marRight w:val="0"/>
      <w:marTop w:val="0"/>
      <w:marBottom w:val="0"/>
      <w:divBdr>
        <w:top w:val="none" w:sz="0" w:space="0" w:color="auto"/>
        <w:left w:val="none" w:sz="0" w:space="0" w:color="auto"/>
        <w:bottom w:val="none" w:sz="0" w:space="0" w:color="auto"/>
        <w:right w:val="none" w:sz="0" w:space="0" w:color="auto"/>
      </w:divBdr>
      <w:divsChild>
        <w:div w:id="795178516">
          <w:marLeft w:val="0"/>
          <w:marRight w:val="0"/>
          <w:marTop w:val="0"/>
          <w:marBottom w:val="0"/>
          <w:divBdr>
            <w:top w:val="none" w:sz="0" w:space="0" w:color="auto"/>
            <w:left w:val="none" w:sz="0" w:space="0" w:color="auto"/>
            <w:bottom w:val="none" w:sz="0" w:space="0" w:color="auto"/>
            <w:right w:val="none" w:sz="0" w:space="0" w:color="auto"/>
          </w:divBdr>
          <w:divsChild>
            <w:div w:id="1343698652">
              <w:marLeft w:val="0"/>
              <w:marRight w:val="0"/>
              <w:marTop w:val="0"/>
              <w:marBottom w:val="0"/>
              <w:divBdr>
                <w:top w:val="none" w:sz="0" w:space="0" w:color="auto"/>
                <w:left w:val="none" w:sz="0" w:space="0" w:color="auto"/>
                <w:bottom w:val="none" w:sz="0" w:space="0" w:color="auto"/>
                <w:right w:val="none" w:sz="0" w:space="0" w:color="auto"/>
              </w:divBdr>
              <w:divsChild>
                <w:div w:id="2032296315">
                  <w:marLeft w:val="0"/>
                  <w:marRight w:val="0"/>
                  <w:marTop w:val="0"/>
                  <w:marBottom w:val="0"/>
                  <w:divBdr>
                    <w:top w:val="none" w:sz="0" w:space="0" w:color="auto"/>
                    <w:left w:val="none" w:sz="0" w:space="0" w:color="auto"/>
                    <w:bottom w:val="none" w:sz="0" w:space="0" w:color="auto"/>
                    <w:right w:val="none" w:sz="0" w:space="0" w:color="auto"/>
                  </w:divBdr>
                  <w:divsChild>
                    <w:div w:id="1809514959">
                      <w:marLeft w:val="0"/>
                      <w:marRight w:val="0"/>
                      <w:marTop w:val="0"/>
                      <w:marBottom w:val="0"/>
                      <w:divBdr>
                        <w:top w:val="none" w:sz="0" w:space="0" w:color="auto"/>
                        <w:left w:val="none" w:sz="0" w:space="0" w:color="auto"/>
                        <w:bottom w:val="none" w:sz="0" w:space="0" w:color="auto"/>
                        <w:right w:val="none" w:sz="0" w:space="0" w:color="auto"/>
                      </w:divBdr>
                      <w:divsChild>
                        <w:div w:id="678117170">
                          <w:marLeft w:val="0"/>
                          <w:marRight w:val="0"/>
                          <w:marTop w:val="0"/>
                          <w:marBottom w:val="0"/>
                          <w:divBdr>
                            <w:top w:val="none" w:sz="0" w:space="0" w:color="auto"/>
                            <w:left w:val="none" w:sz="0" w:space="0" w:color="auto"/>
                            <w:bottom w:val="none" w:sz="0" w:space="0" w:color="auto"/>
                            <w:right w:val="none" w:sz="0" w:space="0" w:color="auto"/>
                          </w:divBdr>
                          <w:divsChild>
                            <w:div w:id="197448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951872">
      <w:bodyDiv w:val="1"/>
      <w:marLeft w:val="0"/>
      <w:marRight w:val="0"/>
      <w:marTop w:val="0"/>
      <w:marBottom w:val="0"/>
      <w:divBdr>
        <w:top w:val="none" w:sz="0" w:space="0" w:color="auto"/>
        <w:left w:val="none" w:sz="0" w:space="0" w:color="auto"/>
        <w:bottom w:val="none" w:sz="0" w:space="0" w:color="auto"/>
        <w:right w:val="none" w:sz="0" w:space="0" w:color="auto"/>
      </w:divBdr>
    </w:div>
    <w:div w:id="32850170">
      <w:bodyDiv w:val="1"/>
      <w:marLeft w:val="0"/>
      <w:marRight w:val="0"/>
      <w:marTop w:val="0"/>
      <w:marBottom w:val="0"/>
      <w:divBdr>
        <w:top w:val="none" w:sz="0" w:space="0" w:color="auto"/>
        <w:left w:val="none" w:sz="0" w:space="0" w:color="auto"/>
        <w:bottom w:val="none" w:sz="0" w:space="0" w:color="auto"/>
        <w:right w:val="none" w:sz="0" w:space="0" w:color="auto"/>
      </w:divBdr>
    </w:div>
    <w:div w:id="33236778">
      <w:bodyDiv w:val="1"/>
      <w:marLeft w:val="0"/>
      <w:marRight w:val="0"/>
      <w:marTop w:val="0"/>
      <w:marBottom w:val="0"/>
      <w:divBdr>
        <w:top w:val="none" w:sz="0" w:space="0" w:color="auto"/>
        <w:left w:val="none" w:sz="0" w:space="0" w:color="auto"/>
        <w:bottom w:val="none" w:sz="0" w:space="0" w:color="auto"/>
        <w:right w:val="none" w:sz="0" w:space="0" w:color="auto"/>
      </w:divBdr>
    </w:div>
    <w:div w:id="34699312">
      <w:bodyDiv w:val="1"/>
      <w:marLeft w:val="0"/>
      <w:marRight w:val="0"/>
      <w:marTop w:val="0"/>
      <w:marBottom w:val="0"/>
      <w:divBdr>
        <w:top w:val="none" w:sz="0" w:space="0" w:color="auto"/>
        <w:left w:val="none" w:sz="0" w:space="0" w:color="auto"/>
        <w:bottom w:val="none" w:sz="0" w:space="0" w:color="auto"/>
        <w:right w:val="none" w:sz="0" w:space="0" w:color="auto"/>
      </w:divBdr>
    </w:div>
    <w:div w:id="37777811">
      <w:bodyDiv w:val="1"/>
      <w:marLeft w:val="0"/>
      <w:marRight w:val="0"/>
      <w:marTop w:val="0"/>
      <w:marBottom w:val="0"/>
      <w:divBdr>
        <w:top w:val="none" w:sz="0" w:space="0" w:color="auto"/>
        <w:left w:val="none" w:sz="0" w:space="0" w:color="auto"/>
        <w:bottom w:val="none" w:sz="0" w:space="0" w:color="auto"/>
        <w:right w:val="none" w:sz="0" w:space="0" w:color="auto"/>
      </w:divBdr>
    </w:div>
    <w:div w:id="44377609">
      <w:bodyDiv w:val="1"/>
      <w:marLeft w:val="0"/>
      <w:marRight w:val="0"/>
      <w:marTop w:val="0"/>
      <w:marBottom w:val="0"/>
      <w:divBdr>
        <w:top w:val="none" w:sz="0" w:space="0" w:color="auto"/>
        <w:left w:val="none" w:sz="0" w:space="0" w:color="auto"/>
        <w:bottom w:val="none" w:sz="0" w:space="0" w:color="auto"/>
        <w:right w:val="none" w:sz="0" w:space="0" w:color="auto"/>
      </w:divBdr>
    </w:div>
    <w:div w:id="45876258">
      <w:bodyDiv w:val="1"/>
      <w:marLeft w:val="0"/>
      <w:marRight w:val="0"/>
      <w:marTop w:val="0"/>
      <w:marBottom w:val="0"/>
      <w:divBdr>
        <w:top w:val="none" w:sz="0" w:space="0" w:color="auto"/>
        <w:left w:val="none" w:sz="0" w:space="0" w:color="auto"/>
        <w:bottom w:val="none" w:sz="0" w:space="0" w:color="auto"/>
        <w:right w:val="none" w:sz="0" w:space="0" w:color="auto"/>
      </w:divBdr>
    </w:div>
    <w:div w:id="51971012">
      <w:bodyDiv w:val="1"/>
      <w:marLeft w:val="0"/>
      <w:marRight w:val="0"/>
      <w:marTop w:val="0"/>
      <w:marBottom w:val="0"/>
      <w:divBdr>
        <w:top w:val="none" w:sz="0" w:space="0" w:color="auto"/>
        <w:left w:val="none" w:sz="0" w:space="0" w:color="auto"/>
        <w:bottom w:val="none" w:sz="0" w:space="0" w:color="auto"/>
        <w:right w:val="none" w:sz="0" w:space="0" w:color="auto"/>
      </w:divBdr>
    </w:div>
    <w:div w:id="55204638">
      <w:bodyDiv w:val="1"/>
      <w:marLeft w:val="0"/>
      <w:marRight w:val="0"/>
      <w:marTop w:val="0"/>
      <w:marBottom w:val="0"/>
      <w:divBdr>
        <w:top w:val="none" w:sz="0" w:space="0" w:color="auto"/>
        <w:left w:val="none" w:sz="0" w:space="0" w:color="auto"/>
        <w:bottom w:val="none" w:sz="0" w:space="0" w:color="auto"/>
        <w:right w:val="none" w:sz="0" w:space="0" w:color="auto"/>
      </w:divBdr>
    </w:div>
    <w:div w:id="58480795">
      <w:bodyDiv w:val="1"/>
      <w:marLeft w:val="0"/>
      <w:marRight w:val="0"/>
      <w:marTop w:val="0"/>
      <w:marBottom w:val="0"/>
      <w:divBdr>
        <w:top w:val="none" w:sz="0" w:space="0" w:color="auto"/>
        <w:left w:val="none" w:sz="0" w:space="0" w:color="auto"/>
        <w:bottom w:val="none" w:sz="0" w:space="0" w:color="auto"/>
        <w:right w:val="none" w:sz="0" w:space="0" w:color="auto"/>
      </w:divBdr>
    </w:div>
    <w:div w:id="59452332">
      <w:bodyDiv w:val="1"/>
      <w:marLeft w:val="0"/>
      <w:marRight w:val="0"/>
      <w:marTop w:val="0"/>
      <w:marBottom w:val="0"/>
      <w:divBdr>
        <w:top w:val="none" w:sz="0" w:space="0" w:color="auto"/>
        <w:left w:val="none" w:sz="0" w:space="0" w:color="auto"/>
        <w:bottom w:val="none" w:sz="0" w:space="0" w:color="auto"/>
        <w:right w:val="none" w:sz="0" w:space="0" w:color="auto"/>
      </w:divBdr>
    </w:div>
    <w:div w:id="61610620">
      <w:bodyDiv w:val="1"/>
      <w:marLeft w:val="0"/>
      <w:marRight w:val="0"/>
      <w:marTop w:val="0"/>
      <w:marBottom w:val="0"/>
      <w:divBdr>
        <w:top w:val="none" w:sz="0" w:space="0" w:color="auto"/>
        <w:left w:val="none" w:sz="0" w:space="0" w:color="auto"/>
        <w:bottom w:val="none" w:sz="0" w:space="0" w:color="auto"/>
        <w:right w:val="none" w:sz="0" w:space="0" w:color="auto"/>
      </w:divBdr>
    </w:div>
    <w:div w:id="63721550">
      <w:bodyDiv w:val="1"/>
      <w:marLeft w:val="0"/>
      <w:marRight w:val="0"/>
      <w:marTop w:val="0"/>
      <w:marBottom w:val="0"/>
      <w:divBdr>
        <w:top w:val="none" w:sz="0" w:space="0" w:color="auto"/>
        <w:left w:val="none" w:sz="0" w:space="0" w:color="auto"/>
        <w:bottom w:val="none" w:sz="0" w:space="0" w:color="auto"/>
        <w:right w:val="none" w:sz="0" w:space="0" w:color="auto"/>
      </w:divBdr>
    </w:div>
    <w:div w:id="68508016">
      <w:bodyDiv w:val="1"/>
      <w:marLeft w:val="0"/>
      <w:marRight w:val="0"/>
      <w:marTop w:val="0"/>
      <w:marBottom w:val="0"/>
      <w:divBdr>
        <w:top w:val="none" w:sz="0" w:space="0" w:color="auto"/>
        <w:left w:val="none" w:sz="0" w:space="0" w:color="auto"/>
        <w:bottom w:val="none" w:sz="0" w:space="0" w:color="auto"/>
        <w:right w:val="none" w:sz="0" w:space="0" w:color="auto"/>
      </w:divBdr>
    </w:div>
    <w:div w:id="68693913">
      <w:bodyDiv w:val="1"/>
      <w:marLeft w:val="0"/>
      <w:marRight w:val="0"/>
      <w:marTop w:val="0"/>
      <w:marBottom w:val="0"/>
      <w:divBdr>
        <w:top w:val="none" w:sz="0" w:space="0" w:color="auto"/>
        <w:left w:val="none" w:sz="0" w:space="0" w:color="auto"/>
        <w:bottom w:val="none" w:sz="0" w:space="0" w:color="auto"/>
        <w:right w:val="none" w:sz="0" w:space="0" w:color="auto"/>
      </w:divBdr>
    </w:div>
    <w:div w:id="74284802">
      <w:bodyDiv w:val="1"/>
      <w:marLeft w:val="0"/>
      <w:marRight w:val="0"/>
      <w:marTop w:val="0"/>
      <w:marBottom w:val="0"/>
      <w:divBdr>
        <w:top w:val="none" w:sz="0" w:space="0" w:color="auto"/>
        <w:left w:val="none" w:sz="0" w:space="0" w:color="auto"/>
        <w:bottom w:val="none" w:sz="0" w:space="0" w:color="auto"/>
        <w:right w:val="none" w:sz="0" w:space="0" w:color="auto"/>
      </w:divBdr>
    </w:div>
    <w:div w:id="77993210">
      <w:bodyDiv w:val="1"/>
      <w:marLeft w:val="0"/>
      <w:marRight w:val="0"/>
      <w:marTop w:val="0"/>
      <w:marBottom w:val="0"/>
      <w:divBdr>
        <w:top w:val="none" w:sz="0" w:space="0" w:color="auto"/>
        <w:left w:val="none" w:sz="0" w:space="0" w:color="auto"/>
        <w:bottom w:val="none" w:sz="0" w:space="0" w:color="auto"/>
        <w:right w:val="none" w:sz="0" w:space="0" w:color="auto"/>
      </w:divBdr>
    </w:div>
    <w:div w:id="101078619">
      <w:bodyDiv w:val="1"/>
      <w:marLeft w:val="0"/>
      <w:marRight w:val="0"/>
      <w:marTop w:val="0"/>
      <w:marBottom w:val="0"/>
      <w:divBdr>
        <w:top w:val="none" w:sz="0" w:space="0" w:color="auto"/>
        <w:left w:val="none" w:sz="0" w:space="0" w:color="auto"/>
        <w:bottom w:val="none" w:sz="0" w:space="0" w:color="auto"/>
        <w:right w:val="none" w:sz="0" w:space="0" w:color="auto"/>
      </w:divBdr>
    </w:div>
    <w:div w:id="116684250">
      <w:bodyDiv w:val="1"/>
      <w:marLeft w:val="0"/>
      <w:marRight w:val="0"/>
      <w:marTop w:val="0"/>
      <w:marBottom w:val="0"/>
      <w:divBdr>
        <w:top w:val="none" w:sz="0" w:space="0" w:color="auto"/>
        <w:left w:val="none" w:sz="0" w:space="0" w:color="auto"/>
        <w:bottom w:val="none" w:sz="0" w:space="0" w:color="auto"/>
        <w:right w:val="none" w:sz="0" w:space="0" w:color="auto"/>
      </w:divBdr>
    </w:div>
    <w:div w:id="120194213">
      <w:bodyDiv w:val="1"/>
      <w:marLeft w:val="0"/>
      <w:marRight w:val="0"/>
      <w:marTop w:val="0"/>
      <w:marBottom w:val="0"/>
      <w:divBdr>
        <w:top w:val="none" w:sz="0" w:space="0" w:color="auto"/>
        <w:left w:val="none" w:sz="0" w:space="0" w:color="auto"/>
        <w:bottom w:val="none" w:sz="0" w:space="0" w:color="auto"/>
        <w:right w:val="none" w:sz="0" w:space="0" w:color="auto"/>
      </w:divBdr>
    </w:div>
    <w:div w:id="126048947">
      <w:bodyDiv w:val="1"/>
      <w:marLeft w:val="0"/>
      <w:marRight w:val="0"/>
      <w:marTop w:val="0"/>
      <w:marBottom w:val="0"/>
      <w:divBdr>
        <w:top w:val="none" w:sz="0" w:space="0" w:color="auto"/>
        <w:left w:val="none" w:sz="0" w:space="0" w:color="auto"/>
        <w:bottom w:val="none" w:sz="0" w:space="0" w:color="auto"/>
        <w:right w:val="none" w:sz="0" w:space="0" w:color="auto"/>
      </w:divBdr>
    </w:div>
    <w:div w:id="128986493">
      <w:bodyDiv w:val="1"/>
      <w:marLeft w:val="0"/>
      <w:marRight w:val="0"/>
      <w:marTop w:val="0"/>
      <w:marBottom w:val="0"/>
      <w:divBdr>
        <w:top w:val="none" w:sz="0" w:space="0" w:color="auto"/>
        <w:left w:val="none" w:sz="0" w:space="0" w:color="auto"/>
        <w:bottom w:val="none" w:sz="0" w:space="0" w:color="auto"/>
        <w:right w:val="none" w:sz="0" w:space="0" w:color="auto"/>
      </w:divBdr>
    </w:div>
    <w:div w:id="132455393">
      <w:bodyDiv w:val="1"/>
      <w:marLeft w:val="0"/>
      <w:marRight w:val="0"/>
      <w:marTop w:val="0"/>
      <w:marBottom w:val="0"/>
      <w:divBdr>
        <w:top w:val="none" w:sz="0" w:space="0" w:color="auto"/>
        <w:left w:val="none" w:sz="0" w:space="0" w:color="auto"/>
        <w:bottom w:val="none" w:sz="0" w:space="0" w:color="auto"/>
        <w:right w:val="none" w:sz="0" w:space="0" w:color="auto"/>
      </w:divBdr>
    </w:div>
    <w:div w:id="153762945">
      <w:bodyDiv w:val="1"/>
      <w:marLeft w:val="0"/>
      <w:marRight w:val="0"/>
      <w:marTop w:val="0"/>
      <w:marBottom w:val="0"/>
      <w:divBdr>
        <w:top w:val="none" w:sz="0" w:space="0" w:color="auto"/>
        <w:left w:val="none" w:sz="0" w:space="0" w:color="auto"/>
        <w:bottom w:val="none" w:sz="0" w:space="0" w:color="auto"/>
        <w:right w:val="none" w:sz="0" w:space="0" w:color="auto"/>
      </w:divBdr>
    </w:div>
    <w:div w:id="153958735">
      <w:bodyDiv w:val="1"/>
      <w:marLeft w:val="0"/>
      <w:marRight w:val="0"/>
      <w:marTop w:val="0"/>
      <w:marBottom w:val="0"/>
      <w:divBdr>
        <w:top w:val="none" w:sz="0" w:space="0" w:color="auto"/>
        <w:left w:val="none" w:sz="0" w:space="0" w:color="auto"/>
        <w:bottom w:val="none" w:sz="0" w:space="0" w:color="auto"/>
        <w:right w:val="none" w:sz="0" w:space="0" w:color="auto"/>
      </w:divBdr>
    </w:div>
    <w:div w:id="158549146">
      <w:bodyDiv w:val="1"/>
      <w:marLeft w:val="0"/>
      <w:marRight w:val="0"/>
      <w:marTop w:val="0"/>
      <w:marBottom w:val="0"/>
      <w:divBdr>
        <w:top w:val="none" w:sz="0" w:space="0" w:color="auto"/>
        <w:left w:val="none" w:sz="0" w:space="0" w:color="auto"/>
        <w:bottom w:val="none" w:sz="0" w:space="0" w:color="auto"/>
        <w:right w:val="none" w:sz="0" w:space="0" w:color="auto"/>
      </w:divBdr>
    </w:div>
    <w:div w:id="160044195">
      <w:bodyDiv w:val="1"/>
      <w:marLeft w:val="0"/>
      <w:marRight w:val="0"/>
      <w:marTop w:val="0"/>
      <w:marBottom w:val="0"/>
      <w:divBdr>
        <w:top w:val="none" w:sz="0" w:space="0" w:color="auto"/>
        <w:left w:val="none" w:sz="0" w:space="0" w:color="auto"/>
        <w:bottom w:val="none" w:sz="0" w:space="0" w:color="auto"/>
        <w:right w:val="none" w:sz="0" w:space="0" w:color="auto"/>
      </w:divBdr>
    </w:div>
    <w:div w:id="162822786">
      <w:bodyDiv w:val="1"/>
      <w:marLeft w:val="0"/>
      <w:marRight w:val="0"/>
      <w:marTop w:val="0"/>
      <w:marBottom w:val="0"/>
      <w:divBdr>
        <w:top w:val="none" w:sz="0" w:space="0" w:color="auto"/>
        <w:left w:val="none" w:sz="0" w:space="0" w:color="auto"/>
        <w:bottom w:val="none" w:sz="0" w:space="0" w:color="auto"/>
        <w:right w:val="none" w:sz="0" w:space="0" w:color="auto"/>
      </w:divBdr>
    </w:div>
    <w:div w:id="170603631">
      <w:bodyDiv w:val="1"/>
      <w:marLeft w:val="0"/>
      <w:marRight w:val="0"/>
      <w:marTop w:val="0"/>
      <w:marBottom w:val="0"/>
      <w:divBdr>
        <w:top w:val="none" w:sz="0" w:space="0" w:color="auto"/>
        <w:left w:val="none" w:sz="0" w:space="0" w:color="auto"/>
        <w:bottom w:val="none" w:sz="0" w:space="0" w:color="auto"/>
        <w:right w:val="none" w:sz="0" w:space="0" w:color="auto"/>
      </w:divBdr>
    </w:div>
    <w:div w:id="174927692">
      <w:bodyDiv w:val="1"/>
      <w:marLeft w:val="0"/>
      <w:marRight w:val="0"/>
      <w:marTop w:val="0"/>
      <w:marBottom w:val="0"/>
      <w:divBdr>
        <w:top w:val="none" w:sz="0" w:space="0" w:color="auto"/>
        <w:left w:val="none" w:sz="0" w:space="0" w:color="auto"/>
        <w:bottom w:val="none" w:sz="0" w:space="0" w:color="auto"/>
        <w:right w:val="none" w:sz="0" w:space="0" w:color="auto"/>
      </w:divBdr>
    </w:div>
    <w:div w:id="175854148">
      <w:bodyDiv w:val="1"/>
      <w:marLeft w:val="0"/>
      <w:marRight w:val="0"/>
      <w:marTop w:val="0"/>
      <w:marBottom w:val="0"/>
      <w:divBdr>
        <w:top w:val="none" w:sz="0" w:space="0" w:color="auto"/>
        <w:left w:val="none" w:sz="0" w:space="0" w:color="auto"/>
        <w:bottom w:val="none" w:sz="0" w:space="0" w:color="auto"/>
        <w:right w:val="none" w:sz="0" w:space="0" w:color="auto"/>
      </w:divBdr>
    </w:div>
    <w:div w:id="180245988">
      <w:bodyDiv w:val="1"/>
      <w:marLeft w:val="0"/>
      <w:marRight w:val="0"/>
      <w:marTop w:val="0"/>
      <w:marBottom w:val="0"/>
      <w:divBdr>
        <w:top w:val="none" w:sz="0" w:space="0" w:color="auto"/>
        <w:left w:val="none" w:sz="0" w:space="0" w:color="auto"/>
        <w:bottom w:val="none" w:sz="0" w:space="0" w:color="auto"/>
        <w:right w:val="none" w:sz="0" w:space="0" w:color="auto"/>
      </w:divBdr>
    </w:div>
    <w:div w:id="182131147">
      <w:bodyDiv w:val="1"/>
      <w:marLeft w:val="0"/>
      <w:marRight w:val="0"/>
      <w:marTop w:val="0"/>
      <w:marBottom w:val="0"/>
      <w:divBdr>
        <w:top w:val="none" w:sz="0" w:space="0" w:color="auto"/>
        <w:left w:val="none" w:sz="0" w:space="0" w:color="auto"/>
        <w:bottom w:val="none" w:sz="0" w:space="0" w:color="auto"/>
        <w:right w:val="none" w:sz="0" w:space="0" w:color="auto"/>
      </w:divBdr>
    </w:div>
    <w:div w:id="188613968">
      <w:bodyDiv w:val="1"/>
      <w:marLeft w:val="0"/>
      <w:marRight w:val="0"/>
      <w:marTop w:val="0"/>
      <w:marBottom w:val="0"/>
      <w:divBdr>
        <w:top w:val="none" w:sz="0" w:space="0" w:color="auto"/>
        <w:left w:val="none" w:sz="0" w:space="0" w:color="auto"/>
        <w:bottom w:val="none" w:sz="0" w:space="0" w:color="auto"/>
        <w:right w:val="none" w:sz="0" w:space="0" w:color="auto"/>
      </w:divBdr>
    </w:div>
    <w:div w:id="194537535">
      <w:bodyDiv w:val="1"/>
      <w:marLeft w:val="0"/>
      <w:marRight w:val="0"/>
      <w:marTop w:val="0"/>
      <w:marBottom w:val="0"/>
      <w:divBdr>
        <w:top w:val="none" w:sz="0" w:space="0" w:color="auto"/>
        <w:left w:val="none" w:sz="0" w:space="0" w:color="auto"/>
        <w:bottom w:val="none" w:sz="0" w:space="0" w:color="auto"/>
        <w:right w:val="none" w:sz="0" w:space="0" w:color="auto"/>
      </w:divBdr>
    </w:div>
    <w:div w:id="195850433">
      <w:bodyDiv w:val="1"/>
      <w:marLeft w:val="0"/>
      <w:marRight w:val="0"/>
      <w:marTop w:val="0"/>
      <w:marBottom w:val="0"/>
      <w:divBdr>
        <w:top w:val="none" w:sz="0" w:space="0" w:color="auto"/>
        <w:left w:val="none" w:sz="0" w:space="0" w:color="auto"/>
        <w:bottom w:val="none" w:sz="0" w:space="0" w:color="auto"/>
        <w:right w:val="none" w:sz="0" w:space="0" w:color="auto"/>
      </w:divBdr>
    </w:div>
    <w:div w:id="199782153">
      <w:bodyDiv w:val="1"/>
      <w:marLeft w:val="0"/>
      <w:marRight w:val="0"/>
      <w:marTop w:val="0"/>
      <w:marBottom w:val="0"/>
      <w:divBdr>
        <w:top w:val="none" w:sz="0" w:space="0" w:color="auto"/>
        <w:left w:val="none" w:sz="0" w:space="0" w:color="auto"/>
        <w:bottom w:val="none" w:sz="0" w:space="0" w:color="auto"/>
        <w:right w:val="none" w:sz="0" w:space="0" w:color="auto"/>
      </w:divBdr>
      <w:divsChild>
        <w:div w:id="230316289">
          <w:marLeft w:val="0"/>
          <w:marRight w:val="0"/>
          <w:marTop w:val="0"/>
          <w:marBottom w:val="0"/>
          <w:divBdr>
            <w:top w:val="none" w:sz="0" w:space="0" w:color="auto"/>
            <w:left w:val="none" w:sz="0" w:space="0" w:color="auto"/>
            <w:bottom w:val="none" w:sz="0" w:space="0" w:color="auto"/>
            <w:right w:val="none" w:sz="0" w:space="0" w:color="auto"/>
          </w:divBdr>
          <w:divsChild>
            <w:div w:id="93786951">
              <w:marLeft w:val="0"/>
              <w:marRight w:val="0"/>
              <w:marTop w:val="0"/>
              <w:marBottom w:val="0"/>
              <w:divBdr>
                <w:top w:val="none" w:sz="0" w:space="0" w:color="auto"/>
                <w:left w:val="none" w:sz="0" w:space="0" w:color="auto"/>
                <w:bottom w:val="none" w:sz="0" w:space="0" w:color="auto"/>
                <w:right w:val="none" w:sz="0" w:space="0" w:color="auto"/>
              </w:divBdr>
              <w:divsChild>
                <w:div w:id="109712072">
                  <w:marLeft w:val="0"/>
                  <w:marRight w:val="0"/>
                  <w:marTop w:val="0"/>
                  <w:marBottom w:val="0"/>
                  <w:divBdr>
                    <w:top w:val="none" w:sz="0" w:space="0" w:color="auto"/>
                    <w:left w:val="none" w:sz="0" w:space="0" w:color="auto"/>
                    <w:bottom w:val="none" w:sz="0" w:space="0" w:color="auto"/>
                    <w:right w:val="none" w:sz="0" w:space="0" w:color="auto"/>
                  </w:divBdr>
                  <w:divsChild>
                    <w:div w:id="967319724">
                      <w:marLeft w:val="0"/>
                      <w:marRight w:val="0"/>
                      <w:marTop w:val="0"/>
                      <w:marBottom w:val="0"/>
                      <w:divBdr>
                        <w:top w:val="none" w:sz="0" w:space="0" w:color="auto"/>
                        <w:left w:val="none" w:sz="0" w:space="0" w:color="auto"/>
                        <w:bottom w:val="none" w:sz="0" w:space="0" w:color="auto"/>
                        <w:right w:val="none" w:sz="0" w:space="0" w:color="auto"/>
                      </w:divBdr>
                      <w:divsChild>
                        <w:div w:id="90126054">
                          <w:marLeft w:val="0"/>
                          <w:marRight w:val="0"/>
                          <w:marTop w:val="0"/>
                          <w:marBottom w:val="0"/>
                          <w:divBdr>
                            <w:top w:val="none" w:sz="0" w:space="0" w:color="auto"/>
                            <w:left w:val="none" w:sz="0" w:space="0" w:color="auto"/>
                            <w:bottom w:val="none" w:sz="0" w:space="0" w:color="auto"/>
                            <w:right w:val="none" w:sz="0" w:space="0" w:color="auto"/>
                          </w:divBdr>
                          <w:divsChild>
                            <w:div w:id="206432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916494">
      <w:bodyDiv w:val="1"/>
      <w:marLeft w:val="0"/>
      <w:marRight w:val="0"/>
      <w:marTop w:val="0"/>
      <w:marBottom w:val="0"/>
      <w:divBdr>
        <w:top w:val="none" w:sz="0" w:space="0" w:color="auto"/>
        <w:left w:val="none" w:sz="0" w:space="0" w:color="auto"/>
        <w:bottom w:val="none" w:sz="0" w:space="0" w:color="auto"/>
        <w:right w:val="none" w:sz="0" w:space="0" w:color="auto"/>
      </w:divBdr>
    </w:div>
    <w:div w:id="211698770">
      <w:bodyDiv w:val="1"/>
      <w:marLeft w:val="0"/>
      <w:marRight w:val="0"/>
      <w:marTop w:val="0"/>
      <w:marBottom w:val="0"/>
      <w:divBdr>
        <w:top w:val="none" w:sz="0" w:space="0" w:color="auto"/>
        <w:left w:val="none" w:sz="0" w:space="0" w:color="auto"/>
        <w:bottom w:val="none" w:sz="0" w:space="0" w:color="auto"/>
        <w:right w:val="none" w:sz="0" w:space="0" w:color="auto"/>
      </w:divBdr>
    </w:div>
    <w:div w:id="221139727">
      <w:bodyDiv w:val="1"/>
      <w:marLeft w:val="0"/>
      <w:marRight w:val="0"/>
      <w:marTop w:val="0"/>
      <w:marBottom w:val="0"/>
      <w:divBdr>
        <w:top w:val="none" w:sz="0" w:space="0" w:color="auto"/>
        <w:left w:val="none" w:sz="0" w:space="0" w:color="auto"/>
        <w:bottom w:val="none" w:sz="0" w:space="0" w:color="auto"/>
        <w:right w:val="none" w:sz="0" w:space="0" w:color="auto"/>
      </w:divBdr>
    </w:div>
    <w:div w:id="234513677">
      <w:bodyDiv w:val="1"/>
      <w:marLeft w:val="0"/>
      <w:marRight w:val="0"/>
      <w:marTop w:val="0"/>
      <w:marBottom w:val="0"/>
      <w:divBdr>
        <w:top w:val="none" w:sz="0" w:space="0" w:color="auto"/>
        <w:left w:val="none" w:sz="0" w:space="0" w:color="auto"/>
        <w:bottom w:val="none" w:sz="0" w:space="0" w:color="auto"/>
        <w:right w:val="none" w:sz="0" w:space="0" w:color="auto"/>
      </w:divBdr>
      <w:divsChild>
        <w:div w:id="1617834174">
          <w:marLeft w:val="720"/>
          <w:marRight w:val="0"/>
          <w:marTop w:val="0"/>
          <w:marBottom w:val="0"/>
          <w:divBdr>
            <w:top w:val="none" w:sz="0" w:space="0" w:color="auto"/>
            <w:left w:val="none" w:sz="0" w:space="0" w:color="auto"/>
            <w:bottom w:val="none" w:sz="0" w:space="0" w:color="auto"/>
            <w:right w:val="none" w:sz="0" w:space="0" w:color="auto"/>
          </w:divBdr>
        </w:div>
      </w:divsChild>
    </w:div>
    <w:div w:id="236980804">
      <w:bodyDiv w:val="1"/>
      <w:marLeft w:val="0"/>
      <w:marRight w:val="0"/>
      <w:marTop w:val="0"/>
      <w:marBottom w:val="0"/>
      <w:divBdr>
        <w:top w:val="none" w:sz="0" w:space="0" w:color="auto"/>
        <w:left w:val="none" w:sz="0" w:space="0" w:color="auto"/>
        <w:bottom w:val="none" w:sz="0" w:space="0" w:color="auto"/>
        <w:right w:val="none" w:sz="0" w:space="0" w:color="auto"/>
      </w:divBdr>
    </w:div>
    <w:div w:id="240262589">
      <w:bodyDiv w:val="1"/>
      <w:marLeft w:val="0"/>
      <w:marRight w:val="0"/>
      <w:marTop w:val="0"/>
      <w:marBottom w:val="0"/>
      <w:divBdr>
        <w:top w:val="none" w:sz="0" w:space="0" w:color="auto"/>
        <w:left w:val="none" w:sz="0" w:space="0" w:color="auto"/>
        <w:bottom w:val="none" w:sz="0" w:space="0" w:color="auto"/>
        <w:right w:val="none" w:sz="0" w:space="0" w:color="auto"/>
      </w:divBdr>
    </w:div>
    <w:div w:id="243221305">
      <w:bodyDiv w:val="1"/>
      <w:marLeft w:val="0"/>
      <w:marRight w:val="0"/>
      <w:marTop w:val="0"/>
      <w:marBottom w:val="0"/>
      <w:divBdr>
        <w:top w:val="none" w:sz="0" w:space="0" w:color="auto"/>
        <w:left w:val="none" w:sz="0" w:space="0" w:color="auto"/>
        <w:bottom w:val="none" w:sz="0" w:space="0" w:color="auto"/>
        <w:right w:val="none" w:sz="0" w:space="0" w:color="auto"/>
      </w:divBdr>
    </w:div>
    <w:div w:id="245502193">
      <w:bodyDiv w:val="1"/>
      <w:marLeft w:val="0"/>
      <w:marRight w:val="0"/>
      <w:marTop w:val="0"/>
      <w:marBottom w:val="0"/>
      <w:divBdr>
        <w:top w:val="none" w:sz="0" w:space="0" w:color="auto"/>
        <w:left w:val="none" w:sz="0" w:space="0" w:color="auto"/>
        <w:bottom w:val="none" w:sz="0" w:space="0" w:color="auto"/>
        <w:right w:val="none" w:sz="0" w:space="0" w:color="auto"/>
      </w:divBdr>
    </w:div>
    <w:div w:id="245577175">
      <w:bodyDiv w:val="1"/>
      <w:marLeft w:val="0"/>
      <w:marRight w:val="0"/>
      <w:marTop w:val="0"/>
      <w:marBottom w:val="0"/>
      <w:divBdr>
        <w:top w:val="none" w:sz="0" w:space="0" w:color="auto"/>
        <w:left w:val="none" w:sz="0" w:space="0" w:color="auto"/>
        <w:bottom w:val="none" w:sz="0" w:space="0" w:color="auto"/>
        <w:right w:val="none" w:sz="0" w:space="0" w:color="auto"/>
      </w:divBdr>
    </w:div>
    <w:div w:id="252008934">
      <w:bodyDiv w:val="1"/>
      <w:marLeft w:val="0"/>
      <w:marRight w:val="0"/>
      <w:marTop w:val="0"/>
      <w:marBottom w:val="0"/>
      <w:divBdr>
        <w:top w:val="none" w:sz="0" w:space="0" w:color="auto"/>
        <w:left w:val="none" w:sz="0" w:space="0" w:color="auto"/>
        <w:bottom w:val="none" w:sz="0" w:space="0" w:color="auto"/>
        <w:right w:val="none" w:sz="0" w:space="0" w:color="auto"/>
      </w:divBdr>
    </w:div>
    <w:div w:id="258216409">
      <w:bodyDiv w:val="1"/>
      <w:marLeft w:val="0"/>
      <w:marRight w:val="0"/>
      <w:marTop w:val="0"/>
      <w:marBottom w:val="0"/>
      <w:divBdr>
        <w:top w:val="none" w:sz="0" w:space="0" w:color="auto"/>
        <w:left w:val="none" w:sz="0" w:space="0" w:color="auto"/>
        <w:bottom w:val="none" w:sz="0" w:space="0" w:color="auto"/>
        <w:right w:val="none" w:sz="0" w:space="0" w:color="auto"/>
      </w:divBdr>
    </w:div>
    <w:div w:id="258293097">
      <w:bodyDiv w:val="1"/>
      <w:marLeft w:val="0"/>
      <w:marRight w:val="0"/>
      <w:marTop w:val="0"/>
      <w:marBottom w:val="0"/>
      <w:divBdr>
        <w:top w:val="none" w:sz="0" w:space="0" w:color="auto"/>
        <w:left w:val="none" w:sz="0" w:space="0" w:color="auto"/>
        <w:bottom w:val="none" w:sz="0" w:space="0" w:color="auto"/>
        <w:right w:val="none" w:sz="0" w:space="0" w:color="auto"/>
      </w:divBdr>
    </w:div>
    <w:div w:id="259990731">
      <w:bodyDiv w:val="1"/>
      <w:marLeft w:val="0"/>
      <w:marRight w:val="0"/>
      <w:marTop w:val="0"/>
      <w:marBottom w:val="0"/>
      <w:divBdr>
        <w:top w:val="none" w:sz="0" w:space="0" w:color="auto"/>
        <w:left w:val="none" w:sz="0" w:space="0" w:color="auto"/>
        <w:bottom w:val="none" w:sz="0" w:space="0" w:color="auto"/>
        <w:right w:val="none" w:sz="0" w:space="0" w:color="auto"/>
      </w:divBdr>
    </w:div>
    <w:div w:id="260646824">
      <w:bodyDiv w:val="1"/>
      <w:marLeft w:val="0"/>
      <w:marRight w:val="0"/>
      <w:marTop w:val="0"/>
      <w:marBottom w:val="0"/>
      <w:divBdr>
        <w:top w:val="none" w:sz="0" w:space="0" w:color="auto"/>
        <w:left w:val="none" w:sz="0" w:space="0" w:color="auto"/>
        <w:bottom w:val="none" w:sz="0" w:space="0" w:color="auto"/>
        <w:right w:val="none" w:sz="0" w:space="0" w:color="auto"/>
      </w:divBdr>
    </w:div>
    <w:div w:id="261651718">
      <w:bodyDiv w:val="1"/>
      <w:marLeft w:val="0"/>
      <w:marRight w:val="0"/>
      <w:marTop w:val="0"/>
      <w:marBottom w:val="0"/>
      <w:divBdr>
        <w:top w:val="none" w:sz="0" w:space="0" w:color="auto"/>
        <w:left w:val="none" w:sz="0" w:space="0" w:color="auto"/>
        <w:bottom w:val="none" w:sz="0" w:space="0" w:color="auto"/>
        <w:right w:val="none" w:sz="0" w:space="0" w:color="auto"/>
      </w:divBdr>
      <w:divsChild>
        <w:div w:id="932982067">
          <w:marLeft w:val="0"/>
          <w:marRight w:val="0"/>
          <w:marTop w:val="0"/>
          <w:marBottom w:val="0"/>
          <w:divBdr>
            <w:top w:val="none" w:sz="0" w:space="0" w:color="auto"/>
            <w:left w:val="single" w:sz="4" w:space="0" w:color="074A8B"/>
            <w:bottom w:val="none" w:sz="0" w:space="0" w:color="auto"/>
            <w:right w:val="single" w:sz="4" w:space="0" w:color="074A8B"/>
          </w:divBdr>
          <w:divsChild>
            <w:div w:id="1330910758">
              <w:marLeft w:val="0"/>
              <w:marRight w:val="0"/>
              <w:marTop w:val="275"/>
              <w:marBottom w:val="0"/>
              <w:divBdr>
                <w:top w:val="none" w:sz="0" w:space="0" w:color="auto"/>
                <w:left w:val="none" w:sz="0" w:space="0" w:color="auto"/>
                <w:bottom w:val="none" w:sz="0" w:space="0" w:color="auto"/>
                <w:right w:val="none" w:sz="0" w:space="0" w:color="auto"/>
              </w:divBdr>
              <w:divsChild>
                <w:div w:id="47266515">
                  <w:marLeft w:val="0"/>
                  <w:marRight w:val="0"/>
                  <w:marTop w:val="0"/>
                  <w:marBottom w:val="0"/>
                  <w:divBdr>
                    <w:top w:val="none" w:sz="0" w:space="0" w:color="auto"/>
                    <w:left w:val="none" w:sz="0" w:space="0" w:color="auto"/>
                    <w:bottom w:val="none" w:sz="0" w:space="0" w:color="auto"/>
                    <w:right w:val="none" w:sz="0" w:space="0" w:color="auto"/>
                  </w:divBdr>
                  <w:divsChild>
                    <w:div w:id="970284906">
                      <w:marLeft w:val="0"/>
                      <w:marRight w:val="0"/>
                      <w:marTop w:val="0"/>
                      <w:marBottom w:val="0"/>
                      <w:divBdr>
                        <w:top w:val="none" w:sz="0" w:space="0" w:color="auto"/>
                        <w:left w:val="none" w:sz="0" w:space="0" w:color="auto"/>
                        <w:bottom w:val="none" w:sz="0" w:space="0" w:color="auto"/>
                        <w:right w:val="none" w:sz="0" w:space="0" w:color="auto"/>
                      </w:divBdr>
                      <w:divsChild>
                        <w:div w:id="174433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7934273">
      <w:bodyDiv w:val="1"/>
      <w:marLeft w:val="0"/>
      <w:marRight w:val="0"/>
      <w:marTop w:val="0"/>
      <w:marBottom w:val="0"/>
      <w:divBdr>
        <w:top w:val="none" w:sz="0" w:space="0" w:color="auto"/>
        <w:left w:val="none" w:sz="0" w:space="0" w:color="auto"/>
        <w:bottom w:val="none" w:sz="0" w:space="0" w:color="auto"/>
        <w:right w:val="none" w:sz="0" w:space="0" w:color="auto"/>
      </w:divBdr>
    </w:div>
    <w:div w:id="270476530">
      <w:bodyDiv w:val="1"/>
      <w:marLeft w:val="0"/>
      <w:marRight w:val="0"/>
      <w:marTop w:val="0"/>
      <w:marBottom w:val="0"/>
      <w:divBdr>
        <w:top w:val="none" w:sz="0" w:space="0" w:color="auto"/>
        <w:left w:val="none" w:sz="0" w:space="0" w:color="auto"/>
        <w:bottom w:val="none" w:sz="0" w:space="0" w:color="auto"/>
        <w:right w:val="none" w:sz="0" w:space="0" w:color="auto"/>
      </w:divBdr>
    </w:div>
    <w:div w:id="273440516">
      <w:bodyDiv w:val="1"/>
      <w:marLeft w:val="0"/>
      <w:marRight w:val="0"/>
      <w:marTop w:val="0"/>
      <w:marBottom w:val="0"/>
      <w:divBdr>
        <w:top w:val="none" w:sz="0" w:space="0" w:color="auto"/>
        <w:left w:val="none" w:sz="0" w:space="0" w:color="auto"/>
        <w:bottom w:val="none" w:sz="0" w:space="0" w:color="auto"/>
        <w:right w:val="none" w:sz="0" w:space="0" w:color="auto"/>
      </w:divBdr>
      <w:divsChild>
        <w:div w:id="1937246539">
          <w:marLeft w:val="274"/>
          <w:marRight w:val="0"/>
          <w:marTop w:val="132"/>
          <w:marBottom w:val="0"/>
          <w:divBdr>
            <w:top w:val="none" w:sz="0" w:space="0" w:color="auto"/>
            <w:left w:val="none" w:sz="0" w:space="0" w:color="auto"/>
            <w:bottom w:val="none" w:sz="0" w:space="0" w:color="auto"/>
            <w:right w:val="none" w:sz="0" w:space="0" w:color="auto"/>
          </w:divBdr>
        </w:div>
      </w:divsChild>
    </w:div>
    <w:div w:id="285047772">
      <w:bodyDiv w:val="1"/>
      <w:marLeft w:val="0"/>
      <w:marRight w:val="0"/>
      <w:marTop w:val="0"/>
      <w:marBottom w:val="0"/>
      <w:divBdr>
        <w:top w:val="none" w:sz="0" w:space="0" w:color="auto"/>
        <w:left w:val="none" w:sz="0" w:space="0" w:color="auto"/>
        <w:bottom w:val="none" w:sz="0" w:space="0" w:color="auto"/>
        <w:right w:val="none" w:sz="0" w:space="0" w:color="auto"/>
      </w:divBdr>
    </w:div>
    <w:div w:id="290786571">
      <w:bodyDiv w:val="1"/>
      <w:marLeft w:val="0"/>
      <w:marRight w:val="0"/>
      <w:marTop w:val="0"/>
      <w:marBottom w:val="0"/>
      <w:divBdr>
        <w:top w:val="none" w:sz="0" w:space="0" w:color="auto"/>
        <w:left w:val="none" w:sz="0" w:space="0" w:color="auto"/>
        <w:bottom w:val="none" w:sz="0" w:space="0" w:color="auto"/>
        <w:right w:val="none" w:sz="0" w:space="0" w:color="auto"/>
      </w:divBdr>
    </w:div>
    <w:div w:id="294138097">
      <w:bodyDiv w:val="1"/>
      <w:marLeft w:val="0"/>
      <w:marRight w:val="0"/>
      <w:marTop w:val="0"/>
      <w:marBottom w:val="0"/>
      <w:divBdr>
        <w:top w:val="none" w:sz="0" w:space="0" w:color="auto"/>
        <w:left w:val="none" w:sz="0" w:space="0" w:color="auto"/>
        <w:bottom w:val="none" w:sz="0" w:space="0" w:color="auto"/>
        <w:right w:val="none" w:sz="0" w:space="0" w:color="auto"/>
      </w:divBdr>
    </w:div>
    <w:div w:id="296882232">
      <w:bodyDiv w:val="1"/>
      <w:marLeft w:val="0"/>
      <w:marRight w:val="0"/>
      <w:marTop w:val="0"/>
      <w:marBottom w:val="0"/>
      <w:divBdr>
        <w:top w:val="none" w:sz="0" w:space="0" w:color="auto"/>
        <w:left w:val="none" w:sz="0" w:space="0" w:color="auto"/>
        <w:bottom w:val="none" w:sz="0" w:space="0" w:color="auto"/>
        <w:right w:val="none" w:sz="0" w:space="0" w:color="auto"/>
      </w:divBdr>
    </w:div>
    <w:div w:id="300960530">
      <w:bodyDiv w:val="1"/>
      <w:marLeft w:val="0"/>
      <w:marRight w:val="0"/>
      <w:marTop w:val="0"/>
      <w:marBottom w:val="0"/>
      <w:divBdr>
        <w:top w:val="none" w:sz="0" w:space="0" w:color="auto"/>
        <w:left w:val="none" w:sz="0" w:space="0" w:color="auto"/>
        <w:bottom w:val="none" w:sz="0" w:space="0" w:color="auto"/>
        <w:right w:val="none" w:sz="0" w:space="0" w:color="auto"/>
      </w:divBdr>
    </w:div>
    <w:div w:id="304547296">
      <w:bodyDiv w:val="1"/>
      <w:marLeft w:val="0"/>
      <w:marRight w:val="0"/>
      <w:marTop w:val="0"/>
      <w:marBottom w:val="0"/>
      <w:divBdr>
        <w:top w:val="none" w:sz="0" w:space="0" w:color="auto"/>
        <w:left w:val="none" w:sz="0" w:space="0" w:color="auto"/>
        <w:bottom w:val="none" w:sz="0" w:space="0" w:color="auto"/>
        <w:right w:val="none" w:sz="0" w:space="0" w:color="auto"/>
      </w:divBdr>
      <w:divsChild>
        <w:div w:id="876239979">
          <w:marLeft w:val="0"/>
          <w:marRight w:val="0"/>
          <w:marTop w:val="0"/>
          <w:marBottom w:val="0"/>
          <w:divBdr>
            <w:top w:val="none" w:sz="0" w:space="0" w:color="auto"/>
            <w:left w:val="none" w:sz="0" w:space="0" w:color="auto"/>
            <w:bottom w:val="none" w:sz="0" w:space="0" w:color="auto"/>
            <w:right w:val="none" w:sz="0" w:space="0" w:color="auto"/>
          </w:divBdr>
        </w:div>
      </w:divsChild>
    </w:div>
    <w:div w:id="307439656">
      <w:bodyDiv w:val="1"/>
      <w:marLeft w:val="0"/>
      <w:marRight w:val="0"/>
      <w:marTop w:val="0"/>
      <w:marBottom w:val="0"/>
      <w:divBdr>
        <w:top w:val="none" w:sz="0" w:space="0" w:color="auto"/>
        <w:left w:val="none" w:sz="0" w:space="0" w:color="auto"/>
        <w:bottom w:val="none" w:sz="0" w:space="0" w:color="auto"/>
        <w:right w:val="none" w:sz="0" w:space="0" w:color="auto"/>
      </w:divBdr>
    </w:div>
    <w:div w:id="312762304">
      <w:bodyDiv w:val="1"/>
      <w:marLeft w:val="0"/>
      <w:marRight w:val="0"/>
      <w:marTop w:val="0"/>
      <w:marBottom w:val="0"/>
      <w:divBdr>
        <w:top w:val="none" w:sz="0" w:space="0" w:color="auto"/>
        <w:left w:val="none" w:sz="0" w:space="0" w:color="auto"/>
        <w:bottom w:val="none" w:sz="0" w:space="0" w:color="auto"/>
        <w:right w:val="none" w:sz="0" w:space="0" w:color="auto"/>
      </w:divBdr>
      <w:divsChild>
        <w:div w:id="1308164490">
          <w:marLeft w:val="0"/>
          <w:marRight w:val="0"/>
          <w:marTop w:val="0"/>
          <w:marBottom w:val="0"/>
          <w:divBdr>
            <w:top w:val="none" w:sz="0" w:space="0" w:color="auto"/>
            <w:left w:val="none" w:sz="0" w:space="0" w:color="auto"/>
            <w:bottom w:val="none" w:sz="0" w:space="0" w:color="auto"/>
            <w:right w:val="none" w:sz="0" w:space="0" w:color="auto"/>
          </w:divBdr>
        </w:div>
      </w:divsChild>
    </w:div>
    <w:div w:id="318463731">
      <w:bodyDiv w:val="1"/>
      <w:marLeft w:val="0"/>
      <w:marRight w:val="0"/>
      <w:marTop w:val="0"/>
      <w:marBottom w:val="0"/>
      <w:divBdr>
        <w:top w:val="none" w:sz="0" w:space="0" w:color="auto"/>
        <w:left w:val="none" w:sz="0" w:space="0" w:color="auto"/>
        <w:bottom w:val="none" w:sz="0" w:space="0" w:color="auto"/>
        <w:right w:val="none" w:sz="0" w:space="0" w:color="auto"/>
      </w:divBdr>
    </w:div>
    <w:div w:id="319118783">
      <w:bodyDiv w:val="1"/>
      <w:marLeft w:val="0"/>
      <w:marRight w:val="0"/>
      <w:marTop w:val="0"/>
      <w:marBottom w:val="0"/>
      <w:divBdr>
        <w:top w:val="none" w:sz="0" w:space="0" w:color="auto"/>
        <w:left w:val="none" w:sz="0" w:space="0" w:color="auto"/>
        <w:bottom w:val="none" w:sz="0" w:space="0" w:color="auto"/>
        <w:right w:val="none" w:sz="0" w:space="0" w:color="auto"/>
      </w:divBdr>
    </w:div>
    <w:div w:id="319619529">
      <w:bodyDiv w:val="1"/>
      <w:marLeft w:val="0"/>
      <w:marRight w:val="0"/>
      <w:marTop w:val="0"/>
      <w:marBottom w:val="0"/>
      <w:divBdr>
        <w:top w:val="none" w:sz="0" w:space="0" w:color="auto"/>
        <w:left w:val="none" w:sz="0" w:space="0" w:color="auto"/>
        <w:bottom w:val="none" w:sz="0" w:space="0" w:color="auto"/>
        <w:right w:val="none" w:sz="0" w:space="0" w:color="auto"/>
      </w:divBdr>
    </w:div>
    <w:div w:id="330522167">
      <w:bodyDiv w:val="1"/>
      <w:marLeft w:val="0"/>
      <w:marRight w:val="0"/>
      <w:marTop w:val="0"/>
      <w:marBottom w:val="0"/>
      <w:divBdr>
        <w:top w:val="none" w:sz="0" w:space="0" w:color="auto"/>
        <w:left w:val="none" w:sz="0" w:space="0" w:color="auto"/>
        <w:bottom w:val="none" w:sz="0" w:space="0" w:color="auto"/>
        <w:right w:val="none" w:sz="0" w:space="0" w:color="auto"/>
      </w:divBdr>
    </w:div>
    <w:div w:id="340085074">
      <w:bodyDiv w:val="1"/>
      <w:marLeft w:val="0"/>
      <w:marRight w:val="0"/>
      <w:marTop w:val="0"/>
      <w:marBottom w:val="0"/>
      <w:divBdr>
        <w:top w:val="none" w:sz="0" w:space="0" w:color="auto"/>
        <w:left w:val="none" w:sz="0" w:space="0" w:color="auto"/>
        <w:bottom w:val="none" w:sz="0" w:space="0" w:color="auto"/>
        <w:right w:val="none" w:sz="0" w:space="0" w:color="auto"/>
      </w:divBdr>
    </w:div>
    <w:div w:id="340402034">
      <w:bodyDiv w:val="1"/>
      <w:marLeft w:val="0"/>
      <w:marRight w:val="0"/>
      <w:marTop w:val="0"/>
      <w:marBottom w:val="0"/>
      <w:divBdr>
        <w:top w:val="none" w:sz="0" w:space="0" w:color="auto"/>
        <w:left w:val="none" w:sz="0" w:space="0" w:color="auto"/>
        <w:bottom w:val="none" w:sz="0" w:space="0" w:color="auto"/>
        <w:right w:val="none" w:sz="0" w:space="0" w:color="auto"/>
      </w:divBdr>
    </w:div>
    <w:div w:id="341903880">
      <w:bodyDiv w:val="1"/>
      <w:marLeft w:val="0"/>
      <w:marRight w:val="0"/>
      <w:marTop w:val="0"/>
      <w:marBottom w:val="0"/>
      <w:divBdr>
        <w:top w:val="none" w:sz="0" w:space="0" w:color="auto"/>
        <w:left w:val="none" w:sz="0" w:space="0" w:color="auto"/>
        <w:bottom w:val="none" w:sz="0" w:space="0" w:color="auto"/>
        <w:right w:val="none" w:sz="0" w:space="0" w:color="auto"/>
      </w:divBdr>
    </w:div>
    <w:div w:id="341931066">
      <w:bodyDiv w:val="1"/>
      <w:marLeft w:val="0"/>
      <w:marRight w:val="0"/>
      <w:marTop w:val="0"/>
      <w:marBottom w:val="0"/>
      <w:divBdr>
        <w:top w:val="none" w:sz="0" w:space="0" w:color="auto"/>
        <w:left w:val="none" w:sz="0" w:space="0" w:color="auto"/>
        <w:bottom w:val="none" w:sz="0" w:space="0" w:color="auto"/>
        <w:right w:val="none" w:sz="0" w:space="0" w:color="auto"/>
      </w:divBdr>
      <w:divsChild>
        <w:div w:id="277686025">
          <w:marLeft w:val="850"/>
          <w:marRight w:val="0"/>
          <w:marTop w:val="60"/>
          <w:marBottom w:val="120"/>
          <w:divBdr>
            <w:top w:val="none" w:sz="0" w:space="0" w:color="auto"/>
            <w:left w:val="none" w:sz="0" w:space="0" w:color="auto"/>
            <w:bottom w:val="none" w:sz="0" w:space="0" w:color="auto"/>
            <w:right w:val="none" w:sz="0" w:space="0" w:color="auto"/>
          </w:divBdr>
        </w:div>
      </w:divsChild>
    </w:div>
    <w:div w:id="344943417">
      <w:bodyDiv w:val="1"/>
      <w:marLeft w:val="0"/>
      <w:marRight w:val="0"/>
      <w:marTop w:val="0"/>
      <w:marBottom w:val="0"/>
      <w:divBdr>
        <w:top w:val="none" w:sz="0" w:space="0" w:color="auto"/>
        <w:left w:val="none" w:sz="0" w:space="0" w:color="auto"/>
        <w:bottom w:val="none" w:sz="0" w:space="0" w:color="auto"/>
        <w:right w:val="none" w:sz="0" w:space="0" w:color="auto"/>
      </w:divBdr>
    </w:div>
    <w:div w:id="346562023">
      <w:bodyDiv w:val="1"/>
      <w:marLeft w:val="0"/>
      <w:marRight w:val="0"/>
      <w:marTop w:val="0"/>
      <w:marBottom w:val="0"/>
      <w:divBdr>
        <w:top w:val="none" w:sz="0" w:space="0" w:color="auto"/>
        <w:left w:val="none" w:sz="0" w:space="0" w:color="auto"/>
        <w:bottom w:val="none" w:sz="0" w:space="0" w:color="auto"/>
        <w:right w:val="none" w:sz="0" w:space="0" w:color="auto"/>
      </w:divBdr>
    </w:div>
    <w:div w:id="347099316">
      <w:bodyDiv w:val="1"/>
      <w:marLeft w:val="0"/>
      <w:marRight w:val="0"/>
      <w:marTop w:val="0"/>
      <w:marBottom w:val="0"/>
      <w:divBdr>
        <w:top w:val="none" w:sz="0" w:space="0" w:color="auto"/>
        <w:left w:val="none" w:sz="0" w:space="0" w:color="auto"/>
        <w:bottom w:val="none" w:sz="0" w:space="0" w:color="auto"/>
        <w:right w:val="none" w:sz="0" w:space="0" w:color="auto"/>
      </w:divBdr>
    </w:div>
    <w:div w:id="352852274">
      <w:bodyDiv w:val="1"/>
      <w:marLeft w:val="0"/>
      <w:marRight w:val="0"/>
      <w:marTop w:val="0"/>
      <w:marBottom w:val="0"/>
      <w:divBdr>
        <w:top w:val="none" w:sz="0" w:space="0" w:color="auto"/>
        <w:left w:val="none" w:sz="0" w:space="0" w:color="auto"/>
        <w:bottom w:val="none" w:sz="0" w:space="0" w:color="auto"/>
        <w:right w:val="none" w:sz="0" w:space="0" w:color="auto"/>
      </w:divBdr>
    </w:div>
    <w:div w:id="354772300">
      <w:bodyDiv w:val="1"/>
      <w:marLeft w:val="0"/>
      <w:marRight w:val="0"/>
      <w:marTop w:val="0"/>
      <w:marBottom w:val="0"/>
      <w:divBdr>
        <w:top w:val="none" w:sz="0" w:space="0" w:color="auto"/>
        <w:left w:val="none" w:sz="0" w:space="0" w:color="auto"/>
        <w:bottom w:val="none" w:sz="0" w:space="0" w:color="auto"/>
        <w:right w:val="none" w:sz="0" w:space="0" w:color="auto"/>
      </w:divBdr>
      <w:divsChild>
        <w:div w:id="842280540">
          <w:marLeft w:val="0"/>
          <w:marRight w:val="0"/>
          <w:marTop w:val="0"/>
          <w:marBottom w:val="0"/>
          <w:divBdr>
            <w:top w:val="none" w:sz="0" w:space="0" w:color="auto"/>
            <w:left w:val="none" w:sz="0" w:space="0" w:color="auto"/>
            <w:bottom w:val="none" w:sz="0" w:space="0" w:color="auto"/>
            <w:right w:val="none" w:sz="0" w:space="0" w:color="auto"/>
          </w:divBdr>
          <w:divsChild>
            <w:div w:id="1420102511">
              <w:marLeft w:val="0"/>
              <w:marRight w:val="0"/>
              <w:marTop w:val="0"/>
              <w:marBottom w:val="0"/>
              <w:divBdr>
                <w:top w:val="none" w:sz="0" w:space="0" w:color="auto"/>
                <w:left w:val="none" w:sz="0" w:space="0" w:color="auto"/>
                <w:bottom w:val="none" w:sz="0" w:space="0" w:color="auto"/>
                <w:right w:val="none" w:sz="0" w:space="0" w:color="auto"/>
              </w:divBdr>
              <w:divsChild>
                <w:div w:id="404183839">
                  <w:marLeft w:val="0"/>
                  <w:marRight w:val="0"/>
                  <w:marTop w:val="0"/>
                  <w:marBottom w:val="0"/>
                  <w:divBdr>
                    <w:top w:val="none" w:sz="0" w:space="0" w:color="auto"/>
                    <w:left w:val="none" w:sz="0" w:space="0" w:color="auto"/>
                    <w:bottom w:val="none" w:sz="0" w:space="0" w:color="auto"/>
                    <w:right w:val="none" w:sz="0" w:space="0" w:color="auto"/>
                  </w:divBdr>
                  <w:divsChild>
                    <w:div w:id="69427217">
                      <w:marLeft w:val="0"/>
                      <w:marRight w:val="0"/>
                      <w:marTop w:val="0"/>
                      <w:marBottom w:val="0"/>
                      <w:divBdr>
                        <w:top w:val="none" w:sz="0" w:space="0" w:color="auto"/>
                        <w:left w:val="none" w:sz="0" w:space="0" w:color="auto"/>
                        <w:bottom w:val="none" w:sz="0" w:space="0" w:color="auto"/>
                        <w:right w:val="none" w:sz="0" w:space="0" w:color="auto"/>
                      </w:divBdr>
                      <w:divsChild>
                        <w:div w:id="2074768546">
                          <w:marLeft w:val="0"/>
                          <w:marRight w:val="0"/>
                          <w:marTop w:val="0"/>
                          <w:marBottom w:val="0"/>
                          <w:divBdr>
                            <w:top w:val="none" w:sz="0" w:space="0" w:color="auto"/>
                            <w:left w:val="none" w:sz="0" w:space="0" w:color="auto"/>
                            <w:bottom w:val="none" w:sz="0" w:space="0" w:color="auto"/>
                            <w:right w:val="none" w:sz="0" w:space="0" w:color="auto"/>
                          </w:divBdr>
                          <w:divsChild>
                            <w:div w:id="133414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0131873">
      <w:bodyDiv w:val="1"/>
      <w:marLeft w:val="0"/>
      <w:marRight w:val="0"/>
      <w:marTop w:val="0"/>
      <w:marBottom w:val="0"/>
      <w:divBdr>
        <w:top w:val="none" w:sz="0" w:space="0" w:color="auto"/>
        <w:left w:val="none" w:sz="0" w:space="0" w:color="auto"/>
        <w:bottom w:val="none" w:sz="0" w:space="0" w:color="auto"/>
        <w:right w:val="none" w:sz="0" w:space="0" w:color="auto"/>
      </w:divBdr>
    </w:div>
    <w:div w:id="361708791">
      <w:bodyDiv w:val="1"/>
      <w:marLeft w:val="0"/>
      <w:marRight w:val="0"/>
      <w:marTop w:val="0"/>
      <w:marBottom w:val="0"/>
      <w:divBdr>
        <w:top w:val="none" w:sz="0" w:space="0" w:color="auto"/>
        <w:left w:val="none" w:sz="0" w:space="0" w:color="auto"/>
        <w:bottom w:val="none" w:sz="0" w:space="0" w:color="auto"/>
        <w:right w:val="none" w:sz="0" w:space="0" w:color="auto"/>
      </w:divBdr>
    </w:div>
    <w:div w:id="363797518">
      <w:bodyDiv w:val="1"/>
      <w:marLeft w:val="0"/>
      <w:marRight w:val="0"/>
      <w:marTop w:val="0"/>
      <w:marBottom w:val="0"/>
      <w:divBdr>
        <w:top w:val="none" w:sz="0" w:space="0" w:color="auto"/>
        <w:left w:val="none" w:sz="0" w:space="0" w:color="auto"/>
        <w:bottom w:val="none" w:sz="0" w:space="0" w:color="auto"/>
        <w:right w:val="none" w:sz="0" w:space="0" w:color="auto"/>
      </w:divBdr>
    </w:div>
    <w:div w:id="367414309">
      <w:bodyDiv w:val="1"/>
      <w:marLeft w:val="0"/>
      <w:marRight w:val="0"/>
      <w:marTop w:val="0"/>
      <w:marBottom w:val="0"/>
      <w:divBdr>
        <w:top w:val="none" w:sz="0" w:space="0" w:color="auto"/>
        <w:left w:val="none" w:sz="0" w:space="0" w:color="auto"/>
        <w:bottom w:val="none" w:sz="0" w:space="0" w:color="auto"/>
        <w:right w:val="none" w:sz="0" w:space="0" w:color="auto"/>
      </w:divBdr>
      <w:divsChild>
        <w:div w:id="610941169">
          <w:marLeft w:val="274"/>
          <w:marRight w:val="0"/>
          <w:marTop w:val="0"/>
          <w:marBottom w:val="0"/>
          <w:divBdr>
            <w:top w:val="none" w:sz="0" w:space="0" w:color="auto"/>
            <w:left w:val="none" w:sz="0" w:space="0" w:color="auto"/>
            <w:bottom w:val="none" w:sz="0" w:space="0" w:color="auto"/>
            <w:right w:val="none" w:sz="0" w:space="0" w:color="auto"/>
          </w:divBdr>
        </w:div>
      </w:divsChild>
    </w:div>
    <w:div w:id="373844722">
      <w:bodyDiv w:val="1"/>
      <w:marLeft w:val="0"/>
      <w:marRight w:val="0"/>
      <w:marTop w:val="0"/>
      <w:marBottom w:val="0"/>
      <w:divBdr>
        <w:top w:val="none" w:sz="0" w:space="0" w:color="auto"/>
        <w:left w:val="none" w:sz="0" w:space="0" w:color="auto"/>
        <w:bottom w:val="none" w:sz="0" w:space="0" w:color="auto"/>
        <w:right w:val="none" w:sz="0" w:space="0" w:color="auto"/>
      </w:divBdr>
    </w:div>
    <w:div w:id="374431692">
      <w:bodyDiv w:val="1"/>
      <w:marLeft w:val="0"/>
      <w:marRight w:val="0"/>
      <w:marTop w:val="0"/>
      <w:marBottom w:val="0"/>
      <w:divBdr>
        <w:top w:val="none" w:sz="0" w:space="0" w:color="auto"/>
        <w:left w:val="none" w:sz="0" w:space="0" w:color="auto"/>
        <w:bottom w:val="none" w:sz="0" w:space="0" w:color="auto"/>
        <w:right w:val="none" w:sz="0" w:space="0" w:color="auto"/>
      </w:divBdr>
    </w:div>
    <w:div w:id="376395027">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3604300">
      <w:bodyDiv w:val="1"/>
      <w:marLeft w:val="0"/>
      <w:marRight w:val="0"/>
      <w:marTop w:val="0"/>
      <w:marBottom w:val="0"/>
      <w:divBdr>
        <w:top w:val="none" w:sz="0" w:space="0" w:color="auto"/>
        <w:left w:val="none" w:sz="0" w:space="0" w:color="auto"/>
        <w:bottom w:val="none" w:sz="0" w:space="0" w:color="auto"/>
        <w:right w:val="none" w:sz="0" w:space="0" w:color="auto"/>
      </w:divBdr>
      <w:divsChild>
        <w:div w:id="2043822188">
          <w:marLeft w:val="274"/>
          <w:marRight w:val="0"/>
          <w:marTop w:val="0"/>
          <w:marBottom w:val="0"/>
          <w:divBdr>
            <w:top w:val="none" w:sz="0" w:space="0" w:color="auto"/>
            <w:left w:val="none" w:sz="0" w:space="0" w:color="auto"/>
            <w:bottom w:val="none" w:sz="0" w:space="0" w:color="auto"/>
            <w:right w:val="none" w:sz="0" w:space="0" w:color="auto"/>
          </w:divBdr>
        </w:div>
      </w:divsChild>
    </w:div>
    <w:div w:id="397822834">
      <w:bodyDiv w:val="1"/>
      <w:marLeft w:val="0"/>
      <w:marRight w:val="0"/>
      <w:marTop w:val="0"/>
      <w:marBottom w:val="0"/>
      <w:divBdr>
        <w:top w:val="none" w:sz="0" w:space="0" w:color="auto"/>
        <w:left w:val="none" w:sz="0" w:space="0" w:color="auto"/>
        <w:bottom w:val="none" w:sz="0" w:space="0" w:color="auto"/>
        <w:right w:val="none" w:sz="0" w:space="0" w:color="auto"/>
      </w:divBdr>
    </w:div>
    <w:div w:id="401367762">
      <w:bodyDiv w:val="1"/>
      <w:marLeft w:val="0"/>
      <w:marRight w:val="0"/>
      <w:marTop w:val="0"/>
      <w:marBottom w:val="0"/>
      <w:divBdr>
        <w:top w:val="none" w:sz="0" w:space="0" w:color="auto"/>
        <w:left w:val="none" w:sz="0" w:space="0" w:color="auto"/>
        <w:bottom w:val="none" w:sz="0" w:space="0" w:color="auto"/>
        <w:right w:val="none" w:sz="0" w:space="0" w:color="auto"/>
      </w:divBdr>
    </w:div>
    <w:div w:id="406223119">
      <w:bodyDiv w:val="1"/>
      <w:marLeft w:val="0"/>
      <w:marRight w:val="0"/>
      <w:marTop w:val="0"/>
      <w:marBottom w:val="0"/>
      <w:divBdr>
        <w:top w:val="none" w:sz="0" w:space="0" w:color="auto"/>
        <w:left w:val="none" w:sz="0" w:space="0" w:color="auto"/>
        <w:bottom w:val="none" w:sz="0" w:space="0" w:color="auto"/>
        <w:right w:val="none" w:sz="0" w:space="0" w:color="auto"/>
      </w:divBdr>
    </w:div>
    <w:div w:id="410006518">
      <w:bodyDiv w:val="1"/>
      <w:marLeft w:val="0"/>
      <w:marRight w:val="0"/>
      <w:marTop w:val="0"/>
      <w:marBottom w:val="0"/>
      <w:divBdr>
        <w:top w:val="none" w:sz="0" w:space="0" w:color="auto"/>
        <w:left w:val="none" w:sz="0" w:space="0" w:color="auto"/>
        <w:bottom w:val="none" w:sz="0" w:space="0" w:color="auto"/>
        <w:right w:val="none" w:sz="0" w:space="0" w:color="auto"/>
      </w:divBdr>
      <w:divsChild>
        <w:div w:id="80686577">
          <w:marLeft w:val="1699"/>
          <w:marRight w:val="0"/>
          <w:marTop w:val="0"/>
          <w:marBottom w:val="120"/>
          <w:divBdr>
            <w:top w:val="none" w:sz="0" w:space="0" w:color="auto"/>
            <w:left w:val="none" w:sz="0" w:space="0" w:color="auto"/>
            <w:bottom w:val="none" w:sz="0" w:space="0" w:color="auto"/>
            <w:right w:val="none" w:sz="0" w:space="0" w:color="auto"/>
          </w:divBdr>
        </w:div>
        <w:div w:id="432281810">
          <w:marLeft w:val="2376"/>
          <w:marRight w:val="0"/>
          <w:marTop w:val="0"/>
          <w:marBottom w:val="120"/>
          <w:divBdr>
            <w:top w:val="none" w:sz="0" w:space="0" w:color="auto"/>
            <w:left w:val="none" w:sz="0" w:space="0" w:color="auto"/>
            <w:bottom w:val="none" w:sz="0" w:space="0" w:color="auto"/>
            <w:right w:val="none" w:sz="0" w:space="0" w:color="auto"/>
          </w:divBdr>
        </w:div>
        <w:div w:id="463429360">
          <w:marLeft w:val="1699"/>
          <w:marRight w:val="0"/>
          <w:marTop w:val="0"/>
          <w:marBottom w:val="120"/>
          <w:divBdr>
            <w:top w:val="none" w:sz="0" w:space="0" w:color="auto"/>
            <w:left w:val="none" w:sz="0" w:space="0" w:color="auto"/>
            <w:bottom w:val="none" w:sz="0" w:space="0" w:color="auto"/>
            <w:right w:val="none" w:sz="0" w:space="0" w:color="auto"/>
          </w:divBdr>
        </w:div>
        <w:div w:id="803809567">
          <w:marLeft w:val="850"/>
          <w:marRight w:val="0"/>
          <w:marTop w:val="60"/>
          <w:marBottom w:val="120"/>
          <w:divBdr>
            <w:top w:val="none" w:sz="0" w:space="0" w:color="auto"/>
            <w:left w:val="none" w:sz="0" w:space="0" w:color="auto"/>
            <w:bottom w:val="none" w:sz="0" w:space="0" w:color="auto"/>
            <w:right w:val="none" w:sz="0" w:space="0" w:color="auto"/>
          </w:divBdr>
        </w:div>
        <w:div w:id="986520695">
          <w:marLeft w:val="2376"/>
          <w:marRight w:val="0"/>
          <w:marTop w:val="0"/>
          <w:marBottom w:val="120"/>
          <w:divBdr>
            <w:top w:val="none" w:sz="0" w:space="0" w:color="auto"/>
            <w:left w:val="none" w:sz="0" w:space="0" w:color="auto"/>
            <w:bottom w:val="none" w:sz="0" w:space="0" w:color="auto"/>
            <w:right w:val="none" w:sz="0" w:space="0" w:color="auto"/>
          </w:divBdr>
        </w:div>
        <w:div w:id="1168836321">
          <w:marLeft w:val="1699"/>
          <w:marRight w:val="0"/>
          <w:marTop w:val="0"/>
          <w:marBottom w:val="120"/>
          <w:divBdr>
            <w:top w:val="none" w:sz="0" w:space="0" w:color="auto"/>
            <w:left w:val="none" w:sz="0" w:space="0" w:color="auto"/>
            <w:bottom w:val="none" w:sz="0" w:space="0" w:color="auto"/>
            <w:right w:val="none" w:sz="0" w:space="0" w:color="auto"/>
          </w:divBdr>
        </w:div>
        <w:div w:id="2074961470">
          <w:marLeft w:val="2376"/>
          <w:marRight w:val="0"/>
          <w:marTop w:val="0"/>
          <w:marBottom w:val="120"/>
          <w:divBdr>
            <w:top w:val="none" w:sz="0" w:space="0" w:color="auto"/>
            <w:left w:val="none" w:sz="0" w:space="0" w:color="auto"/>
            <w:bottom w:val="none" w:sz="0" w:space="0" w:color="auto"/>
            <w:right w:val="none" w:sz="0" w:space="0" w:color="auto"/>
          </w:divBdr>
        </w:div>
        <w:div w:id="2138907945">
          <w:marLeft w:val="1699"/>
          <w:marRight w:val="0"/>
          <w:marTop w:val="0"/>
          <w:marBottom w:val="120"/>
          <w:divBdr>
            <w:top w:val="none" w:sz="0" w:space="0" w:color="auto"/>
            <w:left w:val="none" w:sz="0" w:space="0" w:color="auto"/>
            <w:bottom w:val="none" w:sz="0" w:space="0" w:color="auto"/>
            <w:right w:val="none" w:sz="0" w:space="0" w:color="auto"/>
          </w:divBdr>
        </w:div>
      </w:divsChild>
    </w:div>
    <w:div w:id="410465510">
      <w:bodyDiv w:val="1"/>
      <w:marLeft w:val="0"/>
      <w:marRight w:val="0"/>
      <w:marTop w:val="0"/>
      <w:marBottom w:val="0"/>
      <w:divBdr>
        <w:top w:val="none" w:sz="0" w:space="0" w:color="auto"/>
        <w:left w:val="none" w:sz="0" w:space="0" w:color="auto"/>
        <w:bottom w:val="none" w:sz="0" w:space="0" w:color="auto"/>
        <w:right w:val="none" w:sz="0" w:space="0" w:color="auto"/>
      </w:divBdr>
    </w:div>
    <w:div w:id="413211304">
      <w:bodyDiv w:val="1"/>
      <w:marLeft w:val="0"/>
      <w:marRight w:val="0"/>
      <w:marTop w:val="0"/>
      <w:marBottom w:val="0"/>
      <w:divBdr>
        <w:top w:val="none" w:sz="0" w:space="0" w:color="auto"/>
        <w:left w:val="none" w:sz="0" w:space="0" w:color="auto"/>
        <w:bottom w:val="none" w:sz="0" w:space="0" w:color="auto"/>
        <w:right w:val="none" w:sz="0" w:space="0" w:color="auto"/>
      </w:divBdr>
    </w:div>
    <w:div w:id="421725591">
      <w:bodyDiv w:val="1"/>
      <w:marLeft w:val="0"/>
      <w:marRight w:val="0"/>
      <w:marTop w:val="0"/>
      <w:marBottom w:val="0"/>
      <w:divBdr>
        <w:top w:val="none" w:sz="0" w:space="0" w:color="auto"/>
        <w:left w:val="none" w:sz="0" w:space="0" w:color="auto"/>
        <w:bottom w:val="none" w:sz="0" w:space="0" w:color="auto"/>
        <w:right w:val="none" w:sz="0" w:space="0" w:color="auto"/>
      </w:divBdr>
      <w:divsChild>
        <w:div w:id="104349548">
          <w:marLeft w:val="274"/>
          <w:marRight w:val="0"/>
          <w:marTop w:val="0"/>
          <w:marBottom w:val="0"/>
          <w:divBdr>
            <w:top w:val="none" w:sz="0" w:space="0" w:color="auto"/>
            <w:left w:val="none" w:sz="0" w:space="0" w:color="auto"/>
            <w:bottom w:val="none" w:sz="0" w:space="0" w:color="auto"/>
            <w:right w:val="none" w:sz="0" w:space="0" w:color="auto"/>
          </w:divBdr>
        </w:div>
        <w:div w:id="2107917684">
          <w:marLeft w:val="274"/>
          <w:marRight w:val="0"/>
          <w:marTop w:val="0"/>
          <w:marBottom w:val="0"/>
          <w:divBdr>
            <w:top w:val="none" w:sz="0" w:space="0" w:color="auto"/>
            <w:left w:val="none" w:sz="0" w:space="0" w:color="auto"/>
            <w:bottom w:val="none" w:sz="0" w:space="0" w:color="auto"/>
            <w:right w:val="none" w:sz="0" w:space="0" w:color="auto"/>
          </w:divBdr>
        </w:div>
      </w:divsChild>
    </w:div>
    <w:div w:id="427386602">
      <w:bodyDiv w:val="1"/>
      <w:marLeft w:val="0"/>
      <w:marRight w:val="0"/>
      <w:marTop w:val="0"/>
      <w:marBottom w:val="0"/>
      <w:divBdr>
        <w:top w:val="none" w:sz="0" w:space="0" w:color="auto"/>
        <w:left w:val="none" w:sz="0" w:space="0" w:color="auto"/>
        <w:bottom w:val="none" w:sz="0" w:space="0" w:color="auto"/>
        <w:right w:val="none" w:sz="0" w:space="0" w:color="auto"/>
      </w:divBdr>
      <w:divsChild>
        <w:div w:id="1759666577">
          <w:marLeft w:val="0"/>
          <w:marRight w:val="0"/>
          <w:marTop w:val="0"/>
          <w:marBottom w:val="0"/>
          <w:divBdr>
            <w:top w:val="none" w:sz="0" w:space="0" w:color="auto"/>
            <w:left w:val="none" w:sz="0" w:space="0" w:color="auto"/>
            <w:bottom w:val="none" w:sz="0" w:space="0" w:color="auto"/>
            <w:right w:val="none" w:sz="0" w:space="0" w:color="auto"/>
          </w:divBdr>
        </w:div>
      </w:divsChild>
    </w:div>
    <w:div w:id="430325017">
      <w:bodyDiv w:val="1"/>
      <w:marLeft w:val="0"/>
      <w:marRight w:val="0"/>
      <w:marTop w:val="0"/>
      <w:marBottom w:val="0"/>
      <w:divBdr>
        <w:top w:val="none" w:sz="0" w:space="0" w:color="auto"/>
        <w:left w:val="none" w:sz="0" w:space="0" w:color="auto"/>
        <w:bottom w:val="none" w:sz="0" w:space="0" w:color="auto"/>
        <w:right w:val="none" w:sz="0" w:space="0" w:color="auto"/>
      </w:divBdr>
      <w:divsChild>
        <w:div w:id="1190335333">
          <w:marLeft w:val="0"/>
          <w:marRight w:val="0"/>
          <w:marTop w:val="0"/>
          <w:marBottom w:val="0"/>
          <w:divBdr>
            <w:top w:val="none" w:sz="0" w:space="0" w:color="auto"/>
            <w:left w:val="none" w:sz="0" w:space="0" w:color="auto"/>
            <w:bottom w:val="none" w:sz="0" w:space="0" w:color="auto"/>
            <w:right w:val="none" w:sz="0" w:space="0" w:color="auto"/>
          </w:divBdr>
          <w:divsChild>
            <w:div w:id="1017466841">
              <w:marLeft w:val="0"/>
              <w:marRight w:val="0"/>
              <w:marTop w:val="0"/>
              <w:marBottom w:val="0"/>
              <w:divBdr>
                <w:top w:val="none" w:sz="0" w:space="0" w:color="auto"/>
                <w:left w:val="none" w:sz="0" w:space="0" w:color="auto"/>
                <w:bottom w:val="none" w:sz="0" w:space="0" w:color="auto"/>
                <w:right w:val="none" w:sz="0" w:space="0" w:color="auto"/>
              </w:divBdr>
              <w:divsChild>
                <w:div w:id="2107076420">
                  <w:marLeft w:val="0"/>
                  <w:marRight w:val="0"/>
                  <w:marTop w:val="0"/>
                  <w:marBottom w:val="0"/>
                  <w:divBdr>
                    <w:top w:val="none" w:sz="0" w:space="0" w:color="auto"/>
                    <w:left w:val="none" w:sz="0" w:space="0" w:color="auto"/>
                    <w:bottom w:val="none" w:sz="0" w:space="0" w:color="auto"/>
                    <w:right w:val="none" w:sz="0" w:space="0" w:color="auto"/>
                  </w:divBdr>
                  <w:divsChild>
                    <w:div w:id="298151583">
                      <w:marLeft w:val="0"/>
                      <w:marRight w:val="0"/>
                      <w:marTop w:val="0"/>
                      <w:marBottom w:val="0"/>
                      <w:divBdr>
                        <w:top w:val="none" w:sz="0" w:space="0" w:color="auto"/>
                        <w:left w:val="none" w:sz="0" w:space="0" w:color="auto"/>
                        <w:bottom w:val="none" w:sz="0" w:space="0" w:color="auto"/>
                        <w:right w:val="none" w:sz="0" w:space="0" w:color="auto"/>
                      </w:divBdr>
                      <w:divsChild>
                        <w:div w:id="763692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1779631">
      <w:bodyDiv w:val="1"/>
      <w:marLeft w:val="0"/>
      <w:marRight w:val="0"/>
      <w:marTop w:val="0"/>
      <w:marBottom w:val="0"/>
      <w:divBdr>
        <w:top w:val="none" w:sz="0" w:space="0" w:color="auto"/>
        <w:left w:val="none" w:sz="0" w:space="0" w:color="auto"/>
        <w:bottom w:val="none" w:sz="0" w:space="0" w:color="auto"/>
        <w:right w:val="none" w:sz="0" w:space="0" w:color="auto"/>
      </w:divBdr>
    </w:div>
    <w:div w:id="432820569">
      <w:bodyDiv w:val="1"/>
      <w:marLeft w:val="0"/>
      <w:marRight w:val="0"/>
      <w:marTop w:val="0"/>
      <w:marBottom w:val="0"/>
      <w:divBdr>
        <w:top w:val="none" w:sz="0" w:space="0" w:color="auto"/>
        <w:left w:val="none" w:sz="0" w:space="0" w:color="auto"/>
        <w:bottom w:val="none" w:sz="0" w:space="0" w:color="auto"/>
        <w:right w:val="none" w:sz="0" w:space="0" w:color="auto"/>
      </w:divBdr>
    </w:div>
    <w:div w:id="432820696">
      <w:bodyDiv w:val="1"/>
      <w:marLeft w:val="0"/>
      <w:marRight w:val="0"/>
      <w:marTop w:val="0"/>
      <w:marBottom w:val="0"/>
      <w:divBdr>
        <w:top w:val="none" w:sz="0" w:space="0" w:color="auto"/>
        <w:left w:val="none" w:sz="0" w:space="0" w:color="auto"/>
        <w:bottom w:val="none" w:sz="0" w:space="0" w:color="auto"/>
        <w:right w:val="none" w:sz="0" w:space="0" w:color="auto"/>
      </w:divBdr>
    </w:div>
    <w:div w:id="440689415">
      <w:bodyDiv w:val="1"/>
      <w:marLeft w:val="0"/>
      <w:marRight w:val="0"/>
      <w:marTop w:val="0"/>
      <w:marBottom w:val="0"/>
      <w:divBdr>
        <w:top w:val="none" w:sz="0" w:space="0" w:color="auto"/>
        <w:left w:val="none" w:sz="0" w:space="0" w:color="auto"/>
        <w:bottom w:val="none" w:sz="0" w:space="0" w:color="auto"/>
        <w:right w:val="none" w:sz="0" w:space="0" w:color="auto"/>
      </w:divBdr>
    </w:div>
    <w:div w:id="448594078">
      <w:bodyDiv w:val="1"/>
      <w:marLeft w:val="0"/>
      <w:marRight w:val="0"/>
      <w:marTop w:val="0"/>
      <w:marBottom w:val="0"/>
      <w:divBdr>
        <w:top w:val="none" w:sz="0" w:space="0" w:color="auto"/>
        <w:left w:val="none" w:sz="0" w:space="0" w:color="auto"/>
        <w:bottom w:val="none" w:sz="0" w:space="0" w:color="auto"/>
        <w:right w:val="none" w:sz="0" w:space="0" w:color="auto"/>
      </w:divBdr>
      <w:divsChild>
        <w:div w:id="1425761883">
          <w:marLeft w:val="274"/>
          <w:marRight w:val="0"/>
          <w:marTop w:val="0"/>
          <w:marBottom w:val="0"/>
          <w:divBdr>
            <w:top w:val="none" w:sz="0" w:space="0" w:color="auto"/>
            <w:left w:val="none" w:sz="0" w:space="0" w:color="auto"/>
            <w:bottom w:val="none" w:sz="0" w:space="0" w:color="auto"/>
            <w:right w:val="none" w:sz="0" w:space="0" w:color="auto"/>
          </w:divBdr>
        </w:div>
        <w:div w:id="1504466824">
          <w:marLeft w:val="274"/>
          <w:marRight w:val="0"/>
          <w:marTop w:val="0"/>
          <w:marBottom w:val="0"/>
          <w:divBdr>
            <w:top w:val="none" w:sz="0" w:space="0" w:color="auto"/>
            <w:left w:val="none" w:sz="0" w:space="0" w:color="auto"/>
            <w:bottom w:val="none" w:sz="0" w:space="0" w:color="auto"/>
            <w:right w:val="none" w:sz="0" w:space="0" w:color="auto"/>
          </w:divBdr>
        </w:div>
        <w:div w:id="1639140377">
          <w:marLeft w:val="274"/>
          <w:marRight w:val="0"/>
          <w:marTop w:val="0"/>
          <w:marBottom w:val="0"/>
          <w:divBdr>
            <w:top w:val="none" w:sz="0" w:space="0" w:color="auto"/>
            <w:left w:val="none" w:sz="0" w:space="0" w:color="auto"/>
            <w:bottom w:val="none" w:sz="0" w:space="0" w:color="auto"/>
            <w:right w:val="none" w:sz="0" w:space="0" w:color="auto"/>
          </w:divBdr>
        </w:div>
      </w:divsChild>
    </w:div>
    <w:div w:id="448597489">
      <w:bodyDiv w:val="1"/>
      <w:marLeft w:val="0"/>
      <w:marRight w:val="0"/>
      <w:marTop w:val="0"/>
      <w:marBottom w:val="0"/>
      <w:divBdr>
        <w:top w:val="none" w:sz="0" w:space="0" w:color="auto"/>
        <w:left w:val="none" w:sz="0" w:space="0" w:color="auto"/>
        <w:bottom w:val="none" w:sz="0" w:space="0" w:color="auto"/>
        <w:right w:val="none" w:sz="0" w:space="0" w:color="auto"/>
      </w:divBdr>
    </w:div>
    <w:div w:id="450365679">
      <w:bodyDiv w:val="1"/>
      <w:marLeft w:val="0"/>
      <w:marRight w:val="0"/>
      <w:marTop w:val="0"/>
      <w:marBottom w:val="0"/>
      <w:divBdr>
        <w:top w:val="none" w:sz="0" w:space="0" w:color="auto"/>
        <w:left w:val="none" w:sz="0" w:space="0" w:color="auto"/>
        <w:bottom w:val="none" w:sz="0" w:space="0" w:color="auto"/>
        <w:right w:val="none" w:sz="0" w:space="0" w:color="auto"/>
      </w:divBdr>
    </w:div>
    <w:div w:id="453595826">
      <w:bodyDiv w:val="1"/>
      <w:marLeft w:val="0"/>
      <w:marRight w:val="0"/>
      <w:marTop w:val="0"/>
      <w:marBottom w:val="0"/>
      <w:divBdr>
        <w:top w:val="none" w:sz="0" w:space="0" w:color="auto"/>
        <w:left w:val="none" w:sz="0" w:space="0" w:color="auto"/>
        <w:bottom w:val="none" w:sz="0" w:space="0" w:color="auto"/>
        <w:right w:val="none" w:sz="0" w:space="0" w:color="auto"/>
      </w:divBdr>
    </w:div>
    <w:div w:id="454637239">
      <w:bodyDiv w:val="1"/>
      <w:marLeft w:val="0"/>
      <w:marRight w:val="0"/>
      <w:marTop w:val="0"/>
      <w:marBottom w:val="0"/>
      <w:divBdr>
        <w:top w:val="none" w:sz="0" w:space="0" w:color="auto"/>
        <w:left w:val="none" w:sz="0" w:space="0" w:color="auto"/>
        <w:bottom w:val="none" w:sz="0" w:space="0" w:color="auto"/>
        <w:right w:val="none" w:sz="0" w:space="0" w:color="auto"/>
      </w:divBdr>
    </w:div>
    <w:div w:id="456796137">
      <w:bodyDiv w:val="1"/>
      <w:marLeft w:val="0"/>
      <w:marRight w:val="0"/>
      <w:marTop w:val="0"/>
      <w:marBottom w:val="0"/>
      <w:divBdr>
        <w:top w:val="none" w:sz="0" w:space="0" w:color="auto"/>
        <w:left w:val="none" w:sz="0" w:space="0" w:color="auto"/>
        <w:bottom w:val="none" w:sz="0" w:space="0" w:color="auto"/>
        <w:right w:val="none" w:sz="0" w:space="0" w:color="auto"/>
      </w:divBdr>
    </w:div>
    <w:div w:id="458911754">
      <w:bodyDiv w:val="1"/>
      <w:marLeft w:val="0"/>
      <w:marRight w:val="0"/>
      <w:marTop w:val="0"/>
      <w:marBottom w:val="0"/>
      <w:divBdr>
        <w:top w:val="none" w:sz="0" w:space="0" w:color="auto"/>
        <w:left w:val="none" w:sz="0" w:space="0" w:color="auto"/>
        <w:bottom w:val="none" w:sz="0" w:space="0" w:color="auto"/>
        <w:right w:val="none" w:sz="0" w:space="0" w:color="auto"/>
      </w:divBdr>
    </w:div>
    <w:div w:id="459349550">
      <w:bodyDiv w:val="1"/>
      <w:marLeft w:val="0"/>
      <w:marRight w:val="0"/>
      <w:marTop w:val="0"/>
      <w:marBottom w:val="0"/>
      <w:divBdr>
        <w:top w:val="none" w:sz="0" w:space="0" w:color="auto"/>
        <w:left w:val="none" w:sz="0" w:space="0" w:color="auto"/>
        <w:bottom w:val="none" w:sz="0" w:space="0" w:color="auto"/>
        <w:right w:val="none" w:sz="0" w:space="0" w:color="auto"/>
      </w:divBdr>
    </w:div>
    <w:div w:id="464586247">
      <w:bodyDiv w:val="1"/>
      <w:marLeft w:val="0"/>
      <w:marRight w:val="0"/>
      <w:marTop w:val="0"/>
      <w:marBottom w:val="0"/>
      <w:divBdr>
        <w:top w:val="none" w:sz="0" w:space="0" w:color="auto"/>
        <w:left w:val="none" w:sz="0" w:space="0" w:color="auto"/>
        <w:bottom w:val="none" w:sz="0" w:space="0" w:color="auto"/>
        <w:right w:val="none" w:sz="0" w:space="0" w:color="auto"/>
      </w:divBdr>
      <w:divsChild>
        <w:div w:id="427196345">
          <w:marLeft w:val="0"/>
          <w:marRight w:val="0"/>
          <w:marTop w:val="0"/>
          <w:marBottom w:val="0"/>
          <w:divBdr>
            <w:top w:val="none" w:sz="0" w:space="0" w:color="auto"/>
            <w:left w:val="none" w:sz="0" w:space="0" w:color="auto"/>
            <w:bottom w:val="none" w:sz="0" w:space="0" w:color="auto"/>
            <w:right w:val="none" w:sz="0" w:space="0" w:color="auto"/>
          </w:divBdr>
          <w:divsChild>
            <w:div w:id="119761534">
              <w:marLeft w:val="0"/>
              <w:marRight w:val="0"/>
              <w:marTop w:val="0"/>
              <w:marBottom w:val="0"/>
              <w:divBdr>
                <w:top w:val="none" w:sz="0" w:space="0" w:color="auto"/>
                <w:left w:val="none" w:sz="0" w:space="0" w:color="auto"/>
                <w:bottom w:val="none" w:sz="0" w:space="0" w:color="auto"/>
                <w:right w:val="none" w:sz="0" w:space="0" w:color="auto"/>
              </w:divBdr>
              <w:divsChild>
                <w:div w:id="237325941">
                  <w:marLeft w:val="0"/>
                  <w:marRight w:val="0"/>
                  <w:marTop w:val="0"/>
                  <w:marBottom w:val="0"/>
                  <w:divBdr>
                    <w:top w:val="none" w:sz="0" w:space="0" w:color="auto"/>
                    <w:left w:val="none" w:sz="0" w:space="0" w:color="auto"/>
                    <w:bottom w:val="none" w:sz="0" w:space="0" w:color="auto"/>
                    <w:right w:val="none" w:sz="0" w:space="0" w:color="auto"/>
                  </w:divBdr>
                  <w:divsChild>
                    <w:div w:id="1100182339">
                      <w:marLeft w:val="0"/>
                      <w:marRight w:val="0"/>
                      <w:marTop w:val="0"/>
                      <w:marBottom w:val="0"/>
                      <w:divBdr>
                        <w:top w:val="none" w:sz="0" w:space="0" w:color="auto"/>
                        <w:left w:val="none" w:sz="0" w:space="0" w:color="auto"/>
                        <w:bottom w:val="none" w:sz="0" w:space="0" w:color="auto"/>
                        <w:right w:val="none" w:sz="0" w:space="0" w:color="auto"/>
                      </w:divBdr>
                      <w:divsChild>
                        <w:div w:id="1563908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2219190">
      <w:bodyDiv w:val="1"/>
      <w:marLeft w:val="0"/>
      <w:marRight w:val="0"/>
      <w:marTop w:val="0"/>
      <w:marBottom w:val="0"/>
      <w:divBdr>
        <w:top w:val="none" w:sz="0" w:space="0" w:color="auto"/>
        <w:left w:val="none" w:sz="0" w:space="0" w:color="auto"/>
        <w:bottom w:val="none" w:sz="0" w:space="0" w:color="auto"/>
        <w:right w:val="none" w:sz="0" w:space="0" w:color="auto"/>
      </w:divBdr>
    </w:div>
    <w:div w:id="475222050">
      <w:bodyDiv w:val="1"/>
      <w:marLeft w:val="0"/>
      <w:marRight w:val="0"/>
      <w:marTop w:val="0"/>
      <w:marBottom w:val="0"/>
      <w:divBdr>
        <w:top w:val="none" w:sz="0" w:space="0" w:color="auto"/>
        <w:left w:val="none" w:sz="0" w:space="0" w:color="auto"/>
        <w:bottom w:val="none" w:sz="0" w:space="0" w:color="auto"/>
        <w:right w:val="none" w:sz="0" w:space="0" w:color="auto"/>
      </w:divBdr>
    </w:div>
    <w:div w:id="483159777">
      <w:bodyDiv w:val="1"/>
      <w:marLeft w:val="0"/>
      <w:marRight w:val="0"/>
      <w:marTop w:val="0"/>
      <w:marBottom w:val="0"/>
      <w:divBdr>
        <w:top w:val="none" w:sz="0" w:space="0" w:color="auto"/>
        <w:left w:val="none" w:sz="0" w:space="0" w:color="auto"/>
        <w:bottom w:val="none" w:sz="0" w:space="0" w:color="auto"/>
        <w:right w:val="none" w:sz="0" w:space="0" w:color="auto"/>
      </w:divBdr>
    </w:div>
    <w:div w:id="488132210">
      <w:bodyDiv w:val="1"/>
      <w:marLeft w:val="0"/>
      <w:marRight w:val="0"/>
      <w:marTop w:val="0"/>
      <w:marBottom w:val="0"/>
      <w:divBdr>
        <w:top w:val="none" w:sz="0" w:space="0" w:color="auto"/>
        <w:left w:val="none" w:sz="0" w:space="0" w:color="auto"/>
        <w:bottom w:val="none" w:sz="0" w:space="0" w:color="auto"/>
        <w:right w:val="none" w:sz="0" w:space="0" w:color="auto"/>
      </w:divBdr>
    </w:div>
    <w:div w:id="490945873">
      <w:bodyDiv w:val="1"/>
      <w:marLeft w:val="0"/>
      <w:marRight w:val="0"/>
      <w:marTop w:val="0"/>
      <w:marBottom w:val="0"/>
      <w:divBdr>
        <w:top w:val="none" w:sz="0" w:space="0" w:color="auto"/>
        <w:left w:val="none" w:sz="0" w:space="0" w:color="auto"/>
        <w:bottom w:val="none" w:sz="0" w:space="0" w:color="auto"/>
        <w:right w:val="none" w:sz="0" w:space="0" w:color="auto"/>
      </w:divBdr>
    </w:div>
    <w:div w:id="491264976">
      <w:bodyDiv w:val="1"/>
      <w:marLeft w:val="0"/>
      <w:marRight w:val="0"/>
      <w:marTop w:val="0"/>
      <w:marBottom w:val="0"/>
      <w:divBdr>
        <w:top w:val="none" w:sz="0" w:space="0" w:color="auto"/>
        <w:left w:val="none" w:sz="0" w:space="0" w:color="auto"/>
        <w:bottom w:val="none" w:sz="0" w:space="0" w:color="auto"/>
        <w:right w:val="none" w:sz="0" w:space="0" w:color="auto"/>
      </w:divBdr>
    </w:div>
    <w:div w:id="492722868">
      <w:bodyDiv w:val="1"/>
      <w:marLeft w:val="0"/>
      <w:marRight w:val="0"/>
      <w:marTop w:val="0"/>
      <w:marBottom w:val="0"/>
      <w:divBdr>
        <w:top w:val="none" w:sz="0" w:space="0" w:color="auto"/>
        <w:left w:val="none" w:sz="0" w:space="0" w:color="auto"/>
        <w:bottom w:val="none" w:sz="0" w:space="0" w:color="auto"/>
        <w:right w:val="none" w:sz="0" w:space="0" w:color="auto"/>
      </w:divBdr>
    </w:div>
    <w:div w:id="493573631">
      <w:bodyDiv w:val="1"/>
      <w:marLeft w:val="0"/>
      <w:marRight w:val="0"/>
      <w:marTop w:val="0"/>
      <w:marBottom w:val="0"/>
      <w:divBdr>
        <w:top w:val="none" w:sz="0" w:space="0" w:color="auto"/>
        <w:left w:val="none" w:sz="0" w:space="0" w:color="auto"/>
        <w:bottom w:val="none" w:sz="0" w:space="0" w:color="auto"/>
        <w:right w:val="none" w:sz="0" w:space="0" w:color="auto"/>
      </w:divBdr>
    </w:div>
    <w:div w:id="494541691">
      <w:bodyDiv w:val="1"/>
      <w:marLeft w:val="0"/>
      <w:marRight w:val="0"/>
      <w:marTop w:val="0"/>
      <w:marBottom w:val="0"/>
      <w:divBdr>
        <w:top w:val="none" w:sz="0" w:space="0" w:color="auto"/>
        <w:left w:val="none" w:sz="0" w:space="0" w:color="auto"/>
        <w:bottom w:val="none" w:sz="0" w:space="0" w:color="auto"/>
        <w:right w:val="none" w:sz="0" w:space="0" w:color="auto"/>
      </w:divBdr>
    </w:div>
    <w:div w:id="498539297">
      <w:bodyDiv w:val="1"/>
      <w:marLeft w:val="0"/>
      <w:marRight w:val="0"/>
      <w:marTop w:val="0"/>
      <w:marBottom w:val="0"/>
      <w:divBdr>
        <w:top w:val="none" w:sz="0" w:space="0" w:color="auto"/>
        <w:left w:val="none" w:sz="0" w:space="0" w:color="auto"/>
        <w:bottom w:val="none" w:sz="0" w:space="0" w:color="auto"/>
        <w:right w:val="none" w:sz="0" w:space="0" w:color="auto"/>
      </w:divBdr>
    </w:div>
    <w:div w:id="498927444">
      <w:bodyDiv w:val="1"/>
      <w:marLeft w:val="0"/>
      <w:marRight w:val="0"/>
      <w:marTop w:val="0"/>
      <w:marBottom w:val="0"/>
      <w:divBdr>
        <w:top w:val="none" w:sz="0" w:space="0" w:color="auto"/>
        <w:left w:val="none" w:sz="0" w:space="0" w:color="auto"/>
        <w:bottom w:val="none" w:sz="0" w:space="0" w:color="auto"/>
        <w:right w:val="none" w:sz="0" w:space="0" w:color="auto"/>
      </w:divBdr>
    </w:div>
    <w:div w:id="506790917">
      <w:bodyDiv w:val="1"/>
      <w:marLeft w:val="0"/>
      <w:marRight w:val="0"/>
      <w:marTop w:val="0"/>
      <w:marBottom w:val="0"/>
      <w:divBdr>
        <w:top w:val="none" w:sz="0" w:space="0" w:color="auto"/>
        <w:left w:val="none" w:sz="0" w:space="0" w:color="auto"/>
        <w:bottom w:val="none" w:sz="0" w:space="0" w:color="auto"/>
        <w:right w:val="none" w:sz="0" w:space="0" w:color="auto"/>
      </w:divBdr>
    </w:div>
    <w:div w:id="510265641">
      <w:bodyDiv w:val="1"/>
      <w:marLeft w:val="0"/>
      <w:marRight w:val="0"/>
      <w:marTop w:val="0"/>
      <w:marBottom w:val="0"/>
      <w:divBdr>
        <w:top w:val="none" w:sz="0" w:space="0" w:color="auto"/>
        <w:left w:val="none" w:sz="0" w:space="0" w:color="auto"/>
        <w:bottom w:val="none" w:sz="0" w:space="0" w:color="auto"/>
        <w:right w:val="none" w:sz="0" w:space="0" w:color="auto"/>
      </w:divBdr>
    </w:div>
    <w:div w:id="513500889">
      <w:bodyDiv w:val="1"/>
      <w:marLeft w:val="0"/>
      <w:marRight w:val="0"/>
      <w:marTop w:val="0"/>
      <w:marBottom w:val="0"/>
      <w:divBdr>
        <w:top w:val="none" w:sz="0" w:space="0" w:color="auto"/>
        <w:left w:val="none" w:sz="0" w:space="0" w:color="auto"/>
        <w:bottom w:val="none" w:sz="0" w:space="0" w:color="auto"/>
        <w:right w:val="none" w:sz="0" w:space="0" w:color="auto"/>
      </w:divBdr>
    </w:div>
    <w:div w:id="514729523">
      <w:bodyDiv w:val="1"/>
      <w:marLeft w:val="0"/>
      <w:marRight w:val="0"/>
      <w:marTop w:val="0"/>
      <w:marBottom w:val="0"/>
      <w:divBdr>
        <w:top w:val="none" w:sz="0" w:space="0" w:color="auto"/>
        <w:left w:val="none" w:sz="0" w:space="0" w:color="auto"/>
        <w:bottom w:val="none" w:sz="0" w:space="0" w:color="auto"/>
        <w:right w:val="none" w:sz="0" w:space="0" w:color="auto"/>
      </w:divBdr>
    </w:div>
    <w:div w:id="515584396">
      <w:bodyDiv w:val="1"/>
      <w:marLeft w:val="0"/>
      <w:marRight w:val="0"/>
      <w:marTop w:val="0"/>
      <w:marBottom w:val="0"/>
      <w:divBdr>
        <w:top w:val="none" w:sz="0" w:space="0" w:color="auto"/>
        <w:left w:val="none" w:sz="0" w:space="0" w:color="auto"/>
        <w:bottom w:val="none" w:sz="0" w:space="0" w:color="auto"/>
        <w:right w:val="none" w:sz="0" w:space="0" w:color="auto"/>
      </w:divBdr>
    </w:div>
    <w:div w:id="515852776">
      <w:bodyDiv w:val="1"/>
      <w:marLeft w:val="0"/>
      <w:marRight w:val="0"/>
      <w:marTop w:val="0"/>
      <w:marBottom w:val="0"/>
      <w:divBdr>
        <w:top w:val="none" w:sz="0" w:space="0" w:color="auto"/>
        <w:left w:val="none" w:sz="0" w:space="0" w:color="auto"/>
        <w:bottom w:val="none" w:sz="0" w:space="0" w:color="auto"/>
        <w:right w:val="none" w:sz="0" w:space="0" w:color="auto"/>
      </w:divBdr>
    </w:div>
    <w:div w:id="516845443">
      <w:bodyDiv w:val="1"/>
      <w:marLeft w:val="0"/>
      <w:marRight w:val="0"/>
      <w:marTop w:val="0"/>
      <w:marBottom w:val="0"/>
      <w:divBdr>
        <w:top w:val="none" w:sz="0" w:space="0" w:color="auto"/>
        <w:left w:val="none" w:sz="0" w:space="0" w:color="auto"/>
        <w:bottom w:val="none" w:sz="0" w:space="0" w:color="auto"/>
        <w:right w:val="none" w:sz="0" w:space="0" w:color="auto"/>
      </w:divBdr>
      <w:divsChild>
        <w:div w:id="531503854">
          <w:marLeft w:val="0"/>
          <w:marRight w:val="0"/>
          <w:marTop w:val="0"/>
          <w:marBottom w:val="0"/>
          <w:divBdr>
            <w:top w:val="none" w:sz="0" w:space="0" w:color="auto"/>
            <w:left w:val="none" w:sz="0" w:space="0" w:color="auto"/>
            <w:bottom w:val="none" w:sz="0" w:space="0" w:color="auto"/>
            <w:right w:val="none" w:sz="0" w:space="0" w:color="auto"/>
          </w:divBdr>
        </w:div>
      </w:divsChild>
    </w:div>
    <w:div w:id="521943984">
      <w:bodyDiv w:val="1"/>
      <w:marLeft w:val="0"/>
      <w:marRight w:val="0"/>
      <w:marTop w:val="0"/>
      <w:marBottom w:val="0"/>
      <w:divBdr>
        <w:top w:val="none" w:sz="0" w:space="0" w:color="auto"/>
        <w:left w:val="none" w:sz="0" w:space="0" w:color="auto"/>
        <w:bottom w:val="none" w:sz="0" w:space="0" w:color="auto"/>
        <w:right w:val="none" w:sz="0" w:space="0" w:color="auto"/>
      </w:divBdr>
    </w:div>
    <w:div w:id="525556041">
      <w:bodyDiv w:val="1"/>
      <w:marLeft w:val="0"/>
      <w:marRight w:val="0"/>
      <w:marTop w:val="0"/>
      <w:marBottom w:val="0"/>
      <w:divBdr>
        <w:top w:val="none" w:sz="0" w:space="0" w:color="auto"/>
        <w:left w:val="none" w:sz="0" w:space="0" w:color="auto"/>
        <w:bottom w:val="none" w:sz="0" w:space="0" w:color="auto"/>
        <w:right w:val="none" w:sz="0" w:space="0" w:color="auto"/>
      </w:divBdr>
    </w:div>
    <w:div w:id="527834724">
      <w:bodyDiv w:val="1"/>
      <w:marLeft w:val="0"/>
      <w:marRight w:val="0"/>
      <w:marTop w:val="0"/>
      <w:marBottom w:val="0"/>
      <w:divBdr>
        <w:top w:val="none" w:sz="0" w:space="0" w:color="auto"/>
        <w:left w:val="none" w:sz="0" w:space="0" w:color="auto"/>
        <w:bottom w:val="none" w:sz="0" w:space="0" w:color="auto"/>
        <w:right w:val="none" w:sz="0" w:space="0" w:color="auto"/>
      </w:divBdr>
    </w:div>
    <w:div w:id="530384915">
      <w:bodyDiv w:val="1"/>
      <w:marLeft w:val="0"/>
      <w:marRight w:val="0"/>
      <w:marTop w:val="0"/>
      <w:marBottom w:val="0"/>
      <w:divBdr>
        <w:top w:val="none" w:sz="0" w:space="0" w:color="auto"/>
        <w:left w:val="none" w:sz="0" w:space="0" w:color="auto"/>
        <w:bottom w:val="none" w:sz="0" w:space="0" w:color="auto"/>
        <w:right w:val="none" w:sz="0" w:space="0" w:color="auto"/>
      </w:divBdr>
      <w:divsChild>
        <w:div w:id="251206145">
          <w:marLeft w:val="0"/>
          <w:marRight w:val="0"/>
          <w:marTop w:val="0"/>
          <w:marBottom w:val="0"/>
          <w:divBdr>
            <w:top w:val="none" w:sz="0" w:space="0" w:color="auto"/>
            <w:left w:val="none" w:sz="0" w:space="0" w:color="auto"/>
            <w:bottom w:val="none" w:sz="0" w:space="0" w:color="auto"/>
            <w:right w:val="none" w:sz="0" w:space="0" w:color="auto"/>
          </w:divBdr>
        </w:div>
      </w:divsChild>
    </w:div>
    <w:div w:id="534125665">
      <w:bodyDiv w:val="1"/>
      <w:marLeft w:val="0"/>
      <w:marRight w:val="0"/>
      <w:marTop w:val="0"/>
      <w:marBottom w:val="0"/>
      <w:divBdr>
        <w:top w:val="none" w:sz="0" w:space="0" w:color="auto"/>
        <w:left w:val="none" w:sz="0" w:space="0" w:color="auto"/>
        <w:bottom w:val="none" w:sz="0" w:space="0" w:color="auto"/>
        <w:right w:val="none" w:sz="0" w:space="0" w:color="auto"/>
      </w:divBdr>
    </w:div>
    <w:div w:id="537549154">
      <w:bodyDiv w:val="1"/>
      <w:marLeft w:val="0"/>
      <w:marRight w:val="0"/>
      <w:marTop w:val="0"/>
      <w:marBottom w:val="0"/>
      <w:divBdr>
        <w:top w:val="none" w:sz="0" w:space="0" w:color="auto"/>
        <w:left w:val="none" w:sz="0" w:space="0" w:color="auto"/>
        <w:bottom w:val="none" w:sz="0" w:space="0" w:color="auto"/>
        <w:right w:val="none" w:sz="0" w:space="0" w:color="auto"/>
      </w:divBdr>
    </w:div>
    <w:div w:id="541216471">
      <w:bodyDiv w:val="1"/>
      <w:marLeft w:val="0"/>
      <w:marRight w:val="0"/>
      <w:marTop w:val="0"/>
      <w:marBottom w:val="0"/>
      <w:divBdr>
        <w:top w:val="none" w:sz="0" w:space="0" w:color="auto"/>
        <w:left w:val="none" w:sz="0" w:space="0" w:color="auto"/>
        <w:bottom w:val="none" w:sz="0" w:space="0" w:color="auto"/>
        <w:right w:val="none" w:sz="0" w:space="0" w:color="auto"/>
      </w:divBdr>
    </w:div>
    <w:div w:id="542641394">
      <w:bodyDiv w:val="1"/>
      <w:marLeft w:val="0"/>
      <w:marRight w:val="0"/>
      <w:marTop w:val="0"/>
      <w:marBottom w:val="0"/>
      <w:divBdr>
        <w:top w:val="none" w:sz="0" w:space="0" w:color="auto"/>
        <w:left w:val="none" w:sz="0" w:space="0" w:color="auto"/>
        <w:bottom w:val="none" w:sz="0" w:space="0" w:color="auto"/>
        <w:right w:val="none" w:sz="0" w:space="0" w:color="auto"/>
      </w:divBdr>
    </w:div>
    <w:div w:id="548415641">
      <w:bodyDiv w:val="1"/>
      <w:marLeft w:val="0"/>
      <w:marRight w:val="0"/>
      <w:marTop w:val="0"/>
      <w:marBottom w:val="0"/>
      <w:divBdr>
        <w:top w:val="none" w:sz="0" w:space="0" w:color="auto"/>
        <w:left w:val="none" w:sz="0" w:space="0" w:color="auto"/>
        <w:bottom w:val="none" w:sz="0" w:space="0" w:color="auto"/>
        <w:right w:val="none" w:sz="0" w:space="0" w:color="auto"/>
      </w:divBdr>
    </w:div>
    <w:div w:id="553127267">
      <w:bodyDiv w:val="1"/>
      <w:marLeft w:val="0"/>
      <w:marRight w:val="0"/>
      <w:marTop w:val="0"/>
      <w:marBottom w:val="0"/>
      <w:divBdr>
        <w:top w:val="none" w:sz="0" w:space="0" w:color="auto"/>
        <w:left w:val="none" w:sz="0" w:space="0" w:color="auto"/>
        <w:bottom w:val="none" w:sz="0" w:space="0" w:color="auto"/>
        <w:right w:val="none" w:sz="0" w:space="0" w:color="auto"/>
      </w:divBdr>
    </w:div>
    <w:div w:id="554465855">
      <w:bodyDiv w:val="1"/>
      <w:marLeft w:val="0"/>
      <w:marRight w:val="0"/>
      <w:marTop w:val="0"/>
      <w:marBottom w:val="0"/>
      <w:divBdr>
        <w:top w:val="none" w:sz="0" w:space="0" w:color="auto"/>
        <w:left w:val="none" w:sz="0" w:space="0" w:color="auto"/>
        <w:bottom w:val="none" w:sz="0" w:space="0" w:color="auto"/>
        <w:right w:val="none" w:sz="0" w:space="0" w:color="auto"/>
      </w:divBdr>
    </w:div>
    <w:div w:id="554777883">
      <w:bodyDiv w:val="1"/>
      <w:marLeft w:val="0"/>
      <w:marRight w:val="0"/>
      <w:marTop w:val="0"/>
      <w:marBottom w:val="0"/>
      <w:divBdr>
        <w:top w:val="none" w:sz="0" w:space="0" w:color="auto"/>
        <w:left w:val="none" w:sz="0" w:space="0" w:color="auto"/>
        <w:bottom w:val="none" w:sz="0" w:space="0" w:color="auto"/>
        <w:right w:val="none" w:sz="0" w:space="0" w:color="auto"/>
      </w:divBdr>
    </w:div>
    <w:div w:id="558249459">
      <w:bodyDiv w:val="1"/>
      <w:marLeft w:val="0"/>
      <w:marRight w:val="0"/>
      <w:marTop w:val="0"/>
      <w:marBottom w:val="0"/>
      <w:divBdr>
        <w:top w:val="none" w:sz="0" w:space="0" w:color="auto"/>
        <w:left w:val="none" w:sz="0" w:space="0" w:color="auto"/>
        <w:bottom w:val="none" w:sz="0" w:space="0" w:color="auto"/>
        <w:right w:val="none" w:sz="0" w:space="0" w:color="auto"/>
      </w:divBdr>
    </w:div>
    <w:div w:id="567305730">
      <w:bodyDiv w:val="1"/>
      <w:marLeft w:val="0"/>
      <w:marRight w:val="0"/>
      <w:marTop w:val="0"/>
      <w:marBottom w:val="0"/>
      <w:divBdr>
        <w:top w:val="none" w:sz="0" w:space="0" w:color="auto"/>
        <w:left w:val="none" w:sz="0" w:space="0" w:color="auto"/>
        <w:bottom w:val="none" w:sz="0" w:space="0" w:color="auto"/>
        <w:right w:val="none" w:sz="0" w:space="0" w:color="auto"/>
      </w:divBdr>
    </w:div>
    <w:div w:id="569004344">
      <w:bodyDiv w:val="1"/>
      <w:marLeft w:val="0"/>
      <w:marRight w:val="0"/>
      <w:marTop w:val="0"/>
      <w:marBottom w:val="0"/>
      <w:divBdr>
        <w:top w:val="none" w:sz="0" w:space="0" w:color="auto"/>
        <w:left w:val="none" w:sz="0" w:space="0" w:color="auto"/>
        <w:bottom w:val="none" w:sz="0" w:space="0" w:color="auto"/>
        <w:right w:val="none" w:sz="0" w:space="0" w:color="auto"/>
      </w:divBdr>
      <w:divsChild>
        <w:div w:id="558787179">
          <w:marLeft w:val="0"/>
          <w:marRight w:val="0"/>
          <w:marTop w:val="0"/>
          <w:marBottom w:val="0"/>
          <w:divBdr>
            <w:top w:val="none" w:sz="0" w:space="0" w:color="auto"/>
            <w:left w:val="none" w:sz="0" w:space="0" w:color="auto"/>
            <w:bottom w:val="none" w:sz="0" w:space="0" w:color="auto"/>
            <w:right w:val="none" w:sz="0" w:space="0" w:color="auto"/>
          </w:divBdr>
        </w:div>
      </w:divsChild>
    </w:div>
    <w:div w:id="569927633">
      <w:bodyDiv w:val="1"/>
      <w:marLeft w:val="0"/>
      <w:marRight w:val="0"/>
      <w:marTop w:val="0"/>
      <w:marBottom w:val="0"/>
      <w:divBdr>
        <w:top w:val="none" w:sz="0" w:space="0" w:color="auto"/>
        <w:left w:val="none" w:sz="0" w:space="0" w:color="auto"/>
        <w:bottom w:val="none" w:sz="0" w:space="0" w:color="auto"/>
        <w:right w:val="none" w:sz="0" w:space="0" w:color="auto"/>
      </w:divBdr>
    </w:div>
    <w:div w:id="576402653">
      <w:bodyDiv w:val="1"/>
      <w:marLeft w:val="0"/>
      <w:marRight w:val="0"/>
      <w:marTop w:val="0"/>
      <w:marBottom w:val="0"/>
      <w:divBdr>
        <w:top w:val="none" w:sz="0" w:space="0" w:color="auto"/>
        <w:left w:val="none" w:sz="0" w:space="0" w:color="auto"/>
        <w:bottom w:val="none" w:sz="0" w:space="0" w:color="auto"/>
        <w:right w:val="none" w:sz="0" w:space="0" w:color="auto"/>
      </w:divBdr>
    </w:div>
    <w:div w:id="579949657">
      <w:bodyDiv w:val="1"/>
      <w:marLeft w:val="0"/>
      <w:marRight w:val="0"/>
      <w:marTop w:val="0"/>
      <w:marBottom w:val="0"/>
      <w:divBdr>
        <w:top w:val="none" w:sz="0" w:space="0" w:color="auto"/>
        <w:left w:val="none" w:sz="0" w:space="0" w:color="auto"/>
        <w:bottom w:val="none" w:sz="0" w:space="0" w:color="auto"/>
        <w:right w:val="none" w:sz="0" w:space="0" w:color="auto"/>
      </w:divBdr>
    </w:div>
    <w:div w:id="580258124">
      <w:bodyDiv w:val="1"/>
      <w:marLeft w:val="0"/>
      <w:marRight w:val="0"/>
      <w:marTop w:val="0"/>
      <w:marBottom w:val="0"/>
      <w:divBdr>
        <w:top w:val="none" w:sz="0" w:space="0" w:color="auto"/>
        <w:left w:val="none" w:sz="0" w:space="0" w:color="auto"/>
        <w:bottom w:val="none" w:sz="0" w:space="0" w:color="auto"/>
        <w:right w:val="none" w:sz="0" w:space="0" w:color="auto"/>
      </w:divBdr>
    </w:div>
    <w:div w:id="581836920">
      <w:bodyDiv w:val="1"/>
      <w:marLeft w:val="0"/>
      <w:marRight w:val="0"/>
      <w:marTop w:val="0"/>
      <w:marBottom w:val="0"/>
      <w:divBdr>
        <w:top w:val="none" w:sz="0" w:space="0" w:color="auto"/>
        <w:left w:val="none" w:sz="0" w:space="0" w:color="auto"/>
        <w:bottom w:val="none" w:sz="0" w:space="0" w:color="auto"/>
        <w:right w:val="none" w:sz="0" w:space="0" w:color="auto"/>
      </w:divBdr>
    </w:div>
    <w:div w:id="582567370">
      <w:bodyDiv w:val="1"/>
      <w:marLeft w:val="0"/>
      <w:marRight w:val="0"/>
      <w:marTop w:val="0"/>
      <w:marBottom w:val="0"/>
      <w:divBdr>
        <w:top w:val="none" w:sz="0" w:space="0" w:color="auto"/>
        <w:left w:val="none" w:sz="0" w:space="0" w:color="auto"/>
        <w:bottom w:val="none" w:sz="0" w:space="0" w:color="auto"/>
        <w:right w:val="none" w:sz="0" w:space="0" w:color="auto"/>
      </w:divBdr>
    </w:div>
    <w:div w:id="583800822">
      <w:bodyDiv w:val="1"/>
      <w:marLeft w:val="0"/>
      <w:marRight w:val="0"/>
      <w:marTop w:val="0"/>
      <w:marBottom w:val="0"/>
      <w:divBdr>
        <w:top w:val="none" w:sz="0" w:space="0" w:color="auto"/>
        <w:left w:val="none" w:sz="0" w:space="0" w:color="auto"/>
        <w:bottom w:val="none" w:sz="0" w:space="0" w:color="auto"/>
        <w:right w:val="none" w:sz="0" w:space="0" w:color="auto"/>
      </w:divBdr>
    </w:div>
    <w:div w:id="587037450">
      <w:bodyDiv w:val="1"/>
      <w:marLeft w:val="0"/>
      <w:marRight w:val="0"/>
      <w:marTop w:val="0"/>
      <w:marBottom w:val="0"/>
      <w:divBdr>
        <w:top w:val="none" w:sz="0" w:space="0" w:color="auto"/>
        <w:left w:val="none" w:sz="0" w:space="0" w:color="auto"/>
        <w:bottom w:val="none" w:sz="0" w:space="0" w:color="auto"/>
        <w:right w:val="none" w:sz="0" w:space="0" w:color="auto"/>
      </w:divBdr>
    </w:div>
    <w:div w:id="587619737">
      <w:bodyDiv w:val="1"/>
      <w:marLeft w:val="0"/>
      <w:marRight w:val="0"/>
      <w:marTop w:val="0"/>
      <w:marBottom w:val="0"/>
      <w:divBdr>
        <w:top w:val="none" w:sz="0" w:space="0" w:color="auto"/>
        <w:left w:val="none" w:sz="0" w:space="0" w:color="auto"/>
        <w:bottom w:val="none" w:sz="0" w:space="0" w:color="auto"/>
        <w:right w:val="none" w:sz="0" w:space="0" w:color="auto"/>
      </w:divBdr>
      <w:divsChild>
        <w:div w:id="549536747">
          <w:marLeft w:val="0"/>
          <w:marRight w:val="0"/>
          <w:marTop w:val="0"/>
          <w:marBottom w:val="0"/>
          <w:divBdr>
            <w:top w:val="none" w:sz="0" w:space="0" w:color="auto"/>
            <w:left w:val="none" w:sz="0" w:space="0" w:color="auto"/>
            <w:bottom w:val="none" w:sz="0" w:space="0" w:color="auto"/>
            <w:right w:val="none" w:sz="0" w:space="0" w:color="auto"/>
          </w:divBdr>
        </w:div>
      </w:divsChild>
    </w:div>
    <w:div w:id="591400236">
      <w:bodyDiv w:val="1"/>
      <w:marLeft w:val="0"/>
      <w:marRight w:val="0"/>
      <w:marTop w:val="0"/>
      <w:marBottom w:val="0"/>
      <w:divBdr>
        <w:top w:val="none" w:sz="0" w:space="0" w:color="auto"/>
        <w:left w:val="none" w:sz="0" w:space="0" w:color="auto"/>
        <w:bottom w:val="none" w:sz="0" w:space="0" w:color="auto"/>
        <w:right w:val="none" w:sz="0" w:space="0" w:color="auto"/>
      </w:divBdr>
    </w:div>
    <w:div w:id="591858914">
      <w:bodyDiv w:val="1"/>
      <w:marLeft w:val="0"/>
      <w:marRight w:val="0"/>
      <w:marTop w:val="0"/>
      <w:marBottom w:val="0"/>
      <w:divBdr>
        <w:top w:val="none" w:sz="0" w:space="0" w:color="auto"/>
        <w:left w:val="none" w:sz="0" w:space="0" w:color="auto"/>
        <w:bottom w:val="none" w:sz="0" w:space="0" w:color="auto"/>
        <w:right w:val="none" w:sz="0" w:space="0" w:color="auto"/>
      </w:divBdr>
      <w:divsChild>
        <w:div w:id="1317419013">
          <w:marLeft w:val="288"/>
          <w:marRight w:val="0"/>
          <w:marTop w:val="100"/>
          <w:marBottom w:val="0"/>
          <w:divBdr>
            <w:top w:val="none" w:sz="0" w:space="0" w:color="auto"/>
            <w:left w:val="none" w:sz="0" w:space="0" w:color="auto"/>
            <w:bottom w:val="none" w:sz="0" w:space="0" w:color="auto"/>
            <w:right w:val="none" w:sz="0" w:space="0" w:color="auto"/>
          </w:divBdr>
        </w:div>
      </w:divsChild>
    </w:div>
    <w:div w:id="592787002">
      <w:bodyDiv w:val="1"/>
      <w:marLeft w:val="0"/>
      <w:marRight w:val="0"/>
      <w:marTop w:val="0"/>
      <w:marBottom w:val="0"/>
      <w:divBdr>
        <w:top w:val="none" w:sz="0" w:space="0" w:color="auto"/>
        <w:left w:val="none" w:sz="0" w:space="0" w:color="auto"/>
        <w:bottom w:val="none" w:sz="0" w:space="0" w:color="auto"/>
        <w:right w:val="none" w:sz="0" w:space="0" w:color="auto"/>
      </w:divBdr>
    </w:div>
    <w:div w:id="594437485">
      <w:bodyDiv w:val="1"/>
      <w:marLeft w:val="0"/>
      <w:marRight w:val="0"/>
      <w:marTop w:val="0"/>
      <w:marBottom w:val="0"/>
      <w:divBdr>
        <w:top w:val="none" w:sz="0" w:space="0" w:color="auto"/>
        <w:left w:val="none" w:sz="0" w:space="0" w:color="auto"/>
        <w:bottom w:val="none" w:sz="0" w:space="0" w:color="auto"/>
        <w:right w:val="none" w:sz="0" w:space="0" w:color="auto"/>
      </w:divBdr>
    </w:div>
    <w:div w:id="595403251">
      <w:bodyDiv w:val="1"/>
      <w:marLeft w:val="0"/>
      <w:marRight w:val="0"/>
      <w:marTop w:val="0"/>
      <w:marBottom w:val="0"/>
      <w:divBdr>
        <w:top w:val="none" w:sz="0" w:space="0" w:color="auto"/>
        <w:left w:val="none" w:sz="0" w:space="0" w:color="auto"/>
        <w:bottom w:val="none" w:sz="0" w:space="0" w:color="auto"/>
        <w:right w:val="none" w:sz="0" w:space="0" w:color="auto"/>
      </w:divBdr>
    </w:div>
    <w:div w:id="597638656">
      <w:bodyDiv w:val="1"/>
      <w:marLeft w:val="0"/>
      <w:marRight w:val="0"/>
      <w:marTop w:val="0"/>
      <w:marBottom w:val="0"/>
      <w:divBdr>
        <w:top w:val="none" w:sz="0" w:space="0" w:color="auto"/>
        <w:left w:val="none" w:sz="0" w:space="0" w:color="auto"/>
        <w:bottom w:val="none" w:sz="0" w:space="0" w:color="auto"/>
        <w:right w:val="none" w:sz="0" w:space="0" w:color="auto"/>
      </w:divBdr>
    </w:div>
    <w:div w:id="601301637">
      <w:bodyDiv w:val="1"/>
      <w:marLeft w:val="0"/>
      <w:marRight w:val="0"/>
      <w:marTop w:val="0"/>
      <w:marBottom w:val="0"/>
      <w:divBdr>
        <w:top w:val="none" w:sz="0" w:space="0" w:color="auto"/>
        <w:left w:val="none" w:sz="0" w:space="0" w:color="auto"/>
        <w:bottom w:val="none" w:sz="0" w:space="0" w:color="auto"/>
        <w:right w:val="none" w:sz="0" w:space="0" w:color="auto"/>
      </w:divBdr>
    </w:div>
    <w:div w:id="606425815">
      <w:bodyDiv w:val="1"/>
      <w:marLeft w:val="0"/>
      <w:marRight w:val="0"/>
      <w:marTop w:val="0"/>
      <w:marBottom w:val="0"/>
      <w:divBdr>
        <w:top w:val="none" w:sz="0" w:space="0" w:color="auto"/>
        <w:left w:val="none" w:sz="0" w:space="0" w:color="auto"/>
        <w:bottom w:val="none" w:sz="0" w:space="0" w:color="auto"/>
        <w:right w:val="none" w:sz="0" w:space="0" w:color="auto"/>
      </w:divBdr>
    </w:div>
    <w:div w:id="608898976">
      <w:bodyDiv w:val="1"/>
      <w:marLeft w:val="0"/>
      <w:marRight w:val="0"/>
      <w:marTop w:val="0"/>
      <w:marBottom w:val="0"/>
      <w:divBdr>
        <w:top w:val="none" w:sz="0" w:space="0" w:color="auto"/>
        <w:left w:val="none" w:sz="0" w:space="0" w:color="auto"/>
        <w:bottom w:val="none" w:sz="0" w:space="0" w:color="auto"/>
        <w:right w:val="none" w:sz="0" w:space="0" w:color="auto"/>
      </w:divBdr>
    </w:div>
    <w:div w:id="609121001">
      <w:bodyDiv w:val="1"/>
      <w:marLeft w:val="0"/>
      <w:marRight w:val="0"/>
      <w:marTop w:val="0"/>
      <w:marBottom w:val="0"/>
      <w:divBdr>
        <w:top w:val="none" w:sz="0" w:space="0" w:color="auto"/>
        <w:left w:val="none" w:sz="0" w:space="0" w:color="auto"/>
        <w:bottom w:val="none" w:sz="0" w:space="0" w:color="auto"/>
        <w:right w:val="none" w:sz="0" w:space="0" w:color="auto"/>
      </w:divBdr>
    </w:div>
    <w:div w:id="612900754">
      <w:bodyDiv w:val="1"/>
      <w:marLeft w:val="0"/>
      <w:marRight w:val="0"/>
      <w:marTop w:val="0"/>
      <w:marBottom w:val="0"/>
      <w:divBdr>
        <w:top w:val="none" w:sz="0" w:space="0" w:color="auto"/>
        <w:left w:val="none" w:sz="0" w:space="0" w:color="auto"/>
        <w:bottom w:val="none" w:sz="0" w:space="0" w:color="auto"/>
        <w:right w:val="none" w:sz="0" w:space="0" w:color="auto"/>
      </w:divBdr>
    </w:div>
    <w:div w:id="615874464">
      <w:bodyDiv w:val="1"/>
      <w:marLeft w:val="0"/>
      <w:marRight w:val="0"/>
      <w:marTop w:val="0"/>
      <w:marBottom w:val="0"/>
      <w:divBdr>
        <w:top w:val="none" w:sz="0" w:space="0" w:color="auto"/>
        <w:left w:val="none" w:sz="0" w:space="0" w:color="auto"/>
        <w:bottom w:val="none" w:sz="0" w:space="0" w:color="auto"/>
        <w:right w:val="none" w:sz="0" w:space="0" w:color="auto"/>
      </w:divBdr>
    </w:div>
    <w:div w:id="617954770">
      <w:bodyDiv w:val="1"/>
      <w:marLeft w:val="0"/>
      <w:marRight w:val="0"/>
      <w:marTop w:val="0"/>
      <w:marBottom w:val="0"/>
      <w:divBdr>
        <w:top w:val="none" w:sz="0" w:space="0" w:color="auto"/>
        <w:left w:val="none" w:sz="0" w:space="0" w:color="auto"/>
        <w:bottom w:val="none" w:sz="0" w:space="0" w:color="auto"/>
        <w:right w:val="none" w:sz="0" w:space="0" w:color="auto"/>
      </w:divBdr>
      <w:divsChild>
        <w:div w:id="1691031835">
          <w:marLeft w:val="0"/>
          <w:marRight w:val="0"/>
          <w:marTop w:val="0"/>
          <w:marBottom w:val="0"/>
          <w:divBdr>
            <w:top w:val="none" w:sz="0" w:space="0" w:color="auto"/>
            <w:left w:val="none" w:sz="0" w:space="0" w:color="auto"/>
            <w:bottom w:val="none" w:sz="0" w:space="0" w:color="auto"/>
            <w:right w:val="none" w:sz="0" w:space="0" w:color="auto"/>
          </w:divBdr>
          <w:divsChild>
            <w:div w:id="1609191689">
              <w:marLeft w:val="0"/>
              <w:marRight w:val="0"/>
              <w:marTop w:val="0"/>
              <w:marBottom w:val="0"/>
              <w:divBdr>
                <w:top w:val="none" w:sz="0" w:space="0" w:color="auto"/>
                <w:left w:val="none" w:sz="0" w:space="0" w:color="auto"/>
                <w:bottom w:val="none" w:sz="0" w:space="0" w:color="auto"/>
                <w:right w:val="none" w:sz="0" w:space="0" w:color="auto"/>
              </w:divBdr>
              <w:divsChild>
                <w:div w:id="101533390">
                  <w:marLeft w:val="0"/>
                  <w:marRight w:val="0"/>
                  <w:marTop w:val="0"/>
                  <w:marBottom w:val="0"/>
                  <w:divBdr>
                    <w:top w:val="none" w:sz="0" w:space="0" w:color="auto"/>
                    <w:left w:val="none" w:sz="0" w:space="0" w:color="auto"/>
                    <w:bottom w:val="none" w:sz="0" w:space="0" w:color="auto"/>
                    <w:right w:val="none" w:sz="0" w:space="0" w:color="auto"/>
                  </w:divBdr>
                  <w:divsChild>
                    <w:div w:id="249895334">
                      <w:marLeft w:val="0"/>
                      <w:marRight w:val="0"/>
                      <w:marTop w:val="0"/>
                      <w:marBottom w:val="0"/>
                      <w:divBdr>
                        <w:top w:val="none" w:sz="0" w:space="0" w:color="auto"/>
                        <w:left w:val="none" w:sz="0" w:space="0" w:color="auto"/>
                        <w:bottom w:val="none" w:sz="0" w:space="0" w:color="auto"/>
                        <w:right w:val="none" w:sz="0" w:space="0" w:color="auto"/>
                      </w:divBdr>
                      <w:divsChild>
                        <w:div w:id="4707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6275820">
      <w:bodyDiv w:val="1"/>
      <w:marLeft w:val="0"/>
      <w:marRight w:val="0"/>
      <w:marTop w:val="0"/>
      <w:marBottom w:val="0"/>
      <w:divBdr>
        <w:top w:val="none" w:sz="0" w:space="0" w:color="auto"/>
        <w:left w:val="none" w:sz="0" w:space="0" w:color="auto"/>
        <w:bottom w:val="none" w:sz="0" w:space="0" w:color="auto"/>
        <w:right w:val="none" w:sz="0" w:space="0" w:color="auto"/>
      </w:divBdr>
      <w:divsChild>
        <w:div w:id="1673527884">
          <w:marLeft w:val="274"/>
          <w:marRight w:val="0"/>
          <w:marTop w:val="0"/>
          <w:marBottom w:val="0"/>
          <w:divBdr>
            <w:top w:val="none" w:sz="0" w:space="0" w:color="auto"/>
            <w:left w:val="none" w:sz="0" w:space="0" w:color="auto"/>
            <w:bottom w:val="none" w:sz="0" w:space="0" w:color="auto"/>
            <w:right w:val="none" w:sz="0" w:space="0" w:color="auto"/>
          </w:divBdr>
        </w:div>
      </w:divsChild>
    </w:div>
    <w:div w:id="628052836">
      <w:bodyDiv w:val="1"/>
      <w:marLeft w:val="0"/>
      <w:marRight w:val="0"/>
      <w:marTop w:val="0"/>
      <w:marBottom w:val="0"/>
      <w:divBdr>
        <w:top w:val="none" w:sz="0" w:space="0" w:color="auto"/>
        <w:left w:val="none" w:sz="0" w:space="0" w:color="auto"/>
        <w:bottom w:val="none" w:sz="0" w:space="0" w:color="auto"/>
        <w:right w:val="none" w:sz="0" w:space="0" w:color="auto"/>
      </w:divBdr>
    </w:div>
    <w:div w:id="642320940">
      <w:bodyDiv w:val="1"/>
      <w:marLeft w:val="0"/>
      <w:marRight w:val="0"/>
      <w:marTop w:val="0"/>
      <w:marBottom w:val="0"/>
      <w:divBdr>
        <w:top w:val="none" w:sz="0" w:space="0" w:color="auto"/>
        <w:left w:val="none" w:sz="0" w:space="0" w:color="auto"/>
        <w:bottom w:val="none" w:sz="0" w:space="0" w:color="auto"/>
        <w:right w:val="none" w:sz="0" w:space="0" w:color="auto"/>
      </w:divBdr>
    </w:div>
    <w:div w:id="645359286">
      <w:bodyDiv w:val="1"/>
      <w:marLeft w:val="0"/>
      <w:marRight w:val="0"/>
      <w:marTop w:val="0"/>
      <w:marBottom w:val="0"/>
      <w:divBdr>
        <w:top w:val="none" w:sz="0" w:space="0" w:color="auto"/>
        <w:left w:val="none" w:sz="0" w:space="0" w:color="auto"/>
        <w:bottom w:val="none" w:sz="0" w:space="0" w:color="auto"/>
        <w:right w:val="none" w:sz="0" w:space="0" w:color="auto"/>
      </w:divBdr>
    </w:div>
    <w:div w:id="645669610">
      <w:bodyDiv w:val="1"/>
      <w:marLeft w:val="0"/>
      <w:marRight w:val="0"/>
      <w:marTop w:val="0"/>
      <w:marBottom w:val="0"/>
      <w:divBdr>
        <w:top w:val="none" w:sz="0" w:space="0" w:color="auto"/>
        <w:left w:val="none" w:sz="0" w:space="0" w:color="auto"/>
        <w:bottom w:val="none" w:sz="0" w:space="0" w:color="auto"/>
        <w:right w:val="none" w:sz="0" w:space="0" w:color="auto"/>
      </w:divBdr>
      <w:divsChild>
        <w:div w:id="894975365">
          <w:marLeft w:val="187"/>
          <w:marRight w:val="0"/>
          <w:marTop w:val="0"/>
          <w:marBottom w:val="0"/>
          <w:divBdr>
            <w:top w:val="none" w:sz="0" w:space="0" w:color="auto"/>
            <w:left w:val="none" w:sz="0" w:space="0" w:color="auto"/>
            <w:bottom w:val="none" w:sz="0" w:space="0" w:color="auto"/>
            <w:right w:val="none" w:sz="0" w:space="0" w:color="auto"/>
          </w:divBdr>
        </w:div>
      </w:divsChild>
    </w:div>
    <w:div w:id="647436635">
      <w:bodyDiv w:val="1"/>
      <w:marLeft w:val="0"/>
      <w:marRight w:val="0"/>
      <w:marTop w:val="0"/>
      <w:marBottom w:val="0"/>
      <w:divBdr>
        <w:top w:val="none" w:sz="0" w:space="0" w:color="auto"/>
        <w:left w:val="none" w:sz="0" w:space="0" w:color="auto"/>
        <w:bottom w:val="none" w:sz="0" w:space="0" w:color="auto"/>
        <w:right w:val="none" w:sz="0" w:space="0" w:color="auto"/>
      </w:divBdr>
    </w:div>
    <w:div w:id="663165524">
      <w:bodyDiv w:val="1"/>
      <w:marLeft w:val="0"/>
      <w:marRight w:val="0"/>
      <w:marTop w:val="0"/>
      <w:marBottom w:val="0"/>
      <w:divBdr>
        <w:top w:val="none" w:sz="0" w:space="0" w:color="auto"/>
        <w:left w:val="none" w:sz="0" w:space="0" w:color="auto"/>
        <w:bottom w:val="none" w:sz="0" w:space="0" w:color="auto"/>
        <w:right w:val="none" w:sz="0" w:space="0" w:color="auto"/>
      </w:divBdr>
    </w:div>
    <w:div w:id="663553864">
      <w:bodyDiv w:val="1"/>
      <w:marLeft w:val="0"/>
      <w:marRight w:val="0"/>
      <w:marTop w:val="0"/>
      <w:marBottom w:val="0"/>
      <w:divBdr>
        <w:top w:val="none" w:sz="0" w:space="0" w:color="auto"/>
        <w:left w:val="none" w:sz="0" w:space="0" w:color="auto"/>
        <w:bottom w:val="none" w:sz="0" w:space="0" w:color="auto"/>
        <w:right w:val="none" w:sz="0" w:space="0" w:color="auto"/>
      </w:divBdr>
    </w:div>
    <w:div w:id="664281643">
      <w:bodyDiv w:val="1"/>
      <w:marLeft w:val="0"/>
      <w:marRight w:val="0"/>
      <w:marTop w:val="0"/>
      <w:marBottom w:val="0"/>
      <w:divBdr>
        <w:top w:val="none" w:sz="0" w:space="0" w:color="auto"/>
        <w:left w:val="none" w:sz="0" w:space="0" w:color="auto"/>
        <w:bottom w:val="none" w:sz="0" w:space="0" w:color="auto"/>
        <w:right w:val="none" w:sz="0" w:space="0" w:color="auto"/>
      </w:divBdr>
      <w:divsChild>
        <w:div w:id="98336331">
          <w:marLeft w:val="274"/>
          <w:marRight w:val="0"/>
          <w:marTop w:val="120"/>
          <w:marBottom w:val="0"/>
          <w:divBdr>
            <w:top w:val="none" w:sz="0" w:space="0" w:color="auto"/>
            <w:left w:val="none" w:sz="0" w:space="0" w:color="auto"/>
            <w:bottom w:val="none" w:sz="0" w:space="0" w:color="auto"/>
            <w:right w:val="none" w:sz="0" w:space="0" w:color="auto"/>
          </w:divBdr>
        </w:div>
        <w:div w:id="554003320">
          <w:marLeft w:val="274"/>
          <w:marRight w:val="0"/>
          <w:marTop w:val="120"/>
          <w:marBottom w:val="0"/>
          <w:divBdr>
            <w:top w:val="none" w:sz="0" w:space="0" w:color="auto"/>
            <w:left w:val="none" w:sz="0" w:space="0" w:color="auto"/>
            <w:bottom w:val="none" w:sz="0" w:space="0" w:color="auto"/>
            <w:right w:val="none" w:sz="0" w:space="0" w:color="auto"/>
          </w:divBdr>
        </w:div>
        <w:div w:id="840705381">
          <w:marLeft w:val="274"/>
          <w:marRight w:val="0"/>
          <w:marTop w:val="120"/>
          <w:marBottom w:val="0"/>
          <w:divBdr>
            <w:top w:val="none" w:sz="0" w:space="0" w:color="auto"/>
            <w:left w:val="none" w:sz="0" w:space="0" w:color="auto"/>
            <w:bottom w:val="none" w:sz="0" w:space="0" w:color="auto"/>
            <w:right w:val="none" w:sz="0" w:space="0" w:color="auto"/>
          </w:divBdr>
        </w:div>
      </w:divsChild>
    </w:div>
    <w:div w:id="676423099">
      <w:bodyDiv w:val="1"/>
      <w:marLeft w:val="0"/>
      <w:marRight w:val="0"/>
      <w:marTop w:val="0"/>
      <w:marBottom w:val="0"/>
      <w:divBdr>
        <w:top w:val="none" w:sz="0" w:space="0" w:color="auto"/>
        <w:left w:val="none" w:sz="0" w:space="0" w:color="auto"/>
        <w:bottom w:val="none" w:sz="0" w:space="0" w:color="auto"/>
        <w:right w:val="none" w:sz="0" w:space="0" w:color="auto"/>
      </w:divBdr>
    </w:div>
    <w:div w:id="677005647">
      <w:bodyDiv w:val="1"/>
      <w:marLeft w:val="0"/>
      <w:marRight w:val="0"/>
      <w:marTop w:val="0"/>
      <w:marBottom w:val="0"/>
      <w:divBdr>
        <w:top w:val="none" w:sz="0" w:space="0" w:color="auto"/>
        <w:left w:val="none" w:sz="0" w:space="0" w:color="auto"/>
        <w:bottom w:val="none" w:sz="0" w:space="0" w:color="auto"/>
        <w:right w:val="none" w:sz="0" w:space="0" w:color="auto"/>
      </w:divBdr>
    </w:div>
    <w:div w:id="677074319">
      <w:bodyDiv w:val="1"/>
      <w:marLeft w:val="0"/>
      <w:marRight w:val="0"/>
      <w:marTop w:val="0"/>
      <w:marBottom w:val="0"/>
      <w:divBdr>
        <w:top w:val="none" w:sz="0" w:space="0" w:color="auto"/>
        <w:left w:val="none" w:sz="0" w:space="0" w:color="auto"/>
        <w:bottom w:val="none" w:sz="0" w:space="0" w:color="auto"/>
        <w:right w:val="none" w:sz="0" w:space="0" w:color="auto"/>
      </w:divBdr>
    </w:div>
    <w:div w:id="683358972">
      <w:bodyDiv w:val="1"/>
      <w:marLeft w:val="0"/>
      <w:marRight w:val="0"/>
      <w:marTop w:val="0"/>
      <w:marBottom w:val="0"/>
      <w:divBdr>
        <w:top w:val="none" w:sz="0" w:space="0" w:color="auto"/>
        <w:left w:val="none" w:sz="0" w:space="0" w:color="auto"/>
        <w:bottom w:val="none" w:sz="0" w:space="0" w:color="auto"/>
        <w:right w:val="none" w:sz="0" w:space="0" w:color="auto"/>
      </w:divBdr>
    </w:div>
    <w:div w:id="689767870">
      <w:bodyDiv w:val="1"/>
      <w:marLeft w:val="0"/>
      <w:marRight w:val="0"/>
      <w:marTop w:val="0"/>
      <w:marBottom w:val="0"/>
      <w:divBdr>
        <w:top w:val="none" w:sz="0" w:space="0" w:color="auto"/>
        <w:left w:val="none" w:sz="0" w:space="0" w:color="auto"/>
        <w:bottom w:val="none" w:sz="0" w:space="0" w:color="auto"/>
        <w:right w:val="none" w:sz="0" w:space="0" w:color="auto"/>
      </w:divBdr>
    </w:div>
    <w:div w:id="692000746">
      <w:bodyDiv w:val="1"/>
      <w:marLeft w:val="0"/>
      <w:marRight w:val="0"/>
      <w:marTop w:val="0"/>
      <w:marBottom w:val="0"/>
      <w:divBdr>
        <w:top w:val="none" w:sz="0" w:space="0" w:color="auto"/>
        <w:left w:val="none" w:sz="0" w:space="0" w:color="auto"/>
        <w:bottom w:val="none" w:sz="0" w:space="0" w:color="auto"/>
        <w:right w:val="none" w:sz="0" w:space="0" w:color="auto"/>
      </w:divBdr>
    </w:div>
    <w:div w:id="696586770">
      <w:bodyDiv w:val="1"/>
      <w:marLeft w:val="0"/>
      <w:marRight w:val="0"/>
      <w:marTop w:val="0"/>
      <w:marBottom w:val="0"/>
      <w:divBdr>
        <w:top w:val="none" w:sz="0" w:space="0" w:color="auto"/>
        <w:left w:val="none" w:sz="0" w:space="0" w:color="auto"/>
        <w:bottom w:val="none" w:sz="0" w:space="0" w:color="auto"/>
        <w:right w:val="none" w:sz="0" w:space="0" w:color="auto"/>
      </w:divBdr>
    </w:div>
    <w:div w:id="704788224">
      <w:bodyDiv w:val="1"/>
      <w:marLeft w:val="0"/>
      <w:marRight w:val="0"/>
      <w:marTop w:val="0"/>
      <w:marBottom w:val="0"/>
      <w:divBdr>
        <w:top w:val="none" w:sz="0" w:space="0" w:color="auto"/>
        <w:left w:val="none" w:sz="0" w:space="0" w:color="auto"/>
        <w:bottom w:val="none" w:sz="0" w:space="0" w:color="auto"/>
        <w:right w:val="none" w:sz="0" w:space="0" w:color="auto"/>
      </w:divBdr>
    </w:div>
    <w:div w:id="705330107">
      <w:bodyDiv w:val="1"/>
      <w:marLeft w:val="0"/>
      <w:marRight w:val="0"/>
      <w:marTop w:val="0"/>
      <w:marBottom w:val="0"/>
      <w:divBdr>
        <w:top w:val="none" w:sz="0" w:space="0" w:color="auto"/>
        <w:left w:val="none" w:sz="0" w:space="0" w:color="auto"/>
        <w:bottom w:val="none" w:sz="0" w:space="0" w:color="auto"/>
        <w:right w:val="none" w:sz="0" w:space="0" w:color="auto"/>
      </w:divBdr>
    </w:div>
    <w:div w:id="720708993">
      <w:bodyDiv w:val="1"/>
      <w:marLeft w:val="0"/>
      <w:marRight w:val="0"/>
      <w:marTop w:val="0"/>
      <w:marBottom w:val="0"/>
      <w:divBdr>
        <w:top w:val="none" w:sz="0" w:space="0" w:color="auto"/>
        <w:left w:val="none" w:sz="0" w:space="0" w:color="auto"/>
        <w:bottom w:val="none" w:sz="0" w:space="0" w:color="auto"/>
        <w:right w:val="none" w:sz="0" w:space="0" w:color="auto"/>
      </w:divBdr>
    </w:div>
    <w:div w:id="723991100">
      <w:bodyDiv w:val="1"/>
      <w:marLeft w:val="0"/>
      <w:marRight w:val="0"/>
      <w:marTop w:val="0"/>
      <w:marBottom w:val="0"/>
      <w:divBdr>
        <w:top w:val="none" w:sz="0" w:space="0" w:color="auto"/>
        <w:left w:val="none" w:sz="0" w:space="0" w:color="auto"/>
        <w:bottom w:val="none" w:sz="0" w:space="0" w:color="auto"/>
        <w:right w:val="none" w:sz="0" w:space="0" w:color="auto"/>
      </w:divBdr>
    </w:div>
    <w:div w:id="726152950">
      <w:bodyDiv w:val="1"/>
      <w:marLeft w:val="0"/>
      <w:marRight w:val="0"/>
      <w:marTop w:val="0"/>
      <w:marBottom w:val="0"/>
      <w:divBdr>
        <w:top w:val="none" w:sz="0" w:space="0" w:color="auto"/>
        <w:left w:val="none" w:sz="0" w:space="0" w:color="auto"/>
        <w:bottom w:val="none" w:sz="0" w:space="0" w:color="auto"/>
        <w:right w:val="none" w:sz="0" w:space="0" w:color="auto"/>
      </w:divBdr>
    </w:div>
    <w:div w:id="730615126">
      <w:bodyDiv w:val="1"/>
      <w:marLeft w:val="0"/>
      <w:marRight w:val="0"/>
      <w:marTop w:val="0"/>
      <w:marBottom w:val="0"/>
      <w:divBdr>
        <w:top w:val="none" w:sz="0" w:space="0" w:color="auto"/>
        <w:left w:val="none" w:sz="0" w:space="0" w:color="auto"/>
        <w:bottom w:val="none" w:sz="0" w:space="0" w:color="auto"/>
        <w:right w:val="none" w:sz="0" w:space="0" w:color="auto"/>
      </w:divBdr>
    </w:div>
    <w:div w:id="730926547">
      <w:bodyDiv w:val="1"/>
      <w:marLeft w:val="0"/>
      <w:marRight w:val="0"/>
      <w:marTop w:val="0"/>
      <w:marBottom w:val="0"/>
      <w:divBdr>
        <w:top w:val="none" w:sz="0" w:space="0" w:color="auto"/>
        <w:left w:val="none" w:sz="0" w:space="0" w:color="auto"/>
        <w:bottom w:val="none" w:sz="0" w:space="0" w:color="auto"/>
        <w:right w:val="none" w:sz="0" w:space="0" w:color="auto"/>
      </w:divBdr>
    </w:div>
    <w:div w:id="733940384">
      <w:bodyDiv w:val="1"/>
      <w:marLeft w:val="0"/>
      <w:marRight w:val="0"/>
      <w:marTop w:val="0"/>
      <w:marBottom w:val="0"/>
      <w:divBdr>
        <w:top w:val="none" w:sz="0" w:space="0" w:color="auto"/>
        <w:left w:val="none" w:sz="0" w:space="0" w:color="auto"/>
        <w:bottom w:val="none" w:sz="0" w:space="0" w:color="auto"/>
        <w:right w:val="none" w:sz="0" w:space="0" w:color="auto"/>
      </w:divBdr>
    </w:div>
    <w:div w:id="735249125">
      <w:bodyDiv w:val="1"/>
      <w:marLeft w:val="0"/>
      <w:marRight w:val="0"/>
      <w:marTop w:val="0"/>
      <w:marBottom w:val="0"/>
      <w:divBdr>
        <w:top w:val="none" w:sz="0" w:space="0" w:color="auto"/>
        <w:left w:val="none" w:sz="0" w:space="0" w:color="auto"/>
        <w:bottom w:val="none" w:sz="0" w:space="0" w:color="auto"/>
        <w:right w:val="none" w:sz="0" w:space="0" w:color="auto"/>
      </w:divBdr>
    </w:div>
    <w:div w:id="737093611">
      <w:bodyDiv w:val="1"/>
      <w:marLeft w:val="0"/>
      <w:marRight w:val="0"/>
      <w:marTop w:val="0"/>
      <w:marBottom w:val="0"/>
      <w:divBdr>
        <w:top w:val="none" w:sz="0" w:space="0" w:color="auto"/>
        <w:left w:val="none" w:sz="0" w:space="0" w:color="auto"/>
        <w:bottom w:val="none" w:sz="0" w:space="0" w:color="auto"/>
        <w:right w:val="none" w:sz="0" w:space="0" w:color="auto"/>
      </w:divBdr>
    </w:div>
    <w:div w:id="744496890">
      <w:bodyDiv w:val="1"/>
      <w:marLeft w:val="0"/>
      <w:marRight w:val="0"/>
      <w:marTop w:val="0"/>
      <w:marBottom w:val="0"/>
      <w:divBdr>
        <w:top w:val="none" w:sz="0" w:space="0" w:color="auto"/>
        <w:left w:val="none" w:sz="0" w:space="0" w:color="auto"/>
        <w:bottom w:val="none" w:sz="0" w:space="0" w:color="auto"/>
        <w:right w:val="none" w:sz="0" w:space="0" w:color="auto"/>
      </w:divBdr>
    </w:div>
    <w:div w:id="745615687">
      <w:bodyDiv w:val="1"/>
      <w:marLeft w:val="0"/>
      <w:marRight w:val="0"/>
      <w:marTop w:val="0"/>
      <w:marBottom w:val="0"/>
      <w:divBdr>
        <w:top w:val="none" w:sz="0" w:space="0" w:color="auto"/>
        <w:left w:val="none" w:sz="0" w:space="0" w:color="auto"/>
        <w:bottom w:val="none" w:sz="0" w:space="0" w:color="auto"/>
        <w:right w:val="none" w:sz="0" w:space="0" w:color="auto"/>
      </w:divBdr>
    </w:div>
    <w:div w:id="751245773">
      <w:bodyDiv w:val="1"/>
      <w:marLeft w:val="0"/>
      <w:marRight w:val="0"/>
      <w:marTop w:val="0"/>
      <w:marBottom w:val="0"/>
      <w:divBdr>
        <w:top w:val="none" w:sz="0" w:space="0" w:color="auto"/>
        <w:left w:val="none" w:sz="0" w:space="0" w:color="auto"/>
        <w:bottom w:val="none" w:sz="0" w:space="0" w:color="auto"/>
        <w:right w:val="none" w:sz="0" w:space="0" w:color="auto"/>
      </w:divBdr>
    </w:div>
    <w:div w:id="752169824">
      <w:bodyDiv w:val="1"/>
      <w:marLeft w:val="0"/>
      <w:marRight w:val="0"/>
      <w:marTop w:val="0"/>
      <w:marBottom w:val="0"/>
      <w:divBdr>
        <w:top w:val="none" w:sz="0" w:space="0" w:color="auto"/>
        <w:left w:val="none" w:sz="0" w:space="0" w:color="auto"/>
        <w:bottom w:val="none" w:sz="0" w:space="0" w:color="auto"/>
        <w:right w:val="none" w:sz="0" w:space="0" w:color="auto"/>
      </w:divBdr>
    </w:div>
    <w:div w:id="761560674">
      <w:bodyDiv w:val="1"/>
      <w:marLeft w:val="0"/>
      <w:marRight w:val="0"/>
      <w:marTop w:val="0"/>
      <w:marBottom w:val="0"/>
      <w:divBdr>
        <w:top w:val="none" w:sz="0" w:space="0" w:color="auto"/>
        <w:left w:val="none" w:sz="0" w:space="0" w:color="auto"/>
        <w:bottom w:val="none" w:sz="0" w:space="0" w:color="auto"/>
        <w:right w:val="none" w:sz="0" w:space="0" w:color="auto"/>
      </w:divBdr>
    </w:div>
    <w:div w:id="763840942">
      <w:bodyDiv w:val="1"/>
      <w:marLeft w:val="0"/>
      <w:marRight w:val="0"/>
      <w:marTop w:val="0"/>
      <w:marBottom w:val="0"/>
      <w:divBdr>
        <w:top w:val="none" w:sz="0" w:space="0" w:color="auto"/>
        <w:left w:val="none" w:sz="0" w:space="0" w:color="auto"/>
        <w:bottom w:val="none" w:sz="0" w:space="0" w:color="auto"/>
        <w:right w:val="none" w:sz="0" w:space="0" w:color="auto"/>
      </w:divBdr>
    </w:div>
    <w:div w:id="772702027">
      <w:bodyDiv w:val="1"/>
      <w:marLeft w:val="0"/>
      <w:marRight w:val="0"/>
      <w:marTop w:val="0"/>
      <w:marBottom w:val="0"/>
      <w:divBdr>
        <w:top w:val="none" w:sz="0" w:space="0" w:color="auto"/>
        <w:left w:val="none" w:sz="0" w:space="0" w:color="auto"/>
        <w:bottom w:val="none" w:sz="0" w:space="0" w:color="auto"/>
        <w:right w:val="none" w:sz="0" w:space="0" w:color="auto"/>
      </w:divBdr>
    </w:div>
    <w:div w:id="772936832">
      <w:bodyDiv w:val="1"/>
      <w:marLeft w:val="0"/>
      <w:marRight w:val="0"/>
      <w:marTop w:val="0"/>
      <w:marBottom w:val="0"/>
      <w:divBdr>
        <w:top w:val="none" w:sz="0" w:space="0" w:color="auto"/>
        <w:left w:val="none" w:sz="0" w:space="0" w:color="auto"/>
        <w:bottom w:val="none" w:sz="0" w:space="0" w:color="auto"/>
        <w:right w:val="none" w:sz="0" w:space="0" w:color="auto"/>
      </w:divBdr>
    </w:div>
    <w:div w:id="773742283">
      <w:bodyDiv w:val="1"/>
      <w:marLeft w:val="0"/>
      <w:marRight w:val="0"/>
      <w:marTop w:val="0"/>
      <w:marBottom w:val="0"/>
      <w:divBdr>
        <w:top w:val="none" w:sz="0" w:space="0" w:color="auto"/>
        <w:left w:val="none" w:sz="0" w:space="0" w:color="auto"/>
        <w:bottom w:val="none" w:sz="0" w:space="0" w:color="auto"/>
        <w:right w:val="none" w:sz="0" w:space="0" w:color="auto"/>
      </w:divBdr>
    </w:div>
    <w:div w:id="774329911">
      <w:bodyDiv w:val="1"/>
      <w:marLeft w:val="0"/>
      <w:marRight w:val="0"/>
      <w:marTop w:val="0"/>
      <w:marBottom w:val="0"/>
      <w:divBdr>
        <w:top w:val="none" w:sz="0" w:space="0" w:color="auto"/>
        <w:left w:val="none" w:sz="0" w:space="0" w:color="auto"/>
        <w:bottom w:val="none" w:sz="0" w:space="0" w:color="auto"/>
        <w:right w:val="none" w:sz="0" w:space="0" w:color="auto"/>
      </w:divBdr>
    </w:div>
    <w:div w:id="783427969">
      <w:bodyDiv w:val="1"/>
      <w:marLeft w:val="0"/>
      <w:marRight w:val="0"/>
      <w:marTop w:val="0"/>
      <w:marBottom w:val="0"/>
      <w:divBdr>
        <w:top w:val="none" w:sz="0" w:space="0" w:color="auto"/>
        <w:left w:val="none" w:sz="0" w:space="0" w:color="auto"/>
        <w:bottom w:val="none" w:sz="0" w:space="0" w:color="auto"/>
        <w:right w:val="none" w:sz="0" w:space="0" w:color="auto"/>
      </w:divBdr>
    </w:div>
    <w:div w:id="786237055">
      <w:bodyDiv w:val="1"/>
      <w:marLeft w:val="0"/>
      <w:marRight w:val="0"/>
      <w:marTop w:val="0"/>
      <w:marBottom w:val="0"/>
      <w:divBdr>
        <w:top w:val="none" w:sz="0" w:space="0" w:color="auto"/>
        <w:left w:val="none" w:sz="0" w:space="0" w:color="auto"/>
        <w:bottom w:val="none" w:sz="0" w:space="0" w:color="auto"/>
        <w:right w:val="none" w:sz="0" w:space="0" w:color="auto"/>
      </w:divBdr>
    </w:div>
    <w:div w:id="787160124">
      <w:bodyDiv w:val="1"/>
      <w:marLeft w:val="0"/>
      <w:marRight w:val="0"/>
      <w:marTop w:val="0"/>
      <w:marBottom w:val="0"/>
      <w:divBdr>
        <w:top w:val="none" w:sz="0" w:space="0" w:color="auto"/>
        <w:left w:val="none" w:sz="0" w:space="0" w:color="auto"/>
        <w:bottom w:val="none" w:sz="0" w:space="0" w:color="auto"/>
        <w:right w:val="none" w:sz="0" w:space="0" w:color="auto"/>
      </w:divBdr>
    </w:div>
    <w:div w:id="790787616">
      <w:bodyDiv w:val="1"/>
      <w:marLeft w:val="0"/>
      <w:marRight w:val="0"/>
      <w:marTop w:val="0"/>
      <w:marBottom w:val="0"/>
      <w:divBdr>
        <w:top w:val="none" w:sz="0" w:space="0" w:color="auto"/>
        <w:left w:val="none" w:sz="0" w:space="0" w:color="auto"/>
        <w:bottom w:val="none" w:sz="0" w:space="0" w:color="auto"/>
        <w:right w:val="none" w:sz="0" w:space="0" w:color="auto"/>
      </w:divBdr>
    </w:div>
    <w:div w:id="794911773">
      <w:bodyDiv w:val="1"/>
      <w:marLeft w:val="0"/>
      <w:marRight w:val="0"/>
      <w:marTop w:val="0"/>
      <w:marBottom w:val="0"/>
      <w:divBdr>
        <w:top w:val="none" w:sz="0" w:space="0" w:color="auto"/>
        <w:left w:val="none" w:sz="0" w:space="0" w:color="auto"/>
        <w:bottom w:val="none" w:sz="0" w:space="0" w:color="auto"/>
        <w:right w:val="none" w:sz="0" w:space="0" w:color="auto"/>
      </w:divBdr>
    </w:div>
    <w:div w:id="798837929">
      <w:bodyDiv w:val="1"/>
      <w:marLeft w:val="0"/>
      <w:marRight w:val="0"/>
      <w:marTop w:val="0"/>
      <w:marBottom w:val="0"/>
      <w:divBdr>
        <w:top w:val="none" w:sz="0" w:space="0" w:color="auto"/>
        <w:left w:val="none" w:sz="0" w:space="0" w:color="auto"/>
        <w:bottom w:val="none" w:sz="0" w:space="0" w:color="auto"/>
        <w:right w:val="none" w:sz="0" w:space="0" w:color="auto"/>
      </w:divBdr>
    </w:div>
    <w:div w:id="808135870">
      <w:bodyDiv w:val="1"/>
      <w:marLeft w:val="0"/>
      <w:marRight w:val="0"/>
      <w:marTop w:val="0"/>
      <w:marBottom w:val="0"/>
      <w:divBdr>
        <w:top w:val="none" w:sz="0" w:space="0" w:color="auto"/>
        <w:left w:val="none" w:sz="0" w:space="0" w:color="auto"/>
        <w:bottom w:val="none" w:sz="0" w:space="0" w:color="auto"/>
        <w:right w:val="none" w:sz="0" w:space="0" w:color="auto"/>
      </w:divBdr>
    </w:div>
    <w:div w:id="809398390">
      <w:bodyDiv w:val="1"/>
      <w:marLeft w:val="0"/>
      <w:marRight w:val="0"/>
      <w:marTop w:val="0"/>
      <w:marBottom w:val="0"/>
      <w:divBdr>
        <w:top w:val="none" w:sz="0" w:space="0" w:color="auto"/>
        <w:left w:val="none" w:sz="0" w:space="0" w:color="auto"/>
        <w:bottom w:val="none" w:sz="0" w:space="0" w:color="auto"/>
        <w:right w:val="none" w:sz="0" w:space="0" w:color="auto"/>
      </w:divBdr>
    </w:div>
    <w:div w:id="810244324">
      <w:bodyDiv w:val="1"/>
      <w:marLeft w:val="0"/>
      <w:marRight w:val="0"/>
      <w:marTop w:val="0"/>
      <w:marBottom w:val="0"/>
      <w:divBdr>
        <w:top w:val="none" w:sz="0" w:space="0" w:color="auto"/>
        <w:left w:val="none" w:sz="0" w:space="0" w:color="auto"/>
        <w:bottom w:val="none" w:sz="0" w:space="0" w:color="auto"/>
        <w:right w:val="none" w:sz="0" w:space="0" w:color="auto"/>
      </w:divBdr>
    </w:div>
    <w:div w:id="813568820">
      <w:bodyDiv w:val="1"/>
      <w:marLeft w:val="0"/>
      <w:marRight w:val="0"/>
      <w:marTop w:val="0"/>
      <w:marBottom w:val="0"/>
      <w:divBdr>
        <w:top w:val="none" w:sz="0" w:space="0" w:color="auto"/>
        <w:left w:val="none" w:sz="0" w:space="0" w:color="auto"/>
        <w:bottom w:val="none" w:sz="0" w:space="0" w:color="auto"/>
        <w:right w:val="none" w:sz="0" w:space="0" w:color="auto"/>
      </w:divBdr>
      <w:divsChild>
        <w:div w:id="267127770">
          <w:marLeft w:val="850"/>
          <w:marRight w:val="0"/>
          <w:marTop w:val="60"/>
          <w:marBottom w:val="120"/>
          <w:divBdr>
            <w:top w:val="none" w:sz="0" w:space="0" w:color="auto"/>
            <w:left w:val="none" w:sz="0" w:space="0" w:color="auto"/>
            <w:bottom w:val="none" w:sz="0" w:space="0" w:color="auto"/>
            <w:right w:val="none" w:sz="0" w:space="0" w:color="auto"/>
          </w:divBdr>
        </w:div>
        <w:div w:id="929116789">
          <w:marLeft w:val="1699"/>
          <w:marRight w:val="0"/>
          <w:marTop w:val="0"/>
          <w:marBottom w:val="120"/>
          <w:divBdr>
            <w:top w:val="none" w:sz="0" w:space="0" w:color="auto"/>
            <w:left w:val="none" w:sz="0" w:space="0" w:color="auto"/>
            <w:bottom w:val="none" w:sz="0" w:space="0" w:color="auto"/>
            <w:right w:val="none" w:sz="0" w:space="0" w:color="auto"/>
          </w:divBdr>
        </w:div>
        <w:div w:id="938755085">
          <w:marLeft w:val="850"/>
          <w:marRight w:val="0"/>
          <w:marTop w:val="60"/>
          <w:marBottom w:val="120"/>
          <w:divBdr>
            <w:top w:val="none" w:sz="0" w:space="0" w:color="auto"/>
            <w:left w:val="none" w:sz="0" w:space="0" w:color="auto"/>
            <w:bottom w:val="none" w:sz="0" w:space="0" w:color="auto"/>
            <w:right w:val="none" w:sz="0" w:space="0" w:color="auto"/>
          </w:divBdr>
        </w:div>
        <w:div w:id="1461343244">
          <w:marLeft w:val="1699"/>
          <w:marRight w:val="0"/>
          <w:marTop w:val="0"/>
          <w:marBottom w:val="120"/>
          <w:divBdr>
            <w:top w:val="none" w:sz="0" w:space="0" w:color="auto"/>
            <w:left w:val="none" w:sz="0" w:space="0" w:color="auto"/>
            <w:bottom w:val="none" w:sz="0" w:space="0" w:color="auto"/>
            <w:right w:val="none" w:sz="0" w:space="0" w:color="auto"/>
          </w:divBdr>
        </w:div>
        <w:div w:id="1718355518">
          <w:marLeft w:val="1699"/>
          <w:marRight w:val="0"/>
          <w:marTop w:val="0"/>
          <w:marBottom w:val="120"/>
          <w:divBdr>
            <w:top w:val="none" w:sz="0" w:space="0" w:color="auto"/>
            <w:left w:val="none" w:sz="0" w:space="0" w:color="auto"/>
            <w:bottom w:val="none" w:sz="0" w:space="0" w:color="auto"/>
            <w:right w:val="none" w:sz="0" w:space="0" w:color="auto"/>
          </w:divBdr>
        </w:div>
        <w:div w:id="1845708452">
          <w:marLeft w:val="1699"/>
          <w:marRight w:val="0"/>
          <w:marTop w:val="0"/>
          <w:marBottom w:val="120"/>
          <w:divBdr>
            <w:top w:val="none" w:sz="0" w:space="0" w:color="auto"/>
            <w:left w:val="none" w:sz="0" w:space="0" w:color="auto"/>
            <w:bottom w:val="none" w:sz="0" w:space="0" w:color="auto"/>
            <w:right w:val="none" w:sz="0" w:space="0" w:color="auto"/>
          </w:divBdr>
        </w:div>
        <w:div w:id="1873422471">
          <w:marLeft w:val="1699"/>
          <w:marRight w:val="0"/>
          <w:marTop w:val="0"/>
          <w:marBottom w:val="120"/>
          <w:divBdr>
            <w:top w:val="none" w:sz="0" w:space="0" w:color="auto"/>
            <w:left w:val="none" w:sz="0" w:space="0" w:color="auto"/>
            <w:bottom w:val="none" w:sz="0" w:space="0" w:color="auto"/>
            <w:right w:val="none" w:sz="0" w:space="0" w:color="auto"/>
          </w:divBdr>
        </w:div>
        <w:div w:id="2136828354">
          <w:marLeft w:val="1699"/>
          <w:marRight w:val="0"/>
          <w:marTop w:val="0"/>
          <w:marBottom w:val="120"/>
          <w:divBdr>
            <w:top w:val="none" w:sz="0" w:space="0" w:color="auto"/>
            <w:left w:val="none" w:sz="0" w:space="0" w:color="auto"/>
            <w:bottom w:val="none" w:sz="0" w:space="0" w:color="auto"/>
            <w:right w:val="none" w:sz="0" w:space="0" w:color="auto"/>
          </w:divBdr>
        </w:div>
      </w:divsChild>
    </w:div>
    <w:div w:id="820662290">
      <w:bodyDiv w:val="1"/>
      <w:marLeft w:val="0"/>
      <w:marRight w:val="0"/>
      <w:marTop w:val="0"/>
      <w:marBottom w:val="0"/>
      <w:divBdr>
        <w:top w:val="none" w:sz="0" w:space="0" w:color="auto"/>
        <w:left w:val="none" w:sz="0" w:space="0" w:color="auto"/>
        <w:bottom w:val="none" w:sz="0" w:space="0" w:color="auto"/>
        <w:right w:val="none" w:sz="0" w:space="0" w:color="auto"/>
      </w:divBdr>
    </w:div>
    <w:div w:id="823619635">
      <w:bodyDiv w:val="1"/>
      <w:marLeft w:val="0"/>
      <w:marRight w:val="0"/>
      <w:marTop w:val="0"/>
      <w:marBottom w:val="0"/>
      <w:divBdr>
        <w:top w:val="none" w:sz="0" w:space="0" w:color="auto"/>
        <w:left w:val="none" w:sz="0" w:space="0" w:color="auto"/>
        <w:bottom w:val="none" w:sz="0" w:space="0" w:color="auto"/>
        <w:right w:val="none" w:sz="0" w:space="0" w:color="auto"/>
      </w:divBdr>
    </w:div>
    <w:div w:id="824664800">
      <w:bodyDiv w:val="1"/>
      <w:marLeft w:val="0"/>
      <w:marRight w:val="0"/>
      <w:marTop w:val="0"/>
      <w:marBottom w:val="0"/>
      <w:divBdr>
        <w:top w:val="none" w:sz="0" w:space="0" w:color="auto"/>
        <w:left w:val="none" w:sz="0" w:space="0" w:color="auto"/>
        <w:bottom w:val="none" w:sz="0" w:space="0" w:color="auto"/>
        <w:right w:val="none" w:sz="0" w:space="0" w:color="auto"/>
      </w:divBdr>
    </w:div>
    <w:div w:id="825970325">
      <w:bodyDiv w:val="1"/>
      <w:marLeft w:val="0"/>
      <w:marRight w:val="0"/>
      <w:marTop w:val="0"/>
      <w:marBottom w:val="0"/>
      <w:divBdr>
        <w:top w:val="none" w:sz="0" w:space="0" w:color="auto"/>
        <w:left w:val="none" w:sz="0" w:space="0" w:color="auto"/>
        <w:bottom w:val="none" w:sz="0" w:space="0" w:color="auto"/>
        <w:right w:val="none" w:sz="0" w:space="0" w:color="auto"/>
      </w:divBdr>
    </w:div>
    <w:div w:id="832374765">
      <w:bodyDiv w:val="1"/>
      <w:marLeft w:val="0"/>
      <w:marRight w:val="0"/>
      <w:marTop w:val="0"/>
      <w:marBottom w:val="0"/>
      <w:divBdr>
        <w:top w:val="none" w:sz="0" w:space="0" w:color="auto"/>
        <w:left w:val="none" w:sz="0" w:space="0" w:color="auto"/>
        <w:bottom w:val="none" w:sz="0" w:space="0" w:color="auto"/>
        <w:right w:val="none" w:sz="0" w:space="0" w:color="auto"/>
      </w:divBdr>
    </w:div>
    <w:div w:id="833495115">
      <w:bodyDiv w:val="1"/>
      <w:marLeft w:val="0"/>
      <w:marRight w:val="0"/>
      <w:marTop w:val="0"/>
      <w:marBottom w:val="0"/>
      <w:divBdr>
        <w:top w:val="none" w:sz="0" w:space="0" w:color="auto"/>
        <w:left w:val="none" w:sz="0" w:space="0" w:color="auto"/>
        <w:bottom w:val="none" w:sz="0" w:space="0" w:color="auto"/>
        <w:right w:val="none" w:sz="0" w:space="0" w:color="auto"/>
      </w:divBdr>
    </w:div>
    <w:div w:id="834613322">
      <w:bodyDiv w:val="1"/>
      <w:marLeft w:val="0"/>
      <w:marRight w:val="0"/>
      <w:marTop w:val="0"/>
      <w:marBottom w:val="0"/>
      <w:divBdr>
        <w:top w:val="none" w:sz="0" w:space="0" w:color="auto"/>
        <w:left w:val="none" w:sz="0" w:space="0" w:color="auto"/>
        <w:bottom w:val="none" w:sz="0" w:space="0" w:color="auto"/>
        <w:right w:val="none" w:sz="0" w:space="0" w:color="auto"/>
      </w:divBdr>
      <w:divsChild>
        <w:div w:id="181212583">
          <w:marLeft w:val="0"/>
          <w:marRight w:val="0"/>
          <w:marTop w:val="0"/>
          <w:marBottom w:val="0"/>
          <w:divBdr>
            <w:top w:val="none" w:sz="0" w:space="0" w:color="auto"/>
            <w:left w:val="none" w:sz="0" w:space="0" w:color="auto"/>
            <w:bottom w:val="none" w:sz="0" w:space="0" w:color="auto"/>
            <w:right w:val="none" w:sz="0" w:space="0" w:color="auto"/>
          </w:divBdr>
        </w:div>
      </w:divsChild>
    </w:div>
    <w:div w:id="835849787">
      <w:bodyDiv w:val="1"/>
      <w:marLeft w:val="0"/>
      <w:marRight w:val="0"/>
      <w:marTop w:val="0"/>
      <w:marBottom w:val="0"/>
      <w:divBdr>
        <w:top w:val="none" w:sz="0" w:space="0" w:color="auto"/>
        <w:left w:val="none" w:sz="0" w:space="0" w:color="auto"/>
        <w:bottom w:val="none" w:sz="0" w:space="0" w:color="auto"/>
        <w:right w:val="none" w:sz="0" w:space="0" w:color="auto"/>
      </w:divBdr>
      <w:divsChild>
        <w:div w:id="473259046">
          <w:marLeft w:val="274"/>
          <w:marRight w:val="0"/>
          <w:marTop w:val="0"/>
          <w:marBottom w:val="0"/>
          <w:divBdr>
            <w:top w:val="none" w:sz="0" w:space="0" w:color="auto"/>
            <w:left w:val="none" w:sz="0" w:space="0" w:color="auto"/>
            <w:bottom w:val="none" w:sz="0" w:space="0" w:color="auto"/>
            <w:right w:val="none" w:sz="0" w:space="0" w:color="auto"/>
          </w:divBdr>
        </w:div>
      </w:divsChild>
    </w:div>
    <w:div w:id="837883781">
      <w:bodyDiv w:val="1"/>
      <w:marLeft w:val="0"/>
      <w:marRight w:val="0"/>
      <w:marTop w:val="0"/>
      <w:marBottom w:val="0"/>
      <w:divBdr>
        <w:top w:val="none" w:sz="0" w:space="0" w:color="auto"/>
        <w:left w:val="none" w:sz="0" w:space="0" w:color="auto"/>
        <w:bottom w:val="none" w:sz="0" w:space="0" w:color="auto"/>
        <w:right w:val="none" w:sz="0" w:space="0" w:color="auto"/>
      </w:divBdr>
      <w:divsChild>
        <w:div w:id="1228419257">
          <w:marLeft w:val="274"/>
          <w:marRight w:val="0"/>
          <w:marTop w:val="0"/>
          <w:marBottom w:val="0"/>
          <w:divBdr>
            <w:top w:val="none" w:sz="0" w:space="0" w:color="auto"/>
            <w:left w:val="none" w:sz="0" w:space="0" w:color="auto"/>
            <w:bottom w:val="none" w:sz="0" w:space="0" w:color="auto"/>
            <w:right w:val="none" w:sz="0" w:space="0" w:color="auto"/>
          </w:divBdr>
        </w:div>
      </w:divsChild>
    </w:div>
    <w:div w:id="839469053">
      <w:bodyDiv w:val="1"/>
      <w:marLeft w:val="0"/>
      <w:marRight w:val="0"/>
      <w:marTop w:val="0"/>
      <w:marBottom w:val="0"/>
      <w:divBdr>
        <w:top w:val="none" w:sz="0" w:space="0" w:color="auto"/>
        <w:left w:val="none" w:sz="0" w:space="0" w:color="auto"/>
        <w:bottom w:val="none" w:sz="0" w:space="0" w:color="auto"/>
        <w:right w:val="none" w:sz="0" w:space="0" w:color="auto"/>
      </w:divBdr>
    </w:div>
    <w:div w:id="843326496">
      <w:bodyDiv w:val="1"/>
      <w:marLeft w:val="0"/>
      <w:marRight w:val="0"/>
      <w:marTop w:val="0"/>
      <w:marBottom w:val="0"/>
      <w:divBdr>
        <w:top w:val="none" w:sz="0" w:space="0" w:color="auto"/>
        <w:left w:val="none" w:sz="0" w:space="0" w:color="auto"/>
        <w:bottom w:val="none" w:sz="0" w:space="0" w:color="auto"/>
        <w:right w:val="none" w:sz="0" w:space="0" w:color="auto"/>
      </w:divBdr>
    </w:div>
    <w:div w:id="848985054">
      <w:bodyDiv w:val="1"/>
      <w:marLeft w:val="0"/>
      <w:marRight w:val="0"/>
      <w:marTop w:val="0"/>
      <w:marBottom w:val="0"/>
      <w:divBdr>
        <w:top w:val="none" w:sz="0" w:space="0" w:color="auto"/>
        <w:left w:val="none" w:sz="0" w:space="0" w:color="auto"/>
        <w:bottom w:val="none" w:sz="0" w:space="0" w:color="auto"/>
        <w:right w:val="none" w:sz="0" w:space="0" w:color="auto"/>
      </w:divBdr>
    </w:div>
    <w:div w:id="851532183">
      <w:bodyDiv w:val="1"/>
      <w:marLeft w:val="0"/>
      <w:marRight w:val="0"/>
      <w:marTop w:val="0"/>
      <w:marBottom w:val="0"/>
      <w:divBdr>
        <w:top w:val="none" w:sz="0" w:space="0" w:color="auto"/>
        <w:left w:val="none" w:sz="0" w:space="0" w:color="auto"/>
        <w:bottom w:val="none" w:sz="0" w:space="0" w:color="auto"/>
        <w:right w:val="none" w:sz="0" w:space="0" w:color="auto"/>
      </w:divBdr>
    </w:div>
    <w:div w:id="854349765">
      <w:bodyDiv w:val="1"/>
      <w:marLeft w:val="0"/>
      <w:marRight w:val="0"/>
      <w:marTop w:val="0"/>
      <w:marBottom w:val="0"/>
      <w:divBdr>
        <w:top w:val="none" w:sz="0" w:space="0" w:color="auto"/>
        <w:left w:val="none" w:sz="0" w:space="0" w:color="auto"/>
        <w:bottom w:val="none" w:sz="0" w:space="0" w:color="auto"/>
        <w:right w:val="none" w:sz="0" w:space="0" w:color="auto"/>
      </w:divBdr>
    </w:div>
    <w:div w:id="859242988">
      <w:bodyDiv w:val="1"/>
      <w:marLeft w:val="0"/>
      <w:marRight w:val="0"/>
      <w:marTop w:val="0"/>
      <w:marBottom w:val="0"/>
      <w:divBdr>
        <w:top w:val="none" w:sz="0" w:space="0" w:color="auto"/>
        <w:left w:val="none" w:sz="0" w:space="0" w:color="auto"/>
        <w:bottom w:val="none" w:sz="0" w:space="0" w:color="auto"/>
        <w:right w:val="none" w:sz="0" w:space="0" w:color="auto"/>
      </w:divBdr>
    </w:div>
    <w:div w:id="859465637">
      <w:bodyDiv w:val="1"/>
      <w:marLeft w:val="0"/>
      <w:marRight w:val="0"/>
      <w:marTop w:val="0"/>
      <w:marBottom w:val="0"/>
      <w:divBdr>
        <w:top w:val="none" w:sz="0" w:space="0" w:color="auto"/>
        <w:left w:val="none" w:sz="0" w:space="0" w:color="auto"/>
        <w:bottom w:val="none" w:sz="0" w:space="0" w:color="auto"/>
        <w:right w:val="none" w:sz="0" w:space="0" w:color="auto"/>
      </w:divBdr>
    </w:div>
    <w:div w:id="862405669">
      <w:bodyDiv w:val="1"/>
      <w:marLeft w:val="0"/>
      <w:marRight w:val="0"/>
      <w:marTop w:val="0"/>
      <w:marBottom w:val="0"/>
      <w:divBdr>
        <w:top w:val="none" w:sz="0" w:space="0" w:color="auto"/>
        <w:left w:val="none" w:sz="0" w:space="0" w:color="auto"/>
        <w:bottom w:val="none" w:sz="0" w:space="0" w:color="auto"/>
        <w:right w:val="none" w:sz="0" w:space="0" w:color="auto"/>
      </w:divBdr>
    </w:div>
    <w:div w:id="869496129">
      <w:bodyDiv w:val="1"/>
      <w:marLeft w:val="0"/>
      <w:marRight w:val="0"/>
      <w:marTop w:val="0"/>
      <w:marBottom w:val="0"/>
      <w:divBdr>
        <w:top w:val="none" w:sz="0" w:space="0" w:color="auto"/>
        <w:left w:val="none" w:sz="0" w:space="0" w:color="auto"/>
        <w:bottom w:val="none" w:sz="0" w:space="0" w:color="auto"/>
        <w:right w:val="none" w:sz="0" w:space="0" w:color="auto"/>
      </w:divBdr>
    </w:div>
    <w:div w:id="877280363">
      <w:bodyDiv w:val="1"/>
      <w:marLeft w:val="0"/>
      <w:marRight w:val="0"/>
      <w:marTop w:val="0"/>
      <w:marBottom w:val="0"/>
      <w:divBdr>
        <w:top w:val="none" w:sz="0" w:space="0" w:color="auto"/>
        <w:left w:val="none" w:sz="0" w:space="0" w:color="auto"/>
        <w:bottom w:val="none" w:sz="0" w:space="0" w:color="auto"/>
        <w:right w:val="none" w:sz="0" w:space="0" w:color="auto"/>
      </w:divBdr>
    </w:div>
    <w:div w:id="878014103">
      <w:bodyDiv w:val="1"/>
      <w:marLeft w:val="0"/>
      <w:marRight w:val="0"/>
      <w:marTop w:val="0"/>
      <w:marBottom w:val="0"/>
      <w:divBdr>
        <w:top w:val="none" w:sz="0" w:space="0" w:color="auto"/>
        <w:left w:val="none" w:sz="0" w:space="0" w:color="auto"/>
        <w:bottom w:val="none" w:sz="0" w:space="0" w:color="auto"/>
        <w:right w:val="none" w:sz="0" w:space="0" w:color="auto"/>
      </w:divBdr>
    </w:div>
    <w:div w:id="878200433">
      <w:bodyDiv w:val="1"/>
      <w:marLeft w:val="0"/>
      <w:marRight w:val="0"/>
      <w:marTop w:val="0"/>
      <w:marBottom w:val="0"/>
      <w:divBdr>
        <w:top w:val="none" w:sz="0" w:space="0" w:color="auto"/>
        <w:left w:val="none" w:sz="0" w:space="0" w:color="auto"/>
        <w:bottom w:val="none" w:sz="0" w:space="0" w:color="auto"/>
        <w:right w:val="none" w:sz="0" w:space="0" w:color="auto"/>
      </w:divBdr>
    </w:div>
    <w:div w:id="882326060">
      <w:bodyDiv w:val="1"/>
      <w:marLeft w:val="0"/>
      <w:marRight w:val="0"/>
      <w:marTop w:val="0"/>
      <w:marBottom w:val="0"/>
      <w:divBdr>
        <w:top w:val="none" w:sz="0" w:space="0" w:color="auto"/>
        <w:left w:val="none" w:sz="0" w:space="0" w:color="auto"/>
        <w:bottom w:val="none" w:sz="0" w:space="0" w:color="auto"/>
        <w:right w:val="none" w:sz="0" w:space="0" w:color="auto"/>
      </w:divBdr>
    </w:div>
    <w:div w:id="886986086">
      <w:bodyDiv w:val="1"/>
      <w:marLeft w:val="0"/>
      <w:marRight w:val="0"/>
      <w:marTop w:val="0"/>
      <w:marBottom w:val="0"/>
      <w:divBdr>
        <w:top w:val="none" w:sz="0" w:space="0" w:color="auto"/>
        <w:left w:val="none" w:sz="0" w:space="0" w:color="auto"/>
        <w:bottom w:val="none" w:sz="0" w:space="0" w:color="auto"/>
        <w:right w:val="none" w:sz="0" w:space="0" w:color="auto"/>
      </w:divBdr>
    </w:div>
    <w:div w:id="888298640">
      <w:bodyDiv w:val="1"/>
      <w:marLeft w:val="0"/>
      <w:marRight w:val="0"/>
      <w:marTop w:val="0"/>
      <w:marBottom w:val="0"/>
      <w:divBdr>
        <w:top w:val="none" w:sz="0" w:space="0" w:color="auto"/>
        <w:left w:val="none" w:sz="0" w:space="0" w:color="auto"/>
        <w:bottom w:val="none" w:sz="0" w:space="0" w:color="auto"/>
        <w:right w:val="none" w:sz="0" w:space="0" w:color="auto"/>
      </w:divBdr>
      <w:divsChild>
        <w:div w:id="541866291">
          <w:marLeft w:val="893"/>
          <w:marRight w:val="0"/>
          <w:marTop w:val="96"/>
          <w:marBottom w:val="0"/>
          <w:divBdr>
            <w:top w:val="none" w:sz="0" w:space="0" w:color="auto"/>
            <w:left w:val="none" w:sz="0" w:space="0" w:color="auto"/>
            <w:bottom w:val="none" w:sz="0" w:space="0" w:color="auto"/>
            <w:right w:val="none" w:sz="0" w:space="0" w:color="auto"/>
          </w:divBdr>
        </w:div>
        <w:div w:id="778792635">
          <w:marLeft w:val="893"/>
          <w:marRight w:val="0"/>
          <w:marTop w:val="96"/>
          <w:marBottom w:val="0"/>
          <w:divBdr>
            <w:top w:val="none" w:sz="0" w:space="0" w:color="auto"/>
            <w:left w:val="none" w:sz="0" w:space="0" w:color="auto"/>
            <w:bottom w:val="none" w:sz="0" w:space="0" w:color="auto"/>
            <w:right w:val="none" w:sz="0" w:space="0" w:color="auto"/>
          </w:divBdr>
        </w:div>
        <w:div w:id="1728185619">
          <w:marLeft w:val="893"/>
          <w:marRight w:val="0"/>
          <w:marTop w:val="96"/>
          <w:marBottom w:val="0"/>
          <w:divBdr>
            <w:top w:val="none" w:sz="0" w:space="0" w:color="auto"/>
            <w:left w:val="none" w:sz="0" w:space="0" w:color="auto"/>
            <w:bottom w:val="none" w:sz="0" w:space="0" w:color="auto"/>
            <w:right w:val="none" w:sz="0" w:space="0" w:color="auto"/>
          </w:divBdr>
        </w:div>
        <w:div w:id="2086493025">
          <w:marLeft w:val="317"/>
          <w:marRight w:val="0"/>
          <w:marTop w:val="115"/>
          <w:marBottom w:val="0"/>
          <w:divBdr>
            <w:top w:val="none" w:sz="0" w:space="0" w:color="auto"/>
            <w:left w:val="none" w:sz="0" w:space="0" w:color="auto"/>
            <w:bottom w:val="none" w:sz="0" w:space="0" w:color="auto"/>
            <w:right w:val="none" w:sz="0" w:space="0" w:color="auto"/>
          </w:divBdr>
        </w:div>
      </w:divsChild>
    </w:div>
    <w:div w:id="888801543">
      <w:bodyDiv w:val="1"/>
      <w:marLeft w:val="0"/>
      <w:marRight w:val="0"/>
      <w:marTop w:val="0"/>
      <w:marBottom w:val="0"/>
      <w:divBdr>
        <w:top w:val="none" w:sz="0" w:space="0" w:color="auto"/>
        <w:left w:val="none" w:sz="0" w:space="0" w:color="auto"/>
        <w:bottom w:val="none" w:sz="0" w:space="0" w:color="auto"/>
        <w:right w:val="none" w:sz="0" w:space="0" w:color="auto"/>
      </w:divBdr>
    </w:div>
    <w:div w:id="888960076">
      <w:bodyDiv w:val="1"/>
      <w:marLeft w:val="0"/>
      <w:marRight w:val="0"/>
      <w:marTop w:val="0"/>
      <w:marBottom w:val="0"/>
      <w:divBdr>
        <w:top w:val="none" w:sz="0" w:space="0" w:color="auto"/>
        <w:left w:val="none" w:sz="0" w:space="0" w:color="auto"/>
        <w:bottom w:val="none" w:sz="0" w:space="0" w:color="auto"/>
        <w:right w:val="none" w:sz="0" w:space="0" w:color="auto"/>
      </w:divBdr>
    </w:div>
    <w:div w:id="893390257">
      <w:bodyDiv w:val="1"/>
      <w:marLeft w:val="0"/>
      <w:marRight w:val="0"/>
      <w:marTop w:val="0"/>
      <w:marBottom w:val="0"/>
      <w:divBdr>
        <w:top w:val="none" w:sz="0" w:space="0" w:color="auto"/>
        <w:left w:val="none" w:sz="0" w:space="0" w:color="auto"/>
        <w:bottom w:val="none" w:sz="0" w:space="0" w:color="auto"/>
        <w:right w:val="none" w:sz="0" w:space="0" w:color="auto"/>
      </w:divBdr>
    </w:div>
    <w:div w:id="895776411">
      <w:bodyDiv w:val="1"/>
      <w:marLeft w:val="0"/>
      <w:marRight w:val="0"/>
      <w:marTop w:val="0"/>
      <w:marBottom w:val="0"/>
      <w:divBdr>
        <w:top w:val="none" w:sz="0" w:space="0" w:color="auto"/>
        <w:left w:val="none" w:sz="0" w:space="0" w:color="auto"/>
        <w:bottom w:val="none" w:sz="0" w:space="0" w:color="auto"/>
        <w:right w:val="none" w:sz="0" w:space="0" w:color="auto"/>
      </w:divBdr>
    </w:div>
    <w:div w:id="897858437">
      <w:bodyDiv w:val="1"/>
      <w:marLeft w:val="0"/>
      <w:marRight w:val="0"/>
      <w:marTop w:val="0"/>
      <w:marBottom w:val="0"/>
      <w:divBdr>
        <w:top w:val="none" w:sz="0" w:space="0" w:color="auto"/>
        <w:left w:val="none" w:sz="0" w:space="0" w:color="auto"/>
        <w:bottom w:val="none" w:sz="0" w:space="0" w:color="auto"/>
        <w:right w:val="none" w:sz="0" w:space="0" w:color="auto"/>
      </w:divBdr>
    </w:div>
    <w:div w:id="903611924">
      <w:bodyDiv w:val="1"/>
      <w:marLeft w:val="0"/>
      <w:marRight w:val="0"/>
      <w:marTop w:val="0"/>
      <w:marBottom w:val="0"/>
      <w:divBdr>
        <w:top w:val="none" w:sz="0" w:space="0" w:color="auto"/>
        <w:left w:val="none" w:sz="0" w:space="0" w:color="auto"/>
        <w:bottom w:val="none" w:sz="0" w:space="0" w:color="auto"/>
        <w:right w:val="none" w:sz="0" w:space="0" w:color="auto"/>
      </w:divBdr>
      <w:divsChild>
        <w:div w:id="552890782">
          <w:marLeft w:val="317"/>
          <w:marRight w:val="0"/>
          <w:marTop w:val="115"/>
          <w:marBottom w:val="0"/>
          <w:divBdr>
            <w:top w:val="none" w:sz="0" w:space="0" w:color="auto"/>
            <w:left w:val="none" w:sz="0" w:space="0" w:color="auto"/>
            <w:bottom w:val="none" w:sz="0" w:space="0" w:color="auto"/>
            <w:right w:val="none" w:sz="0" w:space="0" w:color="auto"/>
          </w:divBdr>
        </w:div>
        <w:div w:id="1397164097">
          <w:marLeft w:val="893"/>
          <w:marRight w:val="0"/>
          <w:marTop w:val="96"/>
          <w:marBottom w:val="0"/>
          <w:divBdr>
            <w:top w:val="none" w:sz="0" w:space="0" w:color="auto"/>
            <w:left w:val="none" w:sz="0" w:space="0" w:color="auto"/>
            <w:bottom w:val="none" w:sz="0" w:space="0" w:color="auto"/>
            <w:right w:val="none" w:sz="0" w:space="0" w:color="auto"/>
          </w:divBdr>
        </w:div>
      </w:divsChild>
    </w:div>
    <w:div w:id="912619187">
      <w:bodyDiv w:val="1"/>
      <w:marLeft w:val="0"/>
      <w:marRight w:val="0"/>
      <w:marTop w:val="0"/>
      <w:marBottom w:val="0"/>
      <w:divBdr>
        <w:top w:val="none" w:sz="0" w:space="0" w:color="auto"/>
        <w:left w:val="none" w:sz="0" w:space="0" w:color="auto"/>
        <w:bottom w:val="none" w:sz="0" w:space="0" w:color="auto"/>
        <w:right w:val="none" w:sz="0" w:space="0" w:color="auto"/>
      </w:divBdr>
      <w:divsChild>
        <w:div w:id="1035929945">
          <w:marLeft w:val="0"/>
          <w:marRight w:val="0"/>
          <w:marTop w:val="0"/>
          <w:marBottom w:val="0"/>
          <w:divBdr>
            <w:top w:val="none" w:sz="0" w:space="0" w:color="auto"/>
            <w:left w:val="none" w:sz="0" w:space="0" w:color="auto"/>
            <w:bottom w:val="none" w:sz="0" w:space="0" w:color="auto"/>
            <w:right w:val="none" w:sz="0" w:space="0" w:color="auto"/>
          </w:divBdr>
        </w:div>
      </w:divsChild>
    </w:div>
    <w:div w:id="914630198">
      <w:bodyDiv w:val="1"/>
      <w:marLeft w:val="0"/>
      <w:marRight w:val="0"/>
      <w:marTop w:val="0"/>
      <w:marBottom w:val="0"/>
      <w:divBdr>
        <w:top w:val="none" w:sz="0" w:space="0" w:color="auto"/>
        <w:left w:val="none" w:sz="0" w:space="0" w:color="auto"/>
        <w:bottom w:val="none" w:sz="0" w:space="0" w:color="auto"/>
        <w:right w:val="none" w:sz="0" w:space="0" w:color="auto"/>
      </w:divBdr>
    </w:div>
    <w:div w:id="918247764">
      <w:bodyDiv w:val="1"/>
      <w:marLeft w:val="0"/>
      <w:marRight w:val="0"/>
      <w:marTop w:val="0"/>
      <w:marBottom w:val="0"/>
      <w:divBdr>
        <w:top w:val="none" w:sz="0" w:space="0" w:color="auto"/>
        <w:left w:val="none" w:sz="0" w:space="0" w:color="auto"/>
        <w:bottom w:val="none" w:sz="0" w:space="0" w:color="auto"/>
        <w:right w:val="none" w:sz="0" w:space="0" w:color="auto"/>
      </w:divBdr>
    </w:div>
    <w:div w:id="918910157">
      <w:bodyDiv w:val="1"/>
      <w:marLeft w:val="0"/>
      <w:marRight w:val="0"/>
      <w:marTop w:val="0"/>
      <w:marBottom w:val="0"/>
      <w:divBdr>
        <w:top w:val="none" w:sz="0" w:space="0" w:color="auto"/>
        <w:left w:val="none" w:sz="0" w:space="0" w:color="auto"/>
        <w:bottom w:val="none" w:sz="0" w:space="0" w:color="auto"/>
        <w:right w:val="none" w:sz="0" w:space="0" w:color="auto"/>
      </w:divBdr>
    </w:div>
    <w:div w:id="920680458">
      <w:bodyDiv w:val="1"/>
      <w:marLeft w:val="0"/>
      <w:marRight w:val="0"/>
      <w:marTop w:val="0"/>
      <w:marBottom w:val="0"/>
      <w:divBdr>
        <w:top w:val="none" w:sz="0" w:space="0" w:color="auto"/>
        <w:left w:val="none" w:sz="0" w:space="0" w:color="auto"/>
        <w:bottom w:val="none" w:sz="0" w:space="0" w:color="auto"/>
        <w:right w:val="none" w:sz="0" w:space="0" w:color="auto"/>
      </w:divBdr>
    </w:div>
    <w:div w:id="922495773">
      <w:bodyDiv w:val="1"/>
      <w:marLeft w:val="0"/>
      <w:marRight w:val="0"/>
      <w:marTop w:val="0"/>
      <w:marBottom w:val="0"/>
      <w:divBdr>
        <w:top w:val="none" w:sz="0" w:space="0" w:color="auto"/>
        <w:left w:val="none" w:sz="0" w:space="0" w:color="auto"/>
        <w:bottom w:val="none" w:sz="0" w:space="0" w:color="auto"/>
        <w:right w:val="none" w:sz="0" w:space="0" w:color="auto"/>
      </w:divBdr>
    </w:div>
    <w:div w:id="938947135">
      <w:bodyDiv w:val="1"/>
      <w:marLeft w:val="0"/>
      <w:marRight w:val="0"/>
      <w:marTop w:val="0"/>
      <w:marBottom w:val="0"/>
      <w:divBdr>
        <w:top w:val="none" w:sz="0" w:space="0" w:color="auto"/>
        <w:left w:val="none" w:sz="0" w:space="0" w:color="auto"/>
        <w:bottom w:val="none" w:sz="0" w:space="0" w:color="auto"/>
        <w:right w:val="none" w:sz="0" w:space="0" w:color="auto"/>
      </w:divBdr>
    </w:div>
    <w:div w:id="941642526">
      <w:bodyDiv w:val="1"/>
      <w:marLeft w:val="0"/>
      <w:marRight w:val="0"/>
      <w:marTop w:val="0"/>
      <w:marBottom w:val="0"/>
      <w:divBdr>
        <w:top w:val="none" w:sz="0" w:space="0" w:color="auto"/>
        <w:left w:val="none" w:sz="0" w:space="0" w:color="auto"/>
        <w:bottom w:val="none" w:sz="0" w:space="0" w:color="auto"/>
        <w:right w:val="none" w:sz="0" w:space="0" w:color="auto"/>
      </w:divBdr>
    </w:div>
    <w:div w:id="942110564">
      <w:bodyDiv w:val="1"/>
      <w:marLeft w:val="0"/>
      <w:marRight w:val="0"/>
      <w:marTop w:val="0"/>
      <w:marBottom w:val="0"/>
      <w:divBdr>
        <w:top w:val="none" w:sz="0" w:space="0" w:color="auto"/>
        <w:left w:val="none" w:sz="0" w:space="0" w:color="auto"/>
        <w:bottom w:val="none" w:sz="0" w:space="0" w:color="auto"/>
        <w:right w:val="none" w:sz="0" w:space="0" w:color="auto"/>
      </w:divBdr>
      <w:divsChild>
        <w:div w:id="851261499">
          <w:marLeft w:val="0"/>
          <w:marRight w:val="0"/>
          <w:marTop w:val="0"/>
          <w:marBottom w:val="0"/>
          <w:divBdr>
            <w:top w:val="none" w:sz="0" w:space="0" w:color="auto"/>
            <w:left w:val="none" w:sz="0" w:space="0" w:color="auto"/>
            <w:bottom w:val="none" w:sz="0" w:space="0" w:color="auto"/>
            <w:right w:val="none" w:sz="0" w:space="0" w:color="auto"/>
          </w:divBdr>
          <w:divsChild>
            <w:div w:id="242882206">
              <w:marLeft w:val="2692"/>
              <w:marRight w:val="0"/>
              <w:marTop w:val="0"/>
              <w:marBottom w:val="0"/>
              <w:divBdr>
                <w:top w:val="none" w:sz="0" w:space="0" w:color="auto"/>
                <w:left w:val="none" w:sz="0" w:space="0" w:color="auto"/>
                <w:bottom w:val="none" w:sz="0" w:space="0" w:color="auto"/>
                <w:right w:val="none" w:sz="0" w:space="0" w:color="auto"/>
              </w:divBdr>
              <w:divsChild>
                <w:div w:id="1828282985">
                  <w:marLeft w:val="75"/>
                  <w:marRight w:val="0"/>
                  <w:marTop w:val="0"/>
                  <w:marBottom w:val="0"/>
                  <w:divBdr>
                    <w:top w:val="single" w:sz="4" w:space="0" w:color="EEEEEE"/>
                    <w:left w:val="none" w:sz="0" w:space="0" w:color="auto"/>
                    <w:bottom w:val="none" w:sz="0" w:space="0" w:color="auto"/>
                    <w:right w:val="none" w:sz="0" w:space="0" w:color="auto"/>
                  </w:divBdr>
                  <w:divsChild>
                    <w:div w:id="883639504">
                      <w:marLeft w:val="0"/>
                      <w:marRight w:val="0"/>
                      <w:marTop w:val="0"/>
                      <w:marBottom w:val="0"/>
                      <w:divBdr>
                        <w:top w:val="none" w:sz="0" w:space="0" w:color="auto"/>
                        <w:left w:val="none" w:sz="0" w:space="0" w:color="auto"/>
                        <w:bottom w:val="none" w:sz="0" w:space="0" w:color="auto"/>
                        <w:right w:val="none" w:sz="0" w:space="0" w:color="auto"/>
                      </w:divBdr>
                      <w:divsChild>
                        <w:div w:id="1330014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610005">
      <w:bodyDiv w:val="1"/>
      <w:marLeft w:val="0"/>
      <w:marRight w:val="0"/>
      <w:marTop w:val="0"/>
      <w:marBottom w:val="0"/>
      <w:divBdr>
        <w:top w:val="none" w:sz="0" w:space="0" w:color="auto"/>
        <w:left w:val="none" w:sz="0" w:space="0" w:color="auto"/>
        <w:bottom w:val="none" w:sz="0" w:space="0" w:color="auto"/>
        <w:right w:val="none" w:sz="0" w:space="0" w:color="auto"/>
      </w:divBdr>
    </w:div>
    <w:div w:id="947930937">
      <w:bodyDiv w:val="1"/>
      <w:marLeft w:val="0"/>
      <w:marRight w:val="0"/>
      <w:marTop w:val="0"/>
      <w:marBottom w:val="0"/>
      <w:divBdr>
        <w:top w:val="none" w:sz="0" w:space="0" w:color="auto"/>
        <w:left w:val="none" w:sz="0" w:space="0" w:color="auto"/>
        <w:bottom w:val="none" w:sz="0" w:space="0" w:color="auto"/>
        <w:right w:val="none" w:sz="0" w:space="0" w:color="auto"/>
      </w:divBdr>
    </w:div>
    <w:div w:id="948121569">
      <w:bodyDiv w:val="1"/>
      <w:marLeft w:val="0"/>
      <w:marRight w:val="0"/>
      <w:marTop w:val="0"/>
      <w:marBottom w:val="0"/>
      <w:divBdr>
        <w:top w:val="none" w:sz="0" w:space="0" w:color="auto"/>
        <w:left w:val="none" w:sz="0" w:space="0" w:color="auto"/>
        <w:bottom w:val="none" w:sz="0" w:space="0" w:color="auto"/>
        <w:right w:val="none" w:sz="0" w:space="0" w:color="auto"/>
      </w:divBdr>
    </w:div>
    <w:div w:id="957419801">
      <w:bodyDiv w:val="1"/>
      <w:marLeft w:val="0"/>
      <w:marRight w:val="0"/>
      <w:marTop w:val="0"/>
      <w:marBottom w:val="0"/>
      <w:divBdr>
        <w:top w:val="none" w:sz="0" w:space="0" w:color="auto"/>
        <w:left w:val="none" w:sz="0" w:space="0" w:color="auto"/>
        <w:bottom w:val="none" w:sz="0" w:space="0" w:color="auto"/>
        <w:right w:val="none" w:sz="0" w:space="0" w:color="auto"/>
      </w:divBdr>
    </w:div>
    <w:div w:id="967007308">
      <w:bodyDiv w:val="1"/>
      <w:marLeft w:val="0"/>
      <w:marRight w:val="0"/>
      <w:marTop w:val="0"/>
      <w:marBottom w:val="0"/>
      <w:divBdr>
        <w:top w:val="none" w:sz="0" w:space="0" w:color="auto"/>
        <w:left w:val="none" w:sz="0" w:space="0" w:color="auto"/>
        <w:bottom w:val="none" w:sz="0" w:space="0" w:color="auto"/>
        <w:right w:val="none" w:sz="0" w:space="0" w:color="auto"/>
      </w:divBdr>
    </w:div>
    <w:div w:id="969213440">
      <w:bodyDiv w:val="1"/>
      <w:marLeft w:val="0"/>
      <w:marRight w:val="0"/>
      <w:marTop w:val="0"/>
      <w:marBottom w:val="0"/>
      <w:divBdr>
        <w:top w:val="none" w:sz="0" w:space="0" w:color="auto"/>
        <w:left w:val="none" w:sz="0" w:space="0" w:color="auto"/>
        <w:bottom w:val="none" w:sz="0" w:space="0" w:color="auto"/>
        <w:right w:val="none" w:sz="0" w:space="0" w:color="auto"/>
      </w:divBdr>
    </w:div>
    <w:div w:id="970668673">
      <w:bodyDiv w:val="1"/>
      <w:marLeft w:val="0"/>
      <w:marRight w:val="0"/>
      <w:marTop w:val="0"/>
      <w:marBottom w:val="0"/>
      <w:divBdr>
        <w:top w:val="none" w:sz="0" w:space="0" w:color="auto"/>
        <w:left w:val="none" w:sz="0" w:space="0" w:color="auto"/>
        <w:bottom w:val="none" w:sz="0" w:space="0" w:color="auto"/>
        <w:right w:val="none" w:sz="0" w:space="0" w:color="auto"/>
      </w:divBdr>
    </w:div>
    <w:div w:id="975917363">
      <w:bodyDiv w:val="1"/>
      <w:marLeft w:val="0"/>
      <w:marRight w:val="0"/>
      <w:marTop w:val="0"/>
      <w:marBottom w:val="0"/>
      <w:divBdr>
        <w:top w:val="none" w:sz="0" w:space="0" w:color="auto"/>
        <w:left w:val="none" w:sz="0" w:space="0" w:color="auto"/>
        <w:bottom w:val="none" w:sz="0" w:space="0" w:color="auto"/>
        <w:right w:val="none" w:sz="0" w:space="0" w:color="auto"/>
      </w:divBdr>
    </w:div>
    <w:div w:id="977296416">
      <w:bodyDiv w:val="1"/>
      <w:marLeft w:val="0"/>
      <w:marRight w:val="0"/>
      <w:marTop w:val="0"/>
      <w:marBottom w:val="0"/>
      <w:divBdr>
        <w:top w:val="none" w:sz="0" w:space="0" w:color="auto"/>
        <w:left w:val="none" w:sz="0" w:space="0" w:color="auto"/>
        <w:bottom w:val="none" w:sz="0" w:space="0" w:color="auto"/>
        <w:right w:val="none" w:sz="0" w:space="0" w:color="auto"/>
      </w:divBdr>
    </w:div>
    <w:div w:id="977957407">
      <w:bodyDiv w:val="1"/>
      <w:marLeft w:val="0"/>
      <w:marRight w:val="0"/>
      <w:marTop w:val="0"/>
      <w:marBottom w:val="0"/>
      <w:divBdr>
        <w:top w:val="none" w:sz="0" w:space="0" w:color="auto"/>
        <w:left w:val="none" w:sz="0" w:space="0" w:color="auto"/>
        <w:bottom w:val="none" w:sz="0" w:space="0" w:color="auto"/>
        <w:right w:val="none" w:sz="0" w:space="0" w:color="auto"/>
      </w:divBdr>
    </w:div>
    <w:div w:id="982386748">
      <w:bodyDiv w:val="1"/>
      <w:marLeft w:val="0"/>
      <w:marRight w:val="0"/>
      <w:marTop w:val="0"/>
      <w:marBottom w:val="0"/>
      <w:divBdr>
        <w:top w:val="none" w:sz="0" w:space="0" w:color="auto"/>
        <w:left w:val="none" w:sz="0" w:space="0" w:color="auto"/>
        <w:bottom w:val="none" w:sz="0" w:space="0" w:color="auto"/>
        <w:right w:val="none" w:sz="0" w:space="0" w:color="auto"/>
      </w:divBdr>
    </w:div>
    <w:div w:id="988746522">
      <w:bodyDiv w:val="1"/>
      <w:marLeft w:val="0"/>
      <w:marRight w:val="0"/>
      <w:marTop w:val="0"/>
      <w:marBottom w:val="0"/>
      <w:divBdr>
        <w:top w:val="none" w:sz="0" w:space="0" w:color="auto"/>
        <w:left w:val="none" w:sz="0" w:space="0" w:color="auto"/>
        <w:bottom w:val="none" w:sz="0" w:space="0" w:color="auto"/>
        <w:right w:val="none" w:sz="0" w:space="0" w:color="auto"/>
      </w:divBdr>
    </w:div>
    <w:div w:id="990252182">
      <w:bodyDiv w:val="1"/>
      <w:marLeft w:val="0"/>
      <w:marRight w:val="0"/>
      <w:marTop w:val="0"/>
      <w:marBottom w:val="0"/>
      <w:divBdr>
        <w:top w:val="none" w:sz="0" w:space="0" w:color="auto"/>
        <w:left w:val="none" w:sz="0" w:space="0" w:color="auto"/>
        <w:bottom w:val="none" w:sz="0" w:space="0" w:color="auto"/>
        <w:right w:val="none" w:sz="0" w:space="0" w:color="auto"/>
      </w:divBdr>
    </w:div>
    <w:div w:id="997226602">
      <w:bodyDiv w:val="1"/>
      <w:marLeft w:val="0"/>
      <w:marRight w:val="0"/>
      <w:marTop w:val="0"/>
      <w:marBottom w:val="0"/>
      <w:divBdr>
        <w:top w:val="none" w:sz="0" w:space="0" w:color="auto"/>
        <w:left w:val="none" w:sz="0" w:space="0" w:color="auto"/>
        <w:bottom w:val="none" w:sz="0" w:space="0" w:color="auto"/>
        <w:right w:val="none" w:sz="0" w:space="0" w:color="auto"/>
      </w:divBdr>
    </w:div>
    <w:div w:id="1002709327">
      <w:bodyDiv w:val="1"/>
      <w:marLeft w:val="0"/>
      <w:marRight w:val="0"/>
      <w:marTop w:val="0"/>
      <w:marBottom w:val="0"/>
      <w:divBdr>
        <w:top w:val="none" w:sz="0" w:space="0" w:color="auto"/>
        <w:left w:val="none" w:sz="0" w:space="0" w:color="auto"/>
        <w:bottom w:val="none" w:sz="0" w:space="0" w:color="auto"/>
        <w:right w:val="none" w:sz="0" w:space="0" w:color="auto"/>
      </w:divBdr>
    </w:div>
    <w:div w:id="1005550110">
      <w:bodyDiv w:val="1"/>
      <w:marLeft w:val="0"/>
      <w:marRight w:val="0"/>
      <w:marTop w:val="0"/>
      <w:marBottom w:val="0"/>
      <w:divBdr>
        <w:top w:val="none" w:sz="0" w:space="0" w:color="auto"/>
        <w:left w:val="none" w:sz="0" w:space="0" w:color="auto"/>
        <w:bottom w:val="none" w:sz="0" w:space="0" w:color="auto"/>
        <w:right w:val="none" w:sz="0" w:space="0" w:color="auto"/>
      </w:divBdr>
    </w:div>
    <w:div w:id="1009915316">
      <w:bodyDiv w:val="1"/>
      <w:marLeft w:val="0"/>
      <w:marRight w:val="0"/>
      <w:marTop w:val="0"/>
      <w:marBottom w:val="0"/>
      <w:divBdr>
        <w:top w:val="none" w:sz="0" w:space="0" w:color="auto"/>
        <w:left w:val="none" w:sz="0" w:space="0" w:color="auto"/>
        <w:bottom w:val="none" w:sz="0" w:space="0" w:color="auto"/>
        <w:right w:val="none" w:sz="0" w:space="0" w:color="auto"/>
      </w:divBdr>
    </w:div>
    <w:div w:id="1010912505">
      <w:bodyDiv w:val="1"/>
      <w:marLeft w:val="0"/>
      <w:marRight w:val="0"/>
      <w:marTop w:val="0"/>
      <w:marBottom w:val="0"/>
      <w:divBdr>
        <w:top w:val="none" w:sz="0" w:space="0" w:color="auto"/>
        <w:left w:val="none" w:sz="0" w:space="0" w:color="auto"/>
        <w:bottom w:val="none" w:sz="0" w:space="0" w:color="auto"/>
        <w:right w:val="none" w:sz="0" w:space="0" w:color="auto"/>
      </w:divBdr>
      <w:divsChild>
        <w:div w:id="123889628">
          <w:marLeft w:val="547"/>
          <w:marRight w:val="0"/>
          <w:marTop w:val="86"/>
          <w:marBottom w:val="0"/>
          <w:divBdr>
            <w:top w:val="none" w:sz="0" w:space="0" w:color="auto"/>
            <w:left w:val="none" w:sz="0" w:space="0" w:color="auto"/>
            <w:bottom w:val="none" w:sz="0" w:space="0" w:color="auto"/>
            <w:right w:val="none" w:sz="0" w:space="0" w:color="auto"/>
          </w:divBdr>
        </w:div>
        <w:div w:id="2104446629">
          <w:marLeft w:val="547"/>
          <w:marRight w:val="0"/>
          <w:marTop w:val="86"/>
          <w:marBottom w:val="0"/>
          <w:divBdr>
            <w:top w:val="none" w:sz="0" w:space="0" w:color="auto"/>
            <w:left w:val="none" w:sz="0" w:space="0" w:color="auto"/>
            <w:bottom w:val="none" w:sz="0" w:space="0" w:color="auto"/>
            <w:right w:val="none" w:sz="0" w:space="0" w:color="auto"/>
          </w:divBdr>
        </w:div>
      </w:divsChild>
    </w:div>
    <w:div w:id="1016662818">
      <w:bodyDiv w:val="1"/>
      <w:marLeft w:val="0"/>
      <w:marRight w:val="0"/>
      <w:marTop w:val="0"/>
      <w:marBottom w:val="0"/>
      <w:divBdr>
        <w:top w:val="none" w:sz="0" w:space="0" w:color="auto"/>
        <w:left w:val="none" w:sz="0" w:space="0" w:color="auto"/>
        <w:bottom w:val="none" w:sz="0" w:space="0" w:color="auto"/>
        <w:right w:val="none" w:sz="0" w:space="0" w:color="auto"/>
      </w:divBdr>
    </w:div>
    <w:div w:id="1016883606">
      <w:bodyDiv w:val="1"/>
      <w:marLeft w:val="0"/>
      <w:marRight w:val="0"/>
      <w:marTop w:val="0"/>
      <w:marBottom w:val="0"/>
      <w:divBdr>
        <w:top w:val="none" w:sz="0" w:space="0" w:color="auto"/>
        <w:left w:val="none" w:sz="0" w:space="0" w:color="auto"/>
        <w:bottom w:val="none" w:sz="0" w:space="0" w:color="auto"/>
        <w:right w:val="none" w:sz="0" w:space="0" w:color="auto"/>
      </w:divBdr>
    </w:div>
    <w:div w:id="1019426548">
      <w:bodyDiv w:val="1"/>
      <w:marLeft w:val="0"/>
      <w:marRight w:val="0"/>
      <w:marTop w:val="0"/>
      <w:marBottom w:val="0"/>
      <w:divBdr>
        <w:top w:val="none" w:sz="0" w:space="0" w:color="auto"/>
        <w:left w:val="none" w:sz="0" w:space="0" w:color="auto"/>
        <w:bottom w:val="none" w:sz="0" w:space="0" w:color="auto"/>
        <w:right w:val="none" w:sz="0" w:space="0" w:color="auto"/>
      </w:divBdr>
    </w:div>
    <w:div w:id="1020739832">
      <w:bodyDiv w:val="1"/>
      <w:marLeft w:val="0"/>
      <w:marRight w:val="0"/>
      <w:marTop w:val="0"/>
      <w:marBottom w:val="0"/>
      <w:divBdr>
        <w:top w:val="none" w:sz="0" w:space="0" w:color="auto"/>
        <w:left w:val="none" w:sz="0" w:space="0" w:color="auto"/>
        <w:bottom w:val="none" w:sz="0" w:space="0" w:color="auto"/>
        <w:right w:val="none" w:sz="0" w:space="0" w:color="auto"/>
      </w:divBdr>
    </w:div>
    <w:div w:id="1021206226">
      <w:bodyDiv w:val="1"/>
      <w:marLeft w:val="0"/>
      <w:marRight w:val="0"/>
      <w:marTop w:val="0"/>
      <w:marBottom w:val="0"/>
      <w:divBdr>
        <w:top w:val="none" w:sz="0" w:space="0" w:color="auto"/>
        <w:left w:val="none" w:sz="0" w:space="0" w:color="auto"/>
        <w:bottom w:val="none" w:sz="0" w:space="0" w:color="auto"/>
        <w:right w:val="none" w:sz="0" w:space="0" w:color="auto"/>
      </w:divBdr>
    </w:div>
    <w:div w:id="1023675805">
      <w:bodyDiv w:val="1"/>
      <w:marLeft w:val="0"/>
      <w:marRight w:val="0"/>
      <w:marTop w:val="0"/>
      <w:marBottom w:val="0"/>
      <w:divBdr>
        <w:top w:val="none" w:sz="0" w:space="0" w:color="auto"/>
        <w:left w:val="none" w:sz="0" w:space="0" w:color="auto"/>
        <w:bottom w:val="none" w:sz="0" w:space="0" w:color="auto"/>
        <w:right w:val="none" w:sz="0" w:space="0" w:color="auto"/>
      </w:divBdr>
    </w:div>
    <w:div w:id="1025249440">
      <w:bodyDiv w:val="1"/>
      <w:marLeft w:val="0"/>
      <w:marRight w:val="0"/>
      <w:marTop w:val="0"/>
      <w:marBottom w:val="0"/>
      <w:divBdr>
        <w:top w:val="none" w:sz="0" w:space="0" w:color="auto"/>
        <w:left w:val="none" w:sz="0" w:space="0" w:color="auto"/>
        <w:bottom w:val="none" w:sz="0" w:space="0" w:color="auto"/>
        <w:right w:val="none" w:sz="0" w:space="0" w:color="auto"/>
      </w:divBdr>
    </w:div>
    <w:div w:id="1027758719">
      <w:bodyDiv w:val="1"/>
      <w:marLeft w:val="0"/>
      <w:marRight w:val="0"/>
      <w:marTop w:val="0"/>
      <w:marBottom w:val="0"/>
      <w:divBdr>
        <w:top w:val="none" w:sz="0" w:space="0" w:color="auto"/>
        <w:left w:val="none" w:sz="0" w:space="0" w:color="auto"/>
        <w:bottom w:val="none" w:sz="0" w:space="0" w:color="auto"/>
        <w:right w:val="none" w:sz="0" w:space="0" w:color="auto"/>
      </w:divBdr>
    </w:div>
    <w:div w:id="1035499875">
      <w:bodyDiv w:val="1"/>
      <w:marLeft w:val="0"/>
      <w:marRight w:val="0"/>
      <w:marTop w:val="0"/>
      <w:marBottom w:val="0"/>
      <w:divBdr>
        <w:top w:val="none" w:sz="0" w:space="0" w:color="auto"/>
        <w:left w:val="none" w:sz="0" w:space="0" w:color="auto"/>
        <w:bottom w:val="none" w:sz="0" w:space="0" w:color="auto"/>
        <w:right w:val="none" w:sz="0" w:space="0" w:color="auto"/>
      </w:divBdr>
    </w:div>
    <w:div w:id="1040323664">
      <w:bodyDiv w:val="1"/>
      <w:marLeft w:val="0"/>
      <w:marRight w:val="0"/>
      <w:marTop w:val="0"/>
      <w:marBottom w:val="0"/>
      <w:divBdr>
        <w:top w:val="none" w:sz="0" w:space="0" w:color="auto"/>
        <w:left w:val="none" w:sz="0" w:space="0" w:color="auto"/>
        <w:bottom w:val="none" w:sz="0" w:space="0" w:color="auto"/>
        <w:right w:val="none" w:sz="0" w:space="0" w:color="auto"/>
      </w:divBdr>
    </w:div>
    <w:div w:id="1041590930">
      <w:bodyDiv w:val="1"/>
      <w:marLeft w:val="0"/>
      <w:marRight w:val="0"/>
      <w:marTop w:val="0"/>
      <w:marBottom w:val="0"/>
      <w:divBdr>
        <w:top w:val="none" w:sz="0" w:space="0" w:color="auto"/>
        <w:left w:val="none" w:sz="0" w:space="0" w:color="auto"/>
        <w:bottom w:val="none" w:sz="0" w:space="0" w:color="auto"/>
        <w:right w:val="none" w:sz="0" w:space="0" w:color="auto"/>
      </w:divBdr>
    </w:div>
    <w:div w:id="1042562000">
      <w:bodyDiv w:val="1"/>
      <w:marLeft w:val="0"/>
      <w:marRight w:val="0"/>
      <w:marTop w:val="0"/>
      <w:marBottom w:val="0"/>
      <w:divBdr>
        <w:top w:val="none" w:sz="0" w:space="0" w:color="auto"/>
        <w:left w:val="none" w:sz="0" w:space="0" w:color="auto"/>
        <w:bottom w:val="none" w:sz="0" w:space="0" w:color="auto"/>
        <w:right w:val="none" w:sz="0" w:space="0" w:color="auto"/>
      </w:divBdr>
    </w:div>
    <w:div w:id="1044056988">
      <w:bodyDiv w:val="1"/>
      <w:marLeft w:val="0"/>
      <w:marRight w:val="0"/>
      <w:marTop w:val="0"/>
      <w:marBottom w:val="0"/>
      <w:divBdr>
        <w:top w:val="none" w:sz="0" w:space="0" w:color="auto"/>
        <w:left w:val="none" w:sz="0" w:space="0" w:color="auto"/>
        <w:bottom w:val="none" w:sz="0" w:space="0" w:color="auto"/>
        <w:right w:val="none" w:sz="0" w:space="0" w:color="auto"/>
      </w:divBdr>
    </w:div>
    <w:div w:id="1048264093">
      <w:bodyDiv w:val="1"/>
      <w:marLeft w:val="0"/>
      <w:marRight w:val="0"/>
      <w:marTop w:val="0"/>
      <w:marBottom w:val="0"/>
      <w:divBdr>
        <w:top w:val="none" w:sz="0" w:space="0" w:color="auto"/>
        <w:left w:val="none" w:sz="0" w:space="0" w:color="auto"/>
        <w:bottom w:val="none" w:sz="0" w:space="0" w:color="auto"/>
        <w:right w:val="none" w:sz="0" w:space="0" w:color="auto"/>
      </w:divBdr>
    </w:div>
    <w:div w:id="1052119142">
      <w:bodyDiv w:val="1"/>
      <w:marLeft w:val="0"/>
      <w:marRight w:val="0"/>
      <w:marTop w:val="0"/>
      <w:marBottom w:val="0"/>
      <w:divBdr>
        <w:top w:val="none" w:sz="0" w:space="0" w:color="auto"/>
        <w:left w:val="none" w:sz="0" w:space="0" w:color="auto"/>
        <w:bottom w:val="none" w:sz="0" w:space="0" w:color="auto"/>
        <w:right w:val="none" w:sz="0" w:space="0" w:color="auto"/>
      </w:divBdr>
    </w:div>
    <w:div w:id="1052119234">
      <w:bodyDiv w:val="1"/>
      <w:marLeft w:val="0"/>
      <w:marRight w:val="0"/>
      <w:marTop w:val="0"/>
      <w:marBottom w:val="0"/>
      <w:divBdr>
        <w:top w:val="none" w:sz="0" w:space="0" w:color="auto"/>
        <w:left w:val="none" w:sz="0" w:space="0" w:color="auto"/>
        <w:bottom w:val="none" w:sz="0" w:space="0" w:color="auto"/>
        <w:right w:val="none" w:sz="0" w:space="0" w:color="auto"/>
      </w:divBdr>
    </w:div>
    <w:div w:id="1068645965">
      <w:bodyDiv w:val="1"/>
      <w:marLeft w:val="0"/>
      <w:marRight w:val="0"/>
      <w:marTop w:val="0"/>
      <w:marBottom w:val="0"/>
      <w:divBdr>
        <w:top w:val="none" w:sz="0" w:space="0" w:color="auto"/>
        <w:left w:val="none" w:sz="0" w:space="0" w:color="auto"/>
        <w:bottom w:val="none" w:sz="0" w:space="0" w:color="auto"/>
        <w:right w:val="none" w:sz="0" w:space="0" w:color="auto"/>
      </w:divBdr>
    </w:div>
    <w:div w:id="1071923580">
      <w:bodyDiv w:val="1"/>
      <w:marLeft w:val="0"/>
      <w:marRight w:val="0"/>
      <w:marTop w:val="0"/>
      <w:marBottom w:val="0"/>
      <w:divBdr>
        <w:top w:val="none" w:sz="0" w:space="0" w:color="auto"/>
        <w:left w:val="none" w:sz="0" w:space="0" w:color="auto"/>
        <w:bottom w:val="none" w:sz="0" w:space="0" w:color="auto"/>
        <w:right w:val="none" w:sz="0" w:space="0" w:color="auto"/>
      </w:divBdr>
      <w:divsChild>
        <w:div w:id="779837405">
          <w:marLeft w:val="187"/>
          <w:marRight w:val="0"/>
          <w:marTop w:val="0"/>
          <w:marBottom w:val="0"/>
          <w:divBdr>
            <w:top w:val="none" w:sz="0" w:space="0" w:color="auto"/>
            <w:left w:val="none" w:sz="0" w:space="0" w:color="auto"/>
            <w:bottom w:val="none" w:sz="0" w:space="0" w:color="auto"/>
            <w:right w:val="none" w:sz="0" w:space="0" w:color="auto"/>
          </w:divBdr>
        </w:div>
      </w:divsChild>
    </w:div>
    <w:div w:id="1075014851">
      <w:bodyDiv w:val="1"/>
      <w:marLeft w:val="0"/>
      <w:marRight w:val="0"/>
      <w:marTop w:val="0"/>
      <w:marBottom w:val="0"/>
      <w:divBdr>
        <w:top w:val="none" w:sz="0" w:space="0" w:color="auto"/>
        <w:left w:val="none" w:sz="0" w:space="0" w:color="auto"/>
        <w:bottom w:val="none" w:sz="0" w:space="0" w:color="auto"/>
        <w:right w:val="none" w:sz="0" w:space="0" w:color="auto"/>
      </w:divBdr>
    </w:div>
    <w:div w:id="1077365731">
      <w:bodyDiv w:val="1"/>
      <w:marLeft w:val="0"/>
      <w:marRight w:val="0"/>
      <w:marTop w:val="0"/>
      <w:marBottom w:val="0"/>
      <w:divBdr>
        <w:top w:val="none" w:sz="0" w:space="0" w:color="auto"/>
        <w:left w:val="none" w:sz="0" w:space="0" w:color="auto"/>
        <w:bottom w:val="none" w:sz="0" w:space="0" w:color="auto"/>
        <w:right w:val="none" w:sz="0" w:space="0" w:color="auto"/>
      </w:divBdr>
      <w:divsChild>
        <w:div w:id="823007519">
          <w:marLeft w:val="0"/>
          <w:marRight w:val="0"/>
          <w:marTop w:val="0"/>
          <w:marBottom w:val="0"/>
          <w:divBdr>
            <w:top w:val="none" w:sz="0" w:space="0" w:color="auto"/>
            <w:left w:val="none" w:sz="0" w:space="0" w:color="auto"/>
            <w:bottom w:val="none" w:sz="0" w:space="0" w:color="auto"/>
            <w:right w:val="none" w:sz="0" w:space="0" w:color="auto"/>
          </w:divBdr>
          <w:divsChild>
            <w:div w:id="2033608162">
              <w:marLeft w:val="0"/>
              <w:marRight w:val="0"/>
              <w:marTop w:val="41"/>
              <w:marBottom w:val="0"/>
              <w:divBdr>
                <w:top w:val="none" w:sz="0" w:space="0" w:color="auto"/>
                <w:left w:val="none" w:sz="0" w:space="0" w:color="auto"/>
                <w:bottom w:val="none" w:sz="0" w:space="0" w:color="auto"/>
                <w:right w:val="none" w:sz="0" w:space="0" w:color="auto"/>
              </w:divBdr>
              <w:divsChild>
                <w:div w:id="800073243">
                  <w:marLeft w:val="68"/>
                  <w:marRight w:val="68"/>
                  <w:marTop w:val="68"/>
                  <w:marBottom w:val="68"/>
                  <w:divBdr>
                    <w:top w:val="none" w:sz="0" w:space="0" w:color="auto"/>
                    <w:left w:val="none" w:sz="0" w:space="0" w:color="auto"/>
                    <w:bottom w:val="none" w:sz="0" w:space="0" w:color="auto"/>
                    <w:right w:val="none" w:sz="0" w:space="0" w:color="auto"/>
                  </w:divBdr>
                  <w:divsChild>
                    <w:div w:id="504592584">
                      <w:marLeft w:val="0"/>
                      <w:marRight w:val="0"/>
                      <w:marTop w:val="0"/>
                      <w:marBottom w:val="0"/>
                      <w:divBdr>
                        <w:top w:val="none" w:sz="0" w:space="0" w:color="auto"/>
                        <w:left w:val="none" w:sz="0" w:space="0" w:color="auto"/>
                        <w:bottom w:val="none" w:sz="0" w:space="0" w:color="auto"/>
                        <w:right w:val="none" w:sz="0" w:space="0" w:color="auto"/>
                      </w:divBdr>
                      <w:divsChild>
                        <w:div w:id="1327637624">
                          <w:marLeft w:val="0"/>
                          <w:marRight w:val="0"/>
                          <w:marTop w:val="0"/>
                          <w:marBottom w:val="0"/>
                          <w:divBdr>
                            <w:top w:val="none" w:sz="0" w:space="0" w:color="auto"/>
                            <w:left w:val="none" w:sz="0" w:space="0" w:color="auto"/>
                            <w:bottom w:val="none" w:sz="0" w:space="0" w:color="auto"/>
                            <w:right w:val="none" w:sz="0" w:space="0" w:color="auto"/>
                          </w:divBdr>
                          <w:divsChild>
                            <w:div w:id="1234699093">
                              <w:marLeft w:val="27"/>
                              <w:marRight w:val="27"/>
                              <w:marTop w:val="27"/>
                              <w:marBottom w:val="27"/>
                              <w:divBdr>
                                <w:top w:val="none" w:sz="0" w:space="0" w:color="auto"/>
                                <w:left w:val="none" w:sz="0" w:space="0" w:color="auto"/>
                                <w:bottom w:val="none" w:sz="0" w:space="0" w:color="auto"/>
                                <w:right w:val="none" w:sz="0" w:space="0" w:color="auto"/>
                              </w:divBdr>
                              <w:divsChild>
                                <w:div w:id="213281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7746535">
      <w:bodyDiv w:val="1"/>
      <w:marLeft w:val="0"/>
      <w:marRight w:val="0"/>
      <w:marTop w:val="0"/>
      <w:marBottom w:val="0"/>
      <w:divBdr>
        <w:top w:val="none" w:sz="0" w:space="0" w:color="auto"/>
        <w:left w:val="none" w:sz="0" w:space="0" w:color="auto"/>
        <w:bottom w:val="none" w:sz="0" w:space="0" w:color="auto"/>
        <w:right w:val="none" w:sz="0" w:space="0" w:color="auto"/>
      </w:divBdr>
    </w:div>
    <w:div w:id="1080181273">
      <w:bodyDiv w:val="1"/>
      <w:marLeft w:val="0"/>
      <w:marRight w:val="0"/>
      <w:marTop w:val="0"/>
      <w:marBottom w:val="0"/>
      <w:divBdr>
        <w:top w:val="none" w:sz="0" w:space="0" w:color="auto"/>
        <w:left w:val="none" w:sz="0" w:space="0" w:color="auto"/>
        <w:bottom w:val="none" w:sz="0" w:space="0" w:color="auto"/>
        <w:right w:val="none" w:sz="0" w:space="0" w:color="auto"/>
      </w:divBdr>
    </w:div>
    <w:div w:id="1086195280">
      <w:bodyDiv w:val="1"/>
      <w:marLeft w:val="0"/>
      <w:marRight w:val="0"/>
      <w:marTop w:val="0"/>
      <w:marBottom w:val="0"/>
      <w:divBdr>
        <w:top w:val="none" w:sz="0" w:space="0" w:color="auto"/>
        <w:left w:val="none" w:sz="0" w:space="0" w:color="auto"/>
        <w:bottom w:val="none" w:sz="0" w:space="0" w:color="auto"/>
        <w:right w:val="none" w:sz="0" w:space="0" w:color="auto"/>
      </w:divBdr>
    </w:div>
    <w:div w:id="1092046024">
      <w:bodyDiv w:val="1"/>
      <w:marLeft w:val="0"/>
      <w:marRight w:val="0"/>
      <w:marTop w:val="0"/>
      <w:marBottom w:val="0"/>
      <w:divBdr>
        <w:top w:val="none" w:sz="0" w:space="0" w:color="auto"/>
        <w:left w:val="none" w:sz="0" w:space="0" w:color="auto"/>
        <w:bottom w:val="none" w:sz="0" w:space="0" w:color="auto"/>
        <w:right w:val="none" w:sz="0" w:space="0" w:color="auto"/>
      </w:divBdr>
    </w:div>
    <w:div w:id="1101728691">
      <w:bodyDiv w:val="1"/>
      <w:marLeft w:val="0"/>
      <w:marRight w:val="0"/>
      <w:marTop w:val="0"/>
      <w:marBottom w:val="0"/>
      <w:divBdr>
        <w:top w:val="none" w:sz="0" w:space="0" w:color="auto"/>
        <w:left w:val="none" w:sz="0" w:space="0" w:color="auto"/>
        <w:bottom w:val="none" w:sz="0" w:space="0" w:color="auto"/>
        <w:right w:val="none" w:sz="0" w:space="0" w:color="auto"/>
      </w:divBdr>
    </w:div>
    <w:div w:id="1105462776">
      <w:bodyDiv w:val="1"/>
      <w:marLeft w:val="0"/>
      <w:marRight w:val="0"/>
      <w:marTop w:val="0"/>
      <w:marBottom w:val="0"/>
      <w:divBdr>
        <w:top w:val="none" w:sz="0" w:space="0" w:color="auto"/>
        <w:left w:val="none" w:sz="0" w:space="0" w:color="auto"/>
        <w:bottom w:val="none" w:sz="0" w:space="0" w:color="auto"/>
        <w:right w:val="none" w:sz="0" w:space="0" w:color="auto"/>
      </w:divBdr>
      <w:divsChild>
        <w:div w:id="738216240">
          <w:marLeft w:val="0"/>
          <w:marRight w:val="0"/>
          <w:marTop w:val="0"/>
          <w:marBottom w:val="0"/>
          <w:divBdr>
            <w:top w:val="none" w:sz="0" w:space="0" w:color="auto"/>
            <w:left w:val="none" w:sz="0" w:space="0" w:color="auto"/>
            <w:bottom w:val="none" w:sz="0" w:space="0" w:color="auto"/>
            <w:right w:val="none" w:sz="0" w:space="0" w:color="auto"/>
          </w:divBdr>
        </w:div>
      </w:divsChild>
    </w:div>
    <w:div w:id="1106996358">
      <w:bodyDiv w:val="1"/>
      <w:marLeft w:val="0"/>
      <w:marRight w:val="0"/>
      <w:marTop w:val="0"/>
      <w:marBottom w:val="0"/>
      <w:divBdr>
        <w:top w:val="none" w:sz="0" w:space="0" w:color="auto"/>
        <w:left w:val="none" w:sz="0" w:space="0" w:color="auto"/>
        <w:bottom w:val="none" w:sz="0" w:space="0" w:color="auto"/>
        <w:right w:val="none" w:sz="0" w:space="0" w:color="auto"/>
      </w:divBdr>
    </w:div>
    <w:div w:id="1117527273">
      <w:bodyDiv w:val="1"/>
      <w:marLeft w:val="0"/>
      <w:marRight w:val="0"/>
      <w:marTop w:val="0"/>
      <w:marBottom w:val="0"/>
      <w:divBdr>
        <w:top w:val="none" w:sz="0" w:space="0" w:color="auto"/>
        <w:left w:val="none" w:sz="0" w:space="0" w:color="auto"/>
        <w:bottom w:val="none" w:sz="0" w:space="0" w:color="auto"/>
        <w:right w:val="none" w:sz="0" w:space="0" w:color="auto"/>
      </w:divBdr>
      <w:divsChild>
        <w:div w:id="66536695">
          <w:marLeft w:val="274"/>
          <w:marRight w:val="0"/>
          <w:marTop w:val="0"/>
          <w:marBottom w:val="0"/>
          <w:divBdr>
            <w:top w:val="none" w:sz="0" w:space="0" w:color="auto"/>
            <w:left w:val="none" w:sz="0" w:space="0" w:color="auto"/>
            <w:bottom w:val="none" w:sz="0" w:space="0" w:color="auto"/>
            <w:right w:val="none" w:sz="0" w:space="0" w:color="auto"/>
          </w:divBdr>
        </w:div>
        <w:div w:id="723479776">
          <w:marLeft w:val="274"/>
          <w:marRight w:val="0"/>
          <w:marTop w:val="0"/>
          <w:marBottom w:val="0"/>
          <w:divBdr>
            <w:top w:val="none" w:sz="0" w:space="0" w:color="auto"/>
            <w:left w:val="none" w:sz="0" w:space="0" w:color="auto"/>
            <w:bottom w:val="none" w:sz="0" w:space="0" w:color="auto"/>
            <w:right w:val="none" w:sz="0" w:space="0" w:color="auto"/>
          </w:divBdr>
        </w:div>
      </w:divsChild>
    </w:div>
    <w:div w:id="1122966218">
      <w:bodyDiv w:val="1"/>
      <w:marLeft w:val="0"/>
      <w:marRight w:val="0"/>
      <w:marTop w:val="0"/>
      <w:marBottom w:val="0"/>
      <w:divBdr>
        <w:top w:val="none" w:sz="0" w:space="0" w:color="auto"/>
        <w:left w:val="none" w:sz="0" w:space="0" w:color="auto"/>
        <w:bottom w:val="none" w:sz="0" w:space="0" w:color="auto"/>
        <w:right w:val="none" w:sz="0" w:space="0" w:color="auto"/>
      </w:divBdr>
    </w:div>
    <w:div w:id="1124229137">
      <w:bodyDiv w:val="1"/>
      <w:marLeft w:val="0"/>
      <w:marRight w:val="0"/>
      <w:marTop w:val="0"/>
      <w:marBottom w:val="0"/>
      <w:divBdr>
        <w:top w:val="none" w:sz="0" w:space="0" w:color="auto"/>
        <w:left w:val="none" w:sz="0" w:space="0" w:color="auto"/>
        <w:bottom w:val="none" w:sz="0" w:space="0" w:color="auto"/>
        <w:right w:val="none" w:sz="0" w:space="0" w:color="auto"/>
      </w:divBdr>
    </w:div>
    <w:div w:id="1125152069">
      <w:bodyDiv w:val="1"/>
      <w:marLeft w:val="0"/>
      <w:marRight w:val="0"/>
      <w:marTop w:val="0"/>
      <w:marBottom w:val="0"/>
      <w:divBdr>
        <w:top w:val="none" w:sz="0" w:space="0" w:color="auto"/>
        <w:left w:val="none" w:sz="0" w:space="0" w:color="auto"/>
        <w:bottom w:val="none" w:sz="0" w:space="0" w:color="auto"/>
        <w:right w:val="none" w:sz="0" w:space="0" w:color="auto"/>
      </w:divBdr>
    </w:div>
    <w:div w:id="1126973755">
      <w:bodyDiv w:val="1"/>
      <w:marLeft w:val="0"/>
      <w:marRight w:val="0"/>
      <w:marTop w:val="0"/>
      <w:marBottom w:val="0"/>
      <w:divBdr>
        <w:top w:val="none" w:sz="0" w:space="0" w:color="auto"/>
        <w:left w:val="none" w:sz="0" w:space="0" w:color="auto"/>
        <w:bottom w:val="none" w:sz="0" w:space="0" w:color="auto"/>
        <w:right w:val="none" w:sz="0" w:space="0" w:color="auto"/>
      </w:divBdr>
    </w:div>
    <w:div w:id="1131629633">
      <w:bodyDiv w:val="1"/>
      <w:marLeft w:val="0"/>
      <w:marRight w:val="0"/>
      <w:marTop w:val="0"/>
      <w:marBottom w:val="0"/>
      <w:divBdr>
        <w:top w:val="none" w:sz="0" w:space="0" w:color="auto"/>
        <w:left w:val="none" w:sz="0" w:space="0" w:color="auto"/>
        <w:bottom w:val="none" w:sz="0" w:space="0" w:color="auto"/>
        <w:right w:val="none" w:sz="0" w:space="0" w:color="auto"/>
      </w:divBdr>
      <w:divsChild>
        <w:div w:id="1765613858">
          <w:marLeft w:val="274"/>
          <w:marRight w:val="0"/>
          <w:marTop w:val="0"/>
          <w:marBottom w:val="0"/>
          <w:divBdr>
            <w:top w:val="none" w:sz="0" w:space="0" w:color="auto"/>
            <w:left w:val="none" w:sz="0" w:space="0" w:color="auto"/>
            <w:bottom w:val="none" w:sz="0" w:space="0" w:color="auto"/>
            <w:right w:val="none" w:sz="0" w:space="0" w:color="auto"/>
          </w:divBdr>
        </w:div>
        <w:div w:id="1970236539">
          <w:marLeft w:val="274"/>
          <w:marRight w:val="0"/>
          <w:marTop w:val="0"/>
          <w:marBottom w:val="0"/>
          <w:divBdr>
            <w:top w:val="none" w:sz="0" w:space="0" w:color="auto"/>
            <w:left w:val="none" w:sz="0" w:space="0" w:color="auto"/>
            <w:bottom w:val="none" w:sz="0" w:space="0" w:color="auto"/>
            <w:right w:val="none" w:sz="0" w:space="0" w:color="auto"/>
          </w:divBdr>
        </w:div>
      </w:divsChild>
    </w:div>
    <w:div w:id="1133252192">
      <w:bodyDiv w:val="1"/>
      <w:marLeft w:val="0"/>
      <w:marRight w:val="0"/>
      <w:marTop w:val="0"/>
      <w:marBottom w:val="0"/>
      <w:divBdr>
        <w:top w:val="none" w:sz="0" w:space="0" w:color="auto"/>
        <w:left w:val="none" w:sz="0" w:space="0" w:color="auto"/>
        <w:bottom w:val="none" w:sz="0" w:space="0" w:color="auto"/>
        <w:right w:val="none" w:sz="0" w:space="0" w:color="auto"/>
      </w:divBdr>
    </w:div>
    <w:div w:id="1138257277">
      <w:bodyDiv w:val="1"/>
      <w:marLeft w:val="0"/>
      <w:marRight w:val="0"/>
      <w:marTop w:val="0"/>
      <w:marBottom w:val="0"/>
      <w:divBdr>
        <w:top w:val="none" w:sz="0" w:space="0" w:color="auto"/>
        <w:left w:val="none" w:sz="0" w:space="0" w:color="auto"/>
        <w:bottom w:val="none" w:sz="0" w:space="0" w:color="auto"/>
        <w:right w:val="none" w:sz="0" w:space="0" w:color="auto"/>
      </w:divBdr>
    </w:div>
    <w:div w:id="1139418063">
      <w:bodyDiv w:val="1"/>
      <w:marLeft w:val="0"/>
      <w:marRight w:val="0"/>
      <w:marTop w:val="0"/>
      <w:marBottom w:val="0"/>
      <w:divBdr>
        <w:top w:val="none" w:sz="0" w:space="0" w:color="auto"/>
        <w:left w:val="none" w:sz="0" w:space="0" w:color="auto"/>
        <w:bottom w:val="none" w:sz="0" w:space="0" w:color="auto"/>
        <w:right w:val="none" w:sz="0" w:space="0" w:color="auto"/>
      </w:divBdr>
    </w:div>
    <w:div w:id="1143352889">
      <w:bodyDiv w:val="1"/>
      <w:marLeft w:val="0"/>
      <w:marRight w:val="0"/>
      <w:marTop w:val="0"/>
      <w:marBottom w:val="0"/>
      <w:divBdr>
        <w:top w:val="none" w:sz="0" w:space="0" w:color="auto"/>
        <w:left w:val="none" w:sz="0" w:space="0" w:color="auto"/>
        <w:bottom w:val="none" w:sz="0" w:space="0" w:color="auto"/>
        <w:right w:val="none" w:sz="0" w:space="0" w:color="auto"/>
      </w:divBdr>
    </w:div>
    <w:div w:id="1150441883">
      <w:bodyDiv w:val="1"/>
      <w:marLeft w:val="0"/>
      <w:marRight w:val="0"/>
      <w:marTop w:val="0"/>
      <w:marBottom w:val="0"/>
      <w:divBdr>
        <w:top w:val="none" w:sz="0" w:space="0" w:color="auto"/>
        <w:left w:val="none" w:sz="0" w:space="0" w:color="auto"/>
        <w:bottom w:val="none" w:sz="0" w:space="0" w:color="auto"/>
        <w:right w:val="none" w:sz="0" w:space="0" w:color="auto"/>
      </w:divBdr>
    </w:div>
    <w:div w:id="1152328985">
      <w:bodyDiv w:val="1"/>
      <w:marLeft w:val="0"/>
      <w:marRight w:val="0"/>
      <w:marTop w:val="0"/>
      <w:marBottom w:val="0"/>
      <w:divBdr>
        <w:top w:val="none" w:sz="0" w:space="0" w:color="auto"/>
        <w:left w:val="none" w:sz="0" w:space="0" w:color="auto"/>
        <w:bottom w:val="none" w:sz="0" w:space="0" w:color="auto"/>
        <w:right w:val="none" w:sz="0" w:space="0" w:color="auto"/>
      </w:divBdr>
    </w:div>
    <w:div w:id="1157766552">
      <w:bodyDiv w:val="1"/>
      <w:marLeft w:val="0"/>
      <w:marRight w:val="0"/>
      <w:marTop w:val="0"/>
      <w:marBottom w:val="0"/>
      <w:divBdr>
        <w:top w:val="none" w:sz="0" w:space="0" w:color="auto"/>
        <w:left w:val="none" w:sz="0" w:space="0" w:color="auto"/>
        <w:bottom w:val="none" w:sz="0" w:space="0" w:color="auto"/>
        <w:right w:val="none" w:sz="0" w:space="0" w:color="auto"/>
      </w:divBdr>
      <w:divsChild>
        <w:div w:id="1614748946">
          <w:marLeft w:val="0"/>
          <w:marRight w:val="0"/>
          <w:marTop w:val="0"/>
          <w:marBottom w:val="0"/>
          <w:divBdr>
            <w:top w:val="none" w:sz="0" w:space="0" w:color="auto"/>
            <w:left w:val="none" w:sz="0" w:space="0" w:color="auto"/>
            <w:bottom w:val="none" w:sz="0" w:space="0" w:color="auto"/>
            <w:right w:val="none" w:sz="0" w:space="0" w:color="auto"/>
          </w:divBdr>
        </w:div>
      </w:divsChild>
    </w:div>
    <w:div w:id="1160584078">
      <w:bodyDiv w:val="1"/>
      <w:marLeft w:val="0"/>
      <w:marRight w:val="0"/>
      <w:marTop w:val="0"/>
      <w:marBottom w:val="0"/>
      <w:divBdr>
        <w:top w:val="none" w:sz="0" w:space="0" w:color="auto"/>
        <w:left w:val="none" w:sz="0" w:space="0" w:color="auto"/>
        <w:bottom w:val="none" w:sz="0" w:space="0" w:color="auto"/>
        <w:right w:val="none" w:sz="0" w:space="0" w:color="auto"/>
      </w:divBdr>
    </w:div>
    <w:div w:id="1166749885">
      <w:bodyDiv w:val="1"/>
      <w:marLeft w:val="0"/>
      <w:marRight w:val="0"/>
      <w:marTop w:val="0"/>
      <w:marBottom w:val="0"/>
      <w:divBdr>
        <w:top w:val="none" w:sz="0" w:space="0" w:color="auto"/>
        <w:left w:val="none" w:sz="0" w:space="0" w:color="auto"/>
        <w:bottom w:val="none" w:sz="0" w:space="0" w:color="auto"/>
        <w:right w:val="none" w:sz="0" w:space="0" w:color="auto"/>
      </w:divBdr>
    </w:div>
    <w:div w:id="1167019382">
      <w:bodyDiv w:val="1"/>
      <w:marLeft w:val="0"/>
      <w:marRight w:val="0"/>
      <w:marTop w:val="0"/>
      <w:marBottom w:val="0"/>
      <w:divBdr>
        <w:top w:val="none" w:sz="0" w:space="0" w:color="auto"/>
        <w:left w:val="none" w:sz="0" w:space="0" w:color="auto"/>
        <w:bottom w:val="none" w:sz="0" w:space="0" w:color="auto"/>
        <w:right w:val="none" w:sz="0" w:space="0" w:color="auto"/>
      </w:divBdr>
      <w:divsChild>
        <w:div w:id="888344662">
          <w:marLeft w:val="274"/>
          <w:marRight w:val="0"/>
          <w:marTop w:val="0"/>
          <w:marBottom w:val="0"/>
          <w:divBdr>
            <w:top w:val="none" w:sz="0" w:space="0" w:color="auto"/>
            <w:left w:val="none" w:sz="0" w:space="0" w:color="auto"/>
            <w:bottom w:val="none" w:sz="0" w:space="0" w:color="auto"/>
            <w:right w:val="none" w:sz="0" w:space="0" w:color="auto"/>
          </w:divBdr>
        </w:div>
      </w:divsChild>
    </w:div>
    <w:div w:id="1188911933">
      <w:bodyDiv w:val="1"/>
      <w:marLeft w:val="0"/>
      <w:marRight w:val="0"/>
      <w:marTop w:val="0"/>
      <w:marBottom w:val="0"/>
      <w:divBdr>
        <w:top w:val="none" w:sz="0" w:space="0" w:color="auto"/>
        <w:left w:val="none" w:sz="0" w:space="0" w:color="auto"/>
        <w:bottom w:val="none" w:sz="0" w:space="0" w:color="auto"/>
        <w:right w:val="none" w:sz="0" w:space="0" w:color="auto"/>
      </w:divBdr>
    </w:div>
    <w:div w:id="1196847728">
      <w:bodyDiv w:val="1"/>
      <w:marLeft w:val="0"/>
      <w:marRight w:val="0"/>
      <w:marTop w:val="0"/>
      <w:marBottom w:val="0"/>
      <w:divBdr>
        <w:top w:val="none" w:sz="0" w:space="0" w:color="auto"/>
        <w:left w:val="none" w:sz="0" w:space="0" w:color="auto"/>
        <w:bottom w:val="none" w:sz="0" w:space="0" w:color="auto"/>
        <w:right w:val="none" w:sz="0" w:space="0" w:color="auto"/>
      </w:divBdr>
    </w:div>
    <w:div w:id="1197936025">
      <w:bodyDiv w:val="1"/>
      <w:marLeft w:val="0"/>
      <w:marRight w:val="0"/>
      <w:marTop w:val="0"/>
      <w:marBottom w:val="0"/>
      <w:divBdr>
        <w:top w:val="none" w:sz="0" w:space="0" w:color="auto"/>
        <w:left w:val="none" w:sz="0" w:space="0" w:color="auto"/>
        <w:bottom w:val="none" w:sz="0" w:space="0" w:color="auto"/>
        <w:right w:val="none" w:sz="0" w:space="0" w:color="auto"/>
      </w:divBdr>
    </w:div>
    <w:div w:id="1202593740">
      <w:bodyDiv w:val="1"/>
      <w:marLeft w:val="0"/>
      <w:marRight w:val="0"/>
      <w:marTop w:val="0"/>
      <w:marBottom w:val="0"/>
      <w:divBdr>
        <w:top w:val="none" w:sz="0" w:space="0" w:color="auto"/>
        <w:left w:val="none" w:sz="0" w:space="0" w:color="auto"/>
        <w:bottom w:val="none" w:sz="0" w:space="0" w:color="auto"/>
        <w:right w:val="none" w:sz="0" w:space="0" w:color="auto"/>
      </w:divBdr>
    </w:div>
    <w:div w:id="1203052168">
      <w:bodyDiv w:val="1"/>
      <w:marLeft w:val="0"/>
      <w:marRight w:val="0"/>
      <w:marTop w:val="0"/>
      <w:marBottom w:val="0"/>
      <w:divBdr>
        <w:top w:val="none" w:sz="0" w:space="0" w:color="auto"/>
        <w:left w:val="none" w:sz="0" w:space="0" w:color="auto"/>
        <w:bottom w:val="none" w:sz="0" w:space="0" w:color="auto"/>
        <w:right w:val="none" w:sz="0" w:space="0" w:color="auto"/>
      </w:divBdr>
    </w:div>
    <w:div w:id="1204516863">
      <w:bodyDiv w:val="1"/>
      <w:marLeft w:val="0"/>
      <w:marRight w:val="0"/>
      <w:marTop w:val="0"/>
      <w:marBottom w:val="0"/>
      <w:divBdr>
        <w:top w:val="none" w:sz="0" w:space="0" w:color="auto"/>
        <w:left w:val="none" w:sz="0" w:space="0" w:color="auto"/>
        <w:bottom w:val="none" w:sz="0" w:space="0" w:color="auto"/>
        <w:right w:val="none" w:sz="0" w:space="0" w:color="auto"/>
      </w:divBdr>
    </w:div>
    <w:div w:id="1210260661">
      <w:bodyDiv w:val="1"/>
      <w:marLeft w:val="0"/>
      <w:marRight w:val="0"/>
      <w:marTop w:val="0"/>
      <w:marBottom w:val="0"/>
      <w:divBdr>
        <w:top w:val="none" w:sz="0" w:space="0" w:color="auto"/>
        <w:left w:val="none" w:sz="0" w:space="0" w:color="auto"/>
        <w:bottom w:val="none" w:sz="0" w:space="0" w:color="auto"/>
        <w:right w:val="none" w:sz="0" w:space="0" w:color="auto"/>
      </w:divBdr>
    </w:div>
    <w:div w:id="1210800430">
      <w:bodyDiv w:val="1"/>
      <w:marLeft w:val="0"/>
      <w:marRight w:val="0"/>
      <w:marTop w:val="0"/>
      <w:marBottom w:val="0"/>
      <w:divBdr>
        <w:top w:val="none" w:sz="0" w:space="0" w:color="auto"/>
        <w:left w:val="none" w:sz="0" w:space="0" w:color="auto"/>
        <w:bottom w:val="none" w:sz="0" w:space="0" w:color="auto"/>
        <w:right w:val="none" w:sz="0" w:space="0" w:color="auto"/>
      </w:divBdr>
    </w:div>
    <w:div w:id="1225024489">
      <w:bodyDiv w:val="1"/>
      <w:marLeft w:val="0"/>
      <w:marRight w:val="0"/>
      <w:marTop w:val="0"/>
      <w:marBottom w:val="0"/>
      <w:divBdr>
        <w:top w:val="none" w:sz="0" w:space="0" w:color="auto"/>
        <w:left w:val="none" w:sz="0" w:space="0" w:color="auto"/>
        <w:bottom w:val="none" w:sz="0" w:space="0" w:color="auto"/>
        <w:right w:val="none" w:sz="0" w:space="0" w:color="auto"/>
      </w:divBdr>
    </w:div>
    <w:div w:id="1226842252">
      <w:bodyDiv w:val="1"/>
      <w:marLeft w:val="0"/>
      <w:marRight w:val="0"/>
      <w:marTop w:val="0"/>
      <w:marBottom w:val="0"/>
      <w:divBdr>
        <w:top w:val="none" w:sz="0" w:space="0" w:color="auto"/>
        <w:left w:val="none" w:sz="0" w:space="0" w:color="auto"/>
        <w:bottom w:val="none" w:sz="0" w:space="0" w:color="auto"/>
        <w:right w:val="none" w:sz="0" w:space="0" w:color="auto"/>
      </w:divBdr>
    </w:div>
    <w:div w:id="1227835588">
      <w:bodyDiv w:val="1"/>
      <w:marLeft w:val="0"/>
      <w:marRight w:val="0"/>
      <w:marTop w:val="0"/>
      <w:marBottom w:val="0"/>
      <w:divBdr>
        <w:top w:val="none" w:sz="0" w:space="0" w:color="auto"/>
        <w:left w:val="none" w:sz="0" w:space="0" w:color="auto"/>
        <w:bottom w:val="none" w:sz="0" w:space="0" w:color="auto"/>
        <w:right w:val="none" w:sz="0" w:space="0" w:color="auto"/>
      </w:divBdr>
      <w:divsChild>
        <w:div w:id="94177266">
          <w:marLeft w:val="0"/>
          <w:marRight w:val="0"/>
          <w:marTop w:val="0"/>
          <w:marBottom w:val="0"/>
          <w:divBdr>
            <w:top w:val="none" w:sz="0" w:space="0" w:color="auto"/>
            <w:left w:val="none" w:sz="0" w:space="0" w:color="auto"/>
            <w:bottom w:val="none" w:sz="0" w:space="0" w:color="auto"/>
            <w:right w:val="none" w:sz="0" w:space="0" w:color="auto"/>
          </w:divBdr>
        </w:div>
      </w:divsChild>
    </w:div>
    <w:div w:id="1228614038">
      <w:bodyDiv w:val="1"/>
      <w:marLeft w:val="0"/>
      <w:marRight w:val="0"/>
      <w:marTop w:val="0"/>
      <w:marBottom w:val="0"/>
      <w:divBdr>
        <w:top w:val="none" w:sz="0" w:space="0" w:color="auto"/>
        <w:left w:val="none" w:sz="0" w:space="0" w:color="auto"/>
        <w:bottom w:val="none" w:sz="0" w:space="0" w:color="auto"/>
        <w:right w:val="none" w:sz="0" w:space="0" w:color="auto"/>
      </w:divBdr>
    </w:div>
    <w:div w:id="1230070078">
      <w:bodyDiv w:val="1"/>
      <w:marLeft w:val="0"/>
      <w:marRight w:val="0"/>
      <w:marTop w:val="0"/>
      <w:marBottom w:val="0"/>
      <w:divBdr>
        <w:top w:val="none" w:sz="0" w:space="0" w:color="auto"/>
        <w:left w:val="none" w:sz="0" w:space="0" w:color="auto"/>
        <w:bottom w:val="none" w:sz="0" w:space="0" w:color="auto"/>
        <w:right w:val="none" w:sz="0" w:space="0" w:color="auto"/>
      </w:divBdr>
    </w:div>
    <w:div w:id="1248921176">
      <w:bodyDiv w:val="1"/>
      <w:marLeft w:val="0"/>
      <w:marRight w:val="0"/>
      <w:marTop w:val="0"/>
      <w:marBottom w:val="0"/>
      <w:divBdr>
        <w:top w:val="none" w:sz="0" w:space="0" w:color="auto"/>
        <w:left w:val="none" w:sz="0" w:space="0" w:color="auto"/>
        <w:bottom w:val="none" w:sz="0" w:space="0" w:color="auto"/>
        <w:right w:val="none" w:sz="0" w:space="0" w:color="auto"/>
      </w:divBdr>
    </w:div>
    <w:div w:id="1250969973">
      <w:bodyDiv w:val="1"/>
      <w:marLeft w:val="0"/>
      <w:marRight w:val="0"/>
      <w:marTop w:val="0"/>
      <w:marBottom w:val="0"/>
      <w:divBdr>
        <w:top w:val="none" w:sz="0" w:space="0" w:color="auto"/>
        <w:left w:val="none" w:sz="0" w:space="0" w:color="auto"/>
        <w:bottom w:val="none" w:sz="0" w:space="0" w:color="auto"/>
        <w:right w:val="none" w:sz="0" w:space="0" w:color="auto"/>
      </w:divBdr>
    </w:div>
    <w:div w:id="1252469423">
      <w:bodyDiv w:val="1"/>
      <w:marLeft w:val="0"/>
      <w:marRight w:val="0"/>
      <w:marTop w:val="0"/>
      <w:marBottom w:val="0"/>
      <w:divBdr>
        <w:top w:val="none" w:sz="0" w:space="0" w:color="auto"/>
        <w:left w:val="none" w:sz="0" w:space="0" w:color="auto"/>
        <w:bottom w:val="none" w:sz="0" w:space="0" w:color="auto"/>
        <w:right w:val="none" w:sz="0" w:space="0" w:color="auto"/>
      </w:divBdr>
    </w:div>
    <w:div w:id="1255360062">
      <w:bodyDiv w:val="1"/>
      <w:marLeft w:val="0"/>
      <w:marRight w:val="0"/>
      <w:marTop w:val="0"/>
      <w:marBottom w:val="0"/>
      <w:divBdr>
        <w:top w:val="none" w:sz="0" w:space="0" w:color="auto"/>
        <w:left w:val="none" w:sz="0" w:space="0" w:color="auto"/>
        <w:bottom w:val="none" w:sz="0" w:space="0" w:color="auto"/>
        <w:right w:val="none" w:sz="0" w:space="0" w:color="auto"/>
      </w:divBdr>
    </w:div>
    <w:div w:id="1255895089">
      <w:bodyDiv w:val="1"/>
      <w:marLeft w:val="0"/>
      <w:marRight w:val="0"/>
      <w:marTop w:val="0"/>
      <w:marBottom w:val="0"/>
      <w:divBdr>
        <w:top w:val="none" w:sz="0" w:space="0" w:color="auto"/>
        <w:left w:val="none" w:sz="0" w:space="0" w:color="auto"/>
        <w:bottom w:val="none" w:sz="0" w:space="0" w:color="auto"/>
        <w:right w:val="none" w:sz="0" w:space="0" w:color="auto"/>
      </w:divBdr>
    </w:div>
    <w:div w:id="1274363456">
      <w:bodyDiv w:val="1"/>
      <w:marLeft w:val="0"/>
      <w:marRight w:val="0"/>
      <w:marTop w:val="0"/>
      <w:marBottom w:val="0"/>
      <w:divBdr>
        <w:top w:val="none" w:sz="0" w:space="0" w:color="auto"/>
        <w:left w:val="none" w:sz="0" w:space="0" w:color="auto"/>
        <w:bottom w:val="none" w:sz="0" w:space="0" w:color="auto"/>
        <w:right w:val="none" w:sz="0" w:space="0" w:color="auto"/>
      </w:divBdr>
    </w:div>
    <w:div w:id="1276717523">
      <w:bodyDiv w:val="1"/>
      <w:marLeft w:val="0"/>
      <w:marRight w:val="0"/>
      <w:marTop w:val="0"/>
      <w:marBottom w:val="0"/>
      <w:divBdr>
        <w:top w:val="none" w:sz="0" w:space="0" w:color="auto"/>
        <w:left w:val="none" w:sz="0" w:space="0" w:color="auto"/>
        <w:bottom w:val="none" w:sz="0" w:space="0" w:color="auto"/>
        <w:right w:val="none" w:sz="0" w:space="0" w:color="auto"/>
      </w:divBdr>
      <w:divsChild>
        <w:div w:id="1835950105">
          <w:marLeft w:val="274"/>
          <w:marRight w:val="0"/>
          <w:marTop w:val="0"/>
          <w:marBottom w:val="0"/>
          <w:divBdr>
            <w:top w:val="none" w:sz="0" w:space="0" w:color="auto"/>
            <w:left w:val="none" w:sz="0" w:space="0" w:color="auto"/>
            <w:bottom w:val="none" w:sz="0" w:space="0" w:color="auto"/>
            <w:right w:val="none" w:sz="0" w:space="0" w:color="auto"/>
          </w:divBdr>
        </w:div>
      </w:divsChild>
    </w:div>
    <w:div w:id="1276905904">
      <w:bodyDiv w:val="1"/>
      <w:marLeft w:val="0"/>
      <w:marRight w:val="0"/>
      <w:marTop w:val="0"/>
      <w:marBottom w:val="0"/>
      <w:divBdr>
        <w:top w:val="none" w:sz="0" w:space="0" w:color="auto"/>
        <w:left w:val="none" w:sz="0" w:space="0" w:color="auto"/>
        <w:bottom w:val="none" w:sz="0" w:space="0" w:color="auto"/>
        <w:right w:val="none" w:sz="0" w:space="0" w:color="auto"/>
      </w:divBdr>
      <w:divsChild>
        <w:div w:id="1968898504">
          <w:marLeft w:val="0"/>
          <w:marRight w:val="0"/>
          <w:marTop w:val="0"/>
          <w:marBottom w:val="0"/>
          <w:divBdr>
            <w:top w:val="none" w:sz="0" w:space="0" w:color="auto"/>
            <w:left w:val="none" w:sz="0" w:space="0" w:color="auto"/>
            <w:bottom w:val="none" w:sz="0" w:space="0" w:color="auto"/>
            <w:right w:val="none" w:sz="0" w:space="0" w:color="auto"/>
          </w:divBdr>
          <w:divsChild>
            <w:div w:id="2142529583">
              <w:marLeft w:val="0"/>
              <w:marRight w:val="0"/>
              <w:marTop w:val="0"/>
              <w:marBottom w:val="0"/>
              <w:divBdr>
                <w:top w:val="none" w:sz="0" w:space="0" w:color="auto"/>
                <w:left w:val="none" w:sz="0" w:space="0" w:color="auto"/>
                <w:bottom w:val="none" w:sz="0" w:space="0" w:color="auto"/>
                <w:right w:val="none" w:sz="0" w:space="0" w:color="auto"/>
              </w:divBdr>
              <w:divsChild>
                <w:div w:id="1882128631">
                  <w:marLeft w:val="0"/>
                  <w:marRight w:val="0"/>
                  <w:marTop w:val="0"/>
                  <w:marBottom w:val="0"/>
                  <w:divBdr>
                    <w:top w:val="none" w:sz="0" w:space="0" w:color="auto"/>
                    <w:left w:val="none" w:sz="0" w:space="0" w:color="auto"/>
                    <w:bottom w:val="none" w:sz="0" w:space="0" w:color="auto"/>
                    <w:right w:val="none" w:sz="0" w:space="0" w:color="auto"/>
                  </w:divBdr>
                  <w:divsChild>
                    <w:div w:id="910236326">
                      <w:marLeft w:val="0"/>
                      <w:marRight w:val="0"/>
                      <w:marTop w:val="0"/>
                      <w:marBottom w:val="0"/>
                      <w:divBdr>
                        <w:top w:val="none" w:sz="0" w:space="0" w:color="auto"/>
                        <w:left w:val="none" w:sz="0" w:space="0" w:color="auto"/>
                        <w:bottom w:val="none" w:sz="0" w:space="0" w:color="auto"/>
                        <w:right w:val="none" w:sz="0" w:space="0" w:color="auto"/>
                      </w:divBdr>
                      <w:divsChild>
                        <w:div w:id="58472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7560006">
      <w:bodyDiv w:val="1"/>
      <w:marLeft w:val="0"/>
      <w:marRight w:val="0"/>
      <w:marTop w:val="0"/>
      <w:marBottom w:val="0"/>
      <w:divBdr>
        <w:top w:val="none" w:sz="0" w:space="0" w:color="auto"/>
        <w:left w:val="none" w:sz="0" w:space="0" w:color="auto"/>
        <w:bottom w:val="none" w:sz="0" w:space="0" w:color="auto"/>
        <w:right w:val="none" w:sz="0" w:space="0" w:color="auto"/>
      </w:divBdr>
    </w:div>
    <w:div w:id="1287588723">
      <w:bodyDiv w:val="1"/>
      <w:marLeft w:val="0"/>
      <w:marRight w:val="0"/>
      <w:marTop w:val="0"/>
      <w:marBottom w:val="0"/>
      <w:divBdr>
        <w:top w:val="none" w:sz="0" w:space="0" w:color="auto"/>
        <w:left w:val="none" w:sz="0" w:space="0" w:color="auto"/>
        <w:bottom w:val="none" w:sz="0" w:space="0" w:color="auto"/>
        <w:right w:val="none" w:sz="0" w:space="0" w:color="auto"/>
      </w:divBdr>
    </w:div>
    <w:div w:id="1287741544">
      <w:bodyDiv w:val="1"/>
      <w:marLeft w:val="0"/>
      <w:marRight w:val="0"/>
      <w:marTop w:val="0"/>
      <w:marBottom w:val="0"/>
      <w:divBdr>
        <w:top w:val="none" w:sz="0" w:space="0" w:color="auto"/>
        <w:left w:val="none" w:sz="0" w:space="0" w:color="auto"/>
        <w:bottom w:val="none" w:sz="0" w:space="0" w:color="auto"/>
        <w:right w:val="none" w:sz="0" w:space="0" w:color="auto"/>
      </w:divBdr>
    </w:div>
    <w:div w:id="1292245559">
      <w:bodyDiv w:val="1"/>
      <w:marLeft w:val="0"/>
      <w:marRight w:val="0"/>
      <w:marTop w:val="0"/>
      <w:marBottom w:val="0"/>
      <w:divBdr>
        <w:top w:val="none" w:sz="0" w:space="0" w:color="auto"/>
        <w:left w:val="none" w:sz="0" w:space="0" w:color="auto"/>
        <w:bottom w:val="none" w:sz="0" w:space="0" w:color="auto"/>
        <w:right w:val="none" w:sz="0" w:space="0" w:color="auto"/>
      </w:divBdr>
    </w:div>
    <w:div w:id="1293052351">
      <w:bodyDiv w:val="1"/>
      <w:marLeft w:val="0"/>
      <w:marRight w:val="0"/>
      <w:marTop w:val="0"/>
      <w:marBottom w:val="0"/>
      <w:divBdr>
        <w:top w:val="none" w:sz="0" w:space="0" w:color="auto"/>
        <w:left w:val="none" w:sz="0" w:space="0" w:color="auto"/>
        <w:bottom w:val="none" w:sz="0" w:space="0" w:color="auto"/>
        <w:right w:val="none" w:sz="0" w:space="0" w:color="auto"/>
      </w:divBdr>
      <w:divsChild>
        <w:div w:id="1270891657">
          <w:marLeft w:val="0"/>
          <w:marRight w:val="0"/>
          <w:marTop w:val="0"/>
          <w:marBottom w:val="0"/>
          <w:divBdr>
            <w:top w:val="none" w:sz="0" w:space="0" w:color="auto"/>
            <w:left w:val="none" w:sz="0" w:space="0" w:color="auto"/>
            <w:bottom w:val="none" w:sz="0" w:space="0" w:color="auto"/>
            <w:right w:val="none" w:sz="0" w:space="0" w:color="auto"/>
          </w:divBdr>
        </w:div>
      </w:divsChild>
    </w:div>
    <w:div w:id="1305542741">
      <w:bodyDiv w:val="1"/>
      <w:marLeft w:val="0"/>
      <w:marRight w:val="0"/>
      <w:marTop w:val="0"/>
      <w:marBottom w:val="0"/>
      <w:divBdr>
        <w:top w:val="none" w:sz="0" w:space="0" w:color="auto"/>
        <w:left w:val="none" w:sz="0" w:space="0" w:color="auto"/>
        <w:bottom w:val="none" w:sz="0" w:space="0" w:color="auto"/>
        <w:right w:val="none" w:sz="0" w:space="0" w:color="auto"/>
      </w:divBdr>
    </w:div>
    <w:div w:id="1306012853">
      <w:bodyDiv w:val="1"/>
      <w:marLeft w:val="0"/>
      <w:marRight w:val="0"/>
      <w:marTop w:val="0"/>
      <w:marBottom w:val="0"/>
      <w:divBdr>
        <w:top w:val="none" w:sz="0" w:space="0" w:color="auto"/>
        <w:left w:val="none" w:sz="0" w:space="0" w:color="auto"/>
        <w:bottom w:val="none" w:sz="0" w:space="0" w:color="auto"/>
        <w:right w:val="none" w:sz="0" w:space="0" w:color="auto"/>
      </w:divBdr>
    </w:div>
    <w:div w:id="1310861021">
      <w:bodyDiv w:val="1"/>
      <w:marLeft w:val="0"/>
      <w:marRight w:val="0"/>
      <w:marTop w:val="0"/>
      <w:marBottom w:val="0"/>
      <w:divBdr>
        <w:top w:val="none" w:sz="0" w:space="0" w:color="auto"/>
        <w:left w:val="none" w:sz="0" w:space="0" w:color="auto"/>
        <w:bottom w:val="none" w:sz="0" w:space="0" w:color="auto"/>
        <w:right w:val="none" w:sz="0" w:space="0" w:color="auto"/>
      </w:divBdr>
    </w:div>
    <w:div w:id="1315453365">
      <w:bodyDiv w:val="1"/>
      <w:marLeft w:val="0"/>
      <w:marRight w:val="0"/>
      <w:marTop w:val="0"/>
      <w:marBottom w:val="0"/>
      <w:divBdr>
        <w:top w:val="none" w:sz="0" w:space="0" w:color="auto"/>
        <w:left w:val="none" w:sz="0" w:space="0" w:color="auto"/>
        <w:bottom w:val="none" w:sz="0" w:space="0" w:color="auto"/>
        <w:right w:val="none" w:sz="0" w:space="0" w:color="auto"/>
      </w:divBdr>
    </w:div>
    <w:div w:id="1317226169">
      <w:bodyDiv w:val="1"/>
      <w:marLeft w:val="0"/>
      <w:marRight w:val="0"/>
      <w:marTop w:val="0"/>
      <w:marBottom w:val="0"/>
      <w:divBdr>
        <w:top w:val="none" w:sz="0" w:space="0" w:color="auto"/>
        <w:left w:val="none" w:sz="0" w:space="0" w:color="auto"/>
        <w:bottom w:val="none" w:sz="0" w:space="0" w:color="auto"/>
        <w:right w:val="none" w:sz="0" w:space="0" w:color="auto"/>
      </w:divBdr>
    </w:div>
    <w:div w:id="1322781658">
      <w:bodyDiv w:val="1"/>
      <w:marLeft w:val="0"/>
      <w:marRight w:val="0"/>
      <w:marTop w:val="0"/>
      <w:marBottom w:val="0"/>
      <w:divBdr>
        <w:top w:val="none" w:sz="0" w:space="0" w:color="auto"/>
        <w:left w:val="none" w:sz="0" w:space="0" w:color="auto"/>
        <w:bottom w:val="none" w:sz="0" w:space="0" w:color="auto"/>
        <w:right w:val="none" w:sz="0" w:space="0" w:color="auto"/>
      </w:divBdr>
    </w:div>
    <w:div w:id="1324315683">
      <w:bodyDiv w:val="1"/>
      <w:marLeft w:val="0"/>
      <w:marRight w:val="0"/>
      <w:marTop w:val="0"/>
      <w:marBottom w:val="0"/>
      <w:divBdr>
        <w:top w:val="none" w:sz="0" w:space="0" w:color="auto"/>
        <w:left w:val="none" w:sz="0" w:space="0" w:color="auto"/>
        <w:bottom w:val="none" w:sz="0" w:space="0" w:color="auto"/>
        <w:right w:val="none" w:sz="0" w:space="0" w:color="auto"/>
      </w:divBdr>
      <w:divsChild>
        <w:div w:id="359203358">
          <w:marLeft w:val="274"/>
          <w:marRight w:val="0"/>
          <w:marTop w:val="0"/>
          <w:marBottom w:val="0"/>
          <w:divBdr>
            <w:top w:val="none" w:sz="0" w:space="0" w:color="auto"/>
            <w:left w:val="none" w:sz="0" w:space="0" w:color="auto"/>
            <w:bottom w:val="none" w:sz="0" w:space="0" w:color="auto"/>
            <w:right w:val="none" w:sz="0" w:space="0" w:color="auto"/>
          </w:divBdr>
        </w:div>
        <w:div w:id="1794009630">
          <w:marLeft w:val="274"/>
          <w:marRight w:val="0"/>
          <w:marTop w:val="0"/>
          <w:marBottom w:val="0"/>
          <w:divBdr>
            <w:top w:val="none" w:sz="0" w:space="0" w:color="auto"/>
            <w:left w:val="none" w:sz="0" w:space="0" w:color="auto"/>
            <w:bottom w:val="none" w:sz="0" w:space="0" w:color="auto"/>
            <w:right w:val="none" w:sz="0" w:space="0" w:color="auto"/>
          </w:divBdr>
        </w:div>
      </w:divsChild>
    </w:div>
    <w:div w:id="1336349419">
      <w:bodyDiv w:val="1"/>
      <w:marLeft w:val="0"/>
      <w:marRight w:val="0"/>
      <w:marTop w:val="0"/>
      <w:marBottom w:val="0"/>
      <w:divBdr>
        <w:top w:val="none" w:sz="0" w:space="0" w:color="auto"/>
        <w:left w:val="none" w:sz="0" w:space="0" w:color="auto"/>
        <w:bottom w:val="none" w:sz="0" w:space="0" w:color="auto"/>
        <w:right w:val="none" w:sz="0" w:space="0" w:color="auto"/>
      </w:divBdr>
    </w:div>
    <w:div w:id="1337683672">
      <w:bodyDiv w:val="1"/>
      <w:marLeft w:val="0"/>
      <w:marRight w:val="0"/>
      <w:marTop w:val="0"/>
      <w:marBottom w:val="0"/>
      <w:divBdr>
        <w:top w:val="none" w:sz="0" w:space="0" w:color="auto"/>
        <w:left w:val="none" w:sz="0" w:space="0" w:color="auto"/>
        <w:bottom w:val="none" w:sz="0" w:space="0" w:color="auto"/>
        <w:right w:val="none" w:sz="0" w:space="0" w:color="auto"/>
      </w:divBdr>
    </w:div>
    <w:div w:id="1339239159">
      <w:bodyDiv w:val="1"/>
      <w:marLeft w:val="0"/>
      <w:marRight w:val="0"/>
      <w:marTop w:val="0"/>
      <w:marBottom w:val="0"/>
      <w:divBdr>
        <w:top w:val="none" w:sz="0" w:space="0" w:color="auto"/>
        <w:left w:val="none" w:sz="0" w:space="0" w:color="auto"/>
        <w:bottom w:val="none" w:sz="0" w:space="0" w:color="auto"/>
        <w:right w:val="none" w:sz="0" w:space="0" w:color="auto"/>
      </w:divBdr>
    </w:div>
    <w:div w:id="1339312099">
      <w:bodyDiv w:val="1"/>
      <w:marLeft w:val="0"/>
      <w:marRight w:val="0"/>
      <w:marTop w:val="0"/>
      <w:marBottom w:val="0"/>
      <w:divBdr>
        <w:top w:val="none" w:sz="0" w:space="0" w:color="auto"/>
        <w:left w:val="none" w:sz="0" w:space="0" w:color="auto"/>
        <w:bottom w:val="none" w:sz="0" w:space="0" w:color="auto"/>
        <w:right w:val="none" w:sz="0" w:space="0" w:color="auto"/>
      </w:divBdr>
      <w:divsChild>
        <w:div w:id="836071364">
          <w:marLeft w:val="0"/>
          <w:marRight w:val="0"/>
          <w:marTop w:val="0"/>
          <w:marBottom w:val="0"/>
          <w:divBdr>
            <w:top w:val="none" w:sz="0" w:space="0" w:color="auto"/>
            <w:left w:val="none" w:sz="0" w:space="0" w:color="auto"/>
            <w:bottom w:val="none" w:sz="0" w:space="0" w:color="auto"/>
            <w:right w:val="none" w:sz="0" w:space="0" w:color="auto"/>
          </w:divBdr>
          <w:divsChild>
            <w:div w:id="558829010">
              <w:marLeft w:val="0"/>
              <w:marRight w:val="0"/>
              <w:marTop w:val="0"/>
              <w:marBottom w:val="0"/>
              <w:divBdr>
                <w:top w:val="none" w:sz="0" w:space="0" w:color="auto"/>
                <w:left w:val="none" w:sz="0" w:space="0" w:color="auto"/>
                <w:bottom w:val="none" w:sz="0" w:space="0" w:color="auto"/>
                <w:right w:val="none" w:sz="0" w:space="0" w:color="auto"/>
              </w:divBdr>
              <w:divsChild>
                <w:div w:id="1769613973">
                  <w:marLeft w:val="0"/>
                  <w:marRight w:val="0"/>
                  <w:marTop w:val="0"/>
                  <w:marBottom w:val="0"/>
                  <w:divBdr>
                    <w:top w:val="none" w:sz="0" w:space="0" w:color="auto"/>
                    <w:left w:val="none" w:sz="0" w:space="0" w:color="auto"/>
                    <w:bottom w:val="none" w:sz="0" w:space="0" w:color="auto"/>
                    <w:right w:val="none" w:sz="0" w:space="0" w:color="auto"/>
                  </w:divBdr>
                  <w:divsChild>
                    <w:div w:id="1392077874">
                      <w:marLeft w:val="0"/>
                      <w:marRight w:val="0"/>
                      <w:marTop w:val="0"/>
                      <w:marBottom w:val="0"/>
                      <w:divBdr>
                        <w:top w:val="none" w:sz="0" w:space="0" w:color="auto"/>
                        <w:left w:val="none" w:sz="0" w:space="0" w:color="auto"/>
                        <w:bottom w:val="none" w:sz="0" w:space="0" w:color="auto"/>
                        <w:right w:val="none" w:sz="0" w:space="0" w:color="auto"/>
                      </w:divBdr>
                      <w:divsChild>
                        <w:div w:id="177189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1204236">
      <w:bodyDiv w:val="1"/>
      <w:marLeft w:val="0"/>
      <w:marRight w:val="0"/>
      <w:marTop w:val="0"/>
      <w:marBottom w:val="0"/>
      <w:divBdr>
        <w:top w:val="none" w:sz="0" w:space="0" w:color="auto"/>
        <w:left w:val="none" w:sz="0" w:space="0" w:color="auto"/>
        <w:bottom w:val="none" w:sz="0" w:space="0" w:color="auto"/>
        <w:right w:val="none" w:sz="0" w:space="0" w:color="auto"/>
      </w:divBdr>
    </w:div>
    <w:div w:id="1341467782">
      <w:bodyDiv w:val="1"/>
      <w:marLeft w:val="0"/>
      <w:marRight w:val="0"/>
      <w:marTop w:val="0"/>
      <w:marBottom w:val="0"/>
      <w:divBdr>
        <w:top w:val="none" w:sz="0" w:space="0" w:color="auto"/>
        <w:left w:val="none" w:sz="0" w:space="0" w:color="auto"/>
        <w:bottom w:val="none" w:sz="0" w:space="0" w:color="auto"/>
        <w:right w:val="none" w:sz="0" w:space="0" w:color="auto"/>
      </w:divBdr>
    </w:div>
    <w:div w:id="1342048428">
      <w:bodyDiv w:val="1"/>
      <w:marLeft w:val="0"/>
      <w:marRight w:val="0"/>
      <w:marTop w:val="0"/>
      <w:marBottom w:val="0"/>
      <w:divBdr>
        <w:top w:val="none" w:sz="0" w:space="0" w:color="auto"/>
        <w:left w:val="none" w:sz="0" w:space="0" w:color="auto"/>
        <w:bottom w:val="none" w:sz="0" w:space="0" w:color="auto"/>
        <w:right w:val="none" w:sz="0" w:space="0" w:color="auto"/>
      </w:divBdr>
    </w:div>
    <w:div w:id="1342470450">
      <w:bodyDiv w:val="1"/>
      <w:marLeft w:val="0"/>
      <w:marRight w:val="0"/>
      <w:marTop w:val="0"/>
      <w:marBottom w:val="0"/>
      <w:divBdr>
        <w:top w:val="none" w:sz="0" w:space="0" w:color="auto"/>
        <w:left w:val="none" w:sz="0" w:space="0" w:color="auto"/>
        <w:bottom w:val="none" w:sz="0" w:space="0" w:color="auto"/>
        <w:right w:val="none" w:sz="0" w:space="0" w:color="auto"/>
      </w:divBdr>
    </w:div>
    <w:div w:id="1342782488">
      <w:bodyDiv w:val="1"/>
      <w:marLeft w:val="0"/>
      <w:marRight w:val="0"/>
      <w:marTop w:val="0"/>
      <w:marBottom w:val="0"/>
      <w:divBdr>
        <w:top w:val="none" w:sz="0" w:space="0" w:color="auto"/>
        <w:left w:val="none" w:sz="0" w:space="0" w:color="auto"/>
        <w:bottom w:val="none" w:sz="0" w:space="0" w:color="auto"/>
        <w:right w:val="none" w:sz="0" w:space="0" w:color="auto"/>
      </w:divBdr>
    </w:div>
    <w:div w:id="1343700188">
      <w:bodyDiv w:val="1"/>
      <w:marLeft w:val="0"/>
      <w:marRight w:val="0"/>
      <w:marTop w:val="0"/>
      <w:marBottom w:val="0"/>
      <w:divBdr>
        <w:top w:val="none" w:sz="0" w:space="0" w:color="auto"/>
        <w:left w:val="none" w:sz="0" w:space="0" w:color="auto"/>
        <w:bottom w:val="none" w:sz="0" w:space="0" w:color="auto"/>
        <w:right w:val="none" w:sz="0" w:space="0" w:color="auto"/>
      </w:divBdr>
      <w:divsChild>
        <w:div w:id="79640975">
          <w:marLeft w:val="274"/>
          <w:marRight w:val="0"/>
          <w:marTop w:val="0"/>
          <w:marBottom w:val="0"/>
          <w:divBdr>
            <w:top w:val="none" w:sz="0" w:space="0" w:color="auto"/>
            <w:left w:val="none" w:sz="0" w:space="0" w:color="auto"/>
            <w:bottom w:val="none" w:sz="0" w:space="0" w:color="auto"/>
            <w:right w:val="none" w:sz="0" w:space="0" w:color="auto"/>
          </w:divBdr>
        </w:div>
        <w:div w:id="129515707">
          <w:marLeft w:val="274"/>
          <w:marRight w:val="0"/>
          <w:marTop w:val="0"/>
          <w:marBottom w:val="0"/>
          <w:divBdr>
            <w:top w:val="none" w:sz="0" w:space="0" w:color="auto"/>
            <w:left w:val="none" w:sz="0" w:space="0" w:color="auto"/>
            <w:bottom w:val="none" w:sz="0" w:space="0" w:color="auto"/>
            <w:right w:val="none" w:sz="0" w:space="0" w:color="auto"/>
          </w:divBdr>
        </w:div>
        <w:div w:id="367723189">
          <w:marLeft w:val="274"/>
          <w:marRight w:val="0"/>
          <w:marTop w:val="0"/>
          <w:marBottom w:val="0"/>
          <w:divBdr>
            <w:top w:val="none" w:sz="0" w:space="0" w:color="auto"/>
            <w:left w:val="none" w:sz="0" w:space="0" w:color="auto"/>
            <w:bottom w:val="none" w:sz="0" w:space="0" w:color="auto"/>
            <w:right w:val="none" w:sz="0" w:space="0" w:color="auto"/>
          </w:divBdr>
        </w:div>
      </w:divsChild>
    </w:div>
    <w:div w:id="1344674182">
      <w:bodyDiv w:val="1"/>
      <w:marLeft w:val="0"/>
      <w:marRight w:val="0"/>
      <w:marTop w:val="0"/>
      <w:marBottom w:val="0"/>
      <w:divBdr>
        <w:top w:val="none" w:sz="0" w:space="0" w:color="auto"/>
        <w:left w:val="none" w:sz="0" w:space="0" w:color="auto"/>
        <w:bottom w:val="none" w:sz="0" w:space="0" w:color="auto"/>
        <w:right w:val="none" w:sz="0" w:space="0" w:color="auto"/>
      </w:divBdr>
    </w:div>
    <w:div w:id="1352536074">
      <w:bodyDiv w:val="1"/>
      <w:marLeft w:val="0"/>
      <w:marRight w:val="0"/>
      <w:marTop w:val="0"/>
      <w:marBottom w:val="0"/>
      <w:divBdr>
        <w:top w:val="none" w:sz="0" w:space="0" w:color="auto"/>
        <w:left w:val="none" w:sz="0" w:space="0" w:color="auto"/>
        <w:bottom w:val="none" w:sz="0" w:space="0" w:color="auto"/>
        <w:right w:val="none" w:sz="0" w:space="0" w:color="auto"/>
      </w:divBdr>
      <w:divsChild>
        <w:div w:id="1782384382">
          <w:marLeft w:val="0"/>
          <w:marRight w:val="0"/>
          <w:marTop w:val="0"/>
          <w:marBottom w:val="0"/>
          <w:divBdr>
            <w:top w:val="none" w:sz="0" w:space="0" w:color="auto"/>
            <w:left w:val="none" w:sz="0" w:space="0" w:color="auto"/>
            <w:bottom w:val="none" w:sz="0" w:space="0" w:color="auto"/>
            <w:right w:val="none" w:sz="0" w:space="0" w:color="auto"/>
          </w:divBdr>
        </w:div>
      </w:divsChild>
    </w:div>
    <w:div w:id="1354115372">
      <w:bodyDiv w:val="1"/>
      <w:marLeft w:val="0"/>
      <w:marRight w:val="0"/>
      <w:marTop w:val="0"/>
      <w:marBottom w:val="0"/>
      <w:divBdr>
        <w:top w:val="none" w:sz="0" w:space="0" w:color="auto"/>
        <w:left w:val="none" w:sz="0" w:space="0" w:color="auto"/>
        <w:bottom w:val="none" w:sz="0" w:space="0" w:color="auto"/>
        <w:right w:val="none" w:sz="0" w:space="0" w:color="auto"/>
      </w:divBdr>
      <w:divsChild>
        <w:div w:id="996691812">
          <w:marLeft w:val="274"/>
          <w:marRight w:val="0"/>
          <w:marTop w:val="0"/>
          <w:marBottom w:val="0"/>
          <w:divBdr>
            <w:top w:val="none" w:sz="0" w:space="0" w:color="auto"/>
            <w:left w:val="none" w:sz="0" w:space="0" w:color="auto"/>
            <w:bottom w:val="none" w:sz="0" w:space="0" w:color="auto"/>
            <w:right w:val="none" w:sz="0" w:space="0" w:color="auto"/>
          </w:divBdr>
        </w:div>
      </w:divsChild>
    </w:div>
    <w:div w:id="1358777550">
      <w:bodyDiv w:val="1"/>
      <w:marLeft w:val="0"/>
      <w:marRight w:val="0"/>
      <w:marTop w:val="0"/>
      <w:marBottom w:val="0"/>
      <w:divBdr>
        <w:top w:val="none" w:sz="0" w:space="0" w:color="auto"/>
        <w:left w:val="none" w:sz="0" w:space="0" w:color="auto"/>
        <w:bottom w:val="none" w:sz="0" w:space="0" w:color="auto"/>
        <w:right w:val="none" w:sz="0" w:space="0" w:color="auto"/>
      </w:divBdr>
    </w:div>
    <w:div w:id="1360623248">
      <w:bodyDiv w:val="1"/>
      <w:marLeft w:val="0"/>
      <w:marRight w:val="0"/>
      <w:marTop w:val="0"/>
      <w:marBottom w:val="0"/>
      <w:divBdr>
        <w:top w:val="none" w:sz="0" w:space="0" w:color="auto"/>
        <w:left w:val="none" w:sz="0" w:space="0" w:color="auto"/>
        <w:bottom w:val="none" w:sz="0" w:space="0" w:color="auto"/>
        <w:right w:val="none" w:sz="0" w:space="0" w:color="auto"/>
      </w:divBdr>
    </w:div>
    <w:div w:id="1366060069">
      <w:bodyDiv w:val="1"/>
      <w:marLeft w:val="0"/>
      <w:marRight w:val="0"/>
      <w:marTop w:val="0"/>
      <w:marBottom w:val="0"/>
      <w:divBdr>
        <w:top w:val="none" w:sz="0" w:space="0" w:color="auto"/>
        <w:left w:val="none" w:sz="0" w:space="0" w:color="auto"/>
        <w:bottom w:val="none" w:sz="0" w:space="0" w:color="auto"/>
        <w:right w:val="none" w:sz="0" w:space="0" w:color="auto"/>
      </w:divBdr>
    </w:div>
    <w:div w:id="1367026710">
      <w:bodyDiv w:val="1"/>
      <w:marLeft w:val="0"/>
      <w:marRight w:val="0"/>
      <w:marTop w:val="0"/>
      <w:marBottom w:val="0"/>
      <w:divBdr>
        <w:top w:val="none" w:sz="0" w:space="0" w:color="auto"/>
        <w:left w:val="none" w:sz="0" w:space="0" w:color="auto"/>
        <w:bottom w:val="none" w:sz="0" w:space="0" w:color="auto"/>
        <w:right w:val="none" w:sz="0" w:space="0" w:color="auto"/>
      </w:divBdr>
    </w:div>
    <w:div w:id="1378318140">
      <w:bodyDiv w:val="1"/>
      <w:marLeft w:val="0"/>
      <w:marRight w:val="0"/>
      <w:marTop w:val="0"/>
      <w:marBottom w:val="0"/>
      <w:divBdr>
        <w:top w:val="none" w:sz="0" w:space="0" w:color="auto"/>
        <w:left w:val="none" w:sz="0" w:space="0" w:color="auto"/>
        <w:bottom w:val="none" w:sz="0" w:space="0" w:color="auto"/>
        <w:right w:val="none" w:sz="0" w:space="0" w:color="auto"/>
      </w:divBdr>
    </w:div>
    <w:div w:id="1382632755">
      <w:bodyDiv w:val="1"/>
      <w:marLeft w:val="0"/>
      <w:marRight w:val="0"/>
      <w:marTop w:val="0"/>
      <w:marBottom w:val="0"/>
      <w:divBdr>
        <w:top w:val="none" w:sz="0" w:space="0" w:color="auto"/>
        <w:left w:val="none" w:sz="0" w:space="0" w:color="auto"/>
        <w:bottom w:val="none" w:sz="0" w:space="0" w:color="auto"/>
        <w:right w:val="none" w:sz="0" w:space="0" w:color="auto"/>
      </w:divBdr>
    </w:div>
    <w:div w:id="1385061041">
      <w:bodyDiv w:val="1"/>
      <w:marLeft w:val="0"/>
      <w:marRight w:val="0"/>
      <w:marTop w:val="0"/>
      <w:marBottom w:val="0"/>
      <w:divBdr>
        <w:top w:val="none" w:sz="0" w:space="0" w:color="auto"/>
        <w:left w:val="none" w:sz="0" w:space="0" w:color="auto"/>
        <w:bottom w:val="none" w:sz="0" w:space="0" w:color="auto"/>
        <w:right w:val="none" w:sz="0" w:space="0" w:color="auto"/>
      </w:divBdr>
    </w:div>
    <w:div w:id="1386291754">
      <w:bodyDiv w:val="1"/>
      <w:marLeft w:val="0"/>
      <w:marRight w:val="0"/>
      <w:marTop w:val="0"/>
      <w:marBottom w:val="0"/>
      <w:divBdr>
        <w:top w:val="none" w:sz="0" w:space="0" w:color="auto"/>
        <w:left w:val="none" w:sz="0" w:space="0" w:color="auto"/>
        <w:bottom w:val="none" w:sz="0" w:space="0" w:color="auto"/>
        <w:right w:val="none" w:sz="0" w:space="0" w:color="auto"/>
      </w:divBdr>
    </w:div>
    <w:div w:id="1394281218">
      <w:bodyDiv w:val="1"/>
      <w:marLeft w:val="0"/>
      <w:marRight w:val="0"/>
      <w:marTop w:val="0"/>
      <w:marBottom w:val="0"/>
      <w:divBdr>
        <w:top w:val="none" w:sz="0" w:space="0" w:color="auto"/>
        <w:left w:val="none" w:sz="0" w:space="0" w:color="auto"/>
        <w:bottom w:val="none" w:sz="0" w:space="0" w:color="auto"/>
        <w:right w:val="none" w:sz="0" w:space="0" w:color="auto"/>
      </w:divBdr>
    </w:div>
    <w:div w:id="1394695040">
      <w:bodyDiv w:val="1"/>
      <w:marLeft w:val="0"/>
      <w:marRight w:val="0"/>
      <w:marTop w:val="0"/>
      <w:marBottom w:val="0"/>
      <w:divBdr>
        <w:top w:val="none" w:sz="0" w:space="0" w:color="auto"/>
        <w:left w:val="none" w:sz="0" w:space="0" w:color="auto"/>
        <w:bottom w:val="none" w:sz="0" w:space="0" w:color="auto"/>
        <w:right w:val="none" w:sz="0" w:space="0" w:color="auto"/>
      </w:divBdr>
    </w:div>
    <w:div w:id="1396203314">
      <w:bodyDiv w:val="1"/>
      <w:marLeft w:val="0"/>
      <w:marRight w:val="0"/>
      <w:marTop w:val="0"/>
      <w:marBottom w:val="0"/>
      <w:divBdr>
        <w:top w:val="none" w:sz="0" w:space="0" w:color="auto"/>
        <w:left w:val="none" w:sz="0" w:space="0" w:color="auto"/>
        <w:bottom w:val="none" w:sz="0" w:space="0" w:color="auto"/>
        <w:right w:val="none" w:sz="0" w:space="0" w:color="auto"/>
      </w:divBdr>
      <w:divsChild>
        <w:div w:id="1732079099">
          <w:marLeft w:val="0"/>
          <w:marRight w:val="0"/>
          <w:marTop w:val="0"/>
          <w:marBottom w:val="0"/>
          <w:divBdr>
            <w:top w:val="none" w:sz="0" w:space="0" w:color="auto"/>
            <w:left w:val="none" w:sz="0" w:space="0" w:color="auto"/>
            <w:bottom w:val="none" w:sz="0" w:space="0" w:color="auto"/>
            <w:right w:val="none" w:sz="0" w:space="0" w:color="auto"/>
          </w:divBdr>
        </w:div>
      </w:divsChild>
    </w:div>
    <w:div w:id="1400327323">
      <w:bodyDiv w:val="1"/>
      <w:marLeft w:val="0"/>
      <w:marRight w:val="0"/>
      <w:marTop w:val="0"/>
      <w:marBottom w:val="0"/>
      <w:divBdr>
        <w:top w:val="none" w:sz="0" w:space="0" w:color="auto"/>
        <w:left w:val="none" w:sz="0" w:space="0" w:color="auto"/>
        <w:bottom w:val="none" w:sz="0" w:space="0" w:color="auto"/>
        <w:right w:val="none" w:sz="0" w:space="0" w:color="auto"/>
      </w:divBdr>
    </w:div>
    <w:div w:id="1402750148">
      <w:bodyDiv w:val="1"/>
      <w:marLeft w:val="0"/>
      <w:marRight w:val="0"/>
      <w:marTop w:val="0"/>
      <w:marBottom w:val="0"/>
      <w:divBdr>
        <w:top w:val="none" w:sz="0" w:space="0" w:color="auto"/>
        <w:left w:val="none" w:sz="0" w:space="0" w:color="auto"/>
        <w:bottom w:val="none" w:sz="0" w:space="0" w:color="auto"/>
        <w:right w:val="none" w:sz="0" w:space="0" w:color="auto"/>
      </w:divBdr>
    </w:div>
    <w:div w:id="1404571020">
      <w:bodyDiv w:val="1"/>
      <w:marLeft w:val="0"/>
      <w:marRight w:val="0"/>
      <w:marTop w:val="0"/>
      <w:marBottom w:val="0"/>
      <w:divBdr>
        <w:top w:val="none" w:sz="0" w:space="0" w:color="auto"/>
        <w:left w:val="none" w:sz="0" w:space="0" w:color="auto"/>
        <w:bottom w:val="none" w:sz="0" w:space="0" w:color="auto"/>
        <w:right w:val="none" w:sz="0" w:space="0" w:color="auto"/>
      </w:divBdr>
    </w:div>
    <w:div w:id="1405839985">
      <w:bodyDiv w:val="1"/>
      <w:marLeft w:val="0"/>
      <w:marRight w:val="0"/>
      <w:marTop w:val="0"/>
      <w:marBottom w:val="0"/>
      <w:divBdr>
        <w:top w:val="none" w:sz="0" w:space="0" w:color="auto"/>
        <w:left w:val="none" w:sz="0" w:space="0" w:color="auto"/>
        <w:bottom w:val="none" w:sz="0" w:space="0" w:color="auto"/>
        <w:right w:val="none" w:sz="0" w:space="0" w:color="auto"/>
      </w:divBdr>
    </w:div>
    <w:div w:id="1407535831">
      <w:bodyDiv w:val="1"/>
      <w:marLeft w:val="0"/>
      <w:marRight w:val="0"/>
      <w:marTop w:val="0"/>
      <w:marBottom w:val="0"/>
      <w:divBdr>
        <w:top w:val="none" w:sz="0" w:space="0" w:color="auto"/>
        <w:left w:val="none" w:sz="0" w:space="0" w:color="auto"/>
        <w:bottom w:val="none" w:sz="0" w:space="0" w:color="auto"/>
        <w:right w:val="none" w:sz="0" w:space="0" w:color="auto"/>
      </w:divBdr>
    </w:div>
    <w:div w:id="1409302757">
      <w:bodyDiv w:val="1"/>
      <w:marLeft w:val="0"/>
      <w:marRight w:val="0"/>
      <w:marTop w:val="0"/>
      <w:marBottom w:val="0"/>
      <w:divBdr>
        <w:top w:val="none" w:sz="0" w:space="0" w:color="auto"/>
        <w:left w:val="none" w:sz="0" w:space="0" w:color="auto"/>
        <w:bottom w:val="none" w:sz="0" w:space="0" w:color="auto"/>
        <w:right w:val="none" w:sz="0" w:space="0" w:color="auto"/>
      </w:divBdr>
    </w:div>
    <w:div w:id="1411347150">
      <w:bodyDiv w:val="1"/>
      <w:marLeft w:val="0"/>
      <w:marRight w:val="0"/>
      <w:marTop w:val="0"/>
      <w:marBottom w:val="0"/>
      <w:divBdr>
        <w:top w:val="none" w:sz="0" w:space="0" w:color="auto"/>
        <w:left w:val="none" w:sz="0" w:space="0" w:color="auto"/>
        <w:bottom w:val="none" w:sz="0" w:space="0" w:color="auto"/>
        <w:right w:val="none" w:sz="0" w:space="0" w:color="auto"/>
      </w:divBdr>
    </w:div>
    <w:div w:id="1412388931">
      <w:bodyDiv w:val="1"/>
      <w:marLeft w:val="0"/>
      <w:marRight w:val="0"/>
      <w:marTop w:val="0"/>
      <w:marBottom w:val="0"/>
      <w:divBdr>
        <w:top w:val="none" w:sz="0" w:space="0" w:color="auto"/>
        <w:left w:val="none" w:sz="0" w:space="0" w:color="auto"/>
        <w:bottom w:val="none" w:sz="0" w:space="0" w:color="auto"/>
        <w:right w:val="none" w:sz="0" w:space="0" w:color="auto"/>
      </w:divBdr>
    </w:div>
    <w:div w:id="1415661785">
      <w:bodyDiv w:val="1"/>
      <w:marLeft w:val="0"/>
      <w:marRight w:val="0"/>
      <w:marTop w:val="0"/>
      <w:marBottom w:val="0"/>
      <w:divBdr>
        <w:top w:val="none" w:sz="0" w:space="0" w:color="auto"/>
        <w:left w:val="none" w:sz="0" w:space="0" w:color="auto"/>
        <w:bottom w:val="none" w:sz="0" w:space="0" w:color="auto"/>
        <w:right w:val="none" w:sz="0" w:space="0" w:color="auto"/>
      </w:divBdr>
    </w:div>
    <w:div w:id="1424956400">
      <w:bodyDiv w:val="1"/>
      <w:marLeft w:val="0"/>
      <w:marRight w:val="0"/>
      <w:marTop w:val="0"/>
      <w:marBottom w:val="0"/>
      <w:divBdr>
        <w:top w:val="none" w:sz="0" w:space="0" w:color="auto"/>
        <w:left w:val="none" w:sz="0" w:space="0" w:color="auto"/>
        <w:bottom w:val="none" w:sz="0" w:space="0" w:color="auto"/>
        <w:right w:val="none" w:sz="0" w:space="0" w:color="auto"/>
      </w:divBdr>
    </w:div>
    <w:div w:id="1428772817">
      <w:bodyDiv w:val="1"/>
      <w:marLeft w:val="0"/>
      <w:marRight w:val="0"/>
      <w:marTop w:val="0"/>
      <w:marBottom w:val="0"/>
      <w:divBdr>
        <w:top w:val="none" w:sz="0" w:space="0" w:color="auto"/>
        <w:left w:val="none" w:sz="0" w:space="0" w:color="auto"/>
        <w:bottom w:val="none" w:sz="0" w:space="0" w:color="auto"/>
        <w:right w:val="none" w:sz="0" w:space="0" w:color="auto"/>
      </w:divBdr>
      <w:divsChild>
        <w:div w:id="460343353">
          <w:marLeft w:val="274"/>
          <w:marRight w:val="0"/>
          <w:marTop w:val="0"/>
          <w:marBottom w:val="0"/>
          <w:divBdr>
            <w:top w:val="none" w:sz="0" w:space="0" w:color="auto"/>
            <w:left w:val="none" w:sz="0" w:space="0" w:color="auto"/>
            <w:bottom w:val="none" w:sz="0" w:space="0" w:color="auto"/>
            <w:right w:val="none" w:sz="0" w:space="0" w:color="auto"/>
          </w:divBdr>
        </w:div>
      </w:divsChild>
    </w:div>
    <w:div w:id="1429303594">
      <w:bodyDiv w:val="1"/>
      <w:marLeft w:val="0"/>
      <w:marRight w:val="0"/>
      <w:marTop w:val="0"/>
      <w:marBottom w:val="0"/>
      <w:divBdr>
        <w:top w:val="none" w:sz="0" w:space="0" w:color="auto"/>
        <w:left w:val="none" w:sz="0" w:space="0" w:color="auto"/>
        <w:bottom w:val="none" w:sz="0" w:space="0" w:color="auto"/>
        <w:right w:val="none" w:sz="0" w:space="0" w:color="auto"/>
      </w:divBdr>
    </w:div>
    <w:div w:id="1439447215">
      <w:bodyDiv w:val="1"/>
      <w:marLeft w:val="0"/>
      <w:marRight w:val="0"/>
      <w:marTop w:val="0"/>
      <w:marBottom w:val="0"/>
      <w:divBdr>
        <w:top w:val="none" w:sz="0" w:space="0" w:color="auto"/>
        <w:left w:val="none" w:sz="0" w:space="0" w:color="auto"/>
        <w:bottom w:val="none" w:sz="0" w:space="0" w:color="auto"/>
        <w:right w:val="none" w:sz="0" w:space="0" w:color="auto"/>
      </w:divBdr>
    </w:div>
    <w:div w:id="1440102555">
      <w:bodyDiv w:val="1"/>
      <w:marLeft w:val="0"/>
      <w:marRight w:val="0"/>
      <w:marTop w:val="0"/>
      <w:marBottom w:val="0"/>
      <w:divBdr>
        <w:top w:val="none" w:sz="0" w:space="0" w:color="auto"/>
        <w:left w:val="none" w:sz="0" w:space="0" w:color="auto"/>
        <w:bottom w:val="none" w:sz="0" w:space="0" w:color="auto"/>
        <w:right w:val="none" w:sz="0" w:space="0" w:color="auto"/>
      </w:divBdr>
    </w:div>
    <w:div w:id="1441605315">
      <w:bodyDiv w:val="1"/>
      <w:marLeft w:val="0"/>
      <w:marRight w:val="0"/>
      <w:marTop w:val="0"/>
      <w:marBottom w:val="0"/>
      <w:divBdr>
        <w:top w:val="none" w:sz="0" w:space="0" w:color="auto"/>
        <w:left w:val="none" w:sz="0" w:space="0" w:color="auto"/>
        <w:bottom w:val="none" w:sz="0" w:space="0" w:color="auto"/>
        <w:right w:val="none" w:sz="0" w:space="0" w:color="auto"/>
      </w:divBdr>
    </w:div>
    <w:div w:id="1443266238">
      <w:bodyDiv w:val="1"/>
      <w:marLeft w:val="0"/>
      <w:marRight w:val="0"/>
      <w:marTop w:val="0"/>
      <w:marBottom w:val="0"/>
      <w:divBdr>
        <w:top w:val="none" w:sz="0" w:space="0" w:color="auto"/>
        <w:left w:val="none" w:sz="0" w:space="0" w:color="auto"/>
        <w:bottom w:val="none" w:sz="0" w:space="0" w:color="auto"/>
        <w:right w:val="none" w:sz="0" w:space="0" w:color="auto"/>
      </w:divBdr>
    </w:div>
    <w:div w:id="1447772252">
      <w:bodyDiv w:val="1"/>
      <w:marLeft w:val="0"/>
      <w:marRight w:val="0"/>
      <w:marTop w:val="0"/>
      <w:marBottom w:val="0"/>
      <w:divBdr>
        <w:top w:val="none" w:sz="0" w:space="0" w:color="auto"/>
        <w:left w:val="none" w:sz="0" w:space="0" w:color="auto"/>
        <w:bottom w:val="none" w:sz="0" w:space="0" w:color="auto"/>
        <w:right w:val="none" w:sz="0" w:space="0" w:color="auto"/>
      </w:divBdr>
    </w:div>
    <w:div w:id="1452359738">
      <w:bodyDiv w:val="1"/>
      <w:marLeft w:val="0"/>
      <w:marRight w:val="0"/>
      <w:marTop w:val="0"/>
      <w:marBottom w:val="0"/>
      <w:divBdr>
        <w:top w:val="none" w:sz="0" w:space="0" w:color="auto"/>
        <w:left w:val="none" w:sz="0" w:space="0" w:color="auto"/>
        <w:bottom w:val="none" w:sz="0" w:space="0" w:color="auto"/>
        <w:right w:val="none" w:sz="0" w:space="0" w:color="auto"/>
      </w:divBdr>
    </w:div>
    <w:div w:id="1457064367">
      <w:bodyDiv w:val="1"/>
      <w:marLeft w:val="0"/>
      <w:marRight w:val="0"/>
      <w:marTop w:val="0"/>
      <w:marBottom w:val="0"/>
      <w:divBdr>
        <w:top w:val="none" w:sz="0" w:space="0" w:color="auto"/>
        <w:left w:val="none" w:sz="0" w:space="0" w:color="auto"/>
        <w:bottom w:val="none" w:sz="0" w:space="0" w:color="auto"/>
        <w:right w:val="none" w:sz="0" w:space="0" w:color="auto"/>
      </w:divBdr>
    </w:div>
    <w:div w:id="1457328786">
      <w:bodyDiv w:val="1"/>
      <w:marLeft w:val="0"/>
      <w:marRight w:val="0"/>
      <w:marTop w:val="0"/>
      <w:marBottom w:val="0"/>
      <w:divBdr>
        <w:top w:val="none" w:sz="0" w:space="0" w:color="auto"/>
        <w:left w:val="none" w:sz="0" w:space="0" w:color="auto"/>
        <w:bottom w:val="none" w:sz="0" w:space="0" w:color="auto"/>
        <w:right w:val="none" w:sz="0" w:space="0" w:color="auto"/>
      </w:divBdr>
    </w:div>
    <w:div w:id="1457866377">
      <w:bodyDiv w:val="1"/>
      <w:marLeft w:val="0"/>
      <w:marRight w:val="0"/>
      <w:marTop w:val="0"/>
      <w:marBottom w:val="0"/>
      <w:divBdr>
        <w:top w:val="none" w:sz="0" w:space="0" w:color="auto"/>
        <w:left w:val="none" w:sz="0" w:space="0" w:color="auto"/>
        <w:bottom w:val="none" w:sz="0" w:space="0" w:color="auto"/>
        <w:right w:val="none" w:sz="0" w:space="0" w:color="auto"/>
      </w:divBdr>
    </w:div>
    <w:div w:id="1467049038">
      <w:bodyDiv w:val="1"/>
      <w:marLeft w:val="0"/>
      <w:marRight w:val="0"/>
      <w:marTop w:val="0"/>
      <w:marBottom w:val="0"/>
      <w:divBdr>
        <w:top w:val="none" w:sz="0" w:space="0" w:color="auto"/>
        <w:left w:val="none" w:sz="0" w:space="0" w:color="auto"/>
        <w:bottom w:val="none" w:sz="0" w:space="0" w:color="auto"/>
        <w:right w:val="none" w:sz="0" w:space="0" w:color="auto"/>
      </w:divBdr>
    </w:div>
    <w:div w:id="1469207473">
      <w:bodyDiv w:val="1"/>
      <w:marLeft w:val="0"/>
      <w:marRight w:val="0"/>
      <w:marTop w:val="0"/>
      <w:marBottom w:val="0"/>
      <w:divBdr>
        <w:top w:val="none" w:sz="0" w:space="0" w:color="auto"/>
        <w:left w:val="none" w:sz="0" w:space="0" w:color="auto"/>
        <w:bottom w:val="none" w:sz="0" w:space="0" w:color="auto"/>
        <w:right w:val="none" w:sz="0" w:space="0" w:color="auto"/>
      </w:divBdr>
    </w:div>
    <w:div w:id="1469973829">
      <w:bodyDiv w:val="1"/>
      <w:marLeft w:val="0"/>
      <w:marRight w:val="0"/>
      <w:marTop w:val="0"/>
      <w:marBottom w:val="0"/>
      <w:divBdr>
        <w:top w:val="none" w:sz="0" w:space="0" w:color="auto"/>
        <w:left w:val="none" w:sz="0" w:space="0" w:color="auto"/>
        <w:bottom w:val="none" w:sz="0" w:space="0" w:color="auto"/>
        <w:right w:val="none" w:sz="0" w:space="0" w:color="auto"/>
      </w:divBdr>
    </w:div>
    <w:div w:id="1470397190">
      <w:bodyDiv w:val="1"/>
      <w:marLeft w:val="0"/>
      <w:marRight w:val="0"/>
      <w:marTop w:val="0"/>
      <w:marBottom w:val="0"/>
      <w:divBdr>
        <w:top w:val="none" w:sz="0" w:space="0" w:color="auto"/>
        <w:left w:val="none" w:sz="0" w:space="0" w:color="auto"/>
        <w:bottom w:val="none" w:sz="0" w:space="0" w:color="auto"/>
        <w:right w:val="none" w:sz="0" w:space="0" w:color="auto"/>
      </w:divBdr>
    </w:div>
    <w:div w:id="1472938282">
      <w:bodyDiv w:val="1"/>
      <w:marLeft w:val="0"/>
      <w:marRight w:val="0"/>
      <w:marTop w:val="0"/>
      <w:marBottom w:val="0"/>
      <w:divBdr>
        <w:top w:val="none" w:sz="0" w:space="0" w:color="auto"/>
        <w:left w:val="none" w:sz="0" w:space="0" w:color="auto"/>
        <w:bottom w:val="none" w:sz="0" w:space="0" w:color="auto"/>
        <w:right w:val="none" w:sz="0" w:space="0" w:color="auto"/>
      </w:divBdr>
    </w:div>
    <w:div w:id="1480607354">
      <w:bodyDiv w:val="1"/>
      <w:marLeft w:val="0"/>
      <w:marRight w:val="0"/>
      <w:marTop w:val="0"/>
      <w:marBottom w:val="0"/>
      <w:divBdr>
        <w:top w:val="none" w:sz="0" w:space="0" w:color="auto"/>
        <w:left w:val="none" w:sz="0" w:space="0" w:color="auto"/>
        <w:bottom w:val="none" w:sz="0" w:space="0" w:color="auto"/>
        <w:right w:val="none" w:sz="0" w:space="0" w:color="auto"/>
      </w:divBdr>
    </w:div>
    <w:div w:id="1480881526">
      <w:bodyDiv w:val="1"/>
      <w:marLeft w:val="0"/>
      <w:marRight w:val="0"/>
      <w:marTop w:val="0"/>
      <w:marBottom w:val="0"/>
      <w:divBdr>
        <w:top w:val="none" w:sz="0" w:space="0" w:color="auto"/>
        <w:left w:val="none" w:sz="0" w:space="0" w:color="auto"/>
        <w:bottom w:val="none" w:sz="0" w:space="0" w:color="auto"/>
        <w:right w:val="none" w:sz="0" w:space="0" w:color="auto"/>
      </w:divBdr>
    </w:div>
    <w:div w:id="1480882652">
      <w:bodyDiv w:val="1"/>
      <w:marLeft w:val="0"/>
      <w:marRight w:val="0"/>
      <w:marTop w:val="0"/>
      <w:marBottom w:val="0"/>
      <w:divBdr>
        <w:top w:val="none" w:sz="0" w:space="0" w:color="auto"/>
        <w:left w:val="none" w:sz="0" w:space="0" w:color="auto"/>
        <w:bottom w:val="none" w:sz="0" w:space="0" w:color="auto"/>
        <w:right w:val="none" w:sz="0" w:space="0" w:color="auto"/>
      </w:divBdr>
    </w:div>
    <w:div w:id="1484279234">
      <w:bodyDiv w:val="1"/>
      <w:marLeft w:val="0"/>
      <w:marRight w:val="0"/>
      <w:marTop w:val="0"/>
      <w:marBottom w:val="0"/>
      <w:divBdr>
        <w:top w:val="none" w:sz="0" w:space="0" w:color="auto"/>
        <w:left w:val="none" w:sz="0" w:space="0" w:color="auto"/>
        <w:bottom w:val="none" w:sz="0" w:space="0" w:color="auto"/>
        <w:right w:val="none" w:sz="0" w:space="0" w:color="auto"/>
      </w:divBdr>
    </w:div>
    <w:div w:id="1496920856">
      <w:bodyDiv w:val="1"/>
      <w:marLeft w:val="0"/>
      <w:marRight w:val="0"/>
      <w:marTop w:val="0"/>
      <w:marBottom w:val="0"/>
      <w:divBdr>
        <w:top w:val="none" w:sz="0" w:space="0" w:color="auto"/>
        <w:left w:val="none" w:sz="0" w:space="0" w:color="auto"/>
        <w:bottom w:val="none" w:sz="0" w:space="0" w:color="auto"/>
        <w:right w:val="none" w:sz="0" w:space="0" w:color="auto"/>
      </w:divBdr>
    </w:div>
    <w:div w:id="1497184886">
      <w:bodyDiv w:val="1"/>
      <w:marLeft w:val="0"/>
      <w:marRight w:val="0"/>
      <w:marTop w:val="0"/>
      <w:marBottom w:val="0"/>
      <w:divBdr>
        <w:top w:val="none" w:sz="0" w:space="0" w:color="auto"/>
        <w:left w:val="none" w:sz="0" w:space="0" w:color="auto"/>
        <w:bottom w:val="none" w:sz="0" w:space="0" w:color="auto"/>
        <w:right w:val="none" w:sz="0" w:space="0" w:color="auto"/>
      </w:divBdr>
    </w:div>
    <w:div w:id="1497720409">
      <w:bodyDiv w:val="1"/>
      <w:marLeft w:val="0"/>
      <w:marRight w:val="0"/>
      <w:marTop w:val="0"/>
      <w:marBottom w:val="0"/>
      <w:divBdr>
        <w:top w:val="none" w:sz="0" w:space="0" w:color="auto"/>
        <w:left w:val="none" w:sz="0" w:space="0" w:color="auto"/>
        <w:bottom w:val="none" w:sz="0" w:space="0" w:color="auto"/>
        <w:right w:val="none" w:sz="0" w:space="0" w:color="auto"/>
      </w:divBdr>
    </w:div>
    <w:div w:id="1499803666">
      <w:bodyDiv w:val="1"/>
      <w:marLeft w:val="0"/>
      <w:marRight w:val="0"/>
      <w:marTop w:val="0"/>
      <w:marBottom w:val="0"/>
      <w:divBdr>
        <w:top w:val="none" w:sz="0" w:space="0" w:color="auto"/>
        <w:left w:val="none" w:sz="0" w:space="0" w:color="auto"/>
        <w:bottom w:val="none" w:sz="0" w:space="0" w:color="auto"/>
        <w:right w:val="none" w:sz="0" w:space="0" w:color="auto"/>
      </w:divBdr>
    </w:div>
    <w:div w:id="1504205615">
      <w:bodyDiv w:val="1"/>
      <w:marLeft w:val="0"/>
      <w:marRight w:val="0"/>
      <w:marTop w:val="0"/>
      <w:marBottom w:val="0"/>
      <w:divBdr>
        <w:top w:val="none" w:sz="0" w:space="0" w:color="auto"/>
        <w:left w:val="none" w:sz="0" w:space="0" w:color="auto"/>
        <w:bottom w:val="none" w:sz="0" w:space="0" w:color="auto"/>
        <w:right w:val="none" w:sz="0" w:space="0" w:color="auto"/>
      </w:divBdr>
    </w:div>
    <w:div w:id="1508908179">
      <w:bodyDiv w:val="1"/>
      <w:marLeft w:val="0"/>
      <w:marRight w:val="0"/>
      <w:marTop w:val="0"/>
      <w:marBottom w:val="0"/>
      <w:divBdr>
        <w:top w:val="none" w:sz="0" w:space="0" w:color="auto"/>
        <w:left w:val="none" w:sz="0" w:space="0" w:color="auto"/>
        <w:bottom w:val="none" w:sz="0" w:space="0" w:color="auto"/>
        <w:right w:val="none" w:sz="0" w:space="0" w:color="auto"/>
      </w:divBdr>
    </w:div>
    <w:div w:id="1516460596">
      <w:bodyDiv w:val="1"/>
      <w:marLeft w:val="0"/>
      <w:marRight w:val="0"/>
      <w:marTop w:val="0"/>
      <w:marBottom w:val="0"/>
      <w:divBdr>
        <w:top w:val="none" w:sz="0" w:space="0" w:color="auto"/>
        <w:left w:val="none" w:sz="0" w:space="0" w:color="auto"/>
        <w:bottom w:val="none" w:sz="0" w:space="0" w:color="auto"/>
        <w:right w:val="none" w:sz="0" w:space="0" w:color="auto"/>
      </w:divBdr>
    </w:div>
    <w:div w:id="1517186492">
      <w:bodyDiv w:val="1"/>
      <w:marLeft w:val="0"/>
      <w:marRight w:val="0"/>
      <w:marTop w:val="0"/>
      <w:marBottom w:val="0"/>
      <w:divBdr>
        <w:top w:val="none" w:sz="0" w:space="0" w:color="auto"/>
        <w:left w:val="none" w:sz="0" w:space="0" w:color="auto"/>
        <w:bottom w:val="none" w:sz="0" w:space="0" w:color="auto"/>
        <w:right w:val="none" w:sz="0" w:space="0" w:color="auto"/>
      </w:divBdr>
    </w:div>
    <w:div w:id="1518612933">
      <w:bodyDiv w:val="1"/>
      <w:marLeft w:val="0"/>
      <w:marRight w:val="0"/>
      <w:marTop w:val="0"/>
      <w:marBottom w:val="0"/>
      <w:divBdr>
        <w:top w:val="none" w:sz="0" w:space="0" w:color="auto"/>
        <w:left w:val="none" w:sz="0" w:space="0" w:color="auto"/>
        <w:bottom w:val="none" w:sz="0" w:space="0" w:color="auto"/>
        <w:right w:val="none" w:sz="0" w:space="0" w:color="auto"/>
      </w:divBdr>
    </w:div>
    <w:div w:id="1532499633">
      <w:bodyDiv w:val="1"/>
      <w:marLeft w:val="0"/>
      <w:marRight w:val="0"/>
      <w:marTop w:val="0"/>
      <w:marBottom w:val="0"/>
      <w:divBdr>
        <w:top w:val="none" w:sz="0" w:space="0" w:color="auto"/>
        <w:left w:val="none" w:sz="0" w:space="0" w:color="auto"/>
        <w:bottom w:val="none" w:sz="0" w:space="0" w:color="auto"/>
        <w:right w:val="none" w:sz="0" w:space="0" w:color="auto"/>
      </w:divBdr>
    </w:div>
    <w:div w:id="1533152529">
      <w:bodyDiv w:val="1"/>
      <w:marLeft w:val="0"/>
      <w:marRight w:val="0"/>
      <w:marTop w:val="0"/>
      <w:marBottom w:val="0"/>
      <w:divBdr>
        <w:top w:val="none" w:sz="0" w:space="0" w:color="auto"/>
        <w:left w:val="none" w:sz="0" w:space="0" w:color="auto"/>
        <w:bottom w:val="none" w:sz="0" w:space="0" w:color="auto"/>
        <w:right w:val="none" w:sz="0" w:space="0" w:color="auto"/>
      </w:divBdr>
    </w:div>
    <w:div w:id="1534921803">
      <w:bodyDiv w:val="1"/>
      <w:marLeft w:val="0"/>
      <w:marRight w:val="0"/>
      <w:marTop w:val="0"/>
      <w:marBottom w:val="0"/>
      <w:divBdr>
        <w:top w:val="none" w:sz="0" w:space="0" w:color="auto"/>
        <w:left w:val="none" w:sz="0" w:space="0" w:color="auto"/>
        <w:bottom w:val="none" w:sz="0" w:space="0" w:color="auto"/>
        <w:right w:val="none" w:sz="0" w:space="0" w:color="auto"/>
      </w:divBdr>
    </w:div>
    <w:div w:id="1535535866">
      <w:bodyDiv w:val="1"/>
      <w:marLeft w:val="0"/>
      <w:marRight w:val="0"/>
      <w:marTop w:val="0"/>
      <w:marBottom w:val="0"/>
      <w:divBdr>
        <w:top w:val="none" w:sz="0" w:space="0" w:color="auto"/>
        <w:left w:val="none" w:sz="0" w:space="0" w:color="auto"/>
        <w:bottom w:val="none" w:sz="0" w:space="0" w:color="auto"/>
        <w:right w:val="none" w:sz="0" w:space="0" w:color="auto"/>
      </w:divBdr>
    </w:div>
    <w:div w:id="1535919328">
      <w:bodyDiv w:val="1"/>
      <w:marLeft w:val="0"/>
      <w:marRight w:val="0"/>
      <w:marTop w:val="0"/>
      <w:marBottom w:val="0"/>
      <w:divBdr>
        <w:top w:val="none" w:sz="0" w:space="0" w:color="auto"/>
        <w:left w:val="none" w:sz="0" w:space="0" w:color="auto"/>
        <w:bottom w:val="none" w:sz="0" w:space="0" w:color="auto"/>
        <w:right w:val="none" w:sz="0" w:space="0" w:color="auto"/>
      </w:divBdr>
    </w:div>
    <w:div w:id="1537546474">
      <w:bodyDiv w:val="1"/>
      <w:marLeft w:val="0"/>
      <w:marRight w:val="0"/>
      <w:marTop w:val="0"/>
      <w:marBottom w:val="0"/>
      <w:divBdr>
        <w:top w:val="none" w:sz="0" w:space="0" w:color="auto"/>
        <w:left w:val="none" w:sz="0" w:space="0" w:color="auto"/>
        <w:bottom w:val="none" w:sz="0" w:space="0" w:color="auto"/>
        <w:right w:val="none" w:sz="0" w:space="0" w:color="auto"/>
      </w:divBdr>
    </w:div>
    <w:div w:id="1537737706">
      <w:bodyDiv w:val="1"/>
      <w:marLeft w:val="0"/>
      <w:marRight w:val="0"/>
      <w:marTop w:val="0"/>
      <w:marBottom w:val="0"/>
      <w:divBdr>
        <w:top w:val="none" w:sz="0" w:space="0" w:color="auto"/>
        <w:left w:val="none" w:sz="0" w:space="0" w:color="auto"/>
        <w:bottom w:val="none" w:sz="0" w:space="0" w:color="auto"/>
        <w:right w:val="none" w:sz="0" w:space="0" w:color="auto"/>
      </w:divBdr>
    </w:div>
    <w:div w:id="1541282211">
      <w:bodyDiv w:val="1"/>
      <w:marLeft w:val="0"/>
      <w:marRight w:val="0"/>
      <w:marTop w:val="0"/>
      <w:marBottom w:val="0"/>
      <w:divBdr>
        <w:top w:val="none" w:sz="0" w:space="0" w:color="auto"/>
        <w:left w:val="none" w:sz="0" w:space="0" w:color="auto"/>
        <w:bottom w:val="none" w:sz="0" w:space="0" w:color="auto"/>
        <w:right w:val="none" w:sz="0" w:space="0" w:color="auto"/>
      </w:divBdr>
    </w:div>
    <w:div w:id="1545681468">
      <w:bodyDiv w:val="1"/>
      <w:marLeft w:val="0"/>
      <w:marRight w:val="0"/>
      <w:marTop w:val="0"/>
      <w:marBottom w:val="0"/>
      <w:divBdr>
        <w:top w:val="none" w:sz="0" w:space="0" w:color="auto"/>
        <w:left w:val="none" w:sz="0" w:space="0" w:color="auto"/>
        <w:bottom w:val="none" w:sz="0" w:space="0" w:color="auto"/>
        <w:right w:val="none" w:sz="0" w:space="0" w:color="auto"/>
      </w:divBdr>
    </w:div>
    <w:div w:id="1546136021">
      <w:bodyDiv w:val="1"/>
      <w:marLeft w:val="0"/>
      <w:marRight w:val="0"/>
      <w:marTop w:val="0"/>
      <w:marBottom w:val="0"/>
      <w:divBdr>
        <w:top w:val="none" w:sz="0" w:space="0" w:color="auto"/>
        <w:left w:val="none" w:sz="0" w:space="0" w:color="auto"/>
        <w:bottom w:val="none" w:sz="0" w:space="0" w:color="auto"/>
        <w:right w:val="none" w:sz="0" w:space="0" w:color="auto"/>
      </w:divBdr>
    </w:div>
    <w:div w:id="1547256489">
      <w:bodyDiv w:val="1"/>
      <w:marLeft w:val="0"/>
      <w:marRight w:val="0"/>
      <w:marTop w:val="0"/>
      <w:marBottom w:val="0"/>
      <w:divBdr>
        <w:top w:val="none" w:sz="0" w:space="0" w:color="auto"/>
        <w:left w:val="none" w:sz="0" w:space="0" w:color="auto"/>
        <w:bottom w:val="none" w:sz="0" w:space="0" w:color="auto"/>
        <w:right w:val="none" w:sz="0" w:space="0" w:color="auto"/>
      </w:divBdr>
    </w:div>
    <w:div w:id="1548562941">
      <w:bodyDiv w:val="1"/>
      <w:marLeft w:val="0"/>
      <w:marRight w:val="0"/>
      <w:marTop w:val="0"/>
      <w:marBottom w:val="0"/>
      <w:divBdr>
        <w:top w:val="none" w:sz="0" w:space="0" w:color="auto"/>
        <w:left w:val="none" w:sz="0" w:space="0" w:color="auto"/>
        <w:bottom w:val="none" w:sz="0" w:space="0" w:color="auto"/>
        <w:right w:val="none" w:sz="0" w:space="0" w:color="auto"/>
      </w:divBdr>
    </w:div>
    <w:div w:id="1551187482">
      <w:bodyDiv w:val="1"/>
      <w:marLeft w:val="0"/>
      <w:marRight w:val="0"/>
      <w:marTop w:val="0"/>
      <w:marBottom w:val="0"/>
      <w:divBdr>
        <w:top w:val="none" w:sz="0" w:space="0" w:color="auto"/>
        <w:left w:val="none" w:sz="0" w:space="0" w:color="auto"/>
        <w:bottom w:val="none" w:sz="0" w:space="0" w:color="auto"/>
        <w:right w:val="none" w:sz="0" w:space="0" w:color="auto"/>
      </w:divBdr>
    </w:div>
    <w:div w:id="1551960904">
      <w:bodyDiv w:val="1"/>
      <w:marLeft w:val="0"/>
      <w:marRight w:val="0"/>
      <w:marTop w:val="0"/>
      <w:marBottom w:val="0"/>
      <w:divBdr>
        <w:top w:val="none" w:sz="0" w:space="0" w:color="auto"/>
        <w:left w:val="none" w:sz="0" w:space="0" w:color="auto"/>
        <w:bottom w:val="none" w:sz="0" w:space="0" w:color="auto"/>
        <w:right w:val="none" w:sz="0" w:space="0" w:color="auto"/>
      </w:divBdr>
    </w:div>
    <w:div w:id="1557741198">
      <w:bodyDiv w:val="1"/>
      <w:marLeft w:val="0"/>
      <w:marRight w:val="0"/>
      <w:marTop w:val="0"/>
      <w:marBottom w:val="0"/>
      <w:divBdr>
        <w:top w:val="none" w:sz="0" w:space="0" w:color="auto"/>
        <w:left w:val="none" w:sz="0" w:space="0" w:color="auto"/>
        <w:bottom w:val="none" w:sz="0" w:space="0" w:color="auto"/>
        <w:right w:val="none" w:sz="0" w:space="0" w:color="auto"/>
      </w:divBdr>
    </w:div>
    <w:div w:id="1562908181">
      <w:bodyDiv w:val="1"/>
      <w:marLeft w:val="0"/>
      <w:marRight w:val="0"/>
      <w:marTop w:val="0"/>
      <w:marBottom w:val="0"/>
      <w:divBdr>
        <w:top w:val="none" w:sz="0" w:space="0" w:color="auto"/>
        <w:left w:val="none" w:sz="0" w:space="0" w:color="auto"/>
        <w:bottom w:val="none" w:sz="0" w:space="0" w:color="auto"/>
        <w:right w:val="none" w:sz="0" w:space="0" w:color="auto"/>
      </w:divBdr>
    </w:div>
    <w:div w:id="1566722180">
      <w:bodyDiv w:val="1"/>
      <w:marLeft w:val="0"/>
      <w:marRight w:val="0"/>
      <w:marTop w:val="0"/>
      <w:marBottom w:val="0"/>
      <w:divBdr>
        <w:top w:val="none" w:sz="0" w:space="0" w:color="auto"/>
        <w:left w:val="none" w:sz="0" w:space="0" w:color="auto"/>
        <w:bottom w:val="none" w:sz="0" w:space="0" w:color="auto"/>
        <w:right w:val="none" w:sz="0" w:space="0" w:color="auto"/>
      </w:divBdr>
    </w:div>
    <w:div w:id="1581064812">
      <w:bodyDiv w:val="1"/>
      <w:marLeft w:val="0"/>
      <w:marRight w:val="0"/>
      <w:marTop w:val="0"/>
      <w:marBottom w:val="0"/>
      <w:divBdr>
        <w:top w:val="none" w:sz="0" w:space="0" w:color="auto"/>
        <w:left w:val="none" w:sz="0" w:space="0" w:color="auto"/>
        <w:bottom w:val="none" w:sz="0" w:space="0" w:color="auto"/>
        <w:right w:val="none" w:sz="0" w:space="0" w:color="auto"/>
      </w:divBdr>
      <w:divsChild>
        <w:div w:id="1006130341">
          <w:marLeft w:val="850"/>
          <w:marRight w:val="0"/>
          <w:marTop w:val="60"/>
          <w:marBottom w:val="120"/>
          <w:divBdr>
            <w:top w:val="none" w:sz="0" w:space="0" w:color="auto"/>
            <w:left w:val="none" w:sz="0" w:space="0" w:color="auto"/>
            <w:bottom w:val="none" w:sz="0" w:space="0" w:color="auto"/>
            <w:right w:val="none" w:sz="0" w:space="0" w:color="auto"/>
          </w:divBdr>
        </w:div>
      </w:divsChild>
    </w:div>
    <w:div w:id="1581645896">
      <w:bodyDiv w:val="1"/>
      <w:marLeft w:val="0"/>
      <w:marRight w:val="0"/>
      <w:marTop w:val="0"/>
      <w:marBottom w:val="0"/>
      <w:divBdr>
        <w:top w:val="none" w:sz="0" w:space="0" w:color="auto"/>
        <w:left w:val="none" w:sz="0" w:space="0" w:color="auto"/>
        <w:bottom w:val="none" w:sz="0" w:space="0" w:color="auto"/>
        <w:right w:val="none" w:sz="0" w:space="0" w:color="auto"/>
      </w:divBdr>
    </w:div>
    <w:div w:id="1585607312">
      <w:bodyDiv w:val="1"/>
      <w:marLeft w:val="0"/>
      <w:marRight w:val="0"/>
      <w:marTop w:val="0"/>
      <w:marBottom w:val="0"/>
      <w:divBdr>
        <w:top w:val="none" w:sz="0" w:space="0" w:color="auto"/>
        <w:left w:val="none" w:sz="0" w:space="0" w:color="auto"/>
        <w:bottom w:val="none" w:sz="0" w:space="0" w:color="auto"/>
        <w:right w:val="none" w:sz="0" w:space="0" w:color="auto"/>
      </w:divBdr>
    </w:div>
    <w:div w:id="1595168163">
      <w:bodyDiv w:val="1"/>
      <w:marLeft w:val="0"/>
      <w:marRight w:val="0"/>
      <w:marTop w:val="0"/>
      <w:marBottom w:val="0"/>
      <w:divBdr>
        <w:top w:val="none" w:sz="0" w:space="0" w:color="auto"/>
        <w:left w:val="none" w:sz="0" w:space="0" w:color="auto"/>
        <w:bottom w:val="none" w:sz="0" w:space="0" w:color="auto"/>
        <w:right w:val="none" w:sz="0" w:space="0" w:color="auto"/>
      </w:divBdr>
    </w:div>
    <w:div w:id="1599211374">
      <w:bodyDiv w:val="1"/>
      <w:marLeft w:val="0"/>
      <w:marRight w:val="0"/>
      <w:marTop w:val="0"/>
      <w:marBottom w:val="0"/>
      <w:divBdr>
        <w:top w:val="none" w:sz="0" w:space="0" w:color="auto"/>
        <w:left w:val="none" w:sz="0" w:space="0" w:color="auto"/>
        <w:bottom w:val="none" w:sz="0" w:space="0" w:color="auto"/>
        <w:right w:val="none" w:sz="0" w:space="0" w:color="auto"/>
      </w:divBdr>
    </w:div>
    <w:div w:id="1600914597">
      <w:bodyDiv w:val="1"/>
      <w:marLeft w:val="0"/>
      <w:marRight w:val="0"/>
      <w:marTop w:val="0"/>
      <w:marBottom w:val="0"/>
      <w:divBdr>
        <w:top w:val="none" w:sz="0" w:space="0" w:color="auto"/>
        <w:left w:val="none" w:sz="0" w:space="0" w:color="auto"/>
        <w:bottom w:val="none" w:sz="0" w:space="0" w:color="auto"/>
        <w:right w:val="none" w:sz="0" w:space="0" w:color="auto"/>
      </w:divBdr>
    </w:div>
    <w:div w:id="1603757313">
      <w:bodyDiv w:val="1"/>
      <w:marLeft w:val="0"/>
      <w:marRight w:val="0"/>
      <w:marTop w:val="0"/>
      <w:marBottom w:val="0"/>
      <w:divBdr>
        <w:top w:val="none" w:sz="0" w:space="0" w:color="auto"/>
        <w:left w:val="none" w:sz="0" w:space="0" w:color="auto"/>
        <w:bottom w:val="none" w:sz="0" w:space="0" w:color="auto"/>
        <w:right w:val="none" w:sz="0" w:space="0" w:color="auto"/>
      </w:divBdr>
    </w:div>
    <w:div w:id="1604337460">
      <w:bodyDiv w:val="1"/>
      <w:marLeft w:val="0"/>
      <w:marRight w:val="0"/>
      <w:marTop w:val="0"/>
      <w:marBottom w:val="0"/>
      <w:divBdr>
        <w:top w:val="none" w:sz="0" w:space="0" w:color="auto"/>
        <w:left w:val="none" w:sz="0" w:space="0" w:color="auto"/>
        <w:bottom w:val="none" w:sz="0" w:space="0" w:color="auto"/>
        <w:right w:val="none" w:sz="0" w:space="0" w:color="auto"/>
      </w:divBdr>
    </w:div>
    <w:div w:id="1609973313">
      <w:bodyDiv w:val="1"/>
      <w:marLeft w:val="0"/>
      <w:marRight w:val="0"/>
      <w:marTop w:val="0"/>
      <w:marBottom w:val="0"/>
      <w:divBdr>
        <w:top w:val="none" w:sz="0" w:space="0" w:color="auto"/>
        <w:left w:val="none" w:sz="0" w:space="0" w:color="auto"/>
        <w:bottom w:val="none" w:sz="0" w:space="0" w:color="auto"/>
        <w:right w:val="none" w:sz="0" w:space="0" w:color="auto"/>
      </w:divBdr>
      <w:divsChild>
        <w:div w:id="151339611">
          <w:marLeft w:val="1699"/>
          <w:marRight w:val="0"/>
          <w:marTop w:val="0"/>
          <w:marBottom w:val="120"/>
          <w:divBdr>
            <w:top w:val="none" w:sz="0" w:space="0" w:color="auto"/>
            <w:left w:val="none" w:sz="0" w:space="0" w:color="auto"/>
            <w:bottom w:val="none" w:sz="0" w:space="0" w:color="auto"/>
            <w:right w:val="none" w:sz="0" w:space="0" w:color="auto"/>
          </w:divBdr>
        </w:div>
        <w:div w:id="431053817">
          <w:marLeft w:val="2376"/>
          <w:marRight w:val="0"/>
          <w:marTop w:val="0"/>
          <w:marBottom w:val="120"/>
          <w:divBdr>
            <w:top w:val="none" w:sz="0" w:space="0" w:color="auto"/>
            <w:left w:val="none" w:sz="0" w:space="0" w:color="auto"/>
            <w:bottom w:val="none" w:sz="0" w:space="0" w:color="auto"/>
            <w:right w:val="none" w:sz="0" w:space="0" w:color="auto"/>
          </w:divBdr>
        </w:div>
        <w:div w:id="692657986">
          <w:marLeft w:val="2376"/>
          <w:marRight w:val="0"/>
          <w:marTop w:val="0"/>
          <w:marBottom w:val="120"/>
          <w:divBdr>
            <w:top w:val="none" w:sz="0" w:space="0" w:color="auto"/>
            <w:left w:val="none" w:sz="0" w:space="0" w:color="auto"/>
            <w:bottom w:val="none" w:sz="0" w:space="0" w:color="auto"/>
            <w:right w:val="none" w:sz="0" w:space="0" w:color="auto"/>
          </w:divBdr>
        </w:div>
        <w:div w:id="1082995364">
          <w:marLeft w:val="850"/>
          <w:marRight w:val="0"/>
          <w:marTop w:val="60"/>
          <w:marBottom w:val="120"/>
          <w:divBdr>
            <w:top w:val="none" w:sz="0" w:space="0" w:color="auto"/>
            <w:left w:val="none" w:sz="0" w:space="0" w:color="auto"/>
            <w:bottom w:val="none" w:sz="0" w:space="0" w:color="auto"/>
            <w:right w:val="none" w:sz="0" w:space="0" w:color="auto"/>
          </w:divBdr>
        </w:div>
        <w:div w:id="1133210351">
          <w:marLeft w:val="1699"/>
          <w:marRight w:val="0"/>
          <w:marTop w:val="0"/>
          <w:marBottom w:val="120"/>
          <w:divBdr>
            <w:top w:val="none" w:sz="0" w:space="0" w:color="auto"/>
            <w:left w:val="none" w:sz="0" w:space="0" w:color="auto"/>
            <w:bottom w:val="none" w:sz="0" w:space="0" w:color="auto"/>
            <w:right w:val="none" w:sz="0" w:space="0" w:color="auto"/>
          </w:divBdr>
        </w:div>
        <w:div w:id="1477263677">
          <w:marLeft w:val="1699"/>
          <w:marRight w:val="0"/>
          <w:marTop w:val="0"/>
          <w:marBottom w:val="120"/>
          <w:divBdr>
            <w:top w:val="none" w:sz="0" w:space="0" w:color="auto"/>
            <w:left w:val="none" w:sz="0" w:space="0" w:color="auto"/>
            <w:bottom w:val="none" w:sz="0" w:space="0" w:color="auto"/>
            <w:right w:val="none" w:sz="0" w:space="0" w:color="auto"/>
          </w:divBdr>
        </w:div>
        <w:div w:id="1517453148">
          <w:marLeft w:val="1699"/>
          <w:marRight w:val="0"/>
          <w:marTop w:val="0"/>
          <w:marBottom w:val="120"/>
          <w:divBdr>
            <w:top w:val="none" w:sz="0" w:space="0" w:color="auto"/>
            <w:left w:val="none" w:sz="0" w:space="0" w:color="auto"/>
            <w:bottom w:val="none" w:sz="0" w:space="0" w:color="auto"/>
            <w:right w:val="none" w:sz="0" w:space="0" w:color="auto"/>
          </w:divBdr>
        </w:div>
        <w:div w:id="2110155152">
          <w:marLeft w:val="2376"/>
          <w:marRight w:val="0"/>
          <w:marTop w:val="0"/>
          <w:marBottom w:val="120"/>
          <w:divBdr>
            <w:top w:val="none" w:sz="0" w:space="0" w:color="auto"/>
            <w:left w:val="none" w:sz="0" w:space="0" w:color="auto"/>
            <w:bottom w:val="none" w:sz="0" w:space="0" w:color="auto"/>
            <w:right w:val="none" w:sz="0" w:space="0" w:color="auto"/>
          </w:divBdr>
        </w:div>
      </w:divsChild>
    </w:div>
    <w:div w:id="1612976072">
      <w:bodyDiv w:val="1"/>
      <w:marLeft w:val="0"/>
      <w:marRight w:val="0"/>
      <w:marTop w:val="0"/>
      <w:marBottom w:val="0"/>
      <w:divBdr>
        <w:top w:val="none" w:sz="0" w:space="0" w:color="auto"/>
        <w:left w:val="none" w:sz="0" w:space="0" w:color="auto"/>
        <w:bottom w:val="none" w:sz="0" w:space="0" w:color="auto"/>
        <w:right w:val="none" w:sz="0" w:space="0" w:color="auto"/>
      </w:divBdr>
    </w:div>
    <w:div w:id="1618874221">
      <w:bodyDiv w:val="1"/>
      <w:marLeft w:val="0"/>
      <w:marRight w:val="0"/>
      <w:marTop w:val="0"/>
      <w:marBottom w:val="0"/>
      <w:divBdr>
        <w:top w:val="none" w:sz="0" w:space="0" w:color="auto"/>
        <w:left w:val="none" w:sz="0" w:space="0" w:color="auto"/>
        <w:bottom w:val="none" w:sz="0" w:space="0" w:color="auto"/>
        <w:right w:val="none" w:sz="0" w:space="0" w:color="auto"/>
      </w:divBdr>
    </w:div>
    <w:div w:id="1626615735">
      <w:bodyDiv w:val="1"/>
      <w:marLeft w:val="0"/>
      <w:marRight w:val="0"/>
      <w:marTop w:val="0"/>
      <w:marBottom w:val="0"/>
      <w:divBdr>
        <w:top w:val="none" w:sz="0" w:space="0" w:color="auto"/>
        <w:left w:val="none" w:sz="0" w:space="0" w:color="auto"/>
        <w:bottom w:val="none" w:sz="0" w:space="0" w:color="auto"/>
        <w:right w:val="none" w:sz="0" w:space="0" w:color="auto"/>
      </w:divBdr>
      <w:divsChild>
        <w:div w:id="664479552">
          <w:marLeft w:val="274"/>
          <w:marRight w:val="0"/>
          <w:marTop w:val="132"/>
          <w:marBottom w:val="0"/>
          <w:divBdr>
            <w:top w:val="none" w:sz="0" w:space="0" w:color="auto"/>
            <w:left w:val="none" w:sz="0" w:space="0" w:color="auto"/>
            <w:bottom w:val="none" w:sz="0" w:space="0" w:color="auto"/>
            <w:right w:val="none" w:sz="0" w:space="0" w:color="auto"/>
          </w:divBdr>
        </w:div>
      </w:divsChild>
    </w:div>
    <w:div w:id="1628311555">
      <w:bodyDiv w:val="1"/>
      <w:marLeft w:val="0"/>
      <w:marRight w:val="0"/>
      <w:marTop w:val="0"/>
      <w:marBottom w:val="0"/>
      <w:divBdr>
        <w:top w:val="none" w:sz="0" w:space="0" w:color="auto"/>
        <w:left w:val="none" w:sz="0" w:space="0" w:color="auto"/>
        <w:bottom w:val="none" w:sz="0" w:space="0" w:color="auto"/>
        <w:right w:val="none" w:sz="0" w:space="0" w:color="auto"/>
      </w:divBdr>
    </w:div>
    <w:div w:id="1629780373">
      <w:bodyDiv w:val="1"/>
      <w:marLeft w:val="0"/>
      <w:marRight w:val="0"/>
      <w:marTop w:val="0"/>
      <w:marBottom w:val="0"/>
      <w:divBdr>
        <w:top w:val="none" w:sz="0" w:space="0" w:color="auto"/>
        <w:left w:val="none" w:sz="0" w:space="0" w:color="auto"/>
        <w:bottom w:val="none" w:sz="0" w:space="0" w:color="auto"/>
        <w:right w:val="none" w:sz="0" w:space="0" w:color="auto"/>
      </w:divBdr>
    </w:div>
    <w:div w:id="1636175492">
      <w:bodyDiv w:val="1"/>
      <w:marLeft w:val="0"/>
      <w:marRight w:val="0"/>
      <w:marTop w:val="0"/>
      <w:marBottom w:val="0"/>
      <w:divBdr>
        <w:top w:val="none" w:sz="0" w:space="0" w:color="auto"/>
        <w:left w:val="none" w:sz="0" w:space="0" w:color="auto"/>
        <w:bottom w:val="none" w:sz="0" w:space="0" w:color="auto"/>
        <w:right w:val="none" w:sz="0" w:space="0" w:color="auto"/>
      </w:divBdr>
    </w:div>
    <w:div w:id="1637295569">
      <w:bodyDiv w:val="1"/>
      <w:marLeft w:val="0"/>
      <w:marRight w:val="0"/>
      <w:marTop w:val="0"/>
      <w:marBottom w:val="0"/>
      <w:divBdr>
        <w:top w:val="none" w:sz="0" w:space="0" w:color="auto"/>
        <w:left w:val="none" w:sz="0" w:space="0" w:color="auto"/>
        <w:bottom w:val="none" w:sz="0" w:space="0" w:color="auto"/>
        <w:right w:val="none" w:sz="0" w:space="0" w:color="auto"/>
      </w:divBdr>
    </w:div>
    <w:div w:id="1637489854">
      <w:bodyDiv w:val="1"/>
      <w:marLeft w:val="0"/>
      <w:marRight w:val="0"/>
      <w:marTop w:val="0"/>
      <w:marBottom w:val="0"/>
      <w:divBdr>
        <w:top w:val="none" w:sz="0" w:space="0" w:color="auto"/>
        <w:left w:val="none" w:sz="0" w:space="0" w:color="auto"/>
        <w:bottom w:val="none" w:sz="0" w:space="0" w:color="auto"/>
        <w:right w:val="none" w:sz="0" w:space="0" w:color="auto"/>
      </w:divBdr>
    </w:div>
    <w:div w:id="1646355388">
      <w:bodyDiv w:val="1"/>
      <w:marLeft w:val="0"/>
      <w:marRight w:val="0"/>
      <w:marTop w:val="0"/>
      <w:marBottom w:val="0"/>
      <w:divBdr>
        <w:top w:val="none" w:sz="0" w:space="0" w:color="auto"/>
        <w:left w:val="none" w:sz="0" w:space="0" w:color="auto"/>
        <w:bottom w:val="none" w:sz="0" w:space="0" w:color="auto"/>
        <w:right w:val="none" w:sz="0" w:space="0" w:color="auto"/>
      </w:divBdr>
    </w:div>
    <w:div w:id="1646622107">
      <w:bodyDiv w:val="1"/>
      <w:marLeft w:val="0"/>
      <w:marRight w:val="0"/>
      <w:marTop w:val="0"/>
      <w:marBottom w:val="0"/>
      <w:divBdr>
        <w:top w:val="none" w:sz="0" w:space="0" w:color="auto"/>
        <w:left w:val="none" w:sz="0" w:space="0" w:color="auto"/>
        <w:bottom w:val="none" w:sz="0" w:space="0" w:color="auto"/>
        <w:right w:val="none" w:sz="0" w:space="0" w:color="auto"/>
      </w:divBdr>
    </w:div>
    <w:div w:id="1658998584">
      <w:bodyDiv w:val="1"/>
      <w:marLeft w:val="0"/>
      <w:marRight w:val="0"/>
      <w:marTop w:val="0"/>
      <w:marBottom w:val="0"/>
      <w:divBdr>
        <w:top w:val="none" w:sz="0" w:space="0" w:color="auto"/>
        <w:left w:val="none" w:sz="0" w:space="0" w:color="auto"/>
        <w:bottom w:val="none" w:sz="0" w:space="0" w:color="auto"/>
        <w:right w:val="none" w:sz="0" w:space="0" w:color="auto"/>
      </w:divBdr>
      <w:divsChild>
        <w:div w:id="928805919">
          <w:marLeft w:val="274"/>
          <w:marRight w:val="0"/>
          <w:marTop w:val="0"/>
          <w:marBottom w:val="0"/>
          <w:divBdr>
            <w:top w:val="none" w:sz="0" w:space="0" w:color="auto"/>
            <w:left w:val="none" w:sz="0" w:space="0" w:color="auto"/>
            <w:bottom w:val="none" w:sz="0" w:space="0" w:color="auto"/>
            <w:right w:val="none" w:sz="0" w:space="0" w:color="auto"/>
          </w:divBdr>
        </w:div>
      </w:divsChild>
    </w:div>
    <w:div w:id="1663124777">
      <w:bodyDiv w:val="1"/>
      <w:marLeft w:val="0"/>
      <w:marRight w:val="0"/>
      <w:marTop w:val="0"/>
      <w:marBottom w:val="0"/>
      <w:divBdr>
        <w:top w:val="none" w:sz="0" w:space="0" w:color="auto"/>
        <w:left w:val="none" w:sz="0" w:space="0" w:color="auto"/>
        <w:bottom w:val="none" w:sz="0" w:space="0" w:color="auto"/>
        <w:right w:val="none" w:sz="0" w:space="0" w:color="auto"/>
      </w:divBdr>
    </w:div>
    <w:div w:id="1663388235">
      <w:bodyDiv w:val="1"/>
      <w:marLeft w:val="0"/>
      <w:marRight w:val="0"/>
      <w:marTop w:val="0"/>
      <w:marBottom w:val="0"/>
      <w:divBdr>
        <w:top w:val="none" w:sz="0" w:space="0" w:color="auto"/>
        <w:left w:val="none" w:sz="0" w:space="0" w:color="auto"/>
        <w:bottom w:val="none" w:sz="0" w:space="0" w:color="auto"/>
        <w:right w:val="none" w:sz="0" w:space="0" w:color="auto"/>
      </w:divBdr>
    </w:div>
    <w:div w:id="1664965691">
      <w:bodyDiv w:val="1"/>
      <w:marLeft w:val="0"/>
      <w:marRight w:val="0"/>
      <w:marTop w:val="0"/>
      <w:marBottom w:val="0"/>
      <w:divBdr>
        <w:top w:val="none" w:sz="0" w:space="0" w:color="auto"/>
        <w:left w:val="none" w:sz="0" w:space="0" w:color="auto"/>
        <w:bottom w:val="none" w:sz="0" w:space="0" w:color="auto"/>
        <w:right w:val="none" w:sz="0" w:space="0" w:color="auto"/>
      </w:divBdr>
    </w:div>
    <w:div w:id="1665281758">
      <w:bodyDiv w:val="1"/>
      <w:marLeft w:val="0"/>
      <w:marRight w:val="0"/>
      <w:marTop w:val="0"/>
      <w:marBottom w:val="0"/>
      <w:divBdr>
        <w:top w:val="none" w:sz="0" w:space="0" w:color="auto"/>
        <w:left w:val="none" w:sz="0" w:space="0" w:color="auto"/>
        <w:bottom w:val="none" w:sz="0" w:space="0" w:color="auto"/>
        <w:right w:val="none" w:sz="0" w:space="0" w:color="auto"/>
      </w:divBdr>
    </w:div>
    <w:div w:id="1665425598">
      <w:bodyDiv w:val="1"/>
      <w:marLeft w:val="0"/>
      <w:marRight w:val="0"/>
      <w:marTop w:val="0"/>
      <w:marBottom w:val="0"/>
      <w:divBdr>
        <w:top w:val="none" w:sz="0" w:space="0" w:color="auto"/>
        <w:left w:val="none" w:sz="0" w:space="0" w:color="auto"/>
        <w:bottom w:val="none" w:sz="0" w:space="0" w:color="auto"/>
        <w:right w:val="none" w:sz="0" w:space="0" w:color="auto"/>
      </w:divBdr>
    </w:div>
    <w:div w:id="1674718041">
      <w:bodyDiv w:val="1"/>
      <w:marLeft w:val="0"/>
      <w:marRight w:val="0"/>
      <w:marTop w:val="0"/>
      <w:marBottom w:val="0"/>
      <w:divBdr>
        <w:top w:val="none" w:sz="0" w:space="0" w:color="auto"/>
        <w:left w:val="none" w:sz="0" w:space="0" w:color="auto"/>
        <w:bottom w:val="none" w:sz="0" w:space="0" w:color="auto"/>
        <w:right w:val="none" w:sz="0" w:space="0" w:color="auto"/>
      </w:divBdr>
    </w:div>
    <w:div w:id="1680614950">
      <w:bodyDiv w:val="1"/>
      <w:marLeft w:val="0"/>
      <w:marRight w:val="0"/>
      <w:marTop w:val="0"/>
      <w:marBottom w:val="0"/>
      <w:divBdr>
        <w:top w:val="none" w:sz="0" w:space="0" w:color="auto"/>
        <w:left w:val="none" w:sz="0" w:space="0" w:color="auto"/>
        <w:bottom w:val="none" w:sz="0" w:space="0" w:color="auto"/>
        <w:right w:val="none" w:sz="0" w:space="0" w:color="auto"/>
      </w:divBdr>
      <w:divsChild>
        <w:div w:id="374503992">
          <w:marLeft w:val="274"/>
          <w:marRight w:val="0"/>
          <w:marTop w:val="0"/>
          <w:marBottom w:val="0"/>
          <w:divBdr>
            <w:top w:val="none" w:sz="0" w:space="0" w:color="auto"/>
            <w:left w:val="none" w:sz="0" w:space="0" w:color="auto"/>
            <w:bottom w:val="none" w:sz="0" w:space="0" w:color="auto"/>
            <w:right w:val="none" w:sz="0" w:space="0" w:color="auto"/>
          </w:divBdr>
        </w:div>
      </w:divsChild>
    </w:div>
    <w:div w:id="1681545841">
      <w:bodyDiv w:val="1"/>
      <w:marLeft w:val="0"/>
      <w:marRight w:val="0"/>
      <w:marTop w:val="0"/>
      <w:marBottom w:val="0"/>
      <w:divBdr>
        <w:top w:val="none" w:sz="0" w:space="0" w:color="auto"/>
        <w:left w:val="none" w:sz="0" w:space="0" w:color="auto"/>
        <w:bottom w:val="none" w:sz="0" w:space="0" w:color="auto"/>
        <w:right w:val="none" w:sz="0" w:space="0" w:color="auto"/>
      </w:divBdr>
    </w:div>
    <w:div w:id="1688748235">
      <w:bodyDiv w:val="1"/>
      <w:marLeft w:val="0"/>
      <w:marRight w:val="0"/>
      <w:marTop w:val="0"/>
      <w:marBottom w:val="0"/>
      <w:divBdr>
        <w:top w:val="none" w:sz="0" w:space="0" w:color="auto"/>
        <w:left w:val="none" w:sz="0" w:space="0" w:color="auto"/>
        <w:bottom w:val="none" w:sz="0" w:space="0" w:color="auto"/>
        <w:right w:val="none" w:sz="0" w:space="0" w:color="auto"/>
      </w:divBdr>
      <w:divsChild>
        <w:div w:id="1241794965">
          <w:marLeft w:val="850"/>
          <w:marRight w:val="0"/>
          <w:marTop w:val="60"/>
          <w:marBottom w:val="120"/>
          <w:divBdr>
            <w:top w:val="none" w:sz="0" w:space="0" w:color="auto"/>
            <w:left w:val="none" w:sz="0" w:space="0" w:color="auto"/>
            <w:bottom w:val="none" w:sz="0" w:space="0" w:color="auto"/>
            <w:right w:val="none" w:sz="0" w:space="0" w:color="auto"/>
          </w:divBdr>
        </w:div>
        <w:div w:id="2006855012">
          <w:marLeft w:val="1699"/>
          <w:marRight w:val="0"/>
          <w:marTop w:val="0"/>
          <w:marBottom w:val="120"/>
          <w:divBdr>
            <w:top w:val="none" w:sz="0" w:space="0" w:color="auto"/>
            <w:left w:val="none" w:sz="0" w:space="0" w:color="auto"/>
            <w:bottom w:val="none" w:sz="0" w:space="0" w:color="auto"/>
            <w:right w:val="none" w:sz="0" w:space="0" w:color="auto"/>
          </w:divBdr>
        </w:div>
        <w:div w:id="2030139426">
          <w:marLeft w:val="1699"/>
          <w:marRight w:val="0"/>
          <w:marTop w:val="0"/>
          <w:marBottom w:val="120"/>
          <w:divBdr>
            <w:top w:val="none" w:sz="0" w:space="0" w:color="auto"/>
            <w:left w:val="none" w:sz="0" w:space="0" w:color="auto"/>
            <w:bottom w:val="none" w:sz="0" w:space="0" w:color="auto"/>
            <w:right w:val="none" w:sz="0" w:space="0" w:color="auto"/>
          </w:divBdr>
        </w:div>
      </w:divsChild>
    </w:div>
    <w:div w:id="1698041291">
      <w:bodyDiv w:val="1"/>
      <w:marLeft w:val="0"/>
      <w:marRight w:val="0"/>
      <w:marTop w:val="0"/>
      <w:marBottom w:val="0"/>
      <w:divBdr>
        <w:top w:val="none" w:sz="0" w:space="0" w:color="auto"/>
        <w:left w:val="none" w:sz="0" w:space="0" w:color="auto"/>
        <w:bottom w:val="none" w:sz="0" w:space="0" w:color="auto"/>
        <w:right w:val="none" w:sz="0" w:space="0" w:color="auto"/>
      </w:divBdr>
      <w:divsChild>
        <w:div w:id="64037189">
          <w:marLeft w:val="274"/>
          <w:marRight w:val="0"/>
          <w:marTop w:val="0"/>
          <w:marBottom w:val="0"/>
          <w:divBdr>
            <w:top w:val="none" w:sz="0" w:space="0" w:color="auto"/>
            <w:left w:val="none" w:sz="0" w:space="0" w:color="auto"/>
            <w:bottom w:val="none" w:sz="0" w:space="0" w:color="auto"/>
            <w:right w:val="none" w:sz="0" w:space="0" w:color="auto"/>
          </w:divBdr>
        </w:div>
        <w:div w:id="590243371">
          <w:marLeft w:val="274"/>
          <w:marRight w:val="0"/>
          <w:marTop w:val="0"/>
          <w:marBottom w:val="0"/>
          <w:divBdr>
            <w:top w:val="none" w:sz="0" w:space="0" w:color="auto"/>
            <w:left w:val="none" w:sz="0" w:space="0" w:color="auto"/>
            <w:bottom w:val="none" w:sz="0" w:space="0" w:color="auto"/>
            <w:right w:val="none" w:sz="0" w:space="0" w:color="auto"/>
          </w:divBdr>
        </w:div>
        <w:div w:id="815412696">
          <w:marLeft w:val="274"/>
          <w:marRight w:val="0"/>
          <w:marTop w:val="0"/>
          <w:marBottom w:val="0"/>
          <w:divBdr>
            <w:top w:val="none" w:sz="0" w:space="0" w:color="auto"/>
            <w:left w:val="none" w:sz="0" w:space="0" w:color="auto"/>
            <w:bottom w:val="none" w:sz="0" w:space="0" w:color="auto"/>
            <w:right w:val="none" w:sz="0" w:space="0" w:color="auto"/>
          </w:divBdr>
        </w:div>
        <w:div w:id="1872575011">
          <w:marLeft w:val="274"/>
          <w:marRight w:val="0"/>
          <w:marTop w:val="0"/>
          <w:marBottom w:val="0"/>
          <w:divBdr>
            <w:top w:val="none" w:sz="0" w:space="0" w:color="auto"/>
            <w:left w:val="none" w:sz="0" w:space="0" w:color="auto"/>
            <w:bottom w:val="none" w:sz="0" w:space="0" w:color="auto"/>
            <w:right w:val="none" w:sz="0" w:space="0" w:color="auto"/>
          </w:divBdr>
        </w:div>
        <w:div w:id="1987002421">
          <w:marLeft w:val="274"/>
          <w:marRight w:val="0"/>
          <w:marTop w:val="0"/>
          <w:marBottom w:val="0"/>
          <w:divBdr>
            <w:top w:val="none" w:sz="0" w:space="0" w:color="auto"/>
            <w:left w:val="none" w:sz="0" w:space="0" w:color="auto"/>
            <w:bottom w:val="none" w:sz="0" w:space="0" w:color="auto"/>
            <w:right w:val="none" w:sz="0" w:space="0" w:color="auto"/>
          </w:divBdr>
        </w:div>
        <w:div w:id="2132243034">
          <w:marLeft w:val="274"/>
          <w:marRight w:val="0"/>
          <w:marTop w:val="0"/>
          <w:marBottom w:val="0"/>
          <w:divBdr>
            <w:top w:val="none" w:sz="0" w:space="0" w:color="auto"/>
            <w:left w:val="none" w:sz="0" w:space="0" w:color="auto"/>
            <w:bottom w:val="none" w:sz="0" w:space="0" w:color="auto"/>
            <w:right w:val="none" w:sz="0" w:space="0" w:color="auto"/>
          </w:divBdr>
        </w:div>
      </w:divsChild>
    </w:div>
    <w:div w:id="1704817782">
      <w:bodyDiv w:val="1"/>
      <w:marLeft w:val="0"/>
      <w:marRight w:val="0"/>
      <w:marTop w:val="0"/>
      <w:marBottom w:val="0"/>
      <w:divBdr>
        <w:top w:val="none" w:sz="0" w:space="0" w:color="auto"/>
        <w:left w:val="none" w:sz="0" w:space="0" w:color="auto"/>
        <w:bottom w:val="none" w:sz="0" w:space="0" w:color="auto"/>
        <w:right w:val="none" w:sz="0" w:space="0" w:color="auto"/>
      </w:divBdr>
    </w:div>
    <w:div w:id="1704938360">
      <w:bodyDiv w:val="1"/>
      <w:marLeft w:val="0"/>
      <w:marRight w:val="0"/>
      <w:marTop w:val="0"/>
      <w:marBottom w:val="0"/>
      <w:divBdr>
        <w:top w:val="none" w:sz="0" w:space="0" w:color="auto"/>
        <w:left w:val="none" w:sz="0" w:space="0" w:color="auto"/>
        <w:bottom w:val="none" w:sz="0" w:space="0" w:color="auto"/>
        <w:right w:val="none" w:sz="0" w:space="0" w:color="auto"/>
      </w:divBdr>
    </w:div>
    <w:div w:id="1707754831">
      <w:bodyDiv w:val="1"/>
      <w:marLeft w:val="0"/>
      <w:marRight w:val="0"/>
      <w:marTop w:val="0"/>
      <w:marBottom w:val="0"/>
      <w:divBdr>
        <w:top w:val="none" w:sz="0" w:space="0" w:color="auto"/>
        <w:left w:val="none" w:sz="0" w:space="0" w:color="auto"/>
        <w:bottom w:val="none" w:sz="0" w:space="0" w:color="auto"/>
        <w:right w:val="none" w:sz="0" w:space="0" w:color="auto"/>
      </w:divBdr>
    </w:div>
    <w:div w:id="1708025092">
      <w:bodyDiv w:val="1"/>
      <w:marLeft w:val="0"/>
      <w:marRight w:val="0"/>
      <w:marTop w:val="0"/>
      <w:marBottom w:val="0"/>
      <w:divBdr>
        <w:top w:val="none" w:sz="0" w:space="0" w:color="auto"/>
        <w:left w:val="none" w:sz="0" w:space="0" w:color="auto"/>
        <w:bottom w:val="none" w:sz="0" w:space="0" w:color="auto"/>
        <w:right w:val="none" w:sz="0" w:space="0" w:color="auto"/>
      </w:divBdr>
    </w:div>
    <w:div w:id="1711226972">
      <w:bodyDiv w:val="1"/>
      <w:marLeft w:val="0"/>
      <w:marRight w:val="0"/>
      <w:marTop w:val="0"/>
      <w:marBottom w:val="0"/>
      <w:divBdr>
        <w:top w:val="none" w:sz="0" w:space="0" w:color="auto"/>
        <w:left w:val="none" w:sz="0" w:space="0" w:color="auto"/>
        <w:bottom w:val="none" w:sz="0" w:space="0" w:color="auto"/>
        <w:right w:val="none" w:sz="0" w:space="0" w:color="auto"/>
      </w:divBdr>
    </w:div>
    <w:div w:id="1711953226">
      <w:bodyDiv w:val="1"/>
      <w:marLeft w:val="0"/>
      <w:marRight w:val="0"/>
      <w:marTop w:val="0"/>
      <w:marBottom w:val="0"/>
      <w:divBdr>
        <w:top w:val="none" w:sz="0" w:space="0" w:color="auto"/>
        <w:left w:val="none" w:sz="0" w:space="0" w:color="auto"/>
        <w:bottom w:val="none" w:sz="0" w:space="0" w:color="auto"/>
        <w:right w:val="none" w:sz="0" w:space="0" w:color="auto"/>
      </w:divBdr>
    </w:div>
    <w:div w:id="1716343442">
      <w:bodyDiv w:val="1"/>
      <w:marLeft w:val="0"/>
      <w:marRight w:val="0"/>
      <w:marTop w:val="0"/>
      <w:marBottom w:val="0"/>
      <w:divBdr>
        <w:top w:val="none" w:sz="0" w:space="0" w:color="auto"/>
        <w:left w:val="none" w:sz="0" w:space="0" w:color="auto"/>
        <w:bottom w:val="none" w:sz="0" w:space="0" w:color="auto"/>
        <w:right w:val="none" w:sz="0" w:space="0" w:color="auto"/>
      </w:divBdr>
    </w:div>
    <w:div w:id="1721636782">
      <w:bodyDiv w:val="1"/>
      <w:marLeft w:val="0"/>
      <w:marRight w:val="0"/>
      <w:marTop w:val="0"/>
      <w:marBottom w:val="0"/>
      <w:divBdr>
        <w:top w:val="none" w:sz="0" w:space="0" w:color="auto"/>
        <w:left w:val="none" w:sz="0" w:space="0" w:color="auto"/>
        <w:bottom w:val="none" w:sz="0" w:space="0" w:color="auto"/>
        <w:right w:val="none" w:sz="0" w:space="0" w:color="auto"/>
      </w:divBdr>
      <w:divsChild>
        <w:div w:id="437066640">
          <w:marLeft w:val="0"/>
          <w:marRight w:val="0"/>
          <w:marTop w:val="0"/>
          <w:marBottom w:val="0"/>
          <w:divBdr>
            <w:top w:val="none" w:sz="0" w:space="0" w:color="auto"/>
            <w:left w:val="none" w:sz="0" w:space="0" w:color="auto"/>
            <w:bottom w:val="none" w:sz="0" w:space="0" w:color="auto"/>
            <w:right w:val="none" w:sz="0" w:space="0" w:color="auto"/>
          </w:divBdr>
        </w:div>
      </w:divsChild>
    </w:div>
    <w:div w:id="1725912281">
      <w:bodyDiv w:val="1"/>
      <w:marLeft w:val="0"/>
      <w:marRight w:val="0"/>
      <w:marTop w:val="0"/>
      <w:marBottom w:val="0"/>
      <w:divBdr>
        <w:top w:val="none" w:sz="0" w:space="0" w:color="auto"/>
        <w:left w:val="none" w:sz="0" w:space="0" w:color="auto"/>
        <w:bottom w:val="none" w:sz="0" w:space="0" w:color="auto"/>
        <w:right w:val="none" w:sz="0" w:space="0" w:color="auto"/>
      </w:divBdr>
    </w:div>
    <w:div w:id="1727217695">
      <w:bodyDiv w:val="1"/>
      <w:marLeft w:val="0"/>
      <w:marRight w:val="0"/>
      <w:marTop w:val="0"/>
      <w:marBottom w:val="0"/>
      <w:divBdr>
        <w:top w:val="none" w:sz="0" w:space="0" w:color="auto"/>
        <w:left w:val="none" w:sz="0" w:space="0" w:color="auto"/>
        <w:bottom w:val="none" w:sz="0" w:space="0" w:color="auto"/>
        <w:right w:val="none" w:sz="0" w:space="0" w:color="auto"/>
      </w:divBdr>
    </w:div>
    <w:div w:id="1727603973">
      <w:bodyDiv w:val="1"/>
      <w:marLeft w:val="0"/>
      <w:marRight w:val="0"/>
      <w:marTop w:val="0"/>
      <w:marBottom w:val="0"/>
      <w:divBdr>
        <w:top w:val="none" w:sz="0" w:space="0" w:color="auto"/>
        <w:left w:val="none" w:sz="0" w:space="0" w:color="auto"/>
        <w:bottom w:val="none" w:sz="0" w:space="0" w:color="auto"/>
        <w:right w:val="none" w:sz="0" w:space="0" w:color="auto"/>
      </w:divBdr>
    </w:div>
    <w:div w:id="1731731261">
      <w:bodyDiv w:val="1"/>
      <w:marLeft w:val="0"/>
      <w:marRight w:val="0"/>
      <w:marTop w:val="0"/>
      <w:marBottom w:val="0"/>
      <w:divBdr>
        <w:top w:val="none" w:sz="0" w:space="0" w:color="auto"/>
        <w:left w:val="none" w:sz="0" w:space="0" w:color="auto"/>
        <w:bottom w:val="none" w:sz="0" w:space="0" w:color="auto"/>
        <w:right w:val="none" w:sz="0" w:space="0" w:color="auto"/>
      </w:divBdr>
    </w:div>
    <w:div w:id="1732532719">
      <w:bodyDiv w:val="1"/>
      <w:marLeft w:val="0"/>
      <w:marRight w:val="0"/>
      <w:marTop w:val="0"/>
      <w:marBottom w:val="0"/>
      <w:divBdr>
        <w:top w:val="none" w:sz="0" w:space="0" w:color="auto"/>
        <w:left w:val="none" w:sz="0" w:space="0" w:color="auto"/>
        <w:bottom w:val="none" w:sz="0" w:space="0" w:color="auto"/>
        <w:right w:val="none" w:sz="0" w:space="0" w:color="auto"/>
      </w:divBdr>
      <w:divsChild>
        <w:div w:id="351997501">
          <w:marLeft w:val="274"/>
          <w:marRight w:val="0"/>
          <w:marTop w:val="0"/>
          <w:marBottom w:val="0"/>
          <w:divBdr>
            <w:top w:val="none" w:sz="0" w:space="0" w:color="auto"/>
            <w:left w:val="none" w:sz="0" w:space="0" w:color="auto"/>
            <w:bottom w:val="none" w:sz="0" w:space="0" w:color="auto"/>
            <w:right w:val="none" w:sz="0" w:space="0" w:color="auto"/>
          </w:divBdr>
        </w:div>
        <w:div w:id="1004285764">
          <w:marLeft w:val="274"/>
          <w:marRight w:val="0"/>
          <w:marTop w:val="0"/>
          <w:marBottom w:val="0"/>
          <w:divBdr>
            <w:top w:val="none" w:sz="0" w:space="0" w:color="auto"/>
            <w:left w:val="none" w:sz="0" w:space="0" w:color="auto"/>
            <w:bottom w:val="none" w:sz="0" w:space="0" w:color="auto"/>
            <w:right w:val="none" w:sz="0" w:space="0" w:color="auto"/>
          </w:divBdr>
        </w:div>
        <w:div w:id="1012755330">
          <w:marLeft w:val="274"/>
          <w:marRight w:val="0"/>
          <w:marTop w:val="0"/>
          <w:marBottom w:val="0"/>
          <w:divBdr>
            <w:top w:val="none" w:sz="0" w:space="0" w:color="auto"/>
            <w:left w:val="none" w:sz="0" w:space="0" w:color="auto"/>
            <w:bottom w:val="none" w:sz="0" w:space="0" w:color="auto"/>
            <w:right w:val="none" w:sz="0" w:space="0" w:color="auto"/>
          </w:divBdr>
        </w:div>
        <w:div w:id="1572426177">
          <w:marLeft w:val="274"/>
          <w:marRight w:val="0"/>
          <w:marTop w:val="0"/>
          <w:marBottom w:val="0"/>
          <w:divBdr>
            <w:top w:val="none" w:sz="0" w:space="0" w:color="auto"/>
            <w:left w:val="none" w:sz="0" w:space="0" w:color="auto"/>
            <w:bottom w:val="none" w:sz="0" w:space="0" w:color="auto"/>
            <w:right w:val="none" w:sz="0" w:space="0" w:color="auto"/>
          </w:divBdr>
        </w:div>
        <w:div w:id="1834107126">
          <w:marLeft w:val="274"/>
          <w:marRight w:val="0"/>
          <w:marTop w:val="0"/>
          <w:marBottom w:val="0"/>
          <w:divBdr>
            <w:top w:val="none" w:sz="0" w:space="0" w:color="auto"/>
            <w:left w:val="none" w:sz="0" w:space="0" w:color="auto"/>
            <w:bottom w:val="none" w:sz="0" w:space="0" w:color="auto"/>
            <w:right w:val="none" w:sz="0" w:space="0" w:color="auto"/>
          </w:divBdr>
        </w:div>
      </w:divsChild>
    </w:div>
    <w:div w:id="1739086632">
      <w:bodyDiv w:val="1"/>
      <w:marLeft w:val="0"/>
      <w:marRight w:val="0"/>
      <w:marTop w:val="0"/>
      <w:marBottom w:val="0"/>
      <w:divBdr>
        <w:top w:val="none" w:sz="0" w:space="0" w:color="auto"/>
        <w:left w:val="none" w:sz="0" w:space="0" w:color="auto"/>
        <w:bottom w:val="none" w:sz="0" w:space="0" w:color="auto"/>
        <w:right w:val="none" w:sz="0" w:space="0" w:color="auto"/>
      </w:divBdr>
    </w:div>
    <w:div w:id="1742829574">
      <w:bodyDiv w:val="1"/>
      <w:marLeft w:val="0"/>
      <w:marRight w:val="0"/>
      <w:marTop w:val="0"/>
      <w:marBottom w:val="0"/>
      <w:divBdr>
        <w:top w:val="none" w:sz="0" w:space="0" w:color="auto"/>
        <w:left w:val="none" w:sz="0" w:space="0" w:color="auto"/>
        <w:bottom w:val="none" w:sz="0" w:space="0" w:color="auto"/>
        <w:right w:val="none" w:sz="0" w:space="0" w:color="auto"/>
      </w:divBdr>
    </w:div>
    <w:div w:id="1743212285">
      <w:bodyDiv w:val="1"/>
      <w:marLeft w:val="0"/>
      <w:marRight w:val="0"/>
      <w:marTop w:val="0"/>
      <w:marBottom w:val="0"/>
      <w:divBdr>
        <w:top w:val="none" w:sz="0" w:space="0" w:color="auto"/>
        <w:left w:val="none" w:sz="0" w:space="0" w:color="auto"/>
        <w:bottom w:val="none" w:sz="0" w:space="0" w:color="auto"/>
        <w:right w:val="none" w:sz="0" w:space="0" w:color="auto"/>
      </w:divBdr>
    </w:div>
    <w:div w:id="1749695752">
      <w:bodyDiv w:val="1"/>
      <w:marLeft w:val="0"/>
      <w:marRight w:val="0"/>
      <w:marTop w:val="0"/>
      <w:marBottom w:val="0"/>
      <w:divBdr>
        <w:top w:val="none" w:sz="0" w:space="0" w:color="auto"/>
        <w:left w:val="none" w:sz="0" w:space="0" w:color="auto"/>
        <w:bottom w:val="none" w:sz="0" w:space="0" w:color="auto"/>
        <w:right w:val="none" w:sz="0" w:space="0" w:color="auto"/>
      </w:divBdr>
    </w:div>
    <w:div w:id="1752581063">
      <w:bodyDiv w:val="1"/>
      <w:marLeft w:val="0"/>
      <w:marRight w:val="0"/>
      <w:marTop w:val="0"/>
      <w:marBottom w:val="0"/>
      <w:divBdr>
        <w:top w:val="none" w:sz="0" w:space="0" w:color="auto"/>
        <w:left w:val="none" w:sz="0" w:space="0" w:color="auto"/>
        <w:bottom w:val="none" w:sz="0" w:space="0" w:color="auto"/>
        <w:right w:val="none" w:sz="0" w:space="0" w:color="auto"/>
      </w:divBdr>
    </w:div>
    <w:div w:id="1753502486">
      <w:bodyDiv w:val="1"/>
      <w:marLeft w:val="0"/>
      <w:marRight w:val="0"/>
      <w:marTop w:val="0"/>
      <w:marBottom w:val="0"/>
      <w:divBdr>
        <w:top w:val="none" w:sz="0" w:space="0" w:color="auto"/>
        <w:left w:val="none" w:sz="0" w:space="0" w:color="auto"/>
        <w:bottom w:val="none" w:sz="0" w:space="0" w:color="auto"/>
        <w:right w:val="none" w:sz="0" w:space="0" w:color="auto"/>
      </w:divBdr>
    </w:div>
    <w:div w:id="1756901393">
      <w:bodyDiv w:val="1"/>
      <w:marLeft w:val="0"/>
      <w:marRight w:val="0"/>
      <w:marTop w:val="0"/>
      <w:marBottom w:val="0"/>
      <w:divBdr>
        <w:top w:val="none" w:sz="0" w:space="0" w:color="auto"/>
        <w:left w:val="none" w:sz="0" w:space="0" w:color="auto"/>
        <w:bottom w:val="none" w:sz="0" w:space="0" w:color="auto"/>
        <w:right w:val="none" w:sz="0" w:space="0" w:color="auto"/>
      </w:divBdr>
    </w:div>
    <w:div w:id="1764258981">
      <w:bodyDiv w:val="1"/>
      <w:marLeft w:val="0"/>
      <w:marRight w:val="0"/>
      <w:marTop w:val="0"/>
      <w:marBottom w:val="0"/>
      <w:divBdr>
        <w:top w:val="none" w:sz="0" w:space="0" w:color="auto"/>
        <w:left w:val="none" w:sz="0" w:space="0" w:color="auto"/>
        <w:bottom w:val="none" w:sz="0" w:space="0" w:color="auto"/>
        <w:right w:val="none" w:sz="0" w:space="0" w:color="auto"/>
      </w:divBdr>
    </w:div>
    <w:div w:id="1766995241">
      <w:bodyDiv w:val="1"/>
      <w:marLeft w:val="0"/>
      <w:marRight w:val="0"/>
      <w:marTop w:val="0"/>
      <w:marBottom w:val="0"/>
      <w:divBdr>
        <w:top w:val="none" w:sz="0" w:space="0" w:color="auto"/>
        <w:left w:val="none" w:sz="0" w:space="0" w:color="auto"/>
        <w:bottom w:val="none" w:sz="0" w:space="0" w:color="auto"/>
        <w:right w:val="none" w:sz="0" w:space="0" w:color="auto"/>
      </w:divBdr>
      <w:divsChild>
        <w:div w:id="515458633">
          <w:marLeft w:val="274"/>
          <w:marRight w:val="0"/>
          <w:marTop w:val="0"/>
          <w:marBottom w:val="0"/>
          <w:divBdr>
            <w:top w:val="none" w:sz="0" w:space="0" w:color="auto"/>
            <w:left w:val="none" w:sz="0" w:space="0" w:color="auto"/>
            <w:bottom w:val="none" w:sz="0" w:space="0" w:color="auto"/>
            <w:right w:val="none" w:sz="0" w:space="0" w:color="auto"/>
          </w:divBdr>
        </w:div>
      </w:divsChild>
    </w:div>
    <w:div w:id="1780105963">
      <w:bodyDiv w:val="1"/>
      <w:marLeft w:val="0"/>
      <w:marRight w:val="0"/>
      <w:marTop w:val="0"/>
      <w:marBottom w:val="0"/>
      <w:divBdr>
        <w:top w:val="none" w:sz="0" w:space="0" w:color="auto"/>
        <w:left w:val="none" w:sz="0" w:space="0" w:color="auto"/>
        <w:bottom w:val="none" w:sz="0" w:space="0" w:color="auto"/>
        <w:right w:val="none" w:sz="0" w:space="0" w:color="auto"/>
      </w:divBdr>
      <w:divsChild>
        <w:div w:id="401097635">
          <w:marLeft w:val="0"/>
          <w:marRight w:val="0"/>
          <w:marTop w:val="0"/>
          <w:marBottom w:val="0"/>
          <w:divBdr>
            <w:top w:val="none" w:sz="0" w:space="0" w:color="auto"/>
            <w:left w:val="none" w:sz="0" w:space="0" w:color="auto"/>
            <w:bottom w:val="none" w:sz="0" w:space="0" w:color="auto"/>
            <w:right w:val="none" w:sz="0" w:space="0" w:color="auto"/>
          </w:divBdr>
        </w:div>
      </w:divsChild>
    </w:div>
    <w:div w:id="1786849376">
      <w:bodyDiv w:val="1"/>
      <w:marLeft w:val="0"/>
      <w:marRight w:val="0"/>
      <w:marTop w:val="0"/>
      <w:marBottom w:val="0"/>
      <w:divBdr>
        <w:top w:val="none" w:sz="0" w:space="0" w:color="auto"/>
        <w:left w:val="none" w:sz="0" w:space="0" w:color="auto"/>
        <w:bottom w:val="none" w:sz="0" w:space="0" w:color="auto"/>
        <w:right w:val="none" w:sz="0" w:space="0" w:color="auto"/>
      </w:divBdr>
    </w:div>
    <w:div w:id="1787263031">
      <w:bodyDiv w:val="1"/>
      <w:marLeft w:val="0"/>
      <w:marRight w:val="0"/>
      <w:marTop w:val="0"/>
      <w:marBottom w:val="0"/>
      <w:divBdr>
        <w:top w:val="none" w:sz="0" w:space="0" w:color="auto"/>
        <w:left w:val="none" w:sz="0" w:space="0" w:color="auto"/>
        <w:bottom w:val="none" w:sz="0" w:space="0" w:color="auto"/>
        <w:right w:val="none" w:sz="0" w:space="0" w:color="auto"/>
      </w:divBdr>
    </w:div>
    <w:div w:id="1790472372">
      <w:bodyDiv w:val="1"/>
      <w:marLeft w:val="0"/>
      <w:marRight w:val="0"/>
      <w:marTop w:val="0"/>
      <w:marBottom w:val="0"/>
      <w:divBdr>
        <w:top w:val="none" w:sz="0" w:space="0" w:color="auto"/>
        <w:left w:val="none" w:sz="0" w:space="0" w:color="auto"/>
        <w:bottom w:val="none" w:sz="0" w:space="0" w:color="auto"/>
        <w:right w:val="none" w:sz="0" w:space="0" w:color="auto"/>
      </w:divBdr>
    </w:div>
    <w:div w:id="1792630201">
      <w:bodyDiv w:val="1"/>
      <w:marLeft w:val="0"/>
      <w:marRight w:val="0"/>
      <w:marTop w:val="0"/>
      <w:marBottom w:val="0"/>
      <w:divBdr>
        <w:top w:val="none" w:sz="0" w:space="0" w:color="auto"/>
        <w:left w:val="none" w:sz="0" w:space="0" w:color="auto"/>
        <w:bottom w:val="none" w:sz="0" w:space="0" w:color="auto"/>
        <w:right w:val="none" w:sz="0" w:space="0" w:color="auto"/>
      </w:divBdr>
      <w:divsChild>
        <w:div w:id="68113577">
          <w:marLeft w:val="0"/>
          <w:marRight w:val="0"/>
          <w:marTop w:val="0"/>
          <w:marBottom w:val="0"/>
          <w:divBdr>
            <w:top w:val="none" w:sz="0" w:space="0" w:color="auto"/>
            <w:left w:val="none" w:sz="0" w:space="0" w:color="auto"/>
            <w:bottom w:val="none" w:sz="0" w:space="0" w:color="auto"/>
            <w:right w:val="none" w:sz="0" w:space="0" w:color="auto"/>
          </w:divBdr>
        </w:div>
      </w:divsChild>
    </w:div>
    <w:div w:id="1797866233">
      <w:bodyDiv w:val="1"/>
      <w:marLeft w:val="0"/>
      <w:marRight w:val="0"/>
      <w:marTop w:val="0"/>
      <w:marBottom w:val="0"/>
      <w:divBdr>
        <w:top w:val="none" w:sz="0" w:space="0" w:color="auto"/>
        <w:left w:val="none" w:sz="0" w:space="0" w:color="auto"/>
        <w:bottom w:val="none" w:sz="0" w:space="0" w:color="auto"/>
        <w:right w:val="none" w:sz="0" w:space="0" w:color="auto"/>
      </w:divBdr>
      <w:divsChild>
        <w:div w:id="245460489">
          <w:marLeft w:val="0"/>
          <w:marRight w:val="0"/>
          <w:marTop w:val="0"/>
          <w:marBottom w:val="0"/>
          <w:divBdr>
            <w:top w:val="none" w:sz="0" w:space="0" w:color="auto"/>
            <w:left w:val="none" w:sz="0" w:space="0" w:color="auto"/>
            <w:bottom w:val="none" w:sz="0" w:space="0" w:color="auto"/>
            <w:right w:val="none" w:sz="0" w:space="0" w:color="auto"/>
          </w:divBdr>
        </w:div>
      </w:divsChild>
    </w:div>
    <w:div w:id="1801264952">
      <w:bodyDiv w:val="1"/>
      <w:marLeft w:val="0"/>
      <w:marRight w:val="0"/>
      <w:marTop w:val="0"/>
      <w:marBottom w:val="0"/>
      <w:divBdr>
        <w:top w:val="none" w:sz="0" w:space="0" w:color="auto"/>
        <w:left w:val="none" w:sz="0" w:space="0" w:color="auto"/>
        <w:bottom w:val="none" w:sz="0" w:space="0" w:color="auto"/>
        <w:right w:val="none" w:sz="0" w:space="0" w:color="auto"/>
      </w:divBdr>
    </w:div>
    <w:div w:id="1804545110">
      <w:bodyDiv w:val="1"/>
      <w:marLeft w:val="0"/>
      <w:marRight w:val="0"/>
      <w:marTop w:val="0"/>
      <w:marBottom w:val="0"/>
      <w:divBdr>
        <w:top w:val="none" w:sz="0" w:space="0" w:color="auto"/>
        <w:left w:val="none" w:sz="0" w:space="0" w:color="auto"/>
        <w:bottom w:val="none" w:sz="0" w:space="0" w:color="auto"/>
        <w:right w:val="none" w:sz="0" w:space="0" w:color="auto"/>
      </w:divBdr>
    </w:div>
    <w:div w:id="1805417578">
      <w:bodyDiv w:val="1"/>
      <w:marLeft w:val="0"/>
      <w:marRight w:val="0"/>
      <w:marTop w:val="0"/>
      <w:marBottom w:val="0"/>
      <w:divBdr>
        <w:top w:val="none" w:sz="0" w:space="0" w:color="auto"/>
        <w:left w:val="none" w:sz="0" w:space="0" w:color="auto"/>
        <w:bottom w:val="none" w:sz="0" w:space="0" w:color="auto"/>
        <w:right w:val="none" w:sz="0" w:space="0" w:color="auto"/>
      </w:divBdr>
    </w:div>
    <w:div w:id="1816482122">
      <w:bodyDiv w:val="1"/>
      <w:marLeft w:val="0"/>
      <w:marRight w:val="0"/>
      <w:marTop w:val="0"/>
      <w:marBottom w:val="0"/>
      <w:divBdr>
        <w:top w:val="none" w:sz="0" w:space="0" w:color="auto"/>
        <w:left w:val="none" w:sz="0" w:space="0" w:color="auto"/>
        <w:bottom w:val="none" w:sz="0" w:space="0" w:color="auto"/>
        <w:right w:val="none" w:sz="0" w:space="0" w:color="auto"/>
      </w:divBdr>
    </w:div>
    <w:div w:id="1817604963">
      <w:bodyDiv w:val="1"/>
      <w:marLeft w:val="0"/>
      <w:marRight w:val="0"/>
      <w:marTop w:val="0"/>
      <w:marBottom w:val="0"/>
      <w:divBdr>
        <w:top w:val="none" w:sz="0" w:space="0" w:color="auto"/>
        <w:left w:val="none" w:sz="0" w:space="0" w:color="auto"/>
        <w:bottom w:val="none" w:sz="0" w:space="0" w:color="auto"/>
        <w:right w:val="none" w:sz="0" w:space="0" w:color="auto"/>
      </w:divBdr>
    </w:div>
    <w:div w:id="1818762421">
      <w:bodyDiv w:val="1"/>
      <w:marLeft w:val="0"/>
      <w:marRight w:val="0"/>
      <w:marTop w:val="0"/>
      <w:marBottom w:val="0"/>
      <w:divBdr>
        <w:top w:val="none" w:sz="0" w:space="0" w:color="auto"/>
        <w:left w:val="none" w:sz="0" w:space="0" w:color="auto"/>
        <w:bottom w:val="none" w:sz="0" w:space="0" w:color="auto"/>
        <w:right w:val="none" w:sz="0" w:space="0" w:color="auto"/>
      </w:divBdr>
    </w:div>
    <w:div w:id="1831410131">
      <w:bodyDiv w:val="1"/>
      <w:marLeft w:val="0"/>
      <w:marRight w:val="0"/>
      <w:marTop w:val="0"/>
      <w:marBottom w:val="0"/>
      <w:divBdr>
        <w:top w:val="none" w:sz="0" w:space="0" w:color="auto"/>
        <w:left w:val="none" w:sz="0" w:space="0" w:color="auto"/>
        <w:bottom w:val="none" w:sz="0" w:space="0" w:color="auto"/>
        <w:right w:val="none" w:sz="0" w:space="0" w:color="auto"/>
      </w:divBdr>
    </w:div>
    <w:div w:id="1831945910">
      <w:bodyDiv w:val="1"/>
      <w:marLeft w:val="0"/>
      <w:marRight w:val="0"/>
      <w:marTop w:val="0"/>
      <w:marBottom w:val="0"/>
      <w:divBdr>
        <w:top w:val="none" w:sz="0" w:space="0" w:color="auto"/>
        <w:left w:val="none" w:sz="0" w:space="0" w:color="auto"/>
        <w:bottom w:val="none" w:sz="0" w:space="0" w:color="auto"/>
        <w:right w:val="none" w:sz="0" w:space="0" w:color="auto"/>
      </w:divBdr>
    </w:div>
    <w:div w:id="1833372928">
      <w:bodyDiv w:val="1"/>
      <w:marLeft w:val="0"/>
      <w:marRight w:val="0"/>
      <w:marTop w:val="0"/>
      <w:marBottom w:val="0"/>
      <w:divBdr>
        <w:top w:val="none" w:sz="0" w:space="0" w:color="auto"/>
        <w:left w:val="none" w:sz="0" w:space="0" w:color="auto"/>
        <w:bottom w:val="none" w:sz="0" w:space="0" w:color="auto"/>
        <w:right w:val="none" w:sz="0" w:space="0" w:color="auto"/>
      </w:divBdr>
    </w:div>
    <w:div w:id="1839924533">
      <w:bodyDiv w:val="1"/>
      <w:marLeft w:val="0"/>
      <w:marRight w:val="0"/>
      <w:marTop w:val="0"/>
      <w:marBottom w:val="0"/>
      <w:divBdr>
        <w:top w:val="none" w:sz="0" w:space="0" w:color="auto"/>
        <w:left w:val="none" w:sz="0" w:space="0" w:color="auto"/>
        <w:bottom w:val="none" w:sz="0" w:space="0" w:color="auto"/>
        <w:right w:val="none" w:sz="0" w:space="0" w:color="auto"/>
      </w:divBdr>
    </w:div>
    <w:div w:id="1842311329">
      <w:bodyDiv w:val="1"/>
      <w:marLeft w:val="0"/>
      <w:marRight w:val="0"/>
      <w:marTop w:val="0"/>
      <w:marBottom w:val="0"/>
      <w:divBdr>
        <w:top w:val="none" w:sz="0" w:space="0" w:color="auto"/>
        <w:left w:val="none" w:sz="0" w:space="0" w:color="auto"/>
        <w:bottom w:val="none" w:sz="0" w:space="0" w:color="auto"/>
        <w:right w:val="none" w:sz="0" w:space="0" w:color="auto"/>
      </w:divBdr>
    </w:div>
    <w:div w:id="1844591754">
      <w:bodyDiv w:val="1"/>
      <w:marLeft w:val="0"/>
      <w:marRight w:val="0"/>
      <w:marTop w:val="0"/>
      <w:marBottom w:val="0"/>
      <w:divBdr>
        <w:top w:val="none" w:sz="0" w:space="0" w:color="auto"/>
        <w:left w:val="none" w:sz="0" w:space="0" w:color="auto"/>
        <w:bottom w:val="none" w:sz="0" w:space="0" w:color="auto"/>
        <w:right w:val="none" w:sz="0" w:space="0" w:color="auto"/>
      </w:divBdr>
    </w:div>
    <w:div w:id="1855997114">
      <w:bodyDiv w:val="1"/>
      <w:marLeft w:val="0"/>
      <w:marRight w:val="0"/>
      <w:marTop w:val="0"/>
      <w:marBottom w:val="0"/>
      <w:divBdr>
        <w:top w:val="none" w:sz="0" w:space="0" w:color="auto"/>
        <w:left w:val="none" w:sz="0" w:space="0" w:color="auto"/>
        <w:bottom w:val="none" w:sz="0" w:space="0" w:color="auto"/>
        <w:right w:val="none" w:sz="0" w:space="0" w:color="auto"/>
      </w:divBdr>
    </w:div>
    <w:div w:id="1856530592">
      <w:bodyDiv w:val="1"/>
      <w:marLeft w:val="0"/>
      <w:marRight w:val="0"/>
      <w:marTop w:val="0"/>
      <w:marBottom w:val="0"/>
      <w:divBdr>
        <w:top w:val="none" w:sz="0" w:space="0" w:color="auto"/>
        <w:left w:val="none" w:sz="0" w:space="0" w:color="auto"/>
        <w:bottom w:val="none" w:sz="0" w:space="0" w:color="auto"/>
        <w:right w:val="none" w:sz="0" w:space="0" w:color="auto"/>
      </w:divBdr>
    </w:div>
    <w:div w:id="1863006390">
      <w:bodyDiv w:val="1"/>
      <w:marLeft w:val="0"/>
      <w:marRight w:val="0"/>
      <w:marTop w:val="0"/>
      <w:marBottom w:val="0"/>
      <w:divBdr>
        <w:top w:val="none" w:sz="0" w:space="0" w:color="auto"/>
        <w:left w:val="none" w:sz="0" w:space="0" w:color="auto"/>
        <w:bottom w:val="none" w:sz="0" w:space="0" w:color="auto"/>
        <w:right w:val="none" w:sz="0" w:space="0" w:color="auto"/>
      </w:divBdr>
      <w:divsChild>
        <w:div w:id="1091466001">
          <w:marLeft w:val="0"/>
          <w:marRight w:val="0"/>
          <w:marTop w:val="0"/>
          <w:marBottom w:val="0"/>
          <w:divBdr>
            <w:top w:val="none" w:sz="0" w:space="0" w:color="auto"/>
            <w:left w:val="none" w:sz="0" w:space="0" w:color="auto"/>
            <w:bottom w:val="none" w:sz="0" w:space="0" w:color="auto"/>
            <w:right w:val="none" w:sz="0" w:space="0" w:color="auto"/>
          </w:divBdr>
        </w:div>
      </w:divsChild>
    </w:div>
    <w:div w:id="1863320353">
      <w:bodyDiv w:val="1"/>
      <w:marLeft w:val="0"/>
      <w:marRight w:val="0"/>
      <w:marTop w:val="0"/>
      <w:marBottom w:val="0"/>
      <w:divBdr>
        <w:top w:val="none" w:sz="0" w:space="0" w:color="auto"/>
        <w:left w:val="none" w:sz="0" w:space="0" w:color="auto"/>
        <w:bottom w:val="none" w:sz="0" w:space="0" w:color="auto"/>
        <w:right w:val="none" w:sz="0" w:space="0" w:color="auto"/>
      </w:divBdr>
      <w:divsChild>
        <w:div w:id="1558544356">
          <w:marLeft w:val="274"/>
          <w:marRight w:val="0"/>
          <w:marTop w:val="132"/>
          <w:marBottom w:val="0"/>
          <w:divBdr>
            <w:top w:val="none" w:sz="0" w:space="0" w:color="auto"/>
            <w:left w:val="none" w:sz="0" w:space="0" w:color="auto"/>
            <w:bottom w:val="none" w:sz="0" w:space="0" w:color="auto"/>
            <w:right w:val="none" w:sz="0" w:space="0" w:color="auto"/>
          </w:divBdr>
        </w:div>
      </w:divsChild>
    </w:div>
    <w:div w:id="1865482451">
      <w:bodyDiv w:val="1"/>
      <w:marLeft w:val="0"/>
      <w:marRight w:val="0"/>
      <w:marTop w:val="0"/>
      <w:marBottom w:val="0"/>
      <w:divBdr>
        <w:top w:val="none" w:sz="0" w:space="0" w:color="auto"/>
        <w:left w:val="none" w:sz="0" w:space="0" w:color="auto"/>
        <w:bottom w:val="none" w:sz="0" w:space="0" w:color="auto"/>
        <w:right w:val="none" w:sz="0" w:space="0" w:color="auto"/>
      </w:divBdr>
    </w:div>
    <w:div w:id="1868331091">
      <w:bodyDiv w:val="1"/>
      <w:marLeft w:val="0"/>
      <w:marRight w:val="0"/>
      <w:marTop w:val="0"/>
      <w:marBottom w:val="0"/>
      <w:divBdr>
        <w:top w:val="none" w:sz="0" w:space="0" w:color="auto"/>
        <w:left w:val="none" w:sz="0" w:space="0" w:color="auto"/>
        <w:bottom w:val="none" w:sz="0" w:space="0" w:color="auto"/>
        <w:right w:val="none" w:sz="0" w:space="0" w:color="auto"/>
      </w:divBdr>
    </w:div>
    <w:div w:id="1872500096">
      <w:bodyDiv w:val="1"/>
      <w:marLeft w:val="0"/>
      <w:marRight w:val="0"/>
      <w:marTop w:val="0"/>
      <w:marBottom w:val="0"/>
      <w:divBdr>
        <w:top w:val="none" w:sz="0" w:space="0" w:color="auto"/>
        <w:left w:val="none" w:sz="0" w:space="0" w:color="auto"/>
        <w:bottom w:val="none" w:sz="0" w:space="0" w:color="auto"/>
        <w:right w:val="none" w:sz="0" w:space="0" w:color="auto"/>
      </w:divBdr>
    </w:div>
    <w:div w:id="1874926101">
      <w:bodyDiv w:val="1"/>
      <w:marLeft w:val="0"/>
      <w:marRight w:val="0"/>
      <w:marTop w:val="0"/>
      <w:marBottom w:val="0"/>
      <w:divBdr>
        <w:top w:val="none" w:sz="0" w:space="0" w:color="auto"/>
        <w:left w:val="none" w:sz="0" w:space="0" w:color="auto"/>
        <w:bottom w:val="none" w:sz="0" w:space="0" w:color="auto"/>
        <w:right w:val="none" w:sz="0" w:space="0" w:color="auto"/>
      </w:divBdr>
      <w:divsChild>
        <w:div w:id="24866584">
          <w:marLeft w:val="1699"/>
          <w:marRight w:val="0"/>
          <w:marTop w:val="0"/>
          <w:marBottom w:val="120"/>
          <w:divBdr>
            <w:top w:val="none" w:sz="0" w:space="0" w:color="auto"/>
            <w:left w:val="none" w:sz="0" w:space="0" w:color="auto"/>
            <w:bottom w:val="none" w:sz="0" w:space="0" w:color="auto"/>
            <w:right w:val="none" w:sz="0" w:space="0" w:color="auto"/>
          </w:divBdr>
        </w:div>
        <w:div w:id="150610063">
          <w:marLeft w:val="2376"/>
          <w:marRight w:val="0"/>
          <w:marTop w:val="0"/>
          <w:marBottom w:val="120"/>
          <w:divBdr>
            <w:top w:val="none" w:sz="0" w:space="0" w:color="auto"/>
            <w:left w:val="none" w:sz="0" w:space="0" w:color="auto"/>
            <w:bottom w:val="none" w:sz="0" w:space="0" w:color="auto"/>
            <w:right w:val="none" w:sz="0" w:space="0" w:color="auto"/>
          </w:divBdr>
        </w:div>
        <w:div w:id="675155888">
          <w:marLeft w:val="1699"/>
          <w:marRight w:val="0"/>
          <w:marTop w:val="0"/>
          <w:marBottom w:val="120"/>
          <w:divBdr>
            <w:top w:val="none" w:sz="0" w:space="0" w:color="auto"/>
            <w:left w:val="none" w:sz="0" w:space="0" w:color="auto"/>
            <w:bottom w:val="none" w:sz="0" w:space="0" w:color="auto"/>
            <w:right w:val="none" w:sz="0" w:space="0" w:color="auto"/>
          </w:divBdr>
        </w:div>
        <w:div w:id="797575908">
          <w:marLeft w:val="1699"/>
          <w:marRight w:val="0"/>
          <w:marTop w:val="0"/>
          <w:marBottom w:val="120"/>
          <w:divBdr>
            <w:top w:val="none" w:sz="0" w:space="0" w:color="auto"/>
            <w:left w:val="none" w:sz="0" w:space="0" w:color="auto"/>
            <w:bottom w:val="none" w:sz="0" w:space="0" w:color="auto"/>
            <w:right w:val="none" w:sz="0" w:space="0" w:color="auto"/>
          </w:divBdr>
        </w:div>
        <w:div w:id="1319842175">
          <w:marLeft w:val="1699"/>
          <w:marRight w:val="0"/>
          <w:marTop w:val="0"/>
          <w:marBottom w:val="120"/>
          <w:divBdr>
            <w:top w:val="none" w:sz="0" w:space="0" w:color="auto"/>
            <w:left w:val="none" w:sz="0" w:space="0" w:color="auto"/>
            <w:bottom w:val="none" w:sz="0" w:space="0" w:color="auto"/>
            <w:right w:val="none" w:sz="0" w:space="0" w:color="auto"/>
          </w:divBdr>
        </w:div>
        <w:div w:id="1767844452">
          <w:marLeft w:val="2376"/>
          <w:marRight w:val="0"/>
          <w:marTop w:val="0"/>
          <w:marBottom w:val="120"/>
          <w:divBdr>
            <w:top w:val="none" w:sz="0" w:space="0" w:color="auto"/>
            <w:left w:val="none" w:sz="0" w:space="0" w:color="auto"/>
            <w:bottom w:val="none" w:sz="0" w:space="0" w:color="auto"/>
            <w:right w:val="none" w:sz="0" w:space="0" w:color="auto"/>
          </w:divBdr>
        </w:div>
        <w:div w:id="1845630205">
          <w:marLeft w:val="850"/>
          <w:marRight w:val="0"/>
          <w:marTop w:val="60"/>
          <w:marBottom w:val="120"/>
          <w:divBdr>
            <w:top w:val="none" w:sz="0" w:space="0" w:color="auto"/>
            <w:left w:val="none" w:sz="0" w:space="0" w:color="auto"/>
            <w:bottom w:val="none" w:sz="0" w:space="0" w:color="auto"/>
            <w:right w:val="none" w:sz="0" w:space="0" w:color="auto"/>
          </w:divBdr>
        </w:div>
        <w:div w:id="1938562841">
          <w:marLeft w:val="2376"/>
          <w:marRight w:val="0"/>
          <w:marTop w:val="0"/>
          <w:marBottom w:val="120"/>
          <w:divBdr>
            <w:top w:val="none" w:sz="0" w:space="0" w:color="auto"/>
            <w:left w:val="none" w:sz="0" w:space="0" w:color="auto"/>
            <w:bottom w:val="none" w:sz="0" w:space="0" w:color="auto"/>
            <w:right w:val="none" w:sz="0" w:space="0" w:color="auto"/>
          </w:divBdr>
        </w:div>
      </w:divsChild>
    </w:div>
    <w:div w:id="1877159955">
      <w:bodyDiv w:val="1"/>
      <w:marLeft w:val="0"/>
      <w:marRight w:val="0"/>
      <w:marTop w:val="0"/>
      <w:marBottom w:val="0"/>
      <w:divBdr>
        <w:top w:val="none" w:sz="0" w:space="0" w:color="auto"/>
        <w:left w:val="none" w:sz="0" w:space="0" w:color="auto"/>
        <w:bottom w:val="none" w:sz="0" w:space="0" w:color="auto"/>
        <w:right w:val="none" w:sz="0" w:space="0" w:color="auto"/>
      </w:divBdr>
    </w:div>
    <w:div w:id="1878666304">
      <w:bodyDiv w:val="1"/>
      <w:marLeft w:val="0"/>
      <w:marRight w:val="0"/>
      <w:marTop w:val="0"/>
      <w:marBottom w:val="0"/>
      <w:divBdr>
        <w:top w:val="none" w:sz="0" w:space="0" w:color="auto"/>
        <w:left w:val="none" w:sz="0" w:space="0" w:color="auto"/>
        <w:bottom w:val="none" w:sz="0" w:space="0" w:color="auto"/>
        <w:right w:val="none" w:sz="0" w:space="0" w:color="auto"/>
      </w:divBdr>
    </w:div>
    <w:div w:id="1879584065">
      <w:bodyDiv w:val="1"/>
      <w:marLeft w:val="0"/>
      <w:marRight w:val="0"/>
      <w:marTop w:val="0"/>
      <w:marBottom w:val="0"/>
      <w:divBdr>
        <w:top w:val="none" w:sz="0" w:space="0" w:color="auto"/>
        <w:left w:val="none" w:sz="0" w:space="0" w:color="auto"/>
        <w:bottom w:val="none" w:sz="0" w:space="0" w:color="auto"/>
        <w:right w:val="none" w:sz="0" w:space="0" w:color="auto"/>
      </w:divBdr>
    </w:div>
    <w:div w:id="1880311957">
      <w:bodyDiv w:val="1"/>
      <w:marLeft w:val="0"/>
      <w:marRight w:val="0"/>
      <w:marTop w:val="0"/>
      <w:marBottom w:val="0"/>
      <w:divBdr>
        <w:top w:val="none" w:sz="0" w:space="0" w:color="auto"/>
        <w:left w:val="none" w:sz="0" w:space="0" w:color="auto"/>
        <w:bottom w:val="none" w:sz="0" w:space="0" w:color="auto"/>
        <w:right w:val="none" w:sz="0" w:space="0" w:color="auto"/>
      </w:divBdr>
    </w:div>
    <w:div w:id="1888837190">
      <w:bodyDiv w:val="1"/>
      <w:marLeft w:val="0"/>
      <w:marRight w:val="0"/>
      <w:marTop w:val="0"/>
      <w:marBottom w:val="0"/>
      <w:divBdr>
        <w:top w:val="none" w:sz="0" w:space="0" w:color="auto"/>
        <w:left w:val="none" w:sz="0" w:space="0" w:color="auto"/>
        <w:bottom w:val="none" w:sz="0" w:space="0" w:color="auto"/>
        <w:right w:val="none" w:sz="0" w:space="0" w:color="auto"/>
      </w:divBdr>
    </w:div>
    <w:div w:id="1897812055">
      <w:bodyDiv w:val="1"/>
      <w:marLeft w:val="0"/>
      <w:marRight w:val="0"/>
      <w:marTop w:val="0"/>
      <w:marBottom w:val="0"/>
      <w:divBdr>
        <w:top w:val="none" w:sz="0" w:space="0" w:color="auto"/>
        <w:left w:val="none" w:sz="0" w:space="0" w:color="auto"/>
        <w:bottom w:val="none" w:sz="0" w:space="0" w:color="auto"/>
        <w:right w:val="none" w:sz="0" w:space="0" w:color="auto"/>
      </w:divBdr>
    </w:div>
    <w:div w:id="1898541280">
      <w:bodyDiv w:val="1"/>
      <w:marLeft w:val="0"/>
      <w:marRight w:val="0"/>
      <w:marTop w:val="0"/>
      <w:marBottom w:val="0"/>
      <w:divBdr>
        <w:top w:val="none" w:sz="0" w:space="0" w:color="auto"/>
        <w:left w:val="none" w:sz="0" w:space="0" w:color="auto"/>
        <w:bottom w:val="none" w:sz="0" w:space="0" w:color="auto"/>
        <w:right w:val="none" w:sz="0" w:space="0" w:color="auto"/>
      </w:divBdr>
    </w:div>
    <w:div w:id="1901669745">
      <w:bodyDiv w:val="1"/>
      <w:marLeft w:val="0"/>
      <w:marRight w:val="0"/>
      <w:marTop w:val="0"/>
      <w:marBottom w:val="0"/>
      <w:divBdr>
        <w:top w:val="none" w:sz="0" w:space="0" w:color="auto"/>
        <w:left w:val="none" w:sz="0" w:space="0" w:color="auto"/>
        <w:bottom w:val="none" w:sz="0" w:space="0" w:color="auto"/>
        <w:right w:val="none" w:sz="0" w:space="0" w:color="auto"/>
      </w:divBdr>
    </w:div>
    <w:div w:id="1902979404">
      <w:bodyDiv w:val="1"/>
      <w:marLeft w:val="0"/>
      <w:marRight w:val="0"/>
      <w:marTop w:val="0"/>
      <w:marBottom w:val="0"/>
      <w:divBdr>
        <w:top w:val="none" w:sz="0" w:space="0" w:color="auto"/>
        <w:left w:val="none" w:sz="0" w:space="0" w:color="auto"/>
        <w:bottom w:val="none" w:sz="0" w:space="0" w:color="auto"/>
        <w:right w:val="none" w:sz="0" w:space="0" w:color="auto"/>
      </w:divBdr>
    </w:div>
    <w:div w:id="1910115235">
      <w:bodyDiv w:val="1"/>
      <w:marLeft w:val="0"/>
      <w:marRight w:val="0"/>
      <w:marTop w:val="0"/>
      <w:marBottom w:val="0"/>
      <w:divBdr>
        <w:top w:val="none" w:sz="0" w:space="0" w:color="auto"/>
        <w:left w:val="none" w:sz="0" w:space="0" w:color="auto"/>
        <w:bottom w:val="none" w:sz="0" w:space="0" w:color="auto"/>
        <w:right w:val="none" w:sz="0" w:space="0" w:color="auto"/>
      </w:divBdr>
    </w:div>
    <w:div w:id="1913736239">
      <w:bodyDiv w:val="1"/>
      <w:marLeft w:val="0"/>
      <w:marRight w:val="0"/>
      <w:marTop w:val="0"/>
      <w:marBottom w:val="0"/>
      <w:divBdr>
        <w:top w:val="none" w:sz="0" w:space="0" w:color="auto"/>
        <w:left w:val="none" w:sz="0" w:space="0" w:color="auto"/>
        <w:bottom w:val="none" w:sz="0" w:space="0" w:color="auto"/>
        <w:right w:val="none" w:sz="0" w:space="0" w:color="auto"/>
      </w:divBdr>
    </w:div>
    <w:div w:id="1920208450">
      <w:bodyDiv w:val="1"/>
      <w:marLeft w:val="0"/>
      <w:marRight w:val="0"/>
      <w:marTop w:val="0"/>
      <w:marBottom w:val="0"/>
      <w:divBdr>
        <w:top w:val="none" w:sz="0" w:space="0" w:color="auto"/>
        <w:left w:val="none" w:sz="0" w:space="0" w:color="auto"/>
        <w:bottom w:val="none" w:sz="0" w:space="0" w:color="auto"/>
        <w:right w:val="none" w:sz="0" w:space="0" w:color="auto"/>
      </w:divBdr>
    </w:div>
    <w:div w:id="1927231171">
      <w:bodyDiv w:val="1"/>
      <w:marLeft w:val="0"/>
      <w:marRight w:val="0"/>
      <w:marTop w:val="0"/>
      <w:marBottom w:val="0"/>
      <w:divBdr>
        <w:top w:val="none" w:sz="0" w:space="0" w:color="auto"/>
        <w:left w:val="none" w:sz="0" w:space="0" w:color="auto"/>
        <w:bottom w:val="none" w:sz="0" w:space="0" w:color="auto"/>
        <w:right w:val="none" w:sz="0" w:space="0" w:color="auto"/>
      </w:divBdr>
    </w:div>
    <w:div w:id="1935555962">
      <w:bodyDiv w:val="1"/>
      <w:marLeft w:val="0"/>
      <w:marRight w:val="0"/>
      <w:marTop w:val="0"/>
      <w:marBottom w:val="0"/>
      <w:divBdr>
        <w:top w:val="none" w:sz="0" w:space="0" w:color="auto"/>
        <w:left w:val="none" w:sz="0" w:space="0" w:color="auto"/>
        <w:bottom w:val="none" w:sz="0" w:space="0" w:color="auto"/>
        <w:right w:val="none" w:sz="0" w:space="0" w:color="auto"/>
      </w:divBdr>
    </w:div>
    <w:div w:id="1938437054">
      <w:bodyDiv w:val="1"/>
      <w:marLeft w:val="0"/>
      <w:marRight w:val="0"/>
      <w:marTop w:val="0"/>
      <w:marBottom w:val="0"/>
      <w:divBdr>
        <w:top w:val="none" w:sz="0" w:space="0" w:color="auto"/>
        <w:left w:val="none" w:sz="0" w:space="0" w:color="auto"/>
        <w:bottom w:val="none" w:sz="0" w:space="0" w:color="auto"/>
        <w:right w:val="none" w:sz="0" w:space="0" w:color="auto"/>
      </w:divBdr>
    </w:div>
    <w:div w:id="1943105771">
      <w:bodyDiv w:val="1"/>
      <w:marLeft w:val="0"/>
      <w:marRight w:val="0"/>
      <w:marTop w:val="0"/>
      <w:marBottom w:val="0"/>
      <w:divBdr>
        <w:top w:val="none" w:sz="0" w:space="0" w:color="auto"/>
        <w:left w:val="none" w:sz="0" w:space="0" w:color="auto"/>
        <w:bottom w:val="none" w:sz="0" w:space="0" w:color="auto"/>
        <w:right w:val="none" w:sz="0" w:space="0" w:color="auto"/>
      </w:divBdr>
    </w:div>
    <w:div w:id="1943949291">
      <w:bodyDiv w:val="1"/>
      <w:marLeft w:val="0"/>
      <w:marRight w:val="0"/>
      <w:marTop w:val="0"/>
      <w:marBottom w:val="0"/>
      <w:divBdr>
        <w:top w:val="none" w:sz="0" w:space="0" w:color="auto"/>
        <w:left w:val="none" w:sz="0" w:space="0" w:color="auto"/>
        <w:bottom w:val="none" w:sz="0" w:space="0" w:color="auto"/>
        <w:right w:val="none" w:sz="0" w:space="0" w:color="auto"/>
      </w:divBdr>
    </w:div>
    <w:div w:id="1947419348">
      <w:bodyDiv w:val="1"/>
      <w:marLeft w:val="0"/>
      <w:marRight w:val="0"/>
      <w:marTop w:val="0"/>
      <w:marBottom w:val="0"/>
      <w:divBdr>
        <w:top w:val="none" w:sz="0" w:space="0" w:color="auto"/>
        <w:left w:val="none" w:sz="0" w:space="0" w:color="auto"/>
        <w:bottom w:val="none" w:sz="0" w:space="0" w:color="auto"/>
        <w:right w:val="none" w:sz="0" w:space="0" w:color="auto"/>
      </w:divBdr>
    </w:div>
    <w:div w:id="1948269078">
      <w:bodyDiv w:val="1"/>
      <w:marLeft w:val="0"/>
      <w:marRight w:val="0"/>
      <w:marTop w:val="0"/>
      <w:marBottom w:val="0"/>
      <w:divBdr>
        <w:top w:val="none" w:sz="0" w:space="0" w:color="auto"/>
        <w:left w:val="none" w:sz="0" w:space="0" w:color="auto"/>
        <w:bottom w:val="none" w:sz="0" w:space="0" w:color="auto"/>
        <w:right w:val="none" w:sz="0" w:space="0" w:color="auto"/>
      </w:divBdr>
    </w:div>
    <w:div w:id="1948848928">
      <w:bodyDiv w:val="1"/>
      <w:marLeft w:val="0"/>
      <w:marRight w:val="0"/>
      <w:marTop w:val="0"/>
      <w:marBottom w:val="0"/>
      <w:divBdr>
        <w:top w:val="none" w:sz="0" w:space="0" w:color="auto"/>
        <w:left w:val="none" w:sz="0" w:space="0" w:color="auto"/>
        <w:bottom w:val="none" w:sz="0" w:space="0" w:color="auto"/>
        <w:right w:val="none" w:sz="0" w:space="0" w:color="auto"/>
      </w:divBdr>
    </w:div>
    <w:div w:id="1950313646">
      <w:bodyDiv w:val="1"/>
      <w:marLeft w:val="0"/>
      <w:marRight w:val="0"/>
      <w:marTop w:val="0"/>
      <w:marBottom w:val="0"/>
      <w:divBdr>
        <w:top w:val="none" w:sz="0" w:space="0" w:color="auto"/>
        <w:left w:val="none" w:sz="0" w:space="0" w:color="auto"/>
        <w:bottom w:val="none" w:sz="0" w:space="0" w:color="auto"/>
        <w:right w:val="none" w:sz="0" w:space="0" w:color="auto"/>
      </w:divBdr>
    </w:div>
    <w:div w:id="1953317584">
      <w:bodyDiv w:val="1"/>
      <w:marLeft w:val="0"/>
      <w:marRight w:val="0"/>
      <w:marTop w:val="0"/>
      <w:marBottom w:val="0"/>
      <w:divBdr>
        <w:top w:val="none" w:sz="0" w:space="0" w:color="auto"/>
        <w:left w:val="none" w:sz="0" w:space="0" w:color="auto"/>
        <w:bottom w:val="none" w:sz="0" w:space="0" w:color="auto"/>
        <w:right w:val="none" w:sz="0" w:space="0" w:color="auto"/>
      </w:divBdr>
    </w:div>
    <w:div w:id="1955095887">
      <w:bodyDiv w:val="1"/>
      <w:marLeft w:val="0"/>
      <w:marRight w:val="0"/>
      <w:marTop w:val="0"/>
      <w:marBottom w:val="0"/>
      <w:divBdr>
        <w:top w:val="none" w:sz="0" w:space="0" w:color="auto"/>
        <w:left w:val="none" w:sz="0" w:space="0" w:color="auto"/>
        <w:bottom w:val="none" w:sz="0" w:space="0" w:color="auto"/>
        <w:right w:val="none" w:sz="0" w:space="0" w:color="auto"/>
      </w:divBdr>
    </w:div>
    <w:div w:id="1958220756">
      <w:bodyDiv w:val="1"/>
      <w:marLeft w:val="0"/>
      <w:marRight w:val="0"/>
      <w:marTop w:val="0"/>
      <w:marBottom w:val="0"/>
      <w:divBdr>
        <w:top w:val="none" w:sz="0" w:space="0" w:color="auto"/>
        <w:left w:val="none" w:sz="0" w:space="0" w:color="auto"/>
        <w:bottom w:val="none" w:sz="0" w:space="0" w:color="auto"/>
        <w:right w:val="none" w:sz="0" w:space="0" w:color="auto"/>
      </w:divBdr>
    </w:div>
    <w:div w:id="1959676316">
      <w:bodyDiv w:val="1"/>
      <w:marLeft w:val="0"/>
      <w:marRight w:val="0"/>
      <w:marTop w:val="0"/>
      <w:marBottom w:val="0"/>
      <w:divBdr>
        <w:top w:val="none" w:sz="0" w:space="0" w:color="auto"/>
        <w:left w:val="none" w:sz="0" w:space="0" w:color="auto"/>
        <w:bottom w:val="none" w:sz="0" w:space="0" w:color="auto"/>
        <w:right w:val="none" w:sz="0" w:space="0" w:color="auto"/>
      </w:divBdr>
    </w:div>
    <w:div w:id="1960448693">
      <w:bodyDiv w:val="1"/>
      <w:marLeft w:val="0"/>
      <w:marRight w:val="0"/>
      <w:marTop w:val="0"/>
      <w:marBottom w:val="0"/>
      <w:divBdr>
        <w:top w:val="none" w:sz="0" w:space="0" w:color="auto"/>
        <w:left w:val="none" w:sz="0" w:space="0" w:color="auto"/>
        <w:bottom w:val="none" w:sz="0" w:space="0" w:color="auto"/>
        <w:right w:val="none" w:sz="0" w:space="0" w:color="auto"/>
      </w:divBdr>
    </w:div>
    <w:div w:id="1960913139">
      <w:bodyDiv w:val="1"/>
      <w:marLeft w:val="0"/>
      <w:marRight w:val="0"/>
      <w:marTop w:val="0"/>
      <w:marBottom w:val="0"/>
      <w:divBdr>
        <w:top w:val="none" w:sz="0" w:space="0" w:color="auto"/>
        <w:left w:val="none" w:sz="0" w:space="0" w:color="auto"/>
        <w:bottom w:val="none" w:sz="0" w:space="0" w:color="auto"/>
        <w:right w:val="none" w:sz="0" w:space="0" w:color="auto"/>
      </w:divBdr>
    </w:div>
    <w:div w:id="1960989391">
      <w:bodyDiv w:val="1"/>
      <w:marLeft w:val="0"/>
      <w:marRight w:val="0"/>
      <w:marTop w:val="0"/>
      <w:marBottom w:val="0"/>
      <w:divBdr>
        <w:top w:val="none" w:sz="0" w:space="0" w:color="auto"/>
        <w:left w:val="none" w:sz="0" w:space="0" w:color="auto"/>
        <w:bottom w:val="none" w:sz="0" w:space="0" w:color="auto"/>
        <w:right w:val="none" w:sz="0" w:space="0" w:color="auto"/>
      </w:divBdr>
    </w:div>
    <w:div w:id="1967197688">
      <w:bodyDiv w:val="1"/>
      <w:marLeft w:val="0"/>
      <w:marRight w:val="0"/>
      <w:marTop w:val="0"/>
      <w:marBottom w:val="0"/>
      <w:divBdr>
        <w:top w:val="none" w:sz="0" w:space="0" w:color="auto"/>
        <w:left w:val="none" w:sz="0" w:space="0" w:color="auto"/>
        <w:bottom w:val="none" w:sz="0" w:space="0" w:color="auto"/>
        <w:right w:val="none" w:sz="0" w:space="0" w:color="auto"/>
      </w:divBdr>
    </w:div>
    <w:div w:id="1967471577">
      <w:bodyDiv w:val="1"/>
      <w:marLeft w:val="0"/>
      <w:marRight w:val="0"/>
      <w:marTop w:val="0"/>
      <w:marBottom w:val="0"/>
      <w:divBdr>
        <w:top w:val="none" w:sz="0" w:space="0" w:color="auto"/>
        <w:left w:val="none" w:sz="0" w:space="0" w:color="auto"/>
        <w:bottom w:val="none" w:sz="0" w:space="0" w:color="auto"/>
        <w:right w:val="none" w:sz="0" w:space="0" w:color="auto"/>
      </w:divBdr>
    </w:div>
    <w:div w:id="1970041879">
      <w:bodyDiv w:val="1"/>
      <w:marLeft w:val="0"/>
      <w:marRight w:val="0"/>
      <w:marTop w:val="0"/>
      <w:marBottom w:val="0"/>
      <w:divBdr>
        <w:top w:val="none" w:sz="0" w:space="0" w:color="auto"/>
        <w:left w:val="none" w:sz="0" w:space="0" w:color="auto"/>
        <w:bottom w:val="none" w:sz="0" w:space="0" w:color="auto"/>
        <w:right w:val="none" w:sz="0" w:space="0" w:color="auto"/>
      </w:divBdr>
    </w:div>
    <w:div w:id="1973100484">
      <w:bodyDiv w:val="1"/>
      <w:marLeft w:val="0"/>
      <w:marRight w:val="0"/>
      <w:marTop w:val="0"/>
      <w:marBottom w:val="0"/>
      <w:divBdr>
        <w:top w:val="none" w:sz="0" w:space="0" w:color="auto"/>
        <w:left w:val="none" w:sz="0" w:space="0" w:color="auto"/>
        <w:bottom w:val="none" w:sz="0" w:space="0" w:color="auto"/>
        <w:right w:val="none" w:sz="0" w:space="0" w:color="auto"/>
      </w:divBdr>
    </w:div>
    <w:div w:id="1978681061">
      <w:bodyDiv w:val="1"/>
      <w:marLeft w:val="0"/>
      <w:marRight w:val="0"/>
      <w:marTop w:val="0"/>
      <w:marBottom w:val="0"/>
      <w:divBdr>
        <w:top w:val="none" w:sz="0" w:space="0" w:color="auto"/>
        <w:left w:val="none" w:sz="0" w:space="0" w:color="auto"/>
        <w:bottom w:val="none" w:sz="0" w:space="0" w:color="auto"/>
        <w:right w:val="none" w:sz="0" w:space="0" w:color="auto"/>
      </w:divBdr>
    </w:div>
    <w:div w:id="1982729587">
      <w:bodyDiv w:val="1"/>
      <w:marLeft w:val="0"/>
      <w:marRight w:val="0"/>
      <w:marTop w:val="0"/>
      <w:marBottom w:val="0"/>
      <w:divBdr>
        <w:top w:val="none" w:sz="0" w:space="0" w:color="auto"/>
        <w:left w:val="none" w:sz="0" w:space="0" w:color="auto"/>
        <w:bottom w:val="none" w:sz="0" w:space="0" w:color="auto"/>
        <w:right w:val="none" w:sz="0" w:space="0" w:color="auto"/>
      </w:divBdr>
    </w:div>
    <w:div w:id="1983345301">
      <w:bodyDiv w:val="1"/>
      <w:marLeft w:val="0"/>
      <w:marRight w:val="0"/>
      <w:marTop w:val="0"/>
      <w:marBottom w:val="0"/>
      <w:divBdr>
        <w:top w:val="none" w:sz="0" w:space="0" w:color="auto"/>
        <w:left w:val="none" w:sz="0" w:space="0" w:color="auto"/>
        <w:bottom w:val="none" w:sz="0" w:space="0" w:color="auto"/>
        <w:right w:val="none" w:sz="0" w:space="0" w:color="auto"/>
      </w:divBdr>
    </w:div>
    <w:div w:id="1984386697">
      <w:bodyDiv w:val="1"/>
      <w:marLeft w:val="0"/>
      <w:marRight w:val="0"/>
      <w:marTop w:val="0"/>
      <w:marBottom w:val="0"/>
      <w:divBdr>
        <w:top w:val="none" w:sz="0" w:space="0" w:color="auto"/>
        <w:left w:val="none" w:sz="0" w:space="0" w:color="auto"/>
        <w:bottom w:val="none" w:sz="0" w:space="0" w:color="auto"/>
        <w:right w:val="none" w:sz="0" w:space="0" w:color="auto"/>
      </w:divBdr>
    </w:div>
    <w:div w:id="1988509852">
      <w:bodyDiv w:val="1"/>
      <w:marLeft w:val="0"/>
      <w:marRight w:val="0"/>
      <w:marTop w:val="0"/>
      <w:marBottom w:val="0"/>
      <w:divBdr>
        <w:top w:val="none" w:sz="0" w:space="0" w:color="auto"/>
        <w:left w:val="none" w:sz="0" w:space="0" w:color="auto"/>
        <w:bottom w:val="none" w:sz="0" w:space="0" w:color="auto"/>
        <w:right w:val="none" w:sz="0" w:space="0" w:color="auto"/>
      </w:divBdr>
    </w:div>
    <w:div w:id="1991472569">
      <w:bodyDiv w:val="1"/>
      <w:marLeft w:val="0"/>
      <w:marRight w:val="0"/>
      <w:marTop w:val="0"/>
      <w:marBottom w:val="0"/>
      <w:divBdr>
        <w:top w:val="none" w:sz="0" w:space="0" w:color="auto"/>
        <w:left w:val="none" w:sz="0" w:space="0" w:color="auto"/>
        <w:bottom w:val="none" w:sz="0" w:space="0" w:color="auto"/>
        <w:right w:val="none" w:sz="0" w:space="0" w:color="auto"/>
      </w:divBdr>
    </w:div>
    <w:div w:id="1996451343">
      <w:bodyDiv w:val="1"/>
      <w:marLeft w:val="0"/>
      <w:marRight w:val="0"/>
      <w:marTop w:val="0"/>
      <w:marBottom w:val="0"/>
      <w:divBdr>
        <w:top w:val="none" w:sz="0" w:space="0" w:color="auto"/>
        <w:left w:val="none" w:sz="0" w:space="0" w:color="auto"/>
        <w:bottom w:val="none" w:sz="0" w:space="0" w:color="auto"/>
        <w:right w:val="none" w:sz="0" w:space="0" w:color="auto"/>
      </w:divBdr>
    </w:div>
    <w:div w:id="1997492426">
      <w:bodyDiv w:val="1"/>
      <w:marLeft w:val="0"/>
      <w:marRight w:val="0"/>
      <w:marTop w:val="0"/>
      <w:marBottom w:val="0"/>
      <w:divBdr>
        <w:top w:val="none" w:sz="0" w:space="0" w:color="auto"/>
        <w:left w:val="none" w:sz="0" w:space="0" w:color="auto"/>
        <w:bottom w:val="none" w:sz="0" w:space="0" w:color="auto"/>
        <w:right w:val="none" w:sz="0" w:space="0" w:color="auto"/>
      </w:divBdr>
    </w:div>
    <w:div w:id="1998264175">
      <w:bodyDiv w:val="1"/>
      <w:marLeft w:val="0"/>
      <w:marRight w:val="0"/>
      <w:marTop w:val="0"/>
      <w:marBottom w:val="0"/>
      <w:divBdr>
        <w:top w:val="none" w:sz="0" w:space="0" w:color="auto"/>
        <w:left w:val="none" w:sz="0" w:space="0" w:color="auto"/>
        <w:bottom w:val="none" w:sz="0" w:space="0" w:color="auto"/>
        <w:right w:val="none" w:sz="0" w:space="0" w:color="auto"/>
      </w:divBdr>
      <w:divsChild>
        <w:div w:id="65226352">
          <w:marLeft w:val="850"/>
          <w:marRight w:val="0"/>
          <w:marTop w:val="60"/>
          <w:marBottom w:val="120"/>
          <w:divBdr>
            <w:top w:val="none" w:sz="0" w:space="0" w:color="auto"/>
            <w:left w:val="none" w:sz="0" w:space="0" w:color="auto"/>
            <w:bottom w:val="none" w:sz="0" w:space="0" w:color="auto"/>
            <w:right w:val="none" w:sz="0" w:space="0" w:color="auto"/>
          </w:divBdr>
        </w:div>
        <w:div w:id="855657100">
          <w:marLeft w:val="850"/>
          <w:marRight w:val="0"/>
          <w:marTop w:val="60"/>
          <w:marBottom w:val="120"/>
          <w:divBdr>
            <w:top w:val="none" w:sz="0" w:space="0" w:color="auto"/>
            <w:left w:val="none" w:sz="0" w:space="0" w:color="auto"/>
            <w:bottom w:val="none" w:sz="0" w:space="0" w:color="auto"/>
            <w:right w:val="none" w:sz="0" w:space="0" w:color="auto"/>
          </w:divBdr>
        </w:div>
        <w:div w:id="1519465762">
          <w:marLeft w:val="850"/>
          <w:marRight w:val="0"/>
          <w:marTop w:val="60"/>
          <w:marBottom w:val="120"/>
          <w:divBdr>
            <w:top w:val="none" w:sz="0" w:space="0" w:color="auto"/>
            <w:left w:val="none" w:sz="0" w:space="0" w:color="auto"/>
            <w:bottom w:val="none" w:sz="0" w:space="0" w:color="auto"/>
            <w:right w:val="none" w:sz="0" w:space="0" w:color="auto"/>
          </w:divBdr>
        </w:div>
        <w:div w:id="1874541125">
          <w:marLeft w:val="850"/>
          <w:marRight w:val="0"/>
          <w:marTop w:val="60"/>
          <w:marBottom w:val="120"/>
          <w:divBdr>
            <w:top w:val="none" w:sz="0" w:space="0" w:color="auto"/>
            <w:left w:val="none" w:sz="0" w:space="0" w:color="auto"/>
            <w:bottom w:val="none" w:sz="0" w:space="0" w:color="auto"/>
            <w:right w:val="none" w:sz="0" w:space="0" w:color="auto"/>
          </w:divBdr>
        </w:div>
        <w:div w:id="1962876903">
          <w:marLeft w:val="850"/>
          <w:marRight w:val="0"/>
          <w:marTop w:val="60"/>
          <w:marBottom w:val="120"/>
          <w:divBdr>
            <w:top w:val="none" w:sz="0" w:space="0" w:color="auto"/>
            <w:left w:val="none" w:sz="0" w:space="0" w:color="auto"/>
            <w:bottom w:val="none" w:sz="0" w:space="0" w:color="auto"/>
            <w:right w:val="none" w:sz="0" w:space="0" w:color="auto"/>
          </w:divBdr>
        </w:div>
      </w:divsChild>
    </w:div>
    <w:div w:id="1998534301">
      <w:bodyDiv w:val="1"/>
      <w:marLeft w:val="0"/>
      <w:marRight w:val="0"/>
      <w:marTop w:val="0"/>
      <w:marBottom w:val="0"/>
      <w:divBdr>
        <w:top w:val="none" w:sz="0" w:space="0" w:color="auto"/>
        <w:left w:val="none" w:sz="0" w:space="0" w:color="auto"/>
        <w:bottom w:val="none" w:sz="0" w:space="0" w:color="auto"/>
        <w:right w:val="none" w:sz="0" w:space="0" w:color="auto"/>
      </w:divBdr>
    </w:div>
    <w:div w:id="2002539891">
      <w:bodyDiv w:val="1"/>
      <w:marLeft w:val="0"/>
      <w:marRight w:val="0"/>
      <w:marTop w:val="0"/>
      <w:marBottom w:val="0"/>
      <w:divBdr>
        <w:top w:val="none" w:sz="0" w:space="0" w:color="auto"/>
        <w:left w:val="none" w:sz="0" w:space="0" w:color="auto"/>
        <w:bottom w:val="none" w:sz="0" w:space="0" w:color="auto"/>
        <w:right w:val="none" w:sz="0" w:space="0" w:color="auto"/>
      </w:divBdr>
    </w:div>
    <w:div w:id="2003922651">
      <w:bodyDiv w:val="1"/>
      <w:marLeft w:val="0"/>
      <w:marRight w:val="0"/>
      <w:marTop w:val="0"/>
      <w:marBottom w:val="0"/>
      <w:divBdr>
        <w:top w:val="none" w:sz="0" w:space="0" w:color="auto"/>
        <w:left w:val="none" w:sz="0" w:space="0" w:color="auto"/>
        <w:bottom w:val="none" w:sz="0" w:space="0" w:color="auto"/>
        <w:right w:val="none" w:sz="0" w:space="0" w:color="auto"/>
      </w:divBdr>
    </w:div>
    <w:div w:id="2012293416">
      <w:bodyDiv w:val="1"/>
      <w:marLeft w:val="0"/>
      <w:marRight w:val="0"/>
      <w:marTop w:val="0"/>
      <w:marBottom w:val="0"/>
      <w:divBdr>
        <w:top w:val="none" w:sz="0" w:space="0" w:color="auto"/>
        <w:left w:val="none" w:sz="0" w:space="0" w:color="auto"/>
        <w:bottom w:val="none" w:sz="0" w:space="0" w:color="auto"/>
        <w:right w:val="none" w:sz="0" w:space="0" w:color="auto"/>
      </w:divBdr>
    </w:div>
    <w:div w:id="2013752720">
      <w:bodyDiv w:val="1"/>
      <w:marLeft w:val="0"/>
      <w:marRight w:val="0"/>
      <w:marTop w:val="0"/>
      <w:marBottom w:val="0"/>
      <w:divBdr>
        <w:top w:val="none" w:sz="0" w:space="0" w:color="auto"/>
        <w:left w:val="none" w:sz="0" w:space="0" w:color="auto"/>
        <w:bottom w:val="none" w:sz="0" w:space="0" w:color="auto"/>
        <w:right w:val="none" w:sz="0" w:space="0" w:color="auto"/>
      </w:divBdr>
    </w:div>
    <w:div w:id="2014651097">
      <w:bodyDiv w:val="1"/>
      <w:marLeft w:val="0"/>
      <w:marRight w:val="0"/>
      <w:marTop w:val="0"/>
      <w:marBottom w:val="0"/>
      <w:divBdr>
        <w:top w:val="none" w:sz="0" w:space="0" w:color="auto"/>
        <w:left w:val="none" w:sz="0" w:space="0" w:color="auto"/>
        <w:bottom w:val="none" w:sz="0" w:space="0" w:color="auto"/>
        <w:right w:val="none" w:sz="0" w:space="0" w:color="auto"/>
      </w:divBdr>
    </w:div>
    <w:div w:id="2018997686">
      <w:bodyDiv w:val="1"/>
      <w:marLeft w:val="0"/>
      <w:marRight w:val="0"/>
      <w:marTop w:val="0"/>
      <w:marBottom w:val="0"/>
      <w:divBdr>
        <w:top w:val="none" w:sz="0" w:space="0" w:color="auto"/>
        <w:left w:val="none" w:sz="0" w:space="0" w:color="auto"/>
        <w:bottom w:val="none" w:sz="0" w:space="0" w:color="auto"/>
        <w:right w:val="none" w:sz="0" w:space="0" w:color="auto"/>
      </w:divBdr>
    </w:div>
    <w:div w:id="2027755263">
      <w:bodyDiv w:val="1"/>
      <w:marLeft w:val="0"/>
      <w:marRight w:val="0"/>
      <w:marTop w:val="0"/>
      <w:marBottom w:val="0"/>
      <w:divBdr>
        <w:top w:val="none" w:sz="0" w:space="0" w:color="auto"/>
        <w:left w:val="none" w:sz="0" w:space="0" w:color="auto"/>
        <w:bottom w:val="none" w:sz="0" w:space="0" w:color="auto"/>
        <w:right w:val="none" w:sz="0" w:space="0" w:color="auto"/>
      </w:divBdr>
    </w:div>
    <w:div w:id="2037727697">
      <w:bodyDiv w:val="1"/>
      <w:marLeft w:val="0"/>
      <w:marRight w:val="0"/>
      <w:marTop w:val="0"/>
      <w:marBottom w:val="0"/>
      <w:divBdr>
        <w:top w:val="none" w:sz="0" w:space="0" w:color="auto"/>
        <w:left w:val="none" w:sz="0" w:space="0" w:color="auto"/>
        <w:bottom w:val="none" w:sz="0" w:space="0" w:color="auto"/>
        <w:right w:val="none" w:sz="0" w:space="0" w:color="auto"/>
      </w:divBdr>
    </w:div>
    <w:div w:id="2038113837">
      <w:bodyDiv w:val="1"/>
      <w:marLeft w:val="0"/>
      <w:marRight w:val="0"/>
      <w:marTop w:val="0"/>
      <w:marBottom w:val="0"/>
      <w:divBdr>
        <w:top w:val="none" w:sz="0" w:space="0" w:color="auto"/>
        <w:left w:val="none" w:sz="0" w:space="0" w:color="auto"/>
        <w:bottom w:val="none" w:sz="0" w:space="0" w:color="auto"/>
        <w:right w:val="none" w:sz="0" w:space="0" w:color="auto"/>
      </w:divBdr>
    </w:div>
    <w:div w:id="2048792284">
      <w:bodyDiv w:val="1"/>
      <w:marLeft w:val="0"/>
      <w:marRight w:val="0"/>
      <w:marTop w:val="0"/>
      <w:marBottom w:val="0"/>
      <w:divBdr>
        <w:top w:val="none" w:sz="0" w:space="0" w:color="auto"/>
        <w:left w:val="none" w:sz="0" w:space="0" w:color="auto"/>
        <w:bottom w:val="none" w:sz="0" w:space="0" w:color="auto"/>
        <w:right w:val="none" w:sz="0" w:space="0" w:color="auto"/>
      </w:divBdr>
    </w:div>
    <w:div w:id="2052218531">
      <w:bodyDiv w:val="1"/>
      <w:marLeft w:val="0"/>
      <w:marRight w:val="0"/>
      <w:marTop w:val="0"/>
      <w:marBottom w:val="0"/>
      <w:divBdr>
        <w:top w:val="none" w:sz="0" w:space="0" w:color="auto"/>
        <w:left w:val="none" w:sz="0" w:space="0" w:color="auto"/>
        <w:bottom w:val="none" w:sz="0" w:space="0" w:color="auto"/>
        <w:right w:val="none" w:sz="0" w:space="0" w:color="auto"/>
      </w:divBdr>
      <w:divsChild>
        <w:div w:id="1742604732">
          <w:marLeft w:val="0"/>
          <w:marRight w:val="0"/>
          <w:marTop w:val="0"/>
          <w:marBottom w:val="0"/>
          <w:divBdr>
            <w:top w:val="none" w:sz="0" w:space="0" w:color="auto"/>
            <w:left w:val="none" w:sz="0" w:space="0" w:color="auto"/>
            <w:bottom w:val="none" w:sz="0" w:space="0" w:color="auto"/>
            <w:right w:val="none" w:sz="0" w:space="0" w:color="auto"/>
          </w:divBdr>
          <w:divsChild>
            <w:div w:id="2070378397">
              <w:marLeft w:val="0"/>
              <w:marRight w:val="0"/>
              <w:marTop w:val="0"/>
              <w:marBottom w:val="0"/>
              <w:divBdr>
                <w:top w:val="none" w:sz="0" w:space="0" w:color="auto"/>
                <w:left w:val="none" w:sz="0" w:space="0" w:color="auto"/>
                <w:bottom w:val="none" w:sz="0" w:space="0" w:color="auto"/>
                <w:right w:val="none" w:sz="0" w:space="0" w:color="auto"/>
              </w:divBdr>
              <w:divsChild>
                <w:div w:id="1742022181">
                  <w:marLeft w:val="0"/>
                  <w:marRight w:val="0"/>
                  <w:marTop w:val="0"/>
                  <w:marBottom w:val="0"/>
                  <w:divBdr>
                    <w:top w:val="none" w:sz="0" w:space="0" w:color="auto"/>
                    <w:left w:val="none" w:sz="0" w:space="0" w:color="auto"/>
                    <w:bottom w:val="none" w:sz="0" w:space="0" w:color="auto"/>
                    <w:right w:val="none" w:sz="0" w:space="0" w:color="auto"/>
                  </w:divBdr>
                  <w:divsChild>
                    <w:div w:id="888614184">
                      <w:marLeft w:val="0"/>
                      <w:marRight w:val="0"/>
                      <w:marTop w:val="0"/>
                      <w:marBottom w:val="0"/>
                      <w:divBdr>
                        <w:top w:val="none" w:sz="0" w:space="0" w:color="auto"/>
                        <w:left w:val="none" w:sz="0" w:space="0" w:color="auto"/>
                        <w:bottom w:val="none" w:sz="0" w:space="0" w:color="auto"/>
                        <w:right w:val="none" w:sz="0" w:space="0" w:color="auto"/>
                      </w:divBdr>
                      <w:divsChild>
                        <w:div w:id="81728858">
                          <w:marLeft w:val="0"/>
                          <w:marRight w:val="0"/>
                          <w:marTop w:val="0"/>
                          <w:marBottom w:val="0"/>
                          <w:divBdr>
                            <w:top w:val="none" w:sz="0" w:space="0" w:color="auto"/>
                            <w:left w:val="none" w:sz="0" w:space="0" w:color="auto"/>
                            <w:bottom w:val="none" w:sz="0" w:space="0" w:color="auto"/>
                            <w:right w:val="none" w:sz="0" w:space="0" w:color="auto"/>
                          </w:divBdr>
                          <w:divsChild>
                            <w:div w:id="701827456">
                              <w:marLeft w:val="0"/>
                              <w:marRight w:val="0"/>
                              <w:marTop w:val="0"/>
                              <w:marBottom w:val="0"/>
                              <w:divBdr>
                                <w:top w:val="none" w:sz="0" w:space="0" w:color="auto"/>
                                <w:left w:val="none" w:sz="0" w:space="0" w:color="auto"/>
                                <w:bottom w:val="none" w:sz="0" w:space="0" w:color="auto"/>
                                <w:right w:val="none" w:sz="0" w:space="0" w:color="auto"/>
                              </w:divBdr>
                              <w:divsChild>
                                <w:div w:id="87609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5501001">
      <w:bodyDiv w:val="1"/>
      <w:marLeft w:val="0"/>
      <w:marRight w:val="0"/>
      <w:marTop w:val="0"/>
      <w:marBottom w:val="0"/>
      <w:divBdr>
        <w:top w:val="none" w:sz="0" w:space="0" w:color="auto"/>
        <w:left w:val="none" w:sz="0" w:space="0" w:color="auto"/>
        <w:bottom w:val="none" w:sz="0" w:space="0" w:color="auto"/>
        <w:right w:val="none" w:sz="0" w:space="0" w:color="auto"/>
      </w:divBdr>
    </w:div>
    <w:div w:id="2056149809">
      <w:bodyDiv w:val="1"/>
      <w:marLeft w:val="0"/>
      <w:marRight w:val="0"/>
      <w:marTop w:val="0"/>
      <w:marBottom w:val="0"/>
      <w:divBdr>
        <w:top w:val="none" w:sz="0" w:space="0" w:color="auto"/>
        <w:left w:val="none" w:sz="0" w:space="0" w:color="auto"/>
        <w:bottom w:val="none" w:sz="0" w:space="0" w:color="auto"/>
        <w:right w:val="none" w:sz="0" w:space="0" w:color="auto"/>
      </w:divBdr>
    </w:div>
    <w:div w:id="2058235206">
      <w:bodyDiv w:val="1"/>
      <w:marLeft w:val="0"/>
      <w:marRight w:val="0"/>
      <w:marTop w:val="0"/>
      <w:marBottom w:val="0"/>
      <w:divBdr>
        <w:top w:val="none" w:sz="0" w:space="0" w:color="auto"/>
        <w:left w:val="none" w:sz="0" w:space="0" w:color="auto"/>
        <w:bottom w:val="none" w:sz="0" w:space="0" w:color="auto"/>
        <w:right w:val="none" w:sz="0" w:space="0" w:color="auto"/>
      </w:divBdr>
      <w:divsChild>
        <w:div w:id="432287415">
          <w:marLeft w:val="317"/>
          <w:marRight w:val="0"/>
          <w:marTop w:val="115"/>
          <w:marBottom w:val="0"/>
          <w:divBdr>
            <w:top w:val="none" w:sz="0" w:space="0" w:color="auto"/>
            <w:left w:val="none" w:sz="0" w:space="0" w:color="auto"/>
            <w:bottom w:val="none" w:sz="0" w:space="0" w:color="auto"/>
            <w:right w:val="none" w:sz="0" w:space="0" w:color="auto"/>
          </w:divBdr>
        </w:div>
        <w:div w:id="914436088">
          <w:marLeft w:val="893"/>
          <w:marRight w:val="0"/>
          <w:marTop w:val="96"/>
          <w:marBottom w:val="0"/>
          <w:divBdr>
            <w:top w:val="none" w:sz="0" w:space="0" w:color="auto"/>
            <w:left w:val="none" w:sz="0" w:space="0" w:color="auto"/>
            <w:bottom w:val="none" w:sz="0" w:space="0" w:color="auto"/>
            <w:right w:val="none" w:sz="0" w:space="0" w:color="auto"/>
          </w:divBdr>
        </w:div>
        <w:div w:id="1090277521">
          <w:marLeft w:val="893"/>
          <w:marRight w:val="0"/>
          <w:marTop w:val="96"/>
          <w:marBottom w:val="0"/>
          <w:divBdr>
            <w:top w:val="none" w:sz="0" w:space="0" w:color="auto"/>
            <w:left w:val="none" w:sz="0" w:space="0" w:color="auto"/>
            <w:bottom w:val="none" w:sz="0" w:space="0" w:color="auto"/>
            <w:right w:val="none" w:sz="0" w:space="0" w:color="auto"/>
          </w:divBdr>
        </w:div>
        <w:div w:id="1572085088">
          <w:marLeft w:val="893"/>
          <w:marRight w:val="0"/>
          <w:marTop w:val="96"/>
          <w:marBottom w:val="0"/>
          <w:divBdr>
            <w:top w:val="none" w:sz="0" w:space="0" w:color="auto"/>
            <w:left w:val="none" w:sz="0" w:space="0" w:color="auto"/>
            <w:bottom w:val="none" w:sz="0" w:space="0" w:color="auto"/>
            <w:right w:val="none" w:sz="0" w:space="0" w:color="auto"/>
          </w:divBdr>
        </w:div>
      </w:divsChild>
    </w:div>
    <w:div w:id="2059278451">
      <w:bodyDiv w:val="1"/>
      <w:marLeft w:val="0"/>
      <w:marRight w:val="0"/>
      <w:marTop w:val="0"/>
      <w:marBottom w:val="0"/>
      <w:divBdr>
        <w:top w:val="none" w:sz="0" w:space="0" w:color="auto"/>
        <w:left w:val="none" w:sz="0" w:space="0" w:color="auto"/>
        <w:bottom w:val="none" w:sz="0" w:space="0" w:color="auto"/>
        <w:right w:val="none" w:sz="0" w:space="0" w:color="auto"/>
      </w:divBdr>
    </w:div>
    <w:div w:id="2062365958">
      <w:bodyDiv w:val="1"/>
      <w:marLeft w:val="0"/>
      <w:marRight w:val="0"/>
      <w:marTop w:val="0"/>
      <w:marBottom w:val="0"/>
      <w:divBdr>
        <w:top w:val="none" w:sz="0" w:space="0" w:color="auto"/>
        <w:left w:val="none" w:sz="0" w:space="0" w:color="auto"/>
        <w:bottom w:val="none" w:sz="0" w:space="0" w:color="auto"/>
        <w:right w:val="none" w:sz="0" w:space="0" w:color="auto"/>
      </w:divBdr>
    </w:div>
    <w:div w:id="2063139969">
      <w:bodyDiv w:val="1"/>
      <w:marLeft w:val="0"/>
      <w:marRight w:val="0"/>
      <w:marTop w:val="0"/>
      <w:marBottom w:val="0"/>
      <w:divBdr>
        <w:top w:val="none" w:sz="0" w:space="0" w:color="auto"/>
        <w:left w:val="none" w:sz="0" w:space="0" w:color="auto"/>
        <w:bottom w:val="none" w:sz="0" w:space="0" w:color="auto"/>
        <w:right w:val="none" w:sz="0" w:space="0" w:color="auto"/>
      </w:divBdr>
    </w:div>
    <w:div w:id="2063364980">
      <w:bodyDiv w:val="1"/>
      <w:marLeft w:val="0"/>
      <w:marRight w:val="0"/>
      <w:marTop w:val="0"/>
      <w:marBottom w:val="0"/>
      <w:divBdr>
        <w:top w:val="none" w:sz="0" w:space="0" w:color="auto"/>
        <w:left w:val="none" w:sz="0" w:space="0" w:color="auto"/>
        <w:bottom w:val="none" w:sz="0" w:space="0" w:color="auto"/>
        <w:right w:val="none" w:sz="0" w:space="0" w:color="auto"/>
      </w:divBdr>
    </w:div>
    <w:div w:id="2066561771">
      <w:bodyDiv w:val="1"/>
      <w:marLeft w:val="0"/>
      <w:marRight w:val="0"/>
      <w:marTop w:val="0"/>
      <w:marBottom w:val="0"/>
      <w:divBdr>
        <w:top w:val="none" w:sz="0" w:space="0" w:color="auto"/>
        <w:left w:val="none" w:sz="0" w:space="0" w:color="auto"/>
        <w:bottom w:val="none" w:sz="0" w:space="0" w:color="auto"/>
        <w:right w:val="none" w:sz="0" w:space="0" w:color="auto"/>
      </w:divBdr>
    </w:div>
    <w:div w:id="2068802019">
      <w:bodyDiv w:val="1"/>
      <w:marLeft w:val="0"/>
      <w:marRight w:val="0"/>
      <w:marTop w:val="0"/>
      <w:marBottom w:val="0"/>
      <w:divBdr>
        <w:top w:val="none" w:sz="0" w:space="0" w:color="auto"/>
        <w:left w:val="none" w:sz="0" w:space="0" w:color="auto"/>
        <w:bottom w:val="none" w:sz="0" w:space="0" w:color="auto"/>
        <w:right w:val="none" w:sz="0" w:space="0" w:color="auto"/>
      </w:divBdr>
    </w:div>
    <w:div w:id="2071272219">
      <w:bodyDiv w:val="1"/>
      <w:marLeft w:val="0"/>
      <w:marRight w:val="0"/>
      <w:marTop w:val="0"/>
      <w:marBottom w:val="0"/>
      <w:divBdr>
        <w:top w:val="none" w:sz="0" w:space="0" w:color="auto"/>
        <w:left w:val="none" w:sz="0" w:space="0" w:color="auto"/>
        <w:bottom w:val="none" w:sz="0" w:space="0" w:color="auto"/>
        <w:right w:val="none" w:sz="0" w:space="0" w:color="auto"/>
      </w:divBdr>
    </w:div>
    <w:div w:id="2086025898">
      <w:bodyDiv w:val="1"/>
      <w:marLeft w:val="0"/>
      <w:marRight w:val="0"/>
      <w:marTop w:val="0"/>
      <w:marBottom w:val="0"/>
      <w:divBdr>
        <w:top w:val="none" w:sz="0" w:space="0" w:color="auto"/>
        <w:left w:val="none" w:sz="0" w:space="0" w:color="auto"/>
        <w:bottom w:val="none" w:sz="0" w:space="0" w:color="auto"/>
        <w:right w:val="none" w:sz="0" w:space="0" w:color="auto"/>
      </w:divBdr>
    </w:div>
    <w:div w:id="2087218606">
      <w:bodyDiv w:val="1"/>
      <w:marLeft w:val="0"/>
      <w:marRight w:val="0"/>
      <w:marTop w:val="0"/>
      <w:marBottom w:val="0"/>
      <w:divBdr>
        <w:top w:val="none" w:sz="0" w:space="0" w:color="auto"/>
        <w:left w:val="none" w:sz="0" w:space="0" w:color="auto"/>
        <w:bottom w:val="none" w:sz="0" w:space="0" w:color="auto"/>
        <w:right w:val="none" w:sz="0" w:space="0" w:color="auto"/>
      </w:divBdr>
    </w:div>
    <w:div w:id="2091073100">
      <w:bodyDiv w:val="1"/>
      <w:marLeft w:val="0"/>
      <w:marRight w:val="0"/>
      <w:marTop w:val="0"/>
      <w:marBottom w:val="0"/>
      <w:divBdr>
        <w:top w:val="none" w:sz="0" w:space="0" w:color="auto"/>
        <w:left w:val="none" w:sz="0" w:space="0" w:color="auto"/>
        <w:bottom w:val="none" w:sz="0" w:space="0" w:color="auto"/>
        <w:right w:val="none" w:sz="0" w:space="0" w:color="auto"/>
      </w:divBdr>
    </w:div>
    <w:div w:id="2096046474">
      <w:bodyDiv w:val="1"/>
      <w:marLeft w:val="0"/>
      <w:marRight w:val="0"/>
      <w:marTop w:val="0"/>
      <w:marBottom w:val="0"/>
      <w:divBdr>
        <w:top w:val="none" w:sz="0" w:space="0" w:color="auto"/>
        <w:left w:val="none" w:sz="0" w:space="0" w:color="auto"/>
        <w:bottom w:val="none" w:sz="0" w:space="0" w:color="auto"/>
        <w:right w:val="none" w:sz="0" w:space="0" w:color="auto"/>
      </w:divBdr>
    </w:div>
    <w:div w:id="2103136586">
      <w:bodyDiv w:val="1"/>
      <w:marLeft w:val="0"/>
      <w:marRight w:val="0"/>
      <w:marTop w:val="0"/>
      <w:marBottom w:val="0"/>
      <w:divBdr>
        <w:top w:val="none" w:sz="0" w:space="0" w:color="auto"/>
        <w:left w:val="none" w:sz="0" w:space="0" w:color="auto"/>
        <w:bottom w:val="none" w:sz="0" w:space="0" w:color="auto"/>
        <w:right w:val="none" w:sz="0" w:space="0" w:color="auto"/>
      </w:divBdr>
      <w:divsChild>
        <w:div w:id="1069230186">
          <w:marLeft w:val="0"/>
          <w:marRight w:val="0"/>
          <w:marTop w:val="0"/>
          <w:marBottom w:val="0"/>
          <w:divBdr>
            <w:top w:val="none" w:sz="0" w:space="0" w:color="auto"/>
            <w:left w:val="none" w:sz="0" w:space="0" w:color="auto"/>
            <w:bottom w:val="none" w:sz="0" w:space="0" w:color="auto"/>
            <w:right w:val="none" w:sz="0" w:space="0" w:color="auto"/>
          </w:divBdr>
          <w:divsChild>
            <w:div w:id="272325316">
              <w:marLeft w:val="0"/>
              <w:marRight w:val="0"/>
              <w:marTop w:val="28"/>
              <w:marBottom w:val="0"/>
              <w:divBdr>
                <w:top w:val="none" w:sz="0" w:space="0" w:color="auto"/>
                <w:left w:val="none" w:sz="0" w:space="0" w:color="auto"/>
                <w:bottom w:val="none" w:sz="0" w:space="0" w:color="auto"/>
                <w:right w:val="none" w:sz="0" w:space="0" w:color="auto"/>
              </w:divBdr>
              <w:divsChild>
                <w:div w:id="173110010">
                  <w:marLeft w:val="47"/>
                  <w:marRight w:val="0"/>
                  <w:marTop w:val="47"/>
                  <w:marBottom w:val="0"/>
                  <w:divBdr>
                    <w:top w:val="none" w:sz="0" w:space="0" w:color="auto"/>
                    <w:left w:val="none" w:sz="0" w:space="0" w:color="auto"/>
                    <w:bottom w:val="none" w:sz="0" w:space="0" w:color="auto"/>
                    <w:right w:val="none" w:sz="0" w:space="0" w:color="auto"/>
                  </w:divBdr>
                  <w:divsChild>
                    <w:div w:id="77219868">
                      <w:marLeft w:val="0"/>
                      <w:marRight w:val="0"/>
                      <w:marTop w:val="0"/>
                      <w:marBottom w:val="0"/>
                      <w:divBdr>
                        <w:top w:val="single" w:sz="4" w:space="0" w:color="A1B4D9"/>
                        <w:left w:val="single" w:sz="4" w:space="0" w:color="A1B4D9"/>
                        <w:bottom w:val="single" w:sz="4" w:space="0" w:color="A1B4D9"/>
                        <w:right w:val="single" w:sz="4" w:space="0" w:color="A1B4D9"/>
                      </w:divBdr>
                      <w:divsChild>
                        <w:div w:id="400760053">
                          <w:marLeft w:val="0"/>
                          <w:marRight w:val="0"/>
                          <w:marTop w:val="0"/>
                          <w:marBottom w:val="0"/>
                          <w:divBdr>
                            <w:top w:val="none" w:sz="0" w:space="0" w:color="auto"/>
                            <w:left w:val="none" w:sz="0" w:space="0" w:color="auto"/>
                            <w:bottom w:val="none" w:sz="0" w:space="0" w:color="auto"/>
                            <w:right w:val="none" w:sz="0" w:space="0" w:color="auto"/>
                          </w:divBdr>
                          <w:divsChild>
                            <w:div w:id="622006077">
                              <w:marLeft w:val="-355"/>
                              <w:marRight w:val="-355"/>
                              <w:marTop w:val="0"/>
                              <w:marBottom w:val="234"/>
                              <w:divBdr>
                                <w:top w:val="single" w:sz="4" w:space="16" w:color="A1B4D9"/>
                                <w:left w:val="single" w:sz="4" w:space="16" w:color="A1B4D9"/>
                                <w:bottom w:val="single" w:sz="4" w:space="7" w:color="A1B4D9"/>
                                <w:right w:val="single" w:sz="4" w:space="16" w:color="A1B4D9"/>
                              </w:divBdr>
                            </w:div>
                          </w:divsChild>
                        </w:div>
                      </w:divsChild>
                    </w:div>
                  </w:divsChild>
                </w:div>
              </w:divsChild>
            </w:div>
          </w:divsChild>
        </w:div>
      </w:divsChild>
    </w:div>
    <w:div w:id="2112506570">
      <w:bodyDiv w:val="1"/>
      <w:marLeft w:val="0"/>
      <w:marRight w:val="0"/>
      <w:marTop w:val="0"/>
      <w:marBottom w:val="0"/>
      <w:divBdr>
        <w:top w:val="none" w:sz="0" w:space="0" w:color="auto"/>
        <w:left w:val="none" w:sz="0" w:space="0" w:color="auto"/>
        <w:bottom w:val="none" w:sz="0" w:space="0" w:color="auto"/>
        <w:right w:val="none" w:sz="0" w:space="0" w:color="auto"/>
      </w:divBdr>
    </w:div>
    <w:div w:id="2116560204">
      <w:bodyDiv w:val="1"/>
      <w:marLeft w:val="0"/>
      <w:marRight w:val="0"/>
      <w:marTop w:val="0"/>
      <w:marBottom w:val="0"/>
      <w:divBdr>
        <w:top w:val="none" w:sz="0" w:space="0" w:color="auto"/>
        <w:left w:val="none" w:sz="0" w:space="0" w:color="auto"/>
        <w:bottom w:val="none" w:sz="0" w:space="0" w:color="auto"/>
        <w:right w:val="none" w:sz="0" w:space="0" w:color="auto"/>
      </w:divBdr>
    </w:div>
    <w:div w:id="2122138925">
      <w:bodyDiv w:val="1"/>
      <w:marLeft w:val="0"/>
      <w:marRight w:val="0"/>
      <w:marTop w:val="0"/>
      <w:marBottom w:val="0"/>
      <w:divBdr>
        <w:top w:val="none" w:sz="0" w:space="0" w:color="auto"/>
        <w:left w:val="none" w:sz="0" w:space="0" w:color="auto"/>
        <w:bottom w:val="none" w:sz="0" w:space="0" w:color="auto"/>
        <w:right w:val="none" w:sz="0" w:space="0" w:color="auto"/>
      </w:divBdr>
      <w:divsChild>
        <w:div w:id="1361319814">
          <w:marLeft w:val="0"/>
          <w:marRight w:val="0"/>
          <w:marTop w:val="0"/>
          <w:marBottom w:val="0"/>
          <w:divBdr>
            <w:top w:val="none" w:sz="0" w:space="0" w:color="auto"/>
            <w:left w:val="none" w:sz="0" w:space="0" w:color="auto"/>
            <w:bottom w:val="none" w:sz="0" w:space="0" w:color="auto"/>
            <w:right w:val="none" w:sz="0" w:space="0" w:color="auto"/>
          </w:divBdr>
        </w:div>
      </w:divsChild>
    </w:div>
    <w:div w:id="2122530503">
      <w:bodyDiv w:val="1"/>
      <w:marLeft w:val="0"/>
      <w:marRight w:val="0"/>
      <w:marTop w:val="0"/>
      <w:marBottom w:val="0"/>
      <w:divBdr>
        <w:top w:val="none" w:sz="0" w:space="0" w:color="auto"/>
        <w:left w:val="none" w:sz="0" w:space="0" w:color="auto"/>
        <w:bottom w:val="none" w:sz="0" w:space="0" w:color="auto"/>
        <w:right w:val="none" w:sz="0" w:space="0" w:color="auto"/>
      </w:divBdr>
    </w:div>
    <w:div w:id="2124109979">
      <w:bodyDiv w:val="1"/>
      <w:marLeft w:val="0"/>
      <w:marRight w:val="0"/>
      <w:marTop w:val="0"/>
      <w:marBottom w:val="0"/>
      <w:divBdr>
        <w:top w:val="none" w:sz="0" w:space="0" w:color="auto"/>
        <w:left w:val="none" w:sz="0" w:space="0" w:color="auto"/>
        <w:bottom w:val="none" w:sz="0" w:space="0" w:color="auto"/>
        <w:right w:val="none" w:sz="0" w:space="0" w:color="auto"/>
      </w:divBdr>
    </w:div>
    <w:div w:id="2128042591">
      <w:bodyDiv w:val="1"/>
      <w:marLeft w:val="0"/>
      <w:marRight w:val="0"/>
      <w:marTop w:val="0"/>
      <w:marBottom w:val="0"/>
      <w:divBdr>
        <w:top w:val="none" w:sz="0" w:space="0" w:color="auto"/>
        <w:left w:val="none" w:sz="0" w:space="0" w:color="auto"/>
        <w:bottom w:val="none" w:sz="0" w:space="0" w:color="auto"/>
        <w:right w:val="none" w:sz="0" w:space="0" w:color="auto"/>
      </w:divBdr>
    </w:div>
    <w:div w:id="2129348536">
      <w:bodyDiv w:val="1"/>
      <w:marLeft w:val="0"/>
      <w:marRight w:val="0"/>
      <w:marTop w:val="0"/>
      <w:marBottom w:val="0"/>
      <w:divBdr>
        <w:top w:val="none" w:sz="0" w:space="0" w:color="auto"/>
        <w:left w:val="none" w:sz="0" w:space="0" w:color="auto"/>
        <w:bottom w:val="none" w:sz="0" w:space="0" w:color="auto"/>
        <w:right w:val="none" w:sz="0" w:space="0" w:color="auto"/>
      </w:divBdr>
    </w:div>
    <w:div w:id="2133202910">
      <w:bodyDiv w:val="1"/>
      <w:marLeft w:val="0"/>
      <w:marRight w:val="0"/>
      <w:marTop w:val="0"/>
      <w:marBottom w:val="0"/>
      <w:divBdr>
        <w:top w:val="none" w:sz="0" w:space="0" w:color="auto"/>
        <w:left w:val="none" w:sz="0" w:space="0" w:color="auto"/>
        <w:bottom w:val="none" w:sz="0" w:space="0" w:color="auto"/>
        <w:right w:val="none" w:sz="0" w:space="0" w:color="auto"/>
      </w:divBdr>
    </w:div>
    <w:div w:id="2141804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sourcecode.cio.gov/OSS/" TargetMode="External"/><Relationship Id="rId21" Type="http://schemas.openxmlformats.org/officeDocument/2006/relationships/hyperlink" Target="https://joinup.ec.europa.eu/collection/open-source-observatory-osor/competence-centres-open-source-software-oss" TargetMode="External"/><Relationship Id="rId42" Type="http://schemas.openxmlformats.org/officeDocument/2006/relationships/hyperlink" Target="https://www.ncsc.gov.uk/guidance/cloud-security-collection" TargetMode="External"/><Relationship Id="rId47" Type="http://schemas.openxmlformats.org/officeDocument/2006/relationships/hyperlink" Target="http://www.nationalarchives.gov.uk/doc/open-government-licence/version/3/" TargetMode="External"/><Relationship Id="rId63" Type="http://schemas.openxmlformats.org/officeDocument/2006/relationships/hyperlink" Target="https://joinup.ec.europa.eu/collection/open-source-observatory-osor/competence-centres-open-source-software-oss" TargetMode="External"/><Relationship Id="rId68" Type="http://schemas.openxmlformats.org/officeDocument/2006/relationships/hyperlink" Target="https://joinup.ec.europa.eu/news/open-france-has-move" TargetMode="External"/><Relationship Id="rId84" Type="http://schemas.openxmlformats.org/officeDocument/2006/relationships/hyperlink" Target="https://www.aftodioikisi.gr/wp-content/uploads/2018/01/athens_digital_roadmap_2018.pdf" TargetMode="External"/><Relationship Id="rId89" Type="http://schemas.openxmlformats.org/officeDocument/2006/relationships/hyperlink" Target="https://www.athensdigitallab.gr/en" TargetMode="External"/><Relationship Id="rId112" Type="http://schemas.openxmlformats.org/officeDocument/2006/relationships/hyperlink" Target="https://collegescorecard.ed.gov/" TargetMode="External"/><Relationship Id="rId133" Type="http://schemas.openxmlformats.org/officeDocument/2006/relationships/hyperlink" Target="https://todogroup.org/guides/" TargetMode="External"/><Relationship Id="rId138" Type="http://schemas.openxmlformats.org/officeDocument/2006/relationships/hyperlink" Target="https://github.com/google" TargetMode="External"/><Relationship Id="rId154" Type="http://schemas.openxmlformats.org/officeDocument/2006/relationships/hyperlink" Target="https://opensource.google.com/docs/releasing/contributions/" TargetMode="External"/><Relationship Id="rId159" Type="http://schemas.openxmlformats.org/officeDocument/2006/relationships/hyperlink" Target="https://joinup.ec.europa.eu/" TargetMode="External"/><Relationship Id="rId175" Type="http://schemas.openxmlformats.org/officeDocument/2006/relationships/hyperlink" Target="https://www.fossology.org/" TargetMode="External"/><Relationship Id="rId170" Type="http://schemas.openxmlformats.org/officeDocument/2006/relationships/hyperlink" Target="https://ec.europa.eu/info/departments/informatics/open-source-software-strategy_en" TargetMode="External"/><Relationship Id="rId191" Type="http://schemas.openxmlformats.org/officeDocument/2006/relationships/hyperlink" Target="https://joinup.ec.europa.eu/sites/default/files/inline-files/DLV%20WP3%20-%2002_Inventories%20tools%20selection_published.pdf" TargetMode="External"/><Relationship Id="rId196" Type="http://schemas.openxmlformats.org/officeDocument/2006/relationships/fontTable" Target="fontTable.xml"/><Relationship Id="rId16" Type="http://schemas.openxmlformats.org/officeDocument/2006/relationships/hyperlink" Target="https://www.opengdpr.org/" TargetMode="External"/><Relationship Id="rId107" Type="http://schemas.openxmlformats.org/officeDocument/2006/relationships/hyperlink" Target="https://iase.disa.mil/stigs/app-security/database/Pages/index.aspx" TargetMode="External"/><Relationship Id="rId11" Type="http://schemas.openxmlformats.org/officeDocument/2006/relationships/header" Target="header1.xml"/><Relationship Id="rId32" Type="http://schemas.openxmlformats.org/officeDocument/2006/relationships/hyperlink" Target="https://semver.org/" TargetMode="External"/><Relationship Id="rId37" Type="http://schemas.openxmlformats.org/officeDocument/2006/relationships/hyperlink" Target="https://www.gov.uk/government/publications/open-source-guidance/when-code-should-be-open-or-closed" TargetMode="External"/><Relationship Id="rId53" Type="http://schemas.openxmlformats.org/officeDocument/2006/relationships/hyperlink" Target="http://circulaire.legifrance.gouv.fr/pdf/2012/09/cir_35837.pdf" TargetMode="External"/><Relationship Id="rId58" Type="http://schemas.openxmlformats.org/officeDocument/2006/relationships/hyperlink" Target="https://cnll.fr/" TargetMode="External"/><Relationship Id="rId74" Type="http://schemas.openxmlformats.org/officeDocument/2006/relationships/hyperlink" Target="https://lg-acquisizione-e-riuso-software-per-la-pa.readthedocs.io/it/latest/" TargetMode="External"/><Relationship Id="rId79" Type="http://schemas.openxmlformats.org/officeDocument/2006/relationships/hyperlink" Target="https://github.com/italia/developers.italia.it/" TargetMode="External"/><Relationship Id="rId102" Type="http://schemas.openxmlformats.org/officeDocument/2006/relationships/hyperlink" Target="https://playbook.cio.gov/" TargetMode="External"/><Relationship Id="rId123" Type="http://schemas.openxmlformats.org/officeDocument/2006/relationships/hyperlink" Target="http://opensourceforamerica.org/about-osfa/organizational-members/" TargetMode="External"/><Relationship Id="rId128" Type="http://schemas.openxmlformats.org/officeDocument/2006/relationships/hyperlink" Target="https://code.gov/about/compliance/dashboard" TargetMode="External"/><Relationship Id="rId144" Type="http://schemas.openxmlformats.org/officeDocument/2006/relationships/hyperlink" Target="https://opensource.google.com/docs/hackathons/" TargetMode="External"/><Relationship Id="rId149" Type="http://schemas.openxmlformats.org/officeDocument/2006/relationships/hyperlink" Target="https://opensource.google.com/docs/growing/peer-bonus/" TargetMode="External"/><Relationship Id="rId5" Type="http://schemas.openxmlformats.org/officeDocument/2006/relationships/styles" Target="styles.xml"/><Relationship Id="rId90" Type="http://schemas.openxmlformats.org/officeDocument/2006/relationships/hyperlink" Target="https://www.whitehouse.gov/sites/whitehouse.gov/files/omb/memoranda/2016/m_16_21.pdf" TargetMode="External"/><Relationship Id="rId95" Type="http://schemas.openxmlformats.org/officeDocument/2006/relationships/hyperlink" Target="https://dodcio.defense.gov/Portals/0/Documents/FOSS/2009OSS.pdf" TargetMode="External"/><Relationship Id="rId160" Type="http://schemas.openxmlformats.org/officeDocument/2006/relationships/image" Target="media/image3.png"/><Relationship Id="rId165" Type="http://schemas.openxmlformats.org/officeDocument/2006/relationships/hyperlink" Target="https://choosealicense.com/" TargetMode="External"/><Relationship Id="rId181" Type="http://schemas.openxmlformats.org/officeDocument/2006/relationships/hyperlink" Target="https://dblp.uni-trier.de/pers/hd/k/Kramer:Frederik" TargetMode="External"/><Relationship Id="rId186" Type="http://schemas.openxmlformats.org/officeDocument/2006/relationships/hyperlink" Target="https://joinup.ec.europa.eu/collection/open-source-observatory-osor" TargetMode="External"/><Relationship Id="rId22" Type="http://schemas.openxmlformats.org/officeDocument/2006/relationships/hyperlink" Target="https://www.flossuk.org/" TargetMode="External"/><Relationship Id="rId27" Type="http://schemas.openxmlformats.org/officeDocument/2006/relationships/hyperlink" Target="https://www.gov.uk/service-manual/agile-delivery/spend-controls-check-if-you-need-approval-to-spend-money-on-a-service" TargetMode="External"/><Relationship Id="rId43" Type="http://schemas.openxmlformats.org/officeDocument/2006/relationships/hyperlink" Target="https://www.gov.uk/government/publications/open-source-guidance/when-code-should-be-open-or-closed" TargetMode="External"/><Relationship Id="rId48" Type="http://schemas.openxmlformats.org/officeDocument/2006/relationships/hyperlink" Target="http://www.nationalarchives.gov.uk/information-management/re-using-public-sector-information/uk-government-licensing-framework/crown-copyright/" TargetMode="External"/><Relationship Id="rId64" Type="http://schemas.openxmlformats.org/officeDocument/2006/relationships/hyperlink" Target="https://www.societegenerale.com/en/open-source" TargetMode="External"/><Relationship Id="rId69" Type="http://schemas.openxmlformats.org/officeDocument/2006/relationships/hyperlink" Target="http://circulaire.legifrance.gouv.fr/pdf/2012/09/cir_35837.pdf" TargetMode="External"/><Relationship Id="rId113" Type="http://schemas.openxmlformats.org/officeDocument/2006/relationships/hyperlink" Target="https://github.com/RTICWDT/college-scorecard" TargetMode="External"/><Relationship Id="rId118" Type="http://schemas.openxmlformats.org/officeDocument/2006/relationships/hyperlink" Target="https://sourcecode.cio.gov/Exceptions/" TargetMode="External"/><Relationship Id="rId134" Type="http://schemas.openxmlformats.org/officeDocument/2006/relationships/hyperlink" Target="https://opensource.com/business/16/9/google-open-source-program-office" TargetMode="External"/><Relationship Id="rId139" Type="http://schemas.openxmlformats.org/officeDocument/2006/relationships/hyperlink" Target="https://github.com/googlearchive" TargetMode="External"/><Relationship Id="rId80" Type="http://schemas.openxmlformats.org/officeDocument/2006/relationships/hyperlink" Target="http://ifosslawbook.org/italy/" TargetMode="External"/><Relationship Id="rId85" Type="http://schemas.openxmlformats.org/officeDocument/2006/relationships/hyperlink" Target="https://www.synathina.gr/en/" TargetMode="External"/><Relationship Id="rId150" Type="http://schemas.openxmlformats.org/officeDocument/2006/relationships/hyperlink" Target="https://opensource.google.com/community/affiliations/" TargetMode="External"/><Relationship Id="rId155" Type="http://schemas.openxmlformats.org/officeDocument/2006/relationships/hyperlink" Target="https://opensource.google.com/docs/patching/" TargetMode="External"/><Relationship Id="rId171" Type="http://schemas.openxmlformats.org/officeDocument/2006/relationships/hyperlink" Target="https://ec.europa.eu/info/open-source-strategy-history_en" TargetMode="External"/><Relationship Id="rId176" Type="http://schemas.openxmlformats.org/officeDocument/2006/relationships/hyperlink" Target="https://www.legifrance.gouv.fr/affichTexte.do?cidTexte=JORFTEXT000000801164&amp;dateTexte=&amp;categorieLien=id" TargetMode="External"/><Relationship Id="rId192" Type="http://schemas.openxmlformats.org/officeDocument/2006/relationships/hyperlink" Target="https://assets.publishing.service.gov.uk/government/uploads/system/uploads/attachment_data/file/85968/uk-government-government-ict-strategy_0.pdf" TargetMode="External"/><Relationship Id="rId197" Type="http://schemas.openxmlformats.org/officeDocument/2006/relationships/theme" Target="theme/theme1.xml"/><Relationship Id="rId12" Type="http://schemas.openxmlformats.org/officeDocument/2006/relationships/footer" Target="footer1.xml"/><Relationship Id="rId17" Type="http://schemas.openxmlformats.org/officeDocument/2006/relationships/hyperlink" Target="https://www.gov.uk/guidance/be-open-and-use-open-source" TargetMode="External"/><Relationship Id="rId33" Type="http://schemas.openxmlformats.org/officeDocument/2006/relationships/hyperlink" Target="https://www.gov.uk/service-manual/technology/maintaining-version-control-in-coding" TargetMode="External"/><Relationship Id="rId38" Type="http://schemas.openxmlformats.org/officeDocument/2006/relationships/hyperlink" Target="https://www.gov.uk/service-manual/technology/making-source-code-open-and-reusable" TargetMode="External"/><Relationship Id="rId59" Type="http://schemas.openxmlformats.org/officeDocument/2006/relationships/hyperlink" Target="http://www.lamouette.org/" TargetMode="External"/><Relationship Id="rId103" Type="http://schemas.openxmlformats.org/officeDocument/2006/relationships/hyperlink" Target="https://code.gov/" TargetMode="External"/><Relationship Id="rId108" Type="http://schemas.openxmlformats.org/officeDocument/2006/relationships/hyperlink" Target="https://code.nasa.gov/" TargetMode="External"/><Relationship Id="rId124" Type="http://schemas.openxmlformats.org/officeDocument/2006/relationships/hyperlink" Target="https://sourcecode.cio.gov/Reuse/" TargetMode="External"/><Relationship Id="rId129" Type="http://schemas.openxmlformats.org/officeDocument/2006/relationships/hyperlink" Target="https://www.whitehouse.gov/sites/whitehouse.gov/files/omb/memoranda/2016/m_16_21.pdf" TargetMode="External"/><Relationship Id="rId54" Type="http://schemas.openxmlformats.org/officeDocument/2006/relationships/hyperlink" Target="https://territoire-numerique-libre.org/" TargetMode="External"/><Relationship Id="rId70" Type="http://schemas.openxmlformats.org/officeDocument/2006/relationships/hyperlink" Target="https://teamdigitale.governo.it/assets/pdf/Relazione_TeamTrasformazioneDigitale_ITA_30set.pdf" TargetMode="External"/><Relationship Id="rId75" Type="http://schemas.openxmlformats.org/officeDocument/2006/relationships/hyperlink" Target="https://lg-acquisizione-e-riuso-software-per-la-pa.readthedocs.io/it/latest/" TargetMode="External"/><Relationship Id="rId91" Type="http://schemas.openxmlformats.org/officeDocument/2006/relationships/hyperlink" Target="https://sourcecode.cio.gov/" TargetMode="External"/><Relationship Id="rId96" Type="http://schemas.openxmlformats.org/officeDocument/2006/relationships/hyperlink" Target="https://playbook.cio.gov/" TargetMode="External"/><Relationship Id="rId140" Type="http://schemas.openxmlformats.org/officeDocument/2006/relationships/hyperlink" Target="https://developer.android.com/" TargetMode="External"/><Relationship Id="rId145" Type="http://schemas.openxmlformats.org/officeDocument/2006/relationships/hyperlink" Target="https://opensource.google.com/docs/iarc/" TargetMode="External"/><Relationship Id="rId161" Type="http://schemas.openxmlformats.org/officeDocument/2006/relationships/hyperlink" Target="https://opensource.org/licenses" TargetMode="External"/><Relationship Id="rId166" Type="http://schemas.openxmlformats.org/officeDocument/2006/relationships/hyperlink" Target="https://choosealicense.com/appendix/" TargetMode="External"/><Relationship Id="rId182" Type="http://schemas.openxmlformats.org/officeDocument/2006/relationships/hyperlink" Target="https://dblp.uni-trier.de/pers/hd/t/Tselikas:Nikolaos_D=" TargetMode="External"/><Relationship Id="rId187" Type="http://schemas.openxmlformats.org/officeDocument/2006/relationships/hyperlink" Target="https://reuse.software/" TargetMode="External"/><Relationship Id="rId1" Type="http://schemas.microsoft.com/office/2006/relationships/keyMapCustomizations" Target="customizations.xml"/><Relationship Id="rId6" Type="http://schemas.openxmlformats.org/officeDocument/2006/relationships/settings" Target="settings.xml"/><Relationship Id="rId23" Type="http://schemas.openxmlformats.org/officeDocument/2006/relationships/hyperlink" Target="https://openuk.uk/" TargetMode="External"/><Relationship Id="rId28" Type="http://schemas.openxmlformats.org/officeDocument/2006/relationships/hyperlink" Target="https://www.gov.uk/service-manual/technology/making-source-code-open-and-reusable" TargetMode="External"/><Relationship Id="rId49" Type="http://schemas.openxmlformats.org/officeDocument/2006/relationships/hyperlink" Target="https://www.gov.uk/guidance/be-open-and-use-open-source" TargetMode="External"/><Relationship Id="rId114" Type="http://schemas.openxmlformats.org/officeDocument/2006/relationships/hyperlink" Target="https://obamawhitehouse.archives.gov/sites/default/files/microsites/ostp/final_us_open_government_national_action_plan_3_0.pdf" TargetMode="External"/><Relationship Id="rId119" Type="http://schemas.openxmlformats.org/officeDocument/2006/relationships/hyperlink" Target="https://code.gov/about/compliance/dashboard" TargetMode="External"/><Relationship Id="rId44" Type="http://schemas.openxmlformats.org/officeDocument/2006/relationships/hyperlink" Target="https://www.gov.uk/service-manual/technology/making-source-code-open-and-reusable" TargetMode="External"/><Relationship Id="rId60" Type="http://schemas.openxmlformats.org/officeDocument/2006/relationships/hyperlink" Target="http://www.ploss-ra.fr/" TargetMode="External"/><Relationship Id="rId65" Type="http://schemas.openxmlformats.org/officeDocument/2006/relationships/hyperlink" Target="http://ifosslawbook.org/france/" TargetMode="External"/><Relationship Id="rId81" Type="http://schemas.openxmlformats.org/officeDocument/2006/relationships/hyperlink" Target="https://lg-acquisizione-e-riuso-software-per-la-pa.readthedocs.io/it/latest/" TargetMode="External"/><Relationship Id="rId86" Type="http://schemas.openxmlformats.org/officeDocument/2006/relationships/hyperlink" Target="https://gfoss.eu/" TargetMode="External"/><Relationship Id="rId130" Type="http://schemas.openxmlformats.org/officeDocument/2006/relationships/hyperlink" Target="https://cfpb.github.io/source-code-policy/" TargetMode="External"/><Relationship Id="rId135" Type="http://schemas.openxmlformats.org/officeDocument/2006/relationships/hyperlink" Target="https://octoverse.github.com/" TargetMode="External"/><Relationship Id="rId151" Type="http://schemas.openxmlformats.org/officeDocument/2006/relationships/hyperlink" Target="https://todogroup.org/guides/create-program/" TargetMode="External"/><Relationship Id="rId156" Type="http://schemas.openxmlformats.org/officeDocument/2006/relationships/hyperlink" Target="https://opensource.google.com/docs/" TargetMode="External"/><Relationship Id="rId177" Type="http://schemas.openxmlformats.org/officeDocument/2006/relationships/hyperlink" Target="https://github.com/google/clusterfuzz-tools" TargetMode="External"/><Relationship Id="rId172" Type="http://schemas.openxmlformats.org/officeDocument/2006/relationships/hyperlink" Target="https://codeweek.eu/" TargetMode="External"/><Relationship Id="rId193" Type="http://schemas.openxmlformats.org/officeDocument/2006/relationships/hyperlink" Target="https://publications.europa.eu/en/publication-detail/-/publication/480eff53-0495-11e7-8a35-01aa75ed71a1" TargetMode="External"/><Relationship Id="rId13" Type="http://schemas.openxmlformats.org/officeDocument/2006/relationships/header" Target="header2.xml"/><Relationship Id="rId18" Type="http://schemas.openxmlformats.org/officeDocument/2006/relationships/hyperlink" Target="https://assets.publishing.service.gov.uk/government/uploads/system/uploads/attachment_data/file/78964/Open_Source_Options_v2_0.pdf" TargetMode="External"/><Relationship Id="rId39" Type="http://schemas.openxmlformats.org/officeDocument/2006/relationships/hyperlink" Target="https://www.gov.uk/government/publications/open-source-guidance/security-considerations-when-coding-in-the-open" TargetMode="External"/><Relationship Id="rId109" Type="http://schemas.openxmlformats.org/officeDocument/2006/relationships/hyperlink" Target="https://github.com/nasa/open-source-catalog" TargetMode="External"/><Relationship Id="rId34" Type="http://schemas.openxmlformats.org/officeDocument/2006/relationships/hyperlink" Target="https://www.gov.uk/service-manual/technology/making-source-code-open-and-reusable" TargetMode="External"/><Relationship Id="rId50" Type="http://schemas.openxmlformats.org/officeDocument/2006/relationships/hyperlink" Target="https://www.gov.uk/guidance/be-open-and-use-open-source" TargetMode="External"/><Relationship Id="rId55" Type="http://schemas.openxmlformats.org/officeDocument/2006/relationships/hyperlink" Target="http://www.sgdsn.gouv.fr/uploads/2018/02/20180206-np-revue-cyber-public-v3.3-publication.pdf" TargetMode="External"/><Relationship Id="rId76" Type="http://schemas.openxmlformats.org/officeDocument/2006/relationships/hyperlink" Target="https://developers.italia.it/" TargetMode="External"/><Relationship Id="rId97" Type="http://schemas.openxmlformats.org/officeDocument/2006/relationships/hyperlink" Target="https://playbook.cio.gov/" TargetMode="External"/><Relationship Id="rId104" Type="http://schemas.openxmlformats.org/officeDocument/2006/relationships/hyperlink" Target="https://code.mil/" TargetMode="External"/><Relationship Id="rId120" Type="http://schemas.openxmlformats.org/officeDocument/2006/relationships/hyperlink" Target="https://cfpb.github.io/source-code-policy." TargetMode="External"/><Relationship Id="rId125" Type="http://schemas.openxmlformats.org/officeDocument/2006/relationships/hyperlink" Target="https://code.gov/about/open-source/licensing" TargetMode="External"/><Relationship Id="rId141" Type="http://schemas.openxmlformats.org/officeDocument/2006/relationships/hyperlink" Target="https://opensource.google.com/docs/releasing/" TargetMode="External"/><Relationship Id="rId146" Type="http://schemas.openxmlformats.org/officeDocument/2006/relationships/hyperlink" Target="https://summerofcode.withgoogle.com/" TargetMode="External"/><Relationship Id="rId167" Type="http://schemas.openxmlformats.org/officeDocument/2006/relationships/hyperlink" Target="https://ec.europa.eu/info/publications/EC-Digital-Strategy_en" TargetMode="External"/><Relationship Id="rId188" Type="http://schemas.openxmlformats.org/officeDocument/2006/relationships/hyperlink" Target="https://www.legifrance.gouv.fr/affichTexte.do;jsessionid=?cidTexte=JORFTEXT000021254225&amp;dateTexte=&amp;oldAction=rechJO&amp;categorieLien=id" TargetMode="External"/><Relationship Id="rId7" Type="http://schemas.openxmlformats.org/officeDocument/2006/relationships/webSettings" Target="webSettings.xml"/><Relationship Id="rId71" Type="http://schemas.openxmlformats.org/officeDocument/2006/relationships/hyperlink" Target="https://joinup.ec.europa.eu/news/italy-creates-digital-transfo" TargetMode="External"/><Relationship Id="rId92" Type="http://schemas.openxmlformats.org/officeDocument/2006/relationships/hyperlink" Target="https://code.gov/" TargetMode="External"/><Relationship Id="rId162" Type="http://schemas.openxmlformats.org/officeDocument/2006/relationships/hyperlink" Target="https://www.globalaea.org/" TargetMode="External"/><Relationship Id="rId183" Type="http://schemas.openxmlformats.org/officeDocument/2006/relationships/hyperlink" Target="https://dblp.uni-trier.de/db/journals/jss/jss131.html" TargetMode="External"/><Relationship Id="rId2" Type="http://schemas.openxmlformats.org/officeDocument/2006/relationships/customXml" Target="../customXml/item1.xml"/><Relationship Id="rId29" Type="http://schemas.openxmlformats.org/officeDocument/2006/relationships/hyperlink" Target="https://www.gov.uk/service-manual/technology/making-source-code-open-and-reusable" TargetMode="External"/><Relationship Id="rId24" Type="http://schemas.openxmlformats.org/officeDocument/2006/relationships/hyperlink" Target="https://www.ibm.com/case-studies/met-office" TargetMode="External"/><Relationship Id="rId40" Type="http://schemas.openxmlformats.org/officeDocument/2006/relationships/hyperlink" Target="https://www.gov.uk/service-manual/technology/deploying-software-regularly" TargetMode="External"/><Relationship Id="rId45" Type="http://schemas.openxmlformats.org/officeDocument/2006/relationships/hyperlink" Target="https://opensource.org/licenses" TargetMode="External"/><Relationship Id="rId66" Type="http://schemas.openxmlformats.org/officeDocument/2006/relationships/hyperlink" Target="http://www.cecill.info/licences/Licence_CeCILL_V2-en.html" TargetMode="External"/><Relationship Id="rId87" Type="http://schemas.openxmlformats.org/officeDocument/2006/relationships/hyperlink" Target="https://www.athensdigitallab.gr/en" TargetMode="External"/><Relationship Id="rId110" Type="http://schemas.openxmlformats.org/officeDocument/2006/relationships/hyperlink" Target="https://www.consumerfinance.gov/about-us/blog/the-cfpbs-source-code-policy-open-and-shared/" TargetMode="External"/><Relationship Id="rId115" Type="http://schemas.openxmlformats.org/officeDocument/2006/relationships/hyperlink" Target="https://sourcecode.cio.gov/Three-Step-Software-Solutions-Analysis" TargetMode="External"/><Relationship Id="rId131" Type="http://schemas.openxmlformats.org/officeDocument/2006/relationships/hyperlink" Target="https://opensource.google.com/docs/" TargetMode="External"/><Relationship Id="rId136" Type="http://schemas.openxmlformats.org/officeDocument/2006/relationships/hyperlink" Target="https://debconf17.debconf.org/talks/44/" TargetMode="External"/><Relationship Id="rId157" Type="http://schemas.openxmlformats.org/officeDocument/2006/relationships/hyperlink" Target="https://todogroup.org/guides/" TargetMode="External"/><Relationship Id="rId178" Type="http://schemas.openxmlformats.org/officeDocument/2006/relationships/hyperlink" Target="https://ec.europa.eu/isa2/sites/isa/files/eif_brochure_final.pdf" TargetMode="External"/><Relationship Id="rId61" Type="http://schemas.openxmlformats.org/officeDocument/2006/relationships/hyperlink" Target="http://circulaire.legifrance.gouv.fr/pdf/2012/09/cir_35837.pdf" TargetMode="External"/><Relationship Id="rId82" Type="http://schemas.openxmlformats.org/officeDocument/2006/relationships/hyperlink" Target="https://www.aftodioikisi.gr/wp-content/uploads/2018/01/athens_digital_roadmap_2018.pdf" TargetMode="External"/><Relationship Id="rId152" Type="http://schemas.openxmlformats.org/officeDocument/2006/relationships/hyperlink" Target="https://opensource.google.com/docs/releasing/preparing/" TargetMode="External"/><Relationship Id="rId173" Type="http://schemas.openxmlformats.org/officeDocument/2006/relationships/hyperlink" Target="https://joinup.ec.europa.eu/document/project-deliveries" TargetMode="External"/><Relationship Id="rId194" Type="http://schemas.openxmlformats.org/officeDocument/2006/relationships/image" Target="media/image4.emf"/><Relationship Id="rId19" Type="http://schemas.openxmlformats.org/officeDocument/2006/relationships/hyperlink" Target="http://ifosslawbook.org/uk/" TargetMode="External"/><Relationship Id="rId14" Type="http://schemas.openxmlformats.org/officeDocument/2006/relationships/footer" Target="footer2.xml"/><Relationship Id="rId30" Type="http://schemas.openxmlformats.org/officeDocument/2006/relationships/hyperlink" Target="https://www.gov.uk/service-manual/communities/technology-community-technical-architecture" TargetMode="External"/><Relationship Id="rId35" Type="http://schemas.openxmlformats.org/officeDocument/2006/relationships/hyperlink" Target="https://www.gov.uk/service-manual/technology/making-source-code-open-and-reusable" TargetMode="External"/><Relationship Id="rId56" Type="http://schemas.openxmlformats.org/officeDocument/2006/relationships/hyperlink" Target="https://joinup.ec.europa.eu/news/les-blue-hats" TargetMode="External"/><Relationship Id="rId77" Type="http://schemas.openxmlformats.org/officeDocument/2006/relationships/hyperlink" Target="https://designers.italia.it/" TargetMode="External"/><Relationship Id="rId100" Type="http://schemas.openxmlformats.org/officeDocument/2006/relationships/hyperlink" Target="https://code.gov/about/open-source/measuring-code" TargetMode="External"/><Relationship Id="rId105" Type="http://schemas.openxmlformats.org/officeDocument/2006/relationships/hyperlink" Target="https://github.com/Code-dot-mil/code.mil/blob/master/CONTRIBUTING.md" TargetMode="External"/><Relationship Id="rId126" Type="http://schemas.openxmlformats.org/officeDocument/2006/relationships/hyperlink" Target="https://sourcecode.cio.gov/Implementation/" TargetMode="External"/><Relationship Id="rId147" Type="http://schemas.openxmlformats.org/officeDocument/2006/relationships/hyperlink" Target="https://codein.withgoogle.com/" TargetMode="External"/><Relationship Id="rId168" Type="http://schemas.openxmlformats.org/officeDocument/2006/relationships/hyperlink" Target="https://ec.europa.eu/info/sites/info/files/strategic-plan-2016-2020-dg-rtd_march2016_en.pdf" TargetMode="External"/><Relationship Id="rId8" Type="http://schemas.openxmlformats.org/officeDocument/2006/relationships/footnotes" Target="footnotes.xml"/><Relationship Id="rId51" Type="http://schemas.openxmlformats.org/officeDocument/2006/relationships/hyperlink" Target="https://assets.publishing.service.gov.uk/government/uploads/system/uploads/attachment_data/file/78964/Open_Source_Options_v2_0.pdf" TargetMode="External"/><Relationship Id="rId72" Type="http://schemas.openxmlformats.org/officeDocument/2006/relationships/hyperlink" Target="https://github.com/italia/developers.italia.it/pulls?q=is%3Apr+is%3Aclosed" TargetMode="External"/><Relationship Id="rId93" Type="http://schemas.openxmlformats.org/officeDocument/2006/relationships/hyperlink" Target="https://cfpb.github.io/source-code-policy/" TargetMode="External"/><Relationship Id="rId98" Type="http://schemas.openxmlformats.org/officeDocument/2006/relationships/hyperlink" Target="http://opensourceforamerica.org/" TargetMode="External"/><Relationship Id="rId121" Type="http://schemas.openxmlformats.org/officeDocument/2006/relationships/hyperlink" Target="https://cfpb.github.io/source-code-policy/" TargetMode="External"/><Relationship Id="rId142" Type="http://schemas.openxmlformats.org/officeDocument/2006/relationships/hyperlink" Target="https://opensource.google.com/docs/thirdparty/" TargetMode="External"/><Relationship Id="rId163" Type="http://schemas.openxmlformats.org/officeDocument/2006/relationships/hyperlink" Target="https://opensource.com/life/14/10/interview-alja-isakovic-europe-code-week" TargetMode="External"/><Relationship Id="rId184" Type="http://schemas.openxmlformats.org/officeDocument/2006/relationships/hyperlink" Target="https://ec.europa.eu/info/law/better-regulation/initiatives/ares-2018-2768206/public-consultation_en" TargetMode="External"/><Relationship Id="rId189" Type="http://schemas.openxmlformats.org/officeDocument/2006/relationships/hyperlink" Target="https://www.legifrance.gouv.fr/affichTexte.do;jsessionid=8A644E92C98962BDE82219C596F728FC.tpdila19v_2?cidTexte=JORFTEXT000032438896&amp;dateTexte=&amp;oldAction=rechJO&amp;categorieLien=id&amp;idJO=JORFCONT000032438891" TargetMode="External"/><Relationship Id="rId3" Type="http://schemas.openxmlformats.org/officeDocument/2006/relationships/customXml" Target="../customXml/item2.xml"/><Relationship Id="rId25" Type="http://schemas.openxmlformats.org/officeDocument/2006/relationships/hyperlink" Target="https://assets.publishing.service.gov.uk/government/uploads/system/uploads/attachment_data/file/78964/Open_Source_Options_v2_0.pdf" TargetMode="External"/><Relationship Id="rId46" Type="http://schemas.openxmlformats.org/officeDocument/2006/relationships/hyperlink" Target="https://www.gov.uk/service-manual/technology/making-source-code-open-and-reusable" TargetMode="External"/><Relationship Id="rId67" Type="http://schemas.openxmlformats.org/officeDocument/2006/relationships/hyperlink" Target="http://circulaire.legifrance.gouv.fr/pdf/2012/09/cir_35837.pdf" TargetMode="External"/><Relationship Id="rId116" Type="http://schemas.openxmlformats.org/officeDocument/2006/relationships/hyperlink" Target="https://sourcecode.cio.gov/Implementation/" TargetMode="External"/><Relationship Id="rId137" Type="http://schemas.openxmlformats.org/officeDocument/2006/relationships/hyperlink" Target="https://debconf17.debconf.org/talks/44/" TargetMode="External"/><Relationship Id="rId158" Type="http://schemas.openxmlformats.org/officeDocument/2006/relationships/hyperlink" Target="https://todogroup.org/guides/create-program/" TargetMode="External"/><Relationship Id="rId20" Type="http://schemas.openxmlformats.org/officeDocument/2006/relationships/hyperlink" Target="https://github.com/alphagov" TargetMode="External"/><Relationship Id="rId41" Type="http://schemas.openxmlformats.org/officeDocument/2006/relationships/hyperlink" Target="https://www.gov.uk/service-manual/technology/making-source-code-open-and-reusable" TargetMode="External"/><Relationship Id="rId62" Type="http://schemas.openxmlformats.org/officeDocument/2006/relationships/hyperlink" Target="https://www.irill.org/" TargetMode="External"/><Relationship Id="rId83" Type="http://schemas.openxmlformats.org/officeDocument/2006/relationships/hyperlink" Target="https://github.com/MunicipalityOfAthens" TargetMode="External"/><Relationship Id="rId88" Type="http://schemas.openxmlformats.org/officeDocument/2006/relationships/hyperlink" Target="http://crowdhackathon.com/smartcity2/en/" TargetMode="External"/><Relationship Id="rId111" Type="http://schemas.openxmlformats.org/officeDocument/2006/relationships/hyperlink" Target="https://obamawhitehouse.archives.gov/blog/2016/08/08/peoples-code" TargetMode="External"/><Relationship Id="rId132" Type="http://schemas.openxmlformats.org/officeDocument/2006/relationships/hyperlink" Target="https://todogroup.org/" TargetMode="External"/><Relationship Id="rId153" Type="http://schemas.openxmlformats.org/officeDocument/2006/relationships/hyperlink" Target="https://opensource.google.com/docs/using/agpl-policy/" TargetMode="External"/><Relationship Id="rId174" Type="http://schemas.openxmlformats.org/officeDocument/2006/relationships/hyperlink" Target="https://joinup.ec.europa.eu/sites/default/files/custom-page/attachment/eupl_v1.2_en.pdf" TargetMode="External"/><Relationship Id="rId179" Type="http://schemas.openxmlformats.org/officeDocument/2006/relationships/hyperlink" Target="https://joinup.ec.europa.eu/sites/default/files/document/2019-02/Joinup%20Licensing%20Assistant%20-%20White%20Paper_v1.01.pdf" TargetMode="External"/><Relationship Id="rId195" Type="http://schemas.openxmlformats.org/officeDocument/2006/relationships/footer" Target="footer3.xml"/><Relationship Id="rId190" Type="http://schemas.openxmlformats.org/officeDocument/2006/relationships/hyperlink" Target="https://www.legifrance.gouv.fr/affichTexte.do;jsessionid=8A644E92C98962BDE82219C596F728FC.tpdila19v_2?cidTexte=JORFTEXT000032438896&amp;dateTexte=&amp;oldAction=rechJO&amp;categorieLien=id&amp;idJO=JORFCONT000032438891" TargetMode="External"/><Relationship Id="rId15" Type="http://schemas.openxmlformats.org/officeDocument/2006/relationships/hyperlink" Target="https://code.gov" TargetMode="External"/><Relationship Id="rId36" Type="http://schemas.openxmlformats.org/officeDocument/2006/relationships/hyperlink" Target="https://www.gov.uk/government/publications/open-source-guidance/security-considerations-when-coding-in-the-open" TargetMode="External"/><Relationship Id="rId57" Type="http://schemas.openxmlformats.org/officeDocument/2006/relationships/hyperlink" Target="https://www.numerique.gouv.fr/dinsic/" TargetMode="External"/><Relationship Id="rId106" Type="http://schemas.openxmlformats.org/officeDocument/2006/relationships/hyperlink" Target="https://www.enterprisedb.com/blog/dod-publishes-first-stig-support-government-agencies-deploying-open-source-based-edb-postgres" TargetMode="External"/><Relationship Id="rId127" Type="http://schemas.openxmlformats.org/officeDocument/2006/relationships/hyperlink" Target="https://github.com/Code-dot-mil/code.mil/blob/master/INTENT.md" TargetMode="External"/><Relationship Id="rId10" Type="http://schemas.openxmlformats.org/officeDocument/2006/relationships/image" Target="media/image1.png"/><Relationship Id="rId31" Type="http://schemas.openxmlformats.org/officeDocument/2006/relationships/hyperlink" Target="https://www.gov.uk/service-manual/technology/making-source-code-open-and-reusable" TargetMode="External"/><Relationship Id="rId52" Type="http://schemas.openxmlformats.org/officeDocument/2006/relationships/hyperlink" Target="https://www.cnil.fr/en/open-source-pia-software-helps-carry-out-data-protection-impact-assesment" TargetMode="External"/><Relationship Id="rId73" Type="http://schemas.openxmlformats.org/officeDocument/2006/relationships/hyperlink" Target="http://ifosslawbook.org/italy/" TargetMode="External"/><Relationship Id="rId78" Type="http://schemas.openxmlformats.org/officeDocument/2006/relationships/hyperlink" Target="https://developers.italia.it/it/progetti" TargetMode="External"/><Relationship Id="rId94" Type="http://schemas.openxmlformats.org/officeDocument/2006/relationships/hyperlink" Target="https://code.mil/" TargetMode="External"/><Relationship Id="rId99" Type="http://schemas.openxmlformats.org/officeDocument/2006/relationships/hyperlink" Target="https://code.nasa.gov/" TargetMode="External"/><Relationship Id="rId101" Type="http://schemas.openxmlformats.org/officeDocument/2006/relationships/hyperlink" Target="https://code.gov/about/compliance/dashboard" TargetMode="External"/><Relationship Id="rId122" Type="http://schemas.openxmlformats.org/officeDocument/2006/relationships/hyperlink" Target="http://opensourceforamerica.org/" TargetMode="External"/><Relationship Id="rId143" Type="http://schemas.openxmlformats.org/officeDocument/2006/relationships/hyperlink" Target="https://opensource.google.com/docs/patching/" TargetMode="External"/><Relationship Id="rId148" Type="http://schemas.openxmlformats.org/officeDocument/2006/relationships/hyperlink" Target="https://opensource.google.com/docs/growing/events/" TargetMode="External"/><Relationship Id="rId164" Type="http://schemas.openxmlformats.org/officeDocument/2006/relationships/hyperlink" Target="https://joinup.ec.europa.eu/news/eur-3000-eur-25000" TargetMode="External"/><Relationship Id="rId169" Type="http://schemas.openxmlformats.org/officeDocument/2006/relationships/hyperlink" Target="https://publications.europa.eu/en/publication-detail/-/publication/480eff53-0495-11e7-8a35-01aa75ed71a1" TargetMode="External"/><Relationship Id="rId185" Type="http://schemas.openxmlformats.org/officeDocument/2006/relationships/hyperlink" Target="https://joinup.ec.europa.eu/news/ec-study-recommends-poli" TargetMode="External"/><Relationship Id="rId4" Type="http://schemas.openxmlformats.org/officeDocument/2006/relationships/numbering" Target="numbering.xml"/><Relationship Id="rId9" Type="http://schemas.openxmlformats.org/officeDocument/2006/relationships/endnotes" Target="endnotes.xml"/><Relationship Id="rId180" Type="http://schemas.openxmlformats.org/officeDocument/2006/relationships/hyperlink" Target="https://joinup.ec.europa.eu/" TargetMode="External"/><Relationship Id="rId26" Type="http://schemas.openxmlformats.org/officeDocument/2006/relationships/hyperlink" Target="https://www.gov.uk/government/publications/technology-code-of-practice/technology-code-of-practice" TargetMode="External"/></Relationships>
</file>

<file path=word/_rels/footnotes.xml.rels><?xml version="1.0" encoding="UTF-8" standalone="yes"?>
<Relationships xmlns="http://schemas.openxmlformats.org/package/2006/relationships"><Relationship Id="rId26" Type="http://schemas.openxmlformats.org/officeDocument/2006/relationships/hyperlink" Target="http://references.modernisation.gouv.fr/sites/default/files/Referentiel_General_Interoperabilite_V2.pdf" TargetMode="External"/><Relationship Id="rId117" Type="http://schemas.openxmlformats.org/officeDocument/2006/relationships/hyperlink" Target="http://eprints.lse.ac.uk/39826/1/Total_cost_of_ownership_of_open_source_software_(LSERO).pdf" TargetMode="External"/><Relationship Id="rId21" Type="http://schemas.openxmlformats.org/officeDocument/2006/relationships/hyperlink" Target="http://circulaire.legifrance.gouv.fr/pdf/2012/09/cir_35837.pdf" TargetMode="External"/><Relationship Id="rId42" Type="http://schemas.openxmlformats.org/officeDocument/2006/relationships/hyperlink" Target="https://lg-acquisizione-e-riuso-software-per-la-pa.readthedocs.io/it/latest/" TargetMode="External"/><Relationship Id="rId47" Type="http://schemas.openxmlformats.org/officeDocument/2006/relationships/hyperlink" Target="https://opendocs.ids.ac.uk/opendocs/bitstream/handle/123456789/13006/Research-Brief-Spain.pdf" TargetMode="External"/><Relationship Id="rId63" Type="http://schemas.openxmlformats.org/officeDocument/2006/relationships/hyperlink" Target="https://joinup.ec.europa.eu/news/netherlands-lagging-trans" TargetMode="External"/><Relationship Id="rId68" Type="http://schemas.openxmlformats.org/officeDocument/2006/relationships/hyperlink" Target="https://os2.eu/node/332" TargetMode="External"/><Relationship Id="rId84" Type="http://schemas.openxmlformats.org/officeDocument/2006/relationships/hyperlink" Target="https://www.slideshare.net/nice/open-source-project-openjustitia-of-the-federal-supreme-court-of-switzerland" TargetMode="External"/><Relationship Id="rId89" Type="http://schemas.openxmlformats.org/officeDocument/2006/relationships/hyperlink" Target="https://github.com/nasa-jpl/open-source-rover" TargetMode="External"/><Relationship Id="rId112" Type="http://schemas.openxmlformats.org/officeDocument/2006/relationships/hyperlink" Target="https://www.gov.za/sites/default/files/gcis_document/201409/fosspolicy0.pdf" TargetMode="External"/><Relationship Id="rId133" Type="http://schemas.openxmlformats.org/officeDocument/2006/relationships/hyperlink" Target="https://ec.europa.eu/info/open-source-strategy-history_en" TargetMode="External"/><Relationship Id="rId138" Type="http://schemas.openxmlformats.org/officeDocument/2006/relationships/hyperlink" Target="https://joinup.ec.europa.eu/sites/default/files/inline-files/DLV%20WP3%20-%2002_Inventories%20tools%20selection_published.pdf" TargetMode="External"/><Relationship Id="rId154" Type="http://schemas.openxmlformats.org/officeDocument/2006/relationships/hyperlink" Target="http://www.sgdsn.gouv.fr/uploads/2018/03/revue-cyber-resume-in-english.pdf" TargetMode="External"/><Relationship Id="rId159" Type="http://schemas.openxmlformats.org/officeDocument/2006/relationships/hyperlink" Target="https://joinup.ec.europa.eu/document/asset-development-guidelines" TargetMode="External"/><Relationship Id="rId175" Type="http://schemas.openxmlformats.org/officeDocument/2006/relationships/hyperlink" Target="https://joinup.ec.europa.eu/news/digital-sovereignty" TargetMode="External"/><Relationship Id="rId170" Type="http://schemas.openxmlformats.org/officeDocument/2006/relationships/hyperlink" Target="https://www.globalaea.org/" TargetMode="External"/><Relationship Id="rId16" Type="http://schemas.openxmlformats.org/officeDocument/2006/relationships/hyperlink" Target="https://assets.publishing.service.gov.uk/government/uploads/system/uploads/attachment_data/file/590199/Government_Transformation_Strategy.pdf" TargetMode="External"/><Relationship Id="rId107" Type="http://schemas.openxmlformats.org/officeDocument/2006/relationships/hyperlink" Target="https://meity.gov.in/writereaddata/files/policy_on_adoption_of_oss.pdf" TargetMode="External"/><Relationship Id="rId11" Type="http://schemas.openxmlformats.org/officeDocument/2006/relationships/hyperlink" Target="https://fsfe.org/activities/ftf/ln.en.html" TargetMode="External"/><Relationship Id="rId32" Type="http://schemas.openxmlformats.org/officeDocument/2006/relationships/hyperlink" Target="http://www.senato.it/leg/13/resaula/input/00000981.htm" TargetMode="External"/><Relationship Id="rId37" Type="http://schemas.openxmlformats.org/officeDocument/2006/relationships/hyperlink" Target="http://www.asmenetcampania.it/images/documenti/decreto16maggio07.pdf" TargetMode="External"/><Relationship Id="rId53" Type="http://schemas.openxmlformats.org/officeDocument/2006/relationships/hyperlink" Target="https://www.theregister.co.uk/2018/07/27/lower_saxony_to_dump_linux/" TargetMode="External"/><Relationship Id="rId58" Type="http://schemas.openxmlformats.org/officeDocument/2006/relationships/hyperlink" Target="http://www.ososs.nl/page/208/" TargetMode="External"/><Relationship Id="rId74" Type="http://schemas.openxmlformats.org/officeDocument/2006/relationships/hyperlink" Target="http://opensourcesweden.org/mission" TargetMode="External"/><Relationship Id="rId79" Type="http://schemas.openxmlformats.org/officeDocument/2006/relationships/hyperlink" Target="https://mita.gov.mt/en/Technology/Initiatives/OpenSource/Pages/OSSCommunities.aspx" TargetMode="External"/><Relationship Id="rId102" Type="http://schemas.openxmlformats.org/officeDocument/2006/relationships/hyperlink" Target="https://www.qgcio.qld.gov.au/documents/open-source-software-policy" TargetMode="External"/><Relationship Id="rId123" Type="http://schemas.openxmlformats.org/officeDocument/2006/relationships/hyperlink" Target="https://egyptfoss.org/en/" TargetMode="External"/><Relationship Id="rId128" Type="http://schemas.openxmlformats.org/officeDocument/2006/relationships/hyperlink" Target="https://readthedocs.org/" TargetMode="External"/><Relationship Id="rId144" Type="http://schemas.openxmlformats.org/officeDocument/2006/relationships/hyperlink" Target="https://ec.europa.eu/isa2/solutions/eira_en" TargetMode="External"/><Relationship Id="rId149" Type="http://schemas.openxmlformats.org/officeDocument/2006/relationships/hyperlink" Target="https://www.legifrance.gouv.fr/affichTexte.do;jsessionid=?cidTexte=JORFTEXT000021254225&amp;dateTexte=&amp;oldAction=rechJO&amp;categorieLien=id%20and%20R&#233;f&#233;rence%20G&#233;n&#233;ral%20dInt&#233;rop&#233;rabilit&#233;" TargetMode="External"/><Relationship Id="rId5" Type="http://schemas.openxmlformats.org/officeDocument/2006/relationships/hyperlink" Target="https://joinup.ec.europa.eu/collection/open-source-observatory-osor" TargetMode="External"/><Relationship Id="rId90" Type="http://schemas.openxmlformats.org/officeDocument/2006/relationships/hyperlink" Target="https://www.congress.gov/bill/113th-congress/house-bill/3979" TargetMode="External"/><Relationship Id="rId95" Type="http://schemas.openxmlformats.org/officeDocument/2006/relationships/hyperlink" Target="https://www.oreilly.com/programming/free/open-source-in-brazil.csp" TargetMode="External"/><Relationship Id="rId160" Type="http://schemas.openxmlformats.org/officeDocument/2006/relationships/hyperlink" Target="https://www.fossology.org/" TargetMode="External"/><Relationship Id="rId165" Type="http://schemas.openxmlformats.org/officeDocument/2006/relationships/hyperlink" Target="https://choosealicense.com/" TargetMode="External"/><Relationship Id="rId181" Type="http://schemas.openxmlformats.org/officeDocument/2006/relationships/hyperlink" Target="https://www.coreinfrastructure.org/programs/census-project/" TargetMode="External"/><Relationship Id="rId22" Type="http://schemas.openxmlformats.org/officeDocument/2006/relationships/hyperlink" Target="https://references.modernisation.gouv.fr/sites/default/files/SILL-2016-socle-interministeriel-logiciels-libres.pdf" TargetMode="External"/><Relationship Id="rId27" Type="http://schemas.openxmlformats.org/officeDocument/2006/relationships/hyperlink" Target="https://www.numerique.gouv.fr/publications/politique-logiciel-libre/" TargetMode="External"/><Relationship Id="rId43" Type="http://schemas.openxmlformats.org/officeDocument/2006/relationships/hyperlink" Target="https://administracionelectronica.gob.es/ctt/CTTprincipalEs.htm?urlMagnolia=/pae_Home/pae_SolucionesCTT.html" TargetMode="External"/><Relationship Id="rId48" Type="http://schemas.openxmlformats.org/officeDocument/2006/relationships/hyperlink" Target="https://www.red.es/redes/es/que-hacemos/fuentes-abiertas-y-soluciones-reutilizables" TargetMode="External"/><Relationship Id="rId64" Type="http://schemas.openxmlformats.org/officeDocument/2006/relationships/hyperlink" Target="http://www.tekno.dk/wp-content/uploads/2017/10/p03_opensource_paper_english.pdf" TargetMode="External"/><Relationship Id="rId69" Type="http://schemas.openxmlformats.org/officeDocument/2006/relationships/hyperlink" Target="https://joinup.ec.europa.eu/news/danish-os2-community-open" TargetMode="External"/><Relationship Id="rId113" Type="http://schemas.openxmlformats.org/officeDocument/2006/relationships/hyperlink" Target="https://www.gov.za/sites/default/files/gcis_document/201409/fosspolicy0.pdf" TargetMode="External"/><Relationship Id="rId118" Type="http://schemas.openxmlformats.org/officeDocument/2006/relationships/hyperlink" Target="http://eprints.lse.ac.uk/39826/1/Total_cost_of_ownership_of_open_source_software_(LSERO).pdf" TargetMode="External"/><Relationship Id="rId134" Type="http://schemas.openxmlformats.org/officeDocument/2006/relationships/hyperlink" Target="https://joinup.ec.europa.eu/solution/eu-fossa-pilot" TargetMode="External"/><Relationship Id="rId139" Type="http://schemas.openxmlformats.org/officeDocument/2006/relationships/hyperlink" Target="https://joinup.ec.europa.eu/" TargetMode="External"/><Relationship Id="rId80" Type="http://schemas.openxmlformats.org/officeDocument/2006/relationships/hyperlink" Target="https://ossmalta.eu/" TargetMode="External"/><Relationship Id="rId85" Type="http://schemas.openxmlformats.org/officeDocument/2006/relationships/hyperlink" Target="https://joinup.ec.europa.eu/document/open-source-study-switzerland-2015" TargetMode="External"/><Relationship Id="rId150" Type="http://schemas.openxmlformats.org/officeDocument/2006/relationships/hyperlink" Target="https://www.legifrance.gouv.fr/affichTexte.do;jsessionid=8A644E92C98962BDE82219C596F728FC.tpdila19v_2?cidTexte=JORFTEXT000032438896&amp;dateTexte=&amp;oldAction=rechJO&amp;categorieLien=id&amp;idJO=JORFCONT000032438891" TargetMode="External"/><Relationship Id="rId155" Type="http://schemas.openxmlformats.org/officeDocument/2006/relationships/hyperlink" Target="https://lg-acquisizione-e-riuso-software-per-la-pa.readthedocs.io/it/latest/riuso-software/sviluppo-di-software-ex-novo.html" TargetMode="External"/><Relationship Id="rId171" Type="http://schemas.openxmlformats.org/officeDocument/2006/relationships/hyperlink" Target="https://ec.europa.eu/info/sites/info/files/file_import/digitally-transformed_user-focused_data-driven_commission_en.pdf" TargetMode="External"/><Relationship Id="rId176" Type="http://schemas.openxmlformats.org/officeDocument/2006/relationships/hyperlink" Target="https://www.lecese.fr/sites/default/files/pdf/Fiches/2019/FI07_souverainete_numerique_europeenne.pdf" TargetMode="External"/><Relationship Id="rId12" Type="http://schemas.openxmlformats.org/officeDocument/2006/relationships/hyperlink" Target="https://flossfoundations.org/" TargetMode="External"/><Relationship Id="rId17" Type="http://schemas.openxmlformats.org/officeDocument/2006/relationships/hyperlink" Target="https://publicadministration.un.org/egovkb/en-us/Reports/UN-E-Government-Survey-2016" TargetMode="External"/><Relationship Id="rId33" Type="http://schemas.openxmlformats.org/officeDocument/2006/relationships/hyperlink" Target="http://www.interlex.it/testi/pdf/lineeguida.pdf" TargetMode="External"/><Relationship Id="rId38" Type="http://schemas.openxmlformats.org/officeDocument/2006/relationships/hyperlink" Target="https://www.altalex.com/documents/news/2011/01/18/finanziaria-2007-interventi-per-lo-sviluppo-e-la-ricerca" TargetMode="External"/><Relationship Id="rId59" Type="http://schemas.openxmlformats.org/officeDocument/2006/relationships/hyperlink" Target="https://www.forumstandaardisatie.nl/" TargetMode="External"/><Relationship Id="rId103" Type="http://schemas.openxmlformats.org/officeDocument/2006/relationships/hyperlink" Target="https://www.wa.gov.au/sites/default/files/2018-06/Digital%20WA%20State%20ICT%20Strategy.pdf" TargetMode="External"/><Relationship Id="rId108" Type="http://schemas.openxmlformats.org/officeDocument/2006/relationships/hyperlink" Target="https://meity.gov.in/writereaddata/files/policy_government_application.pdf" TargetMode="External"/><Relationship Id="rId124" Type="http://schemas.openxmlformats.org/officeDocument/2006/relationships/hyperlink" Target="https://www.opensourcesummit.paris/" TargetMode="External"/><Relationship Id="rId129" Type="http://schemas.openxmlformats.org/officeDocument/2006/relationships/hyperlink" Target="https://www.discourse.org/" TargetMode="External"/><Relationship Id="rId54" Type="http://schemas.openxmlformats.org/officeDocument/2006/relationships/hyperlink" Target="https://joinup.ec.europa.eu/news/france-germany-promote-open" TargetMode="External"/><Relationship Id="rId70" Type="http://schemas.openxmlformats.org/officeDocument/2006/relationships/hyperlink" Target="https://joinup.ec.europa.eu/document/danish-municipality-aarhus-aims-free-itself-it-vendor-lock-aarhus-open-source-action-plan" TargetMode="External"/><Relationship Id="rId75" Type="http://schemas.openxmlformats.org/officeDocument/2006/relationships/hyperlink" Target="https://joinup.ec.europa.eu/news/experts-swedish-govt-cloud" TargetMode="External"/><Relationship Id="rId91" Type="http://schemas.openxmlformats.org/officeDocument/2006/relationships/hyperlink" Target="https://sourcecode.cio.gov/" TargetMode="External"/><Relationship Id="rId96" Type="http://schemas.openxmlformats.org/officeDocument/2006/relationships/hyperlink" Target="https://cetic.br/publicacao/pesquisa-sobre-o-uso-das-tecnologias-de-informacao-e-comunicacao-tic-governo-eletronico-2017/" TargetMode="External"/><Relationship Id="rId140" Type="http://schemas.openxmlformats.org/officeDocument/2006/relationships/hyperlink" Target="https://joinup.ec.europa.eu/collection/open-source-observatory-osor" TargetMode="External"/><Relationship Id="rId145" Type="http://schemas.openxmlformats.org/officeDocument/2006/relationships/hyperlink" Target="https://ec.europa.eu/cefdigital/wiki/display/CEFDIGITAL/Building+Blocks" TargetMode="External"/><Relationship Id="rId161" Type="http://schemas.openxmlformats.org/officeDocument/2006/relationships/hyperlink" Target="https://joinup.ec.europa.eu/sites/default/files/custom-page/attachment/eupl_v1.2_en.pdf" TargetMode="External"/><Relationship Id="rId166" Type="http://schemas.openxmlformats.org/officeDocument/2006/relationships/hyperlink" Target="https://choosealicense.com/appendix/" TargetMode="External"/><Relationship Id="rId182" Type="http://schemas.openxmlformats.org/officeDocument/2006/relationships/hyperlink" Target="http://europa.eu/rapid/press-release_IP-17-3193_en.htm" TargetMode="External"/><Relationship Id="rId1" Type="http://schemas.openxmlformats.org/officeDocument/2006/relationships/hyperlink" Target="https://www.csis.org/analysis/government-open-source-policies" TargetMode="External"/><Relationship Id="rId6" Type="http://schemas.openxmlformats.org/officeDocument/2006/relationships/hyperlink" Target="https://joinup.ec.europa.eu/document/open-source-observatory-annual-report-2016" TargetMode="External"/><Relationship Id="rId23" Type="http://schemas.openxmlformats.org/officeDocument/2006/relationships/hyperlink" Target="https://disic.github.io/sill/2019/sill-2019.pdf" TargetMode="External"/><Relationship Id="rId28" Type="http://schemas.openxmlformats.org/officeDocument/2006/relationships/hyperlink" Target="https://github.com/DISIC/politique-de-contribution-open-source" TargetMode="External"/><Relationship Id="rId49" Type="http://schemas.openxmlformats.org/officeDocument/2006/relationships/hyperlink" Target="https://www.bilib.es/" TargetMode="External"/><Relationship Id="rId114" Type="http://schemas.openxmlformats.org/officeDocument/2006/relationships/hyperlink" Target="https://todogroup.org/guides/" TargetMode="External"/><Relationship Id="rId119" Type="http://schemas.openxmlformats.org/officeDocument/2006/relationships/hyperlink" Target="http://eprints.lse.ac.uk/39826/1/Total_cost_of_ownership_of_open_source_software_(LSERO).pdf" TargetMode="External"/><Relationship Id="rId44" Type="http://schemas.openxmlformats.org/officeDocument/2006/relationships/hyperlink" Target="https://www.boe.es/buscar/doc.php?id=BOE-A-2007-12352" TargetMode="External"/><Relationship Id="rId60" Type="http://schemas.openxmlformats.org/officeDocument/2006/relationships/hyperlink" Target="https://joinup.ec.europa.eu/document/open-source-observatory-annual-report-2016" TargetMode="External"/><Relationship Id="rId65" Type="http://schemas.openxmlformats.org/officeDocument/2006/relationships/hyperlink" Target="https://en.digst.dk/media/14143/ds_singlepage_uk_web.pdf" TargetMode="External"/><Relationship Id="rId81" Type="http://schemas.openxmlformats.org/officeDocument/2006/relationships/hyperlink" Target="https://gfoss.eu/" TargetMode="External"/><Relationship Id="rId86" Type="http://schemas.openxmlformats.org/officeDocument/2006/relationships/hyperlink" Target="https://joinup.ec.europa.eu/news/open-source-increase-swiss" TargetMode="External"/><Relationship Id="rId130" Type="http://schemas.openxmlformats.org/officeDocument/2006/relationships/hyperlink" Target="https://summerofcode.withgoogle.com/" TargetMode="External"/><Relationship Id="rId135" Type="http://schemas.openxmlformats.org/officeDocument/2006/relationships/hyperlink" Target="https://eupl.eu/" TargetMode="External"/><Relationship Id="rId151" Type="http://schemas.openxmlformats.org/officeDocument/2006/relationships/hyperlink" Target="https://ec.europa.eu/info/publications/EC-Digital-Strategy_en" TargetMode="External"/><Relationship Id="rId156" Type="http://schemas.openxmlformats.org/officeDocument/2006/relationships/hyperlink" Target="https://joinup.ec.europa.eu/document/project-deliveries" TargetMode="External"/><Relationship Id="rId177" Type="http://schemas.openxmlformats.org/officeDocument/2006/relationships/hyperlink" Target="https://etendering.ted.europa.eu/" TargetMode="External"/><Relationship Id="rId4" Type="http://schemas.openxmlformats.org/officeDocument/2006/relationships/hyperlink" Target="https://www.gov.uk/guidance/be-open-and-use-open-source" TargetMode="External"/><Relationship Id="rId9" Type="http://schemas.openxmlformats.org/officeDocument/2006/relationships/hyperlink" Target="https://www.bloomberg.com/news/articles/2016-10-05/russia-weighs-replacing-ibm-microsoft-with-open-source-software" TargetMode="External"/><Relationship Id="rId172" Type="http://schemas.openxmlformats.org/officeDocument/2006/relationships/hyperlink" Target="https://publications.europa.eu/en/publication-detail/-/publication/480eff53-0495-11e7-8a35-01aa75ed71a1" TargetMode="External"/><Relationship Id="rId180" Type="http://schemas.openxmlformats.org/officeDocument/2006/relationships/hyperlink" Target="https://ec.europa.eu/info/sites/info/files/strategy/decision-making_process/documents/ec_digitalstrategy_en.pdf" TargetMode="External"/><Relationship Id="rId13" Type="http://schemas.openxmlformats.org/officeDocument/2006/relationships/hyperlink" Target="https://www.gov.uk/guidance/be-open-and-use-open-source" TargetMode="External"/><Relationship Id="rId18" Type="http://schemas.openxmlformats.org/officeDocument/2006/relationships/hyperlink" Target="http://references.modernisation.gouv.fr/sites/default/files/RGI_Version1%200.pdf" TargetMode="External"/><Relationship Id="rId39" Type="http://schemas.openxmlformats.org/officeDocument/2006/relationships/hyperlink" Target="https://www.agid.gov.it/sites/default/files/repository_files/documentazione/circolare_agid_63-2013_linee_guida_art_68_del_cad_ver_13_b_0.pdf" TargetMode="External"/><Relationship Id="rId109" Type="http://schemas.openxmlformats.org/officeDocument/2006/relationships/hyperlink" Target="https://openforge.gov.in/" TargetMode="External"/><Relationship Id="rId34" Type="http://schemas.openxmlformats.org/officeDocument/2006/relationships/hyperlink" Target="http://www.edscuola.it/archivio/software/open_software_pa.pdf" TargetMode="External"/><Relationship Id="rId50" Type="http://schemas.openxmlformats.org/officeDocument/2006/relationships/hyperlink" Target="https://fsfe.org/news/2018/news-20180601-01.en.html" TargetMode="External"/><Relationship Id="rId55" Type="http://schemas.openxmlformats.org/officeDocument/2006/relationships/hyperlink" Target="https://joinup.ec.europa.eu/news/no-more-waiting-doctor" TargetMode="External"/><Relationship Id="rId76" Type="http://schemas.openxmlformats.org/officeDocument/2006/relationships/hyperlink" Target="https://www.prnewswire.com/news-releases/fossid-awarded-grant-for-artificial-intelligence-in-open-source-auditing-by-swedens-government-agency-for-innovation-300654511.html" TargetMode="External"/><Relationship Id="rId97" Type="http://schemas.openxmlformats.org/officeDocument/2006/relationships/hyperlink" Target="https://www.oss2018.org/" TargetMode="External"/><Relationship Id="rId104" Type="http://schemas.openxmlformats.org/officeDocument/2006/relationships/hyperlink" Target="http://www.osia.com.au/" TargetMode="External"/><Relationship Id="rId120" Type="http://schemas.openxmlformats.org/officeDocument/2006/relationships/hyperlink" Target="https://joinup.ec.europa.eu/news/open-data-source-apis" TargetMode="External"/><Relationship Id="rId125" Type="http://schemas.openxmlformats.org/officeDocument/2006/relationships/hyperlink" Target="https://www.youtube.com/watch?v=6CiYCd86y7I" TargetMode="External"/><Relationship Id="rId141" Type="http://schemas.openxmlformats.org/officeDocument/2006/relationships/hyperlink" Target="https://codeweek.eu/" TargetMode="External"/><Relationship Id="rId146" Type="http://schemas.openxmlformats.org/officeDocument/2006/relationships/hyperlink" Target="https://joinup.ec.europa.eu/document/issues-open-source-procurement-european-public-sector-i" TargetMode="External"/><Relationship Id="rId167" Type="http://schemas.openxmlformats.org/officeDocument/2006/relationships/hyperlink" Target="https://ec.europa.eu/info/publications/strategic-plan-2016-2020-research-and-innovation_en" TargetMode="External"/><Relationship Id="rId7" Type="http://schemas.openxmlformats.org/officeDocument/2006/relationships/hyperlink" Target="https://www.oss2018.org/program/" TargetMode="External"/><Relationship Id="rId71" Type="http://schemas.openxmlformats.org/officeDocument/2006/relationships/hyperlink" Target="https://joinup.ec.europa.eu/document/swedish-public-open-source-movement-working-bottom" TargetMode="External"/><Relationship Id="rId92" Type="http://schemas.openxmlformats.org/officeDocument/2006/relationships/hyperlink" Target="https://www.data.gov/" TargetMode="External"/><Relationship Id="rId162" Type="http://schemas.openxmlformats.org/officeDocument/2006/relationships/hyperlink" Target="https://joinup.ec.europa.eu/sites/default/files/document/2019-02/Joinup%20Licensing%20Assistant%20-%20White%20Paper_v1.01.pdf" TargetMode="External"/><Relationship Id="rId183" Type="http://schemas.openxmlformats.org/officeDocument/2006/relationships/hyperlink" Target="https://ec.europa.eu/commission/news/cybersecurity-act-2018-dec-11_en" TargetMode="External"/><Relationship Id="rId2" Type="http://schemas.openxmlformats.org/officeDocument/2006/relationships/hyperlink" Target="https://opensource.org/node/549" TargetMode="External"/><Relationship Id="rId29" Type="http://schemas.openxmlformats.org/officeDocument/2006/relationships/hyperlink" Target="https://joinup.ec.europa.eu/news/les-blue-hats" TargetMode="External"/><Relationship Id="rId24" Type="http://schemas.openxmlformats.org/officeDocument/2006/relationships/hyperlink" Target="https://joinup.ec.europa.eu/document/frances-rhone-alpes-region-prioritises-free-software" TargetMode="External"/><Relationship Id="rId40" Type="http://schemas.openxmlformats.org/officeDocument/2006/relationships/hyperlink" Target="http://www.gazzettaufficiale.it/eli/id/2015/08/13/15G00138/sg" TargetMode="External"/><Relationship Id="rId45" Type="http://schemas.openxmlformats.org/officeDocument/2006/relationships/hyperlink" Target="https://github.com/ctt-gob-es" TargetMode="External"/><Relationship Id="rId66" Type="http://schemas.openxmlformats.org/officeDocument/2006/relationships/hyperlink" Target="https://en.digst.dk/media/14142/ogphandlingsplan-20172019-engelsk.pdf" TargetMode="External"/><Relationship Id="rId87" Type="http://schemas.openxmlformats.org/officeDocument/2006/relationships/hyperlink" Target="https://www.pcworld.com/article/174746/obama_invites_open_source_into_the_white_house.htm" TargetMode="External"/><Relationship Id="rId110" Type="http://schemas.openxmlformats.org/officeDocument/2006/relationships/hyperlink" Target="https://indlinux.org/" TargetMode="External"/><Relationship Id="rId115" Type="http://schemas.openxmlformats.org/officeDocument/2006/relationships/hyperlink" Target="http://eprints.lse.ac.uk/39826/1/Total_cost_of_ownership_of_open_source_software_(LSERO).pdf" TargetMode="External"/><Relationship Id="rId131" Type="http://schemas.openxmlformats.org/officeDocument/2006/relationships/hyperlink" Target="https://publiccode.eu/" TargetMode="External"/><Relationship Id="rId136" Type="http://schemas.openxmlformats.org/officeDocument/2006/relationships/hyperlink" Target="https://joinup.ec.europa.eu/" TargetMode="External"/><Relationship Id="rId157" Type="http://schemas.openxmlformats.org/officeDocument/2006/relationships/hyperlink" Target="https://joinup.ec.europa.eu/collection/semantic-interoperability-community-semic/our-resources" TargetMode="External"/><Relationship Id="rId178" Type="http://schemas.openxmlformats.org/officeDocument/2006/relationships/hyperlink" Target="https://ec.europa.eu/info/sites/info/files/strategy/decision-making_process/documents/ec_digitalstrategy_en.pdf" TargetMode="External"/><Relationship Id="rId61" Type="http://schemas.openxmlformats.org/officeDocument/2006/relationships/hyperlink" Target="https://www.forumstandaardisatie.nl/thema/toepassen-van-pas-toe-leg-uit" TargetMode="External"/><Relationship Id="rId82" Type="http://schemas.openxmlformats.org/officeDocument/2006/relationships/hyperlink" Target="https://www.greeklug.gr/el/" TargetMode="External"/><Relationship Id="rId152" Type="http://schemas.openxmlformats.org/officeDocument/2006/relationships/hyperlink" Target="https://www.gov.uk/guidance/be-open-and-use-open-source" TargetMode="External"/><Relationship Id="rId173" Type="http://schemas.openxmlformats.org/officeDocument/2006/relationships/hyperlink" Target="https://joinup.ec.europa.eu/news/all-icelands-public-admin" TargetMode="External"/><Relationship Id="rId19" Type="http://schemas.openxmlformats.org/officeDocument/2006/relationships/hyperlink" Target="http://www.etalab.gouv.fr/en/" TargetMode="External"/><Relationship Id="rId14" Type="http://schemas.openxmlformats.org/officeDocument/2006/relationships/hyperlink" Target="https://assets.publishing.service.gov.uk/government/uploads/system/uploads/attachment_data/file/61962/open_source.pdf" TargetMode="External"/><Relationship Id="rId30" Type="http://schemas.openxmlformats.org/officeDocument/2006/relationships/hyperlink" Target="https://b-boost.fr/en/" TargetMode="External"/><Relationship Id="rId35" Type="http://schemas.openxmlformats.org/officeDocument/2006/relationships/hyperlink" Target="http://www.interlex.it/testi/dirett_os.htm" TargetMode="External"/><Relationship Id="rId56" Type="http://schemas.openxmlformats.org/officeDocument/2006/relationships/hyperlink" Target="https://joinup.ec.europa.eu/sites/default/files/inline-files/eGovernment_in_Germany%20_March_2017_v2_00.pdf" TargetMode="External"/><Relationship Id="rId77" Type="http://schemas.openxmlformats.org/officeDocument/2006/relationships/hyperlink" Target="https://www.mita.gov.mt/MediaCenter/PDFs/1_GMICT_D_0097_Open_Source_Software_v3.0.pdf" TargetMode="External"/><Relationship Id="rId100" Type="http://schemas.openxmlformats.org/officeDocument/2006/relationships/hyperlink" Target="https://www.finance.gov.au/files/2012/04/AGuidetoOpenSourceSoftware.pdf" TargetMode="External"/><Relationship Id="rId105" Type="http://schemas.openxmlformats.org/officeDocument/2006/relationships/hyperlink" Target="https://salsadigital.com.au/news/open-source-way-forward-government" TargetMode="External"/><Relationship Id="rId126" Type="http://schemas.openxmlformats.org/officeDocument/2006/relationships/hyperlink" Target="https://joinup.ec.europa.eu/news/france-involves-public-dra" TargetMode="External"/><Relationship Id="rId147" Type="http://schemas.openxmlformats.org/officeDocument/2006/relationships/hyperlink" Target="https://assets.publishing.service.gov.uk/government/uploads/system/uploads/attachment_data/file/85968/uk-government-government-ict-strategy_0.pdf" TargetMode="External"/><Relationship Id="rId168" Type="http://schemas.openxmlformats.org/officeDocument/2006/relationships/hyperlink" Target="https://github.com/google/clusterfuzz-tools" TargetMode="External"/><Relationship Id="rId8" Type="http://schemas.openxmlformats.org/officeDocument/2006/relationships/hyperlink" Target="https://www.spinellis.gr/pubs/jrnl/2010-TOMS-OSS-Survey/html/ASKG10.pdf" TargetMode="External"/><Relationship Id="rId51" Type="http://schemas.openxmlformats.org/officeDocument/2006/relationships/hyperlink" Target="https://joinup.ec.europa.eu/sites/default/files/inline-files/eGovernment_in_Germany%20_March_2017_v2_00.pdf" TargetMode="External"/><Relationship Id="rId72" Type="http://schemas.openxmlformats.org/officeDocument/2006/relationships/hyperlink" Target="https://joinup.ec.europa.eu/news/sweden-boost-open-source-t" TargetMode="External"/><Relationship Id="rId93" Type="http://schemas.openxmlformats.org/officeDocument/2006/relationships/hyperlink" Target="https://project-open-data.cio.gov/" TargetMode="External"/><Relationship Id="rId98" Type="http://schemas.openxmlformats.org/officeDocument/2006/relationships/hyperlink" Target="http://dev.amtis.net/oscc_v3/index.php/en/" TargetMode="External"/><Relationship Id="rId121" Type="http://schemas.openxmlformats.org/officeDocument/2006/relationships/hyperlink" Target="https://joinup.ec.europa.eu/news/les-blue-hats" TargetMode="External"/><Relationship Id="rId142" Type="http://schemas.openxmlformats.org/officeDocument/2006/relationships/hyperlink" Target="https://opensource.com/life/14/10/interview-alja-isakovic-europe-code-week" TargetMode="External"/><Relationship Id="rId163" Type="http://schemas.openxmlformats.org/officeDocument/2006/relationships/hyperlink" Target="http://www.cecill.info/index.en.html" TargetMode="External"/><Relationship Id="rId184" Type="http://schemas.openxmlformats.org/officeDocument/2006/relationships/hyperlink" Target="https://europa.eu/european-union/about-eu/institutions-bodies_en" TargetMode="External"/><Relationship Id="rId3" Type="http://schemas.openxmlformats.org/officeDocument/2006/relationships/hyperlink" Target="https://joinup.ec.europa.eu/sites/default/files/inline-files/Project%20Charter%20FOSSA%202%20v1.7_0.pdf" TargetMode="External"/><Relationship Id="rId25" Type="http://schemas.openxmlformats.org/officeDocument/2006/relationships/hyperlink" Target="https://www.opengovpartnership.org/countries/france" TargetMode="External"/><Relationship Id="rId46" Type="http://schemas.openxmlformats.org/officeDocument/2006/relationships/hyperlink" Target="https://elpais.com/ccaa/2017/12/01/catalunya/1512145439_132556.html" TargetMode="External"/><Relationship Id="rId67" Type="http://schemas.openxmlformats.org/officeDocument/2006/relationships/hyperlink" Target="https://joinup.ec.europa.eu/news/danish-public-libraries-unite" TargetMode="External"/><Relationship Id="rId116" Type="http://schemas.openxmlformats.org/officeDocument/2006/relationships/hyperlink" Target="https://www.opengdpr.org/" TargetMode="External"/><Relationship Id="rId137" Type="http://schemas.openxmlformats.org/officeDocument/2006/relationships/hyperlink" Target="https://ec.europa.eu/info/departments/informatics/open-source-software-strategy_en" TargetMode="External"/><Relationship Id="rId158" Type="http://schemas.openxmlformats.org/officeDocument/2006/relationships/hyperlink" Target="https://joinup.ec.europa.eu/document/guideline-producing-interoperability-assets" TargetMode="External"/><Relationship Id="rId20" Type="http://schemas.openxmlformats.org/officeDocument/2006/relationships/hyperlink" Target="https://www.numerique.gouv.fr/dinsic/" TargetMode="External"/><Relationship Id="rId41" Type="http://schemas.openxmlformats.org/officeDocument/2006/relationships/hyperlink" Target="https://www.forumpa.it/pa-digitale/al-ministero-della-difesa-il-piu-grande-progetto-italiano-di-migrazione-a-software-open-source/" TargetMode="External"/><Relationship Id="rId62" Type="http://schemas.openxmlformats.org/officeDocument/2006/relationships/hyperlink" Target="https://joinup.ec.europa.eu/news/not-having-choose" TargetMode="External"/><Relationship Id="rId83" Type="http://schemas.openxmlformats.org/officeDocument/2006/relationships/hyperlink" Target="https://www.hellug.gr/" TargetMode="External"/><Relationship Id="rId88" Type="http://schemas.openxmlformats.org/officeDocument/2006/relationships/hyperlink" Target="https://dodcio.defense.gov/Portals/0/Documents/FOSS/2009OSS.pdf" TargetMode="External"/><Relationship Id="rId111" Type="http://schemas.openxmlformats.org/officeDocument/2006/relationships/hyperlink" Target="https://www.mozilla.org/en-US/moss/mission-partners-india/" TargetMode="External"/><Relationship Id="rId132" Type="http://schemas.openxmlformats.org/officeDocument/2006/relationships/hyperlink" Target="https://ec.europa.eu/info/departments/informatics/open-source-software-strategy_en" TargetMode="External"/><Relationship Id="rId153" Type="http://schemas.openxmlformats.org/officeDocument/2006/relationships/hyperlink" Target="https://www.gov.uk/guidance/define-your-purchasing-strategy" TargetMode="External"/><Relationship Id="rId174" Type="http://schemas.openxmlformats.org/officeDocument/2006/relationships/hyperlink" Target="https://ec.europa.eu/digital-single-market/en/news/ministerial-declaration-egovernment-tallinn-declaration" TargetMode="External"/><Relationship Id="rId179" Type="http://schemas.openxmlformats.org/officeDocument/2006/relationships/hyperlink" Target="https://agilemanifesto.org/" TargetMode="External"/><Relationship Id="rId15" Type="http://schemas.openxmlformats.org/officeDocument/2006/relationships/hyperlink" Target="http://eprints.lse.ac.uk/39826/1/Total_cost_of_ownership_of_open_source_software_(LSERO).pdf" TargetMode="External"/><Relationship Id="rId36" Type="http://schemas.openxmlformats.org/officeDocument/2006/relationships/hyperlink" Target="https://www.agid.gov.it/it/agenzia/strategia-quadro-normativo/codice-amministrazione-digitale" TargetMode="External"/><Relationship Id="rId57" Type="http://schemas.openxmlformats.org/officeDocument/2006/relationships/hyperlink" Target="https://joinup.ec.europa.eu/news/qgis-and-openstreetmap" TargetMode="External"/><Relationship Id="rId106" Type="http://schemas.openxmlformats.org/officeDocument/2006/relationships/hyperlink" Target="https://www.computerworld.com.au/article/629907/why-australian-enterprises-embracing-open-source/" TargetMode="External"/><Relationship Id="rId127" Type="http://schemas.openxmlformats.org/officeDocument/2006/relationships/hyperlink" Target="https://forum.etalab.gouv.fr/" TargetMode="External"/><Relationship Id="rId10" Type="http://schemas.openxmlformats.org/officeDocument/2006/relationships/hyperlink" Target="https://www.alfresco.com/customers" TargetMode="External"/><Relationship Id="rId31" Type="http://schemas.openxmlformats.org/officeDocument/2006/relationships/hyperlink" Target="https://cnll.fr/media/enquete-cnll-2018-marche-travail-open-source.pdf" TargetMode="External"/><Relationship Id="rId52" Type="http://schemas.openxmlformats.org/officeDocument/2006/relationships/hyperlink" Target="https://lwn.net/Articles/737818/" TargetMode="External"/><Relationship Id="rId73" Type="http://schemas.openxmlformats.org/officeDocument/2006/relationships/hyperlink" Target="https://joinup.ec.europa.eu/document/open-eplatform-open-platform-building-digital-government-services-open-eplatform" TargetMode="External"/><Relationship Id="rId78" Type="http://schemas.openxmlformats.org/officeDocument/2006/relationships/hyperlink" Target="https://joinup.ec.europa.eu/sites/default/files/inline-files/open_source_observatory_annual_report_2.pdf" TargetMode="External"/><Relationship Id="rId94" Type="http://schemas.openxmlformats.org/officeDocument/2006/relationships/hyperlink" Target="http://www.mcit.gov.eg/Upcont/Documents/FOSS_Strategy_EN_2014.pdf" TargetMode="External"/><Relationship Id="rId99" Type="http://schemas.openxmlformats.org/officeDocument/2006/relationships/hyperlink" Target="https://www.scribd.com/document/11164048/MyGIFOSS-Updates-3rdDraft-Final" TargetMode="External"/><Relationship Id="rId101" Type="http://schemas.openxmlformats.org/officeDocument/2006/relationships/hyperlink" Target="https://guides.service.gov.au/digital-service-standard/8-make-source-code-open/" TargetMode="External"/><Relationship Id="rId122" Type="http://schemas.openxmlformats.org/officeDocument/2006/relationships/hyperlink" Target="https://joinup.ec.europa.eu/collection/open-source-observatory-osor" TargetMode="External"/><Relationship Id="rId143" Type="http://schemas.openxmlformats.org/officeDocument/2006/relationships/hyperlink" Target="https://joinup.ec.europa.eu/news/eur-3000-eur-25000" TargetMode="External"/><Relationship Id="rId148" Type="http://schemas.openxmlformats.org/officeDocument/2006/relationships/hyperlink" Target="https://www.legifrance.gouv.fr/affichTexte.do?cidTexte=JORFTEXT000000801164&amp;dateTexte=&amp;categorieLien=id" TargetMode="External"/><Relationship Id="rId164" Type="http://schemas.openxmlformats.org/officeDocument/2006/relationships/hyperlink" Target="https://reuse.software/" TargetMode="External"/><Relationship Id="rId169" Type="http://schemas.openxmlformats.org/officeDocument/2006/relationships/hyperlink" Target="https://joinup.ec.europa.eu/document/how-create-and-manage-solutions" TargetMode="External"/><Relationship Id="rId185" Type="http://schemas.openxmlformats.org/officeDocument/2006/relationships/hyperlink" Target="https://www.cedefop.europa.eu/en/events-and-projects/events/33rd-ictac-eu-agencies-ict-advisory-committee-meeting-ictac33"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Kurt Salmon">
      <a:dk1>
        <a:srgbClr val="000000"/>
      </a:dk1>
      <a:lt1>
        <a:srgbClr val="FFFFFF"/>
      </a:lt1>
      <a:dk2>
        <a:srgbClr val="004D6A"/>
      </a:dk2>
      <a:lt2>
        <a:srgbClr val="D52B1E"/>
      </a:lt2>
      <a:accent1>
        <a:srgbClr val="E17000"/>
      </a:accent1>
      <a:accent2>
        <a:srgbClr val="AF2009"/>
      </a:accent2>
      <a:accent3>
        <a:srgbClr val="008A8B"/>
      </a:accent3>
      <a:accent4>
        <a:srgbClr val="004C43"/>
      </a:accent4>
      <a:accent5>
        <a:srgbClr val="59572E"/>
      </a:accent5>
      <a:accent6>
        <a:srgbClr val="7B0041"/>
      </a:accent6>
      <a:hlink>
        <a:srgbClr val="EEA400"/>
      </a:hlink>
      <a:folHlink>
        <a:srgbClr val="969696"/>
      </a:folHlink>
    </a:clrScheme>
    <a:fontScheme name="Office Classique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C3B2ADF-FFCD-48C8-8633-FB1A8E4FB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123</Pages>
  <Words>45888</Words>
  <Characters>269826</Characters>
  <Application>Microsoft Office Word</Application>
  <DocSecurity>0</DocSecurity>
  <Lines>4652</Lines>
  <Paragraphs>2104</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313610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2020-04-27T10:18:00Z</dcterms:created>
  <dcterms:modified xsi:type="dcterms:W3CDTF">2020-04-30T12:33:00Z</dcterms:modified>
  <cp:category/>
  <cp:contentStatus/>
</cp:coreProperties>
</file>